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tblpY="2749"/>
        <w:tblW w:w="14334" w:type="dxa"/>
        <w:tblLayout w:type="fixed"/>
        <w:tblLook w:val="04A0" w:firstRow="1" w:lastRow="0" w:firstColumn="1" w:lastColumn="0" w:noHBand="0" w:noVBand="1"/>
      </w:tblPr>
      <w:tblGrid>
        <w:gridCol w:w="1922"/>
        <w:gridCol w:w="6295"/>
        <w:gridCol w:w="1053"/>
        <w:gridCol w:w="5064"/>
      </w:tblGrid>
      <w:tr w:rsidR="00FD62C5" w:rsidRPr="003E3BCC" w:rsidTr="006A2FC1">
        <w:trPr>
          <w:trHeight w:val="824"/>
        </w:trPr>
        <w:tc>
          <w:tcPr>
            <w:tcW w:w="1922" w:type="dxa"/>
          </w:tcPr>
          <w:p w:rsidR="00FD62C5" w:rsidRPr="003E3BCC" w:rsidRDefault="00FD62C5" w:rsidP="00EE2F36">
            <w:pPr>
              <w:jc w:val="center"/>
              <w:rPr>
                <w:rFonts w:ascii="Twinkl Cursive Looped" w:hAnsi="Twinkl Cursive Looped" w:cs="Times New Roman"/>
                <w:b/>
                <w:sz w:val="24"/>
                <w:szCs w:val="24"/>
              </w:rPr>
            </w:pPr>
            <w:r w:rsidRPr="003E3BCC">
              <w:rPr>
                <w:rFonts w:ascii="Twinkl Cursive Looped" w:hAnsi="Twinkl Cursive Looped" w:cs="Times New Roman"/>
                <w:b/>
                <w:sz w:val="24"/>
                <w:szCs w:val="24"/>
              </w:rPr>
              <w:t>Intent</w:t>
            </w:r>
          </w:p>
        </w:tc>
        <w:tc>
          <w:tcPr>
            <w:tcW w:w="6295" w:type="dxa"/>
          </w:tcPr>
          <w:p w:rsidR="00FD62C5" w:rsidRPr="003E3BCC" w:rsidRDefault="00FD62C5" w:rsidP="00EE2F36">
            <w:pPr>
              <w:jc w:val="center"/>
              <w:rPr>
                <w:rFonts w:ascii="Twinkl Cursive Looped" w:hAnsi="Twinkl Cursive Looped" w:cs="Times New Roman"/>
                <w:b/>
                <w:sz w:val="24"/>
                <w:szCs w:val="24"/>
              </w:rPr>
            </w:pPr>
            <w:r w:rsidRPr="003E3BCC">
              <w:rPr>
                <w:rFonts w:ascii="Twinkl Cursive Looped" w:hAnsi="Twinkl Cursive Looped" w:cs="Times New Roman"/>
                <w:b/>
                <w:sz w:val="24"/>
                <w:szCs w:val="24"/>
              </w:rPr>
              <w:t>Implementation</w:t>
            </w:r>
          </w:p>
        </w:tc>
        <w:tc>
          <w:tcPr>
            <w:tcW w:w="1053" w:type="dxa"/>
          </w:tcPr>
          <w:p w:rsidR="00FD62C5" w:rsidRPr="003E3BCC" w:rsidRDefault="00FD62C5" w:rsidP="00EE2F36">
            <w:pPr>
              <w:jc w:val="center"/>
              <w:rPr>
                <w:rFonts w:ascii="Twinkl Cursive Looped" w:hAnsi="Twinkl Cursive Looped" w:cs="Times New Roman"/>
                <w:b/>
                <w:szCs w:val="24"/>
              </w:rPr>
            </w:pPr>
            <w:r w:rsidRPr="003E3BCC">
              <w:rPr>
                <w:rFonts w:ascii="Twinkl Cursive Looped" w:hAnsi="Twinkl Cursive Looped" w:cs="Times New Roman"/>
                <w:b/>
                <w:szCs w:val="24"/>
              </w:rPr>
              <w:t>Lead</w:t>
            </w:r>
          </w:p>
          <w:p w:rsidR="00FD62C5" w:rsidRPr="003E3BCC" w:rsidRDefault="00FD62C5" w:rsidP="00EE2F36">
            <w:pPr>
              <w:jc w:val="center"/>
              <w:rPr>
                <w:rFonts w:ascii="Twinkl Cursive Looped" w:hAnsi="Twinkl Cursive Looped" w:cs="Times New Roman"/>
                <w:b/>
                <w:szCs w:val="24"/>
              </w:rPr>
            </w:pPr>
            <w:r w:rsidRPr="003E3BCC">
              <w:rPr>
                <w:rFonts w:ascii="Twinkl Cursive Looped" w:hAnsi="Twinkl Cursive Looped" w:cs="Times New Roman"/>
                <w:b/>
                <w:szCs w:val="24"/>
              </w:rPr>
              <w:t>Monitor</w:t>
            </w:r>
          </w:p>
          <w:p w:rsidR="00FD62C5" w:rsidRPr="003E3BCC" w:rsidRDefault="00FD62C5" w:rsidP="00EE2F36">
            <w:pPr>
              <w:jc w:val="center"/>
              <w:rPr>
                <w:rFonts w:ascii="Twinkl Cursive Looped" w:hAnsi="Twinkl Cursive Looped" w:cs="Times New Roman"/>
                <w:b/>
                <w:sz w:val="24"/>
                <w:szCs w:val="24"/>
              </w:rPr>
            </w:pPr>
            <w:r w:rsidRPr="003E3BCC">
              <w:rPr>
                <w:rFonts w:ascii="Twinkl Cursive Looped" w:hAnsi="Twinkl Cursive Looped" w:cs="Times New Roman"/>
                <w:b/>
                <w:szCs w:val="24"/>
              </w:rPr>
              <w:t>When</w:t>
            </w:r>
          </w:p>
        </w:tc>
        <w:tc>
          <w:tcPr>
            <w:tcW w:w="5064" w:type="dxa"/>
          </w:tcPr>
          <w:p w:rsidR="00FD62C5" w:rsidRPr="003E3BCC" w:rsidRDefault="00FD62C5" w:rsidP="00EE2F36">
            <w:pPr>
              <w:jc w:val="center"/>
              <w:rPr>
                <w:rFonts w:ascii="Twinkl Cursive Looped" w:hAnsi="Twinkl Cursive Looped" w:cs="Times New Roman"/>
                <w:b/>
                <w:sz w:val="24"/>
                <w:szCs w:val="24"/>
              </w:rPr>
            </w:pPr>
            <w:r w:rsidRPr="003E3BCC">
              <w:rPr>
                <w:rFonts w:ascii="Twinkl Cursive Looped" w:hAnsi="Twinkl Cursive Looped" w:cs="Times New Roman"/>
                <w:b/>
                <w:sz w:val="24"/>
                <w:szCs w:val="24"/>
              </w:rPr>
              <w:t>Impact</w:t>
            </w:r>
          </w:p>
        </w:tc>
      </w:tr>
      <w:tr w:rsidR="00FD62C5" w:rsidRPr="003E3BCC" w:rsidTr="006A2FC1">
        <w:trPr>
          <w:trHeight w:val="1997"/>
        </w:trPr>
        <w:tc>
          <w:tcPr>
            <w:tcW w:w="1922" w:type="dxa"/>
          </w:tcPr>
          <w:p w:rsidR="00FD62C5" w:rsidRPr="00F90BE0" w:rsidRDefault="00C168AC" w:rsidP="00945CE0">
            <w:p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 w:cs="Times New Roman"/>
                <w:szCs w:val="24"/>
              </w:rPr>
              <w:t xml:space="preserve">To ensure that </w:t>
            </w:r>
            <w:r w:rsidR="00945CE0" w:rsidRPr="00F90BE0">
              <w:rPr>
                <w:rFonts w:ascii="Twinkl Cursive Looped" w:hAnsi="Twinkl Cursive Looped" w:cs="Times New Roman"/>
                <w:szCs w:val="24"/>
              </w:rPr>
              <w:t xml:space="preserve">the new Wiltshire Agreed Syllabus is being implemented effectively. </w:t>
            </w:r>
            <w:r w:rsidRPr="00F90BE0">
              <w:rPr>
                <w:rFonts w:ascii="Twinkl Cursive Looped" w:hAnsi="Twinkl Cursive Looped" w:cs="Times New Roman"/>
                <w:szCs w:val="24"/>
              </w:rPr>
              <w:t xml:space="preserve"> </w:t>
            </w:r>
          </w:p>
        </w:tc>
        <w:tc>
          <w:tcPr>
            <w:tcW w:w="6295" w:type="dxa"/>
          </w:tcPr>
          <w:p w:rsidR="003E3BCC" w:rsidRPr="00F90BE0" w:rsidRDefault="003E3BCC" w:rsidP="003E3BCC">
            <w:pPr>
              <w:pStyle w:val="ListParagraph"/>
              <w:numPr>
                <w:ilvl w:val="0"/>
                <w:numId w:val="1"/>
              </w:numPr>
              <w:rPr>
                <w:rFonts w:ascii="Twinkl Cursive Looped" w:hAnsi="Twinkl Cursive Looped"/>
                <w:szCs w:val="24"/>
              </w:rPr>
            </w:pPr>
            <w:r w:rsidRPr="00F90BE0">
              <w:rPr>
                <w:rFonts w:ascii="Twinkl Cursive Looped" w:hAnsi="Twinkl Cursive Looped"/>
                <w:szCs w:val="24"/>
              </w:rPr>
              <w:t>Attend training for the new syllabus</w:t>
            </w:r>
          </w:p>
          <w:p w:rsidR="003E3BCC" w:rsidRPr="00F90BE0" w:rsidRDefault="003E3BCC" w:rsidP="003E3BCC">
            <w:pPr>
              <w:pStyle w:val="ListParagraph"/>
              <w:numPr>
                <w:ilvl w:val="0"/>
                <w:numId w:val="1"/>
              </w:numPr>
              <w:rPr>
                <w:rFonts w:ascii="Twinkl Cursive Looped" w:hAnsi="Twinkl Cursive Looped"/>
                <w:szCs w:val="24"/>
              </w:rPr>
            </w:pPr>
            <w:r w:rsidRPr="00F90BE0">
              <w:rPr>
                <w:rFonts w:ascii="Twinkl Cursive Looped" w:hAnsi="Twinkl Cursive Looped"/>
                <w:szCs w:val="24"/>
              </w:rPr>
              <w:t>Share new planning documents to staff from</w:t>
            </w:r>
            <w:r w:rsidRPr="00F90BE0">
              <w:rPr>
                <w:rFonts w:ascii="Twinkl Cursive Looped" w:hAnsi="Twinkl Cursive Looped"/>
                <w:szCs w:val="24"/>
              </w:rPr>
              <w:t xml:space="preserve"> the Wiltshire Agreed Syllabus and Oak Academy </w:t>
            </w:r>
          </w:p>
          <w:p w:rsidR="003E3BCC" w:rsidRPr="00F90BE0" w:rsidRDefault="003E3BCC" w:rsidP="003E3BCC">
            <w:pPr>
              <w:pStyle w:val="ListParagraph"/>
              <w:numPr>
                <w:ilvl w:val="0"/>
                <w:numId w:val="1"/>
              </w:numPr>
              <w:rPr>
                <w:rFonts w:ascii="Twinkl Cursive Looped" w:hAnsi="Twinkl Cursive Looped"/>
                <w:szCs w:val="24"/>
              </w:rPr>
            </w:pPr>
            <w:r w:rsidRPr="00F90BE0">
              <w:rPr>
                <w:rFonts w:ascii="Twinkl Cursive Looped" w:hAnsi="Twinkl Cursive Looped"/>
                <w:szCs w:val="24"/>
              </w:rPr>
              <w:t>Ensure that all key questions are being used as a starting point for the unit being taught</w:t>
            </w:r>
          </w:p>
          <w:p w:rsidR="003E3BCC" w:rsidRPr="00F90BE0" w:rsidRDefault="003E3BCC" w:rsidP="003E3BCC">
            <w:pPr>
              <w:pStyle w:val="ListParagraph"/>
              <w:numPr>
                <w:ilvl w:val="0"/>
                <w:numId w:val="1"/>
              </w:numPr>
              <w:rPr>
                <w:rFonts w:ascii="Twinkl Cursive Looped" w:hAnsi="Twinkl Cursive Looped"/>
                <w:szCs w:val="24"/>
              </w:rPr>
            </w:pPr>
            <w:r w:rsidRPr="00F90BE0">
              <w:rPr>
                <w:rFonts w:ascii="Twinkl Cursive Looped" w:hAnsi="Twinkl Cursive Looped"/>
                <w:szCs w:val="24"/>
              </w:rPr>
              <w:t xml:space="preserve">Ensure three areas of </w:t>
            </w:r>
            <w:r w:rsidRPr="00F90BE0">
              <w:rPr>
                <w:rFonts w:ascii="Twinkl Cursive Looped" w:hAnsi="Twinkl Cursive Looped"/>
                <w:szCs w:val="24"/>
              </w:rPr>
              <w:t>believing, living and thinking are being planned for</w:t>
            </w:r>
          </w:p>
          <w:p w:rsidR="00C168AC" w:rsidRPr="00F90BE0" w:rsidRDefault="003E3BCC" w:rsidP="003E3BCC">
            <w:pPr>
              <w:pStyle w:val="ListParagraph"/>
              <w:numPr>
                <w:ilvl w:val="0"/>
                <w:numId w:val="1"/>
              </w:num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/>
                <w:szCs w:val="24"/>
              </w:rPr>
              <w:t>Ensure depth of learning when appropriate</w:t>
            </w:r>
          </w:p>
        </w:tc>
        <w:tc>
          <w:tcPr>
            <w:tcW w:w="1053" w:type="dxa"/>
          </w:tcPr>
          <w:p w:rsidR="00FD62C5" w:rsidRPr="00F90BE0" w:rsidRDefault="00FD62C5" w:rsidP="00EE2F36">
            <w:p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 w:cs="Times New Roman"/>
                <w:szCs w:val="24"/>
              </w:rPr>
              <w:t>SS</w:t>
            </w:r>
          </w:p>
          <w:p w:rsidR="00D037D4" w:rsidRPr="00F90BE0" w:rsidRDefault="006A2FC1" w:rsidP="00EE2F36">
            <w:p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 w:cs="Times New Roman"/>
                <w:szCs w:val="24"/>
              </w:rPr>
              <w:t>Annual</w:t>
            </w:r>
          </w:p>
          <w:p w:rsidR="00D037D4" w:rsidRPr="00F90BE0" w:rsidRDefault="00D037D4" w:rsidP="00EE2F36">
            <w:pPr>
              <w:rPr>
                <w:rFonts w:ascii="Twinkl Cursive Looped" w:hAnsi="Twinkl Cursive Looped" w:cs="Times New Roman"/>
                <w:szCs w:val="24"/>
              </w:rPr>
            </w:pPr>
          </w:p>
        </w:tc>
        <w:tc>
          <w:tcPr>
            <w:tcW w:w="5064" w:type="dxa"/>
          </w:tcPr>
          <w:p w:rsidR="003E3BCC" w:rsidRPr="00F90BE0" w:rsidRDefault="003E3BCC" w:rsidP="003E3BCC">
            <w:pPr>
              <w:pStyle w:val="ListParagraph"/>
              <w:numPr>
                <w:ilvl w:val="0"/>
                <w:numId w:val="26"/>
              </w:numPr>
              <w:rPr>
                <w:rFonts w:ascii="Twinkl Cursive Looped" w:hAnsi="Twinkl Cursive Looped"/>
                <w:szCs w:val="24"/>
              </w:rPr>
            </w:pPr>
            <w:r w:rsidRPr="00F90BE0">
              <w:rPr>
                <w:rFonts w:ascii="Twinkl Cursive Looped" w:hAnsi="Twinkl Cursive Looped"/>
                <w:szCs w:val="24"/>
              </w:rPr>
              <w:t xml:space="preserve">Documents supporting coverage are in place and available to all </w:t>
            </w:r>
          </w:p>
          <w:p w:rsidR="003E3BCC" w:rsidRPr="00F90BE0" w:rsidRDefault="003E3BCC" w:rsidP="003E3BCC">
            <w:pPr>
              <w:pStyle w:val="ListParagraph"/>
              <w:numPr>
                <w:ilvl w:val="0"/>
                <w:numId w:val="26"/>
              </w:numPr>
              <w:rPr>
                <w:rFonts w:ascii="Twinkl Cursive Looped" w:hAnsi="Twinkl Cursive Looped"/>
                <w:szCs w:val="24"/>
              </w:rPr>
            </w:pPr>
            <w:r w:rsidRPr="00F90BE0">
              <w:rPr>
                <w:rFonts w:ascii="Twinkl Cursive Looped" w:hAnsi="Twinkl Cursive Looped"/>
                <w:szCs w:val="24"/>
              </w:rPr>
              <w:t xml:space="preserve">Plans are used and adapted according the needs of the children </w:t>
            </w:r>
          </w:p>
          <w:p w:rsidR="003E3BCC" w:rsidRPr="00F90BE0" w:rsidRDefault="003E3BCC" w:rsidP="003E3BCC">
            <w:pPr>
              <w:pStyle w:val="ListParagraph"/>
              <w:numPr>
                <w:ilvl w:val="0"/>
                <w:numId w:val="26"/>
              </w:numPr>
              <w:rPr>
                <w:rFonts w:ascii="Twinkl Cursive Looped" w:hAnsi="Twinkl Cursive Looped"/>
                <w:szCs w:val="24"/>
              </w:rPr>
            </w:pPr>
            <w:r w:rsidRPr="00F90BE0">
              <w:rPr>
                <w:rFonts w:ascii="Twinkl Cursive Looped" w:hAnsi="Twinkl Cursive Looped"/>
                <w:szCs w:val="24"/>
              </w:rPr>
              <w:t>Plans are key question based</w:t>
            </w:r>
          </w:p>
          <w:p w:rsidR="003E3BCC" w:rsidRPr="00F90BE0" w:rsidRDefault="003E3BCC" w:rsidP="003E3BCC">
            <w:pPr>
              <w:pStyle w:val="ListParagraph"/>
              <w:numPr>
                <w:ilvl w:val="0"/>
                <w:numId w:val="26"/>
              </w:numPr>
              <w:rPr>
                <w:rFonts w:ascii="Twinkl Cursive Looped" w:hAnsi="Twinkl Cursive Looped"/>
                <w:szCs w:val="24"/>
              </w:rPr>
            </w:pPr>
            <w:r w:rsidRPr="00F90BE0">
              <w:rPr>
                <w:rFonts w:ascii="Twinkl Cursive Looped" w:hAnsi="Twinkl Cursive Looped"/>
                <w:szCs w:val="24"/>
              </w:rPr>
              <w:t>Plans show  a balance of the three areas of learning being taught</w:t>
            </w:r>
          </w:p>
          <w:p w:rsidR="00C168AC" w:rsidRPr="00F90BE0" w:rsidRDefault="003E3BCC" w:rsidP="003E3BCC">
            <w:pPr>
              <w:pStyle w:val="ListParagraph"/>
              <w:numPr>
                <w:ilvl w:val="0"/>
                <w:numId w:val="26"/>
              </w:num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/>
                <w:szCs w:val="24"/>
              </w:rPr>
              <w:t>Effective plans lead to quality teaching and learning in RE</w:t>
            </w:r>
            <w:r w:rsidR="00C168AC" w:rsidRPr="00F90BE0">
              <w:rPr>
                <w:rFonts w:ascii="Twinkl Cursive Looped" w:hAnsi="Twinkl Cursive Looped" w:cs="Times New Roman"/>
                <w:szCs w:val="24"/>
              </w:rPr>
              <w:t xml:space="preserve"> </w:t>
            </w:r>
          </w:p>
        </w:tc>
      </w:tr>
      <w:tr w:rsidR="00FD62C5" w:rsidRPr="003E3BCC" w:rsidTr="006A2FC1">
        <w:trPr>
          <w:trHeight w:val="2240"/>
        </w:trPr>
        <w:tc>
          <w:tcPr>
            <w:tcW w:w="1922" w:type="dxa"/>
          </w:tcPr>
          <w:p w:rsidR="00FD62C5" w:rsidRPr="00F90BE0" w:rsidRDefault="007E5532" w:rsidP="00AD7A58">
            <w:p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 w:cs="Times New Roman"/>
                <w:szCs w:val="24"/>
              </w:rPr>
              <w:t xml:space="preserve">To ensure that the new scheme is being assessed effectively </w:t>
            </w:r>
          </w:p>
        </w:tc>
        <w:tc>
          <w:tcPr>
            <w:tcW w:w="6295" w:type="dxa"/>
          </w:tcPr>
          <w:p w:rsidR="00C23FD0" w:rsidRPr="00F90BE0" w:rsidRDefault="00C23FD0" w:rsidP="00C23FD0">
            <w:pPr>
              <w:pStyle w:val="ListParagraph"/>
              <w:numPr>
                <w:ilvl w:val="0"/>
                <w:numId w:val="1"/>
              </w:numPr>
              <w:rPr>
                <w:rFonts w:ascii="Twinkl Cursive Looped" w:hAnsi="Twinkl Cursive Looped"/>
                <w:szCs w:val="24"/>
              </w:rPr>
            </w:pPr>
            <w:r w:rsidRPr="00F90BE0">
              <w:rPr>
                <w:rFonts w:ascii="Twinkl Cursive Looped" w:hAnsi="Twinkl Cursive Looped"/>
                <w:szCs w:val="24"/>
              </w:rPr>
              <w:t xml:space="preserve">Ensure staff are familiar with the 3 strands of assessment: </w:t>
            </w:r>
            <w:r w:rsidRPr="00F90BE0">
              <w:rPr>
                <w:rFonts w:ascii="Twinkl Cursive Looped" w:hAnsi="Twinkl Cursive Looped"/>
                <w:szCs w:val="24"/>
              </w:rPr>
              <w:t>believing, living and thinking</w:t>
            </w:r>
            <w:r w:rsidR="00F90BE0" w:rsidRPr="00F90BE0">
              <w:rPr>
                <w:rFonts w:ascii="Twinkl Cursive Looped" w:hAnsi="Twinkl Cursive Looped"/>
                <w:szCs w:val="24"/>
              </w:rPr>
              <w:t xml:space="preserve"> (BLT assessment sheet)</w:t>
            </w:r>
          </w:p>
          <w:p w:rsidR="00C23FD0" w:rsidRPr="00F90BE0" w:rsidRDefault="00C23FD0" w:rsidP="00C23FD0">
            <w:pPr>
              <w:pStyle w:val="ListParagraph"/>
              <w:numPr>
                <w:ilvl w:val="0"/>
                <w:numId w:val="1"/>
              </w:numPr>
              <w:rPr>
                <w:rFonts w:ascii="Twinkl Cursive Looped" w:hAnsi="Twinkl Cursive Looped"/>
                <w:szCs w:val="24"/>
              </w:rPr>
            </w:pPr>
            <w:r w:rsidRPr="00F90BE0">
              <w:rPr>
                <w:rFonts w:ascii="Twinkl Cursive Looped" w:hAnsi="Twinkl Cursive Looped"/>
                <w:szCs w:val="24"/>
              </w:rPr>
              <w:t xml:space="preserve">Agree with staff in staff meeting the way that Mere School will assess RE using the supporting documents within </w:t>
            </w:r>
            <w:r w:rsidRPr="00F90BE0">
              <w:rPr>
                <w:rFonts w:ascii="Twinkl Cursive Looped" w:hAnsi="Twinkl Cursive Looped"/>
                <w:szCs w:val="24"/>
              </w:rPr>
              <w:t>the new Wiltshire Agreed Syllabus</w:t>
            </w:r>
          </w:p>
          <w:p w:rsidR="00F65083" w:rsidRPr="00F90BE0" w:rsidRDefault="00C23FD0" w:rsidP="00C23FD0">
            <w:pPr>
              <w:pStyle w:val="ListParagraph"/>
              <w:numPr>
                <w:ilvl w:val="0"/>
                <w:numId w:val="1"/>
              </w:num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/>
                <w:szCs w:val="24"/>
              </w:rPr>
              <w:t>Increase the confidence of the staff in accurately assessing RE</w:t>
            </w:r>
          </w:p>
        </w:tc>
        <w:tc>
          <w:tcPr>
            <w:tcW w:w="1053" w:type="dxa"/>
          </w:tcPr>
          <w:p w:rsidR="00D037D4" w:rsidRPr="00F90BE0" w:rsidRDefault="00816858" w:rsidP="00EE2F36">
            <w:p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 w:cs="Times New Roman"/>
                <w:szCs w:val="24"/>
              </w:rPr>
              <w:t>SS</w:t>
            </w:r>
          </w:p>
          <w:p w:rsidR="00816858" w:rsidRPr="00F90BE0" w:rsidRDefault="00816858" w:rsidP="00EE2F36">
            <w:p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 w:cs="Times New Roman"/>
                <w:szCs w:val="24"/>
              </w:rPr>
              <w:t xml:space="preserve">Annual </w:t>
            </w:r>
          </w:p>
        </w:tc>
        <w:tc>
          <w:tcPr>
            <w:tcW w:w="5064" w:type="dxa"/>
          </w:tcPr>
          <w:p w:rsidR="00F90BE0" w:rsidRPr="00F90BE0" w:rsidRDefault="00F90BE0" w:rsidP="00F90BE0">
            <w:pPr>
              <w:pStyle w:val="ListParagraph"/>
              <w:numPr>
                <w:ilvl w:val="0"/>
                <w:numId w:val="27"/>
              </w:numPr>
              <w:rPr>
                <w:rFonts w:ascii="Twinkl Cursive Looped" w:hAnsi="Twinkl Cursive Looped"/>
                <w:szCs w:val="24"/>
              </w:rPr>
            </w:pPr>
            <w:r w:rsidRPr="00F90BE0">
              <w:rPr>
                <w:rFonts w:ascii="Twinkl Cursive Looped" w:hAnsi="Twinkl Cursive Looped"/>
                <w:szCs w:val="24"/>
              </w:rPr>
              <w:t>Three strands of assessment are used effectively to assess RE</w:t>
            </w:r>
          </w:p>
          <w:p w:rsidR="00F90BE0" w:rsidRPr="00F90BE0" w:rsidRDefault="00F90BE0" w:rsidP="00F90BE0">
            <w:pPr>
              <w:pStyle w:val="ListParagraph"/>
              <w:numPr>
                <w:ilvl w:val="0"/>
                <w:numId w:val="27"/>
              </w:numPr>
              <w:rPr>
                <w:rFonts w:ascii="Twinkl Cursive Looped" w:hAnsi="Twinkl Cursive Looped"/>
                <w:szCs w:val="24"/>
              </w:rPr>
            </w:pPr>
            <w:r w:rsidRPr="00F90BE0">
              <w:rPr>
                <w:rFonts w:ascii="Twinkl Cursive Looped" w:hAnsi="Twinkl Cursive Looped"/>
                <w:szCs w:val="24"/>
              </w:rPr>
              <w:t xml:space="preserve">Assessment records are kept up to date with supporting evidence visible </w:t>
            </w:r>
          </w:p>
          <w:p w:rsidR="00516CBA" w:rsidRPr="00F90BE0" w:rsidRDefault="00F90BE0" w:rsidP="00F90BE0">
            <w:pPr>
              <w:pStyle w:val="ListParagraph"/>
              <w:numPr>
                <w:ilvl w:val="0"/>
                <w:numId w:val="27"/>
              </w:num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/>
                <w:szCs w:val="24"/>
              </w:rPr>
              <w:t>Staff are more confident at assessing RE</w:t>
            </w:r>
          </w:p>
        </w:tc>
      </w:tr>
      <w:tr w:rsidR="00FD62C5" w:rsidRPr="003E3BCC" w:rsidTr="006A2FC1">
        <w:trPr>
          <w:trHeight w:val="1287"/>
        </w:trPr>
        <w:tc>
          <w:tcPr>
            <w:tcW w:w="1922" w:type="dxa"/>
          </w:tcPr>
          <w:p w:rsidR="00FD62C5" w:rsidRPr="00F90BE0" w:rsidRDefault="00033D7C" w:rsidP="00A54D74">
            <w:p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 w:cs="Times New Roman"/>
                <w:szCs w:val="24"/>
              </w:rPr>
              <w:t xml:space="preserve">To ensure that creative ways of recording RE are used across all key stages. </w:t>
            </w:r>
          </w:p>
        </w:tc>
        <w:tc>
          <w:tcPr>
            <w:tcW w:w="6295" w:type="dxa"/>
          </w:tcPr>
          <w:p w:rsidR="00C37678" w:rsidRPr="00F90BE0" w:rsidRDefault="00816858" w:rsidP="00EE2F36">
            <w:pPr>
              <w:pStyle w:val="ListParagraph"/>
              <w:numPr>
                <w:ilvl w:val="0"/>
                <w:numId w:val="1"/>
              </w:num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 w:cs="Times New Roman"/>
                <w:szCs w:val="24"/>
              </w:rPr>
              <w:t xml:space="preserve">Train staff to use </w:t>
            </w:r>
            <w:proofErr w:type="spellStart"/>
            <w:r w:rsidRPr="00F90BE0">
              <w:rPr>
                <w:rFonts w:ascii="Twinkl Cursive Looped" w:hAnsi="Twinkl Cursive Looped" w:cs="Times New Roman"/>
                <w:szCs w:val="24"/>
              </w:rPr>
              <w:t>co pilot</w:t>
            </w:r>
            <w:proofErr w:type="spellEnd"/>
            <w:r w:rsidRPr="00F90BE0">
              <w:rPr>
                <w:rFonts w:ascii="Twinkl Cursive Looped" w:hAnsi="Twinkl Cursive Looped" w:cs="Times New Roman"/>
                <w:szCs w:val="24"/>
              </w:rPr>
              <w:t xml:space="preserve"> to help plan RE lessons that have a creative outcome.</w:t>
            </w:r>
            <w:r w:rsidR="00F90BE0">
              <w:rPr>
                <w:rFonts w:ascii="Twinkl Cursive Looped" w:hAnsi="Twinkl Cursive Looped" w:cs="Times New Roman"/>
                <w:szCs w:val="24"/>
              </w:rPr>
              <w:t xml:space="preserve"> </w:t>
            </w:r>
            <w:r w:rsidR="00F35372" w:rsidRPr="00F90BE0">
              <w:rPr>
                <w:rFonts w:ascii="Twinkl Cursive Looped" w:hAnsi="Twinkl Cursive Looped" w:cs="Times New Roman"/>
                <w:szCs w:val="24"/>
              </w:rPr>
              <w:t>This can include visits and visitors</w:t>
            </w:r>
            <w:r w:rsidR="00080980" w:rsidRPr="00F90BE0">
              <w:rPr>
                <w:rFonts w:ascii="Twinkl Cursive Looped" w:hAnsi="Twinkl Cursive Looped" w:cs="Times New Roman"/>
                <w:szCs w:val="24"/>
              </w:rPr>
              <w:t>.</w:t>
            </w:r>
            <w:r w:rsidR="00F35372" w:rsidRPr="00F90BE0">
              <w:rPr>
                <w:rFonts w:ascii="Twinkl Cursive Looped" w:hAnsi="Twinkl Cursive Looped" w:cs="Times New Roman"/>
                <w:szCs w:val="24"/>
              </w:rPr>
              <w:t xml:space="preserve"> </w:t>
            </w:r>
          </w:p>
          <w:p w:rsidR="00033D7C" w:rsidRDefault="00033D7C" w:rsidP="00EE2F36">
            <w:pPr>
              <w:pStyle w:val="ListParagraph"/>
              <w:numPr>
                <w:ilvl w:val="0"/>
                <w:numId w:val="1"/>
              </w:num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 w:cs="Times New Roman"/>
                <w:szCs w:val="24"/>
              </w:rPr>
              <w:t xml:space="preserve">Discuss with staff the impact of art, drama, music </w:t>
            </w:r>
            <w:proofErr w:type="spellStart"/>
            <w:r w:rsidRPr="00F90BE0">
              <w:rPr>
                <w:rFonts w:ascii="Twinkl Cursive Looped" w:hAnsi="Twinkl Cursive Looped" w:cs="Times New Roman"/>
                <w:szCs w:val="24"/>
              </w:rPr>
              <w:t>etc</w:t>
            </w:r>
            <w:proofErr w:type="spellEnd"/>
            <w:r w:rsidRPr="00F90BE0">
              <w:rPr>
                <w:rFonts w:ascii="Twinkl Cursive Looped" w:hAnsi="Twinkl Cursive Looped" w:cs="Times New Roman"/>
                <w:szCs w:val="24"/>
              </w:rPr>
              <w:t xml:space="preserve"> can have on learning in RE. </w:t>
            </w:r>
          </w:p>
          <w:p w:rsidR="00F90BE0" w:rsidRPr="00F90BE0" w:rsidRDefault="00F90BE0" w:rsidP="00EE2F36">
            <w:pPr>
              <w:pStyle w:val="ListParagraph"/>
              <w:numPr>
                <w:ilvl w:val="0"/>
                <w:numId w:val="1"/>
              </w:numPr>
              <w:rPr>
                <w:rFonts w:ascii="Twinkl Cursive Looped" w:hAnsi="Twinkl Cursive Looped" w:cs="Times New Roman"/>
                <w:szCs w:val="24"/>
              </w:rPr>
            </w:pPr>
            <w:r>
              <w:rPr>
                <w:rFonts w:ascii="Twinkl Cursive Looped" w:hAnsi="Twinkl Cursive Looped" w:cs="Times New Roman"/>
                <w:szCs w:val="24"/>
              </w:rPr>
              <w:t>Introduce floor books for YR and Y1</w:t>
            </w:r>
          </w:p>
        </w:tc>
        <w:tc>
          <w:tcPr>
            <w:tcW w:w="1053" w:type="dxa"/>
          </w:tcPr>
          <w:p w:rsidR="00FD62C5" w:rsidRPr="00F90BE0" w:rsidRDefault="00FD62C5" w:rsidP="00EE2F36">
            <w:p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 w:cs="Times New Roman"/>
                <w:szCs w:val="24"/>
              </w:rPr>
              <w:t>SS</w:t>
            </w:r>
          </w:p>
          <w:p w:rsidR="00D037D4" w:rsidRPr="00F90BE0" w:rsidRDefault="006A2FC1" w:rsidP="00EE2F36">
            <w:p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 w:cs="Times New Roman"/>
                <w:szCs w:val="24"/>
              </w:rPr>
              <w:t>Annual</w:t>
            </w:r>
          </w:p>
          <w:p w:rsidR="00D037D4" w:rsidRPr="00F90BE0" w:rsidRDefault="00D037D4" w:rsidP="00EE2F36">
            <w:pPr>
              <w:rPr>
                <w:rFonts w:ascii="Twinkl Cursive Looped" w:hAnsi="Twinkl Cursive Looped" w:cs="Times New Roman"/>
                <w:szCs w:val="24"/>
              </w:rPr>
            </w:pPr>
          </w:p>
        </w:tc>
        <w:tc>
          <w:tcPr>
            <w:tcW w:w="5064" w:type="dxa"/>
          </w:tcPr>
          <w:p w:rsidR="00C42CEE" w:rsidRPr="00F90BE0" w:rsidRDefault="00F35372" w:rsidP="00F35372">
            <w:pPr>
              <w:pStyle w:val="ListParagraph"/>
              <w:numPr>
                <w:ilvl w:val="0"/>
                <w:numId w:val="29"/>
              </w:num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 w:cs="Times New Roman"/>
                <w:szCs w:val="24"/>
              </w:rPr>
              <w:t>Children can talk about their RE learning as being engaging and memorable</w:t>
            </w:r>
          </w:p>
          <w:p w:rsidR="00F35372" w:rsidRDefault="00F35372" w:rsidP="00F35372">
            <w:pPr>
              <w:pStyle w:val="ListParagraph"/>
              <w:numPr>
                <w:ilvl w:val="0"/>
                <w:numId w:val="29"/>
              </w:numPr>
              <w:rPr>
                <w:rFonts w:ascii="Twinkl Cursive Looped" w:hAnsi="Twinkl Cursive Looped" w:cs="Times New Roman"/>
                <w:szCs w:val="24"/>
              </w:rPr>
            </w:pPr>
            <w:r w:rsidRPr="00F90BE0">
              <w:rPr>
                <w:rFonts w:ascii="Twinkl Cursive Looped" w:hAnsi="Twinkl Cursive Looped" w:cs="Times New Roman"/>
                <w:szCs w:val="24"/>
              </w:rPr>
              <w:t xml:space="preserve">Children </w:t>
            </w:r>
            <w:r w:rsidR="00080980" w:rsidRPr="00F90BE0">
              <w:rPr>
                <w:rFonts w:ascii="Twinkl Cursive Looped" w:hAnsi="Twinkl Cursive Looped" w:cs="Times New Roman"/>
                <w:szCs w:val="24"/>
              </w:rPr>
              <w:t>can remember experiences that have taught them actively about religions.</w:t>
            </w:r>
          </w:p>
          <w:p w:rsidR="00F90BE0" w:rsidRPr="00F90BE0" w:rsidRDefault="00F90BE0" w:rsidP="00F35372">
            <w:pPr>
              <w:pStyle w:val="ListParagraph"/>
              <w:numPr>
                <w:ilvl w:val="0"/>
                <w:numId w:val="29"/>
              </w:numPr>
              <w:rPr>
                <w:rFonts w:ascii="Twinkl Cursive Looped" w:hAnsi="Twinkl Cursive Looped" w:cs="Times New Roman"/>
                <w:szCs w:val="24"/>
              </w:rPr>
            </w:pPr>
            <w:r>
              <w:rPr>
                <w:rFonts w:ascii="Twinkl Cursive Looped" w:hAnsi="Twinkl Cursive Looped" w:cs="Times New Roman"/>
                <w:szCs w:val="24"/>
              </w:rPr>
              <w:t>Evaluate</w:t>
            </w:r>
            <w:bookmarkStart w:id="0" w:name="_GoBack"/>
            <w:bookmarkEnd w:id="0"/>
            <w:r>
              <w:rPr>
                <w:rFonts w:ascii="Twinkl Cursive Looped" w:hAnsi="Twinkl Cursive Looped" w:cs="Times New Roman"/>
                <w:szCs w:val="24"/>
              </w:rPr>
              <w:t xml:space="preserve"> the effectiveness of floor books as a way of recording creative RE outcomes. </w:t>
            </w:r>
          </w:p>
        </w:tc>
      </w:tr>
    </w:tbl>
    <w:p w:rsidR="006A60F7" w:rsidRPr="003E3BCC" w:rsidRDefault="00FD62C5" w:rsidP="00F35372">
      <w:pPr>
        <w:jc w:val="center"/>
        <w:rPr>
          <w:rFonts w:ascii="Twinkl Cursive Looped" w:hAnsi="Twinkl Cursive Looped"/>
          <w:b/>
          <w:i/>
          <w:sz w:val="32"/>
        </w:rPr>
      </w:pPr>
      <w:r w:rsidRPr="003E3BCC">
        <w:rPr>
          <w:rFonts w:ascii="Twinkl Cursive Looped" w:hAnsi="Twinkl Cursive Looped"/>
          <w:b/>
          <w:i/>
          <w:sz w:val="32"/>
        </w:rPr>
        <w:t>Aim: 80</w:t>
      </w:r>
      <w:r w:rsidR="00EE2F36" w:rsidRPr="003E3BCC">
        <w:rPr>
          <w:rFonts w:ascii="Twinkl Cursive Looped" w:hAnsi="Twinkl Cursive Looped"/>
          <w:b/>
          <w:i/>
          <w:sz w:val="32"/>
        </w:rPr>
        <w:t xml:space="preserve">% of children to </w:t>
      </w:r>
      <w:r w:rsidR="0097254A" w:rsidRPr="003E3BCC">
        <w:rPr>
          <w:rFonts w:ascii="Twinkl Cursive Looped" w:hAnsi="Twinkl Cursive Looped"/>
          <w:b/>
          <w:i/>
          <w:sz w:val="32"/>
        </w:rPr>
        <w:t xml:space="preserve">reach national expectations in </w:t>
      </w:r>
      <w:r w:rsidR="00B25021" w:rsidRPr="003E3BCC">
        <w:rPr>
          <w:rFonts w:ascii="Twinkl Cursive Looped" w:hAnsi="Twinkl Cursive Looped"/>
          <w:b/>
          <w:i/>
          <w:sz w:val="32"/>
        </w:rPr>
        <w:t>R</w:t>
      </w:r>
      <w:r w:rsidR="00EE2F36" w:rsidRPr="003E3BCC">
        <w:rPr>
          <w:rFonts w:ascii="Twinkl Cursive Looped" w:hAnsi="Twinkl Cursive Looped"/>
          <w:b/>
          <w:i/>
          <w:sz w:val="32"/>
        </w:rPr>
        <w:t>E</w:t>
      </w:r>
    </w:p>
    <w:p w:rsidR="00203840" w:rsidRPr="003E3BCC" w:rsidRDefault="00203840" w:rsidP="00A80226">
      <w:pPr>
        <w:jc w:val="center"/>
        <w:rPr>
          <w:rFonts w:ascii="Twinkl Cursive Looped" w:hAnsi="Twinkl Cursive Looped"/>
          <w:b/>
          <w:i/>
          <w:sz w:val="32"/>
        </w:rPr>
      </w:pPr>
    </w:p>
    <w:p w:rsidR="00E35530" w:rsidRPr="003E3BCC" w:rsidRDefault="00E35530" w:rsidP="006A60F7">
      <w:pPr>
        <w:rPr>
          <w:rFonts w:ascii="Twinkl Cursive Looped" w:hAnsi="Twinkl Cursive Looped"/>
          <w:sz w:val="32"/>
        </w:rPr>
      </w:pPr>
    </w:p>
    <w:sectPr w:rsidR="00E35530" w:rsidRPr="003E3BCC" w:rsidSect="00F35372">
      <w:headerReference w:type="default" r:id="rId7"/>
      <w:pgSz w:w="16838" w:h="11906" w:orient="landscape"/>
      <w:pgMar w:top="1135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518" w:rsidRDefault="005C6518" w:rsidP="001F2BF9">
      <w:pPr>
        <w:spacing w:after="0" w:line="240" w:lineRule="auto"/>
      </w:pPr>
      <w:r>
        <w:separator/>
      </w:r>
    </w:p>
  </w:endnote>
  <w:endnote w:type="continuationSeparator" w:id="0">
    <w:p w:rsidR="005C6518" w:rsidRDefault="005C6518" w:rsidP="001F2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518" w:rsidRDefault="005C6518" w:rsidP="001F2BF9">
      <w:pPr>
        <w:spacing w:after="0" w:line="240" w:lineRule="auto"/>
      </w:pPr>
      <w:r>
        <w:separator/>
      </w:r>
    </w:p>
  </w:footnote>
  <w:footnote w:type="continuationSeparator" w:id="0">
    <w:p w:rsidR="005C6518" w:rsidRDefault="005C6518" w:rsidP="001F2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BF9" w:rsidRDefault="001F2BF9" w:rsidP="001F2BF9">
    <w:pPr>
      <w:pStyle w:val="Header"/>
      <w:jc w:val="center"/>
      <w:rPr>
        <w:sz w:val="32"/>
      </w:rPr>
    </w:pPr>
    <w:r w:rsidRPr="001F2BF9">
      <w:rPr>
        <w:sz w:val="32"/>
      </w:rPr>
      <w:t>Mere School</w:t>
    </w:r>
  </w:p>
  <w:p w:rsidR="001F2BF9" w:rsidRDefault="002F07CC" w:rsidP="001F2BF9">
    <w:pPr>
      <w:pStyle w:val="Header"/>
      <w:jc w:val="center"/>
      <w:rPr>
        <w:sz w:val="32"/>
      </w:rPr>
    </w:pPr>
    <w:r>
      <w:rPr>
        <w:sz w:val="32"/>
      </w:rPr>
      <w:t xml:space="preserve">RE Action Plan </w:t>
    </w:r>
    <w:r w:rsidR="00945CE0">
      <w:rPr>
        <w:sz w:val="32"/>
      </w:rPr>
      <w:t xml:space="preserve">2026 </w:t>
    </w:r>
    <w:r w:rsidR="003D6969">
      <w:rPr>
        <w:sz w:val="32"/>
      </w:rPr>
      <w:t>to 2028</w:t>
    </w:r>
  </w:p>
  <w:p w:rsidR="001F2BF9" w:rsidRPr="001F2BF9" w:rsidRDefault="001F2BF9" w:rsidP="001F2BF9">
    <w:pPr>
      <w:pStyle w:val="Header"/>
      <w:jc w:val="center"/>
      <w:rPr>
        <w:sz w:val="32"/>
      </w:rPr>
    </w:pPr>
    <w:r>
      <w:rPr>
        <w:rFonts w:ascii="Times New Roman" w:hAnsi="Times New Roman" w:cs="Times New Roman"/>
        <w:b/>
        <w:bCs/>
        <w:sz w:val="28"/>
        <w:szCs w:val="28"/>
      </w:rPr>
      <w:t xml:space="preserve">Overall Success Criteria: </w:t>
    </w:r>
    <w:r>
      <w:rPr>
        <w:rFonts w:ascii="Times New Roman" w:hAnsi="Times New Roman" w:cs="Times New Roman"/>
        <w:b/>
        <w:bCs/>
        <w:i/>
        <w:iCs/>
        <w:sz w:val="28"/>
        <w:szCs w:val="28"/>
      </w:rPr>
      <w:t>– ‘OUTSTANDING’ Teaching and Learning</w:t>
    </w:r>
  </w:p>
  <w:p w:rsidR="001F2BF9" w:rsidRDefault="001F2B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43E41"/>
    <w:multiLevelType w:val="hybridMultilevel"/>
    <w:tmpl w:val="EF482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66290"/>
    <w:multiLevelType w:val="hybridMultilevel"/>
    <w:tmpl w:val="E5126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D0283"/>
    <w:multiLevelType w:val="hybridMultilevel"/>
    <w:tmpl w:val="0DBC5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97D43"/>
    <w:multiLevelType w:val="hybridMultilevel"/>
    <w:tmpl w:val="899CA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80C78"/>
    <w:multiLevelType w:val="hybridMultilevel"/>
    <w:tmpl w:val="32D2E7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390D7E"/>
    <w:multiLevelType w:val="hybridMultilevel"/>
    <w:tmpl w:val="91169B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43168F"/>
    <w:multiLevelType w:val="hybridMultilevel"/>
    <w:tmpl w:val="397C9C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125159"/>
    <w:multiLevelType w:val="hybridMultilevel"/>
    <w:tmpl w:val="127EAB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D565F0"/>
    <w:multiLevelType w:val="hybridMultilevel"/>
    <w:tmpl w:val="C3DA2A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FF1E51"/>
    <w:multiLevelType w:val="hybridMultilevel"/>
    <w:tmpl w:val="726C12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3DC1282"/>
    <w:multiLevelType w:val="hybridMultilevel"/>
    <w:tmpl w:val="86285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A2C98"/>
    <w:multiLevelType w:val="hybridMultilevel"/>
    <w:tmpl w:val="16063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082EF3"/>
    <w:multiLevelType w:val="hybridMultilevel"/>
    <w:tmpl w:val="BBC62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F042DF"/>
    <w:multiLevelType w:val="hybridMultilevel"/>
    <w:tmpl w:val="5908D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30272C"/>
    <w:multiLevelType w:val="hybridMultilevel"/>
    <w:tmpl w:val="E66A3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996C97"/>
    <w:multiLevelType w:val="hybridMultilevel"/>
    <w:tmpl w:val="664873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8862D1"/>
    <w:multiLevelType w:val="hybridMultilevel"/>
    <w:tmpl w:val="68FAA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440DB3"/>
    <w:multiLevelType w:val="hybridMultilevel"/>
    <w:tmpl w:val="97CC1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420D07"/>
    <w:multiLevelType w:val="hybridMultilevel"/>
    <w:tmpl w:val="D52A3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541CF4"/>
    <w:multiLevelType w:val="hybridMultilevel"/>
    <w:tmpl w:val="00889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985F0E"/>
    <w:multiLevelType w:val="hybridMultilevel"/>
    <w:tmpl w:val="B97A0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0014A6"/>
    <w:multiLevelType w:val="hybridMultilevel"/>
    <w:tmpl w:val="8BCA5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057116"/>
    <w:multiLevelType w:val="hybridMultilevel"/>
    <w:tmpl w:val="2C647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18516F"/>
    <w:multiLevelType w:val="hybridMultilevel"/>
    <w:tmpl w:val="94389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152CB0"/>
    <w:multiLevelType w:val="hybridMultilevel"/>
    <w:tmpl w:val="51242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C45769"/>
    <w:multiLevelType w:val="hybridMultilevel"/>
    <w:tmpl w:val="44F00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DD5702"/>
    <w:multiLevelType w:val="hybridMultilevel"/>
    <w:tmpl w:val="749E68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542A48"/>
    <w:multiLevelType w:val="hybridMultilevel"/>
    <w:tmpl w:val="9D2877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D7003A8"/>
    <w:multiLevelType w:val="hybridMultilevel"/>
    <w:tmpl w:val="D6C03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7"/>
  </w:num>
  <w:num w:numId="5">
    <w:abstractNumId w:val="27"/>
  </w:num>
  <w:num w:numId="6">
    <w:abstractNumId w:val="6"/>
  </w:num>
  <w:num w:numId="7">
    <w:abstractNumId w:val="15"/>
  </w:num>
  <w:num w:numId="8">
    <w:abstractNumId w:val="13"/>
  </w:num>
  <w:num w:numId="9">
    <w:abstractNumId w:val="23"/>
  </w:num>
  <w:num w:numId="10">
    <w:abstractNumId w:val="25"/>
  </w:num>
  <w:num w:numId="11">
    <w:abstractNumId w:val="19"/>
  </w:num>
  <w:num w:numId="12">
    <w:abstractNumId w:val="24"/>
  </w:num>
  <w:num w:numId="13">
    <w:abstractNumId w:val="28"/>
  </w:num>
  <w:num w:numId="14">
    <w:abstractNumId w:val="17"/>
  </w:num>
  <w:num w:numId="15">
    <w:abstractNumId w:val="0"/>
  </w:num>
  <w:num w:numId="16">
    <w:abstractNumId w:val="14"/>
  </w:num>
  <w:num w:numId="17">
    <w:abstractNumId w:val="11"/>
  </w:num>
  <w:num w:numId="18">
    <w:abstractNumId w:val="16"/>
  </w:num>
  <w:num w:numId="19">
    <w:abstractNumId w:val="12"/>
  </w:num>
  <w:num w:numId="20">
    <w:abstractNumId w:val="18"/>
  </w:num>
  <w:num w:numId="21">
    <w:abstractNumId w:val="21"/>
  </w:num>
  <w:num w:numId="22">
    <w:abstractNumId w:val="9"/>
  </w:num>
  <w:num w:numId="23">
    <w:abstractNumId w:val="22"/>
  </w:num>
  <w:num w:numId="24">
    <w:abstractNumId w:val="2"/>
  </w:num>
  <w:num w:numId="25">
    <w:abstractNumId w:val="10"/>
  </w:num>
  <w:num w:numId="26">
    <w:abstractNumId w:val="20"/>
  </w:num>
  <w:num w:numId="27">
    <w:abstractNumId w:val="1"/>
  </w:num>
  <w:num w:numId="28">
    <w:abstractNumId w:val="26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FBE"/>
    <w:rsid w:val="00033D7C"/>
    <w:rsid w:val="00061FDD"/>
    <w:rsid w:val="00080980"/>
    <w:rsid w:val="000E0209"/>
    <w:rsid w:val="00123622"/>
    <w:rsid w:val="00127359"/>
    <w:rsid w:val="00173BAE"/>
    <w:rsid w:val="0017763E"/>
    <w:rsid w:val="001B5719"/>
    <w:rsid w:val="001D1F9F"/>
    <w:rsid w:val="001E67FE"/>
    <w:rsid w:val="001F2BF9"/>
    <w:rsid w:val="00200CD7"/>
    <w:rsid w:val="00203840"/>
    <w:rsid w:val="00221ACC"/>
    <w:rsid w:val="00223161"/>
    <w:rsid w:val="0023269D"/>
    <w:rsid w:val="002945CA"/>
    <w:rsid w:val="002F07CC"/>
    <w:rsid w:val="0030334B"/>
    <w:rsid w:val="00380344"/>
    <w:rsid w:val="003B6190"/>
    <w:rsid w:val="003D6969"/>
    <w:rsid w:val="003E3BCC"/>
    <w:rsid w:val="00407868"/>
    <w:rsid w:val="00415BFC"/>
    <w:rsid w:val="00460432"/>
    <w:rsid w:val="00466ECD"/>
    <w:rsid w:val="00516CBA"/>
    <w:rsid w:val="005515CF"/>
    <w:rsid w:val="005944C5"/>
    <w:rsid w:val="005B3509"/>
    <w:rsid w:val="005B3F36"/>
    <w:rsid w:val="005C6518"/>
    <w:rsid w:val="005C735A"/>
    <w:rsid w:val="005F2F47"/>
    <w:rsid w:val="0064608F"/>
    <w:rsid w:val="006A2FC1"/>
    <w:rsid w:val="006A60F7"/>
    <w:rsid w:val="006D6F87"/>
    <w:rsid w:val="006F187B"/>
    <w:rsid w:val="00710065"/>
    <w:rsid w:val="00734282"/>
    <w:rsid w:val="007356D0"/>
    <w:rsid w:val="00755502"/>
    <w:rsid w:val="0076339A"/>
    <w:rsid w:val="007659F0"/>
    <w:rsid w:val="00784722"/>
    <w:rsid w:val="007A53D1"/>
    <w:rsid w:val="007E5532"/>
    <w:rsid w:val="00816858"/>
    <w:rsid w:val="00876460"/>
    <w:rsid w:val="008C2818"/>
    <w:rsid w:val="008C3B64"/>
    <w:rsid w:val="0091260C"/>
    <w:rsid w:val="00945CE0"/>
    <w:rsid w:val="0097254A"/>
    <w:rsid w:val="009A4B79"/>
    <w:rsid w:val="009B3079"/>
    <w:rsid w:val="00A02506"/>
    <w:rsid w:val="00A17003"/>
    <w:rsid w:val="00A202BD"/>
    <w:rsid w:val="00A54D74"/>
    <w:rsid w:val="00A627C4"/>
    <w:rsid w:val="00A80226"/>
    <w:rsid w:val="00A937EC"/>
    <w:rsid w:val="00A95B87"/>
    <w:rsid w:val="00AD7A58"/>
    <w:rsid w:val="00B144E6"/>
    <w:rsid w:val="00B25021"/>
    <w:rsid w:val="00B67751"/>
    <w:rsid w:val="00B770F8"/>
    <w:rsid w:val="00BB241B"/>
    <w:rsid w:val="00BB7A67"/>
    <w:rsid w:val="00C107E5"/>
    <w:rsid w:val="00C168AC"/>
    <w:rsid w:val="00C23FD0"/>
    <w:rsid w:val="00C37678"/>
    <w:rsid w:val="00C42CEE"/>
    <w:rsid w:val="00D037D4"/>
    <w:rsid w:val="00D5331F"/>
    <w:rsid w:val="00D94A57"/>
    <w:rsid w:val="00DC0E3E"/>
    <w:rsid w:val="00DC6F0C"/>
    <w:rsid w:val="00E10FBE"/>
    <w:rsid w:val="00E11187"/>
    <w:rsid w:val="00E15FF1"/>
    <w:rsid w:val="00E35530"/>
    <w:rsid w:val="00E5514E"/>
    <w:rsid w:val="00E743EA"/>
    <w:rsid w:val="00E836A1"/>
    <w:rsid w:val="00EE2F36"/>
    <w:rsid w:val="00F270A7"/>
    <w:rsid w:val="00F35372"/>
    <w:rsid w:val="00F44D03"/>
    <w:rsid w:val="00F65083"/>
    <w:rsid w:val="00F7393B"/>
    <w:rsid w:val="00F90BE0"/>
    <w:rsid w:val="00FD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46E19"/>
  <w15:docId w15:val="{B64414C5-BF4B-4200-BDD3-F0EE17903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5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0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10F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2B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BF9"/>
  </w:style>
  <w:style w:type="paragraph" w:styleId="Footer">
    <w:name w:val="footer"/>
    <w:basedOn w:val="Normal"/>
    <w:link w:val="FooterChar"/>
    <w:uiPriority w:val="99"/>
    <w:unhideWhenUsed/>
    <w:rsid w:val="001F2B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BF9"/>
  </w:style>
  <w:style w:type="paragraph" w:styleId="BalloonText">
    <w:name w:val="Balloon Text"/>
    <w:basedOn w:val="Normal"/>
    <w:link w:val="BalloonTextChar"/>
    <w:uiPriority w:val="99"/>
    <w:semiHidden/>
    <w:unhideWhenUsed/>
    <w:rsid w:val="001F2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B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</dc:creator>
  <cp:lastModifiedBy>Sarah Santry</cp:lastModifiedBy>
  <cp:revision>7</cp:revision>
  <dcterms:created xsi:type="dcterms:W3CDTF">2026-07-15T11:35:00Z</dcterms:created>
  <dcterms:modified xsi:type="dcterms:W3CDTF">2026-07-15T12:27:00Z</dcterms:modified>
</cp:coreProperties>
</file>