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10B" w:rsidRPr="00BE111B" w:rsidRDefault="003323DB" w:rsidP="00917BD5">
      <w:pPr>
        <w:spacing w:line="240" w:lineRule="auto"/>
        <w:jc w:val="center"/>
        <w:rPr>
          <w:rFonts w:ascii="Twinkl Cursive Looped" w:hAnsi="Twinkl Cursive Looped" w:cstheme="minorHAnsi"/>
          <w:b/>
          <w:sz w:val="32"/>
        </w:rPr>
      </w:pPr>
      <w:r w:rsidRPr="00BE111B">
        <w:rPr>
          <w:rFonts w:ascii="Twinkl Cursive Looped" w:hAnsi="Twinkl Cursive Looped" w:cstheme="minorHAnsi"/>
          <w:b/>
          <w:sz w:val="32"/>
        </w:rPr>
        <w:t xml:space="preserve">Mere School RE Policy </w:t>
      </w:r>
    </w:p>
    <w:tbl>
      <w:tblPr>
        <w:tblStyle w:val="TableGrid"/>
        <w:tblW w:w="0" w:type="auto"/>
        <w:tblLook w:val="04A0" w:firstRow="1" w:lastRow="0" w:firstColumn="1" w:lastColumn="0" w:noHBand="0" w:noVBand="1"/>
      </w:tblPr>
      <w:tblGrid>
        <w:gridCol w:w="3114"/>
        <w:gridCol w:w="5902"/>
      </w:tblGrid>
      <w:tr w:rsidR="009B041F" w:rsidRPr="00BE111B" w:rsidTr="009B041F">
        <w:tc>
          <w:tcPr>
            <w:tcW w:w="3114" w:type="dxa"/>
          </w:tcPr>
          <w:p w:rsidR="009B041F" w:rsidRPr="00BE111B" w:rsidRDefault="009B041F"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Name of school</w:t>
            </w:r>
            <w:r w:rsidRPr="00BE111B">
              <w:rPr>
                <w:rFonts w:ascii="Twinkl Cursive Looped" w:hAnsi="Twinkl Cursive Looped" w:cstheme="minorHAnsi"/>
                <w:sz w:val="22"/>
                <w:szCs w:val="22"/>
              </w:rPr>
              <w:tab/>
            </w:r>
            <w:r w:rsidRPr="00BE111B">
              <w:rPr>
                <w:rFonts w:ascii="Twinkl Cursive Looped" w:hAnsi="Twinkl Cursive Looped" w:cstheme="minorHAnsi"/>
                <w:sz w:val="22"/>
                <w:szCs w:val="22"/>
              </w:rPr>
              <w:tab/>
            </w:r>
          </w:p>
        </w:tc>
        <w:tc>
          <w:tcPr>
            <w:tcW w:w="5902" w:type="dxa"/>
          </w:tcPr>
          <w:p w:rsidR="009B041F" w:rsidRPr="00BE111B" w:rsidRDefault="003323DB"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Mere School</w:t>
            </w:r>
          </w:p>
          <w:p w:rsidR="009B041F" w:rsidRPr="00BE111B" w:rsidRDefault="009B041F" w:rsidP="00917BD5">
            <w:pPr>
              <w:pStyle w:val="BodyText"/>
              <w:pBdr>
                <w:top w:val="none" w:sz="0" w:space="0" w:color="auto"/>
              </w:pBdr>
              <w:rPr>
                <w:rFonts w:ascii="Twinkl Cursive Looped" w:hAnsi="Twinkl Cursive Looped" w:cstheme="minorHAnsi"/>
                <w:sz w:val="22"/>
                <w:szCs w:val="22"/>
              </w:rPr>
            </w:pPr>
          </w:p>
        </w:tc>
      </w:tr>
      <w:tr w:rsidR="009B041F" w:rsidRPr="00BE111B" w:rsidTr="009B041F">
        <w:tc>
          <w:tcPr>
            <w:tcW w:w="3114" w:type="dxa"/>
          </w:tcPr>
          <w:p w:rsidR="009B041F" w:rsidRPr="00BE111B" w:rsidRDefault="009B041F"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Date of policy</w:t>
            </w:r>
            <w:r w:rsidRPr="00BE111B">
              <w:rPr>
                <w:rFonts w:ascii="Twinkl Cursive Looped" w:hAnsi="Twinkl Cursive Looped" w:cstheme="minorHAnsi"/>
                <w:sz w:val="22"/>
                <w:szCs w:val="22"/>
              </w:rPr>
              <w:tab/>
            </w:r>
            <w:r w:rsidRPr="00BE111B">
              <w:rPr>
                <w:rFonts w:ascii="Twinkl Cursive Looped" w:hAnsi="Twinkl Cursive Looped" w:cstheme="minorHAnsi"/>
                <w:sz w:val="22"/>
                <w:szCs w:val="22"/>
              </w:rPr>
              <w:tab/>
            </w:r>
            <w:r w:rsidRPr="00BE111B">
              <w:rPr>
                <w:rFonts w:ascii="Twinkl Cursive Looped" w:hAnsi="Twinkl Cursive Looped" w:cstheme="minorHAnsi"/>
                <w:sz w:val="22"/>
                <w:szCs w:val="22"/>
              </w:rPr>
              <w:tab/>
            </w:r>
          </w:p>
        </w:tc>
        <w:tc>
          <w:tcPr>
            <w:tcW w:w="5902" w:type="dxa"/>
          </w:tcPr>
          <w:p w:rsidR="009B041F" w:rsidRPr="00BE111B" w:rsidRDefault="00BE111B"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Summer 2026</w:t>
            </w:r>
            <w:r w:rsidR="003323DB" w:rsidRPr="00BE111B">
              <w:rPr>
                <w:rFonts w:ascii="Twinkl Cursive Looped" w:hAnsi="Twinkl Cursive Looped" w:cstheme="minorHAnsi"/>
                <w:sz w:val="22"/>
                <w:szCs w:val="22"/>
              </w:rPr>
              <w:t xml:space="preserve"> </w:t>
            </w:r>
          </w:p>
          <w:p w:rsidR="003323DB" w:rsidRPr="00BE111B" w:rsidRDefault="003323DB" w:rsidP="00917BD5">
            <w:pPr>
              <w:pStyle w:val="BodyText"/>
              <w:pBdr>
                <w:top w:val="none" w:sz="0" w:space="0" w:color="auto"/>
              </w:pBdr>
              <w:rPr>
                <w:rFonts w:ascii="Twinkl Cursive Looped" w:hAnsi="Twinkl Cursive Looped" w:cstheme="minorHAnsi"/>
                <w:sz w:val="22"/>
                <w:szCs w:val="22"/>
              </w:rPr>
            </w:pPr>
          </w:p>
        </w:tc>
      </w:tr>
      <w:tr w:rsidR="009B041F" w:rsidRPr="00BE111B" w:rsidTr="009B041F">
        <w:tc>
          <w:tcPr>
            <w:tcW w:w="3114" w:type="dxa"/>
          </w:tcPr>
          <w:p w:rsidR="009B041F" w:rsidRPr="00BE111B" w:rsidRDefault="009B041F"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Member of staff responsible</w:t>
            </w:r>
          </w:p>
        </w:tc>
        <w:tc>
          <w:tcPr>
            <w:tcW w:w="5902" w:type="dxa"/>
          </w:tcPr>
          <w:p w:rsidR="009B041F" w:rsidRPr="00BE111B" w:rsidRDefault="003323DB"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Sarah Santry</w:t>
            </w:r>
          </w:p>
          <w:p w:rsidR="009B041F" w:rsidRPr="00BE111B" w:rsidRDefault="009B041F" w:rsidP="00917BD5">
            <w:pPr>
              <w:pStyle w:val="BodyText"/>
              <w:pBdr>
                <w:top w:val="none" w:sz="0" w:space="0" w:color="auto"/>
              </w:pBdr>
              <w:rPr>
                <w:rFonts w:ascii="Twinkl Cursive Looped" w:hAnsi="Twinkl Cursive Looped" w:cstheme="minorHAnsi"/>
                <w:sz w:val="22"/>
                <w:szCs w:val="22"/>
              </w:rPr>
            </w:pPr>
          </w:p>
        </w:tc>
      </w:tr>
      <w:tr w:rsidR="00CB6B0C" w:rsidRPr="00BE111B" w:rsidTr="009B041F">
        <w:tc>
          <w:tcPr>
            <w:tcW w:w="3114" w:type="dxa"/>
          </w:tcPr>
          <w:p w:rsidR="00CB6B0C" w:rsidRPr="00BE111B" w:rsidRDefault="00CB6B0C"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Link Governor</w:t>
            </w:r>
          </w:p>
          <w:p w:rsidR="00CB6B0C" w:rsidRPr="00BE111B" w:rsidRDefault="00CB6B0C" w:rsidP="00917BD5">
            <w:pPr>
              <w:pStyle w:val="BodyText"/>
              <w:pBdr>
                <w:top w:val="none" w:sz="0" w:space="0" w:color="auto"/>
              </w:pBdr>
              <w:rPr>
                <w:rFonts w:ascii="Twinkl Cursive Looped" w:hAnsi="Twinkl Cursive Looped" w:cstheme="minorHAnsi"/>
                <w:sz w:val="22"/>
                <w:szCs w:val="22"/>
              </w:rPr>
            </w:pPr>
          </w:p>
        </w:tc>
        <w:tc>
          <w:tcPr>
            <w:tcW w:w="5902" w:type="dxa"/>
          </w:tcPr>
          <w:p w:rsidR="00CB6B0C" w:rsidRPr="00BE111B" w:rsidRDefault="00B15A5E"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Christine Marsh</w:t>
            </w:r>
          </w:p>
        </w:tc>
      </w:tr>
      <w:tr w:rsidR="009B041F" w:rsidRPr="00BE111B" w:rsidTr="009B041F">
        <w:tc>
          <w:tcPr>
            <w:tcW w:w="3114" w:type="dxa"/>
          </w:tcPr>
          <w:p w:rsidR="009B041F" w:rsidRPr="00BE111B" w:rsidRDefault="009B041F"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Review date</w:t>
            </w:r>
          </w:p>
        </w:tc>
        <w:tc>
          <w:tcPr>
            <w:tcW w:w="5902" w:type="dxa"/>
          </w:tcPr>
          <w:p w:rsidR="009B041F" w:rsidRPr="00BE111B" w:rsidRDefault="00294FAE"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Summer 2028</w:t>
            </w:r>
          </w:p>
          <w:p w:rsidR="009B041F" w:rsidRPr="00BE111B" w:rsidRDefault="009B041F" w:rsidP="00917BD5">
            <w:pPr>
              <w:pStyle w:val="BodyText"/>
              <w:pBdr>
                <w:top w:val="none" w:sz="0" w:space="0" w:color="auto"/>
              </w:pBdr>
              <w:rPr>
                <w:rFonts w:ascii="Twinkl Cursive Looped" w:hAnsi="Twinkl Cursive Looped" w:cstheme="minorHAnsi"/>
                <w:sz w:val="22"/>
                <w:szCs w:val="22"/>
              </w:rPr>
            </w:pPr>
          </w:p>
        </w:tc>
      </w:tr>
    </w:tbl>
    <w:p w:rsidR="00F7710B" w:rsidRPr="00BE111B" w:rsidRDefault="00F7710B" w:rsidP="00917BD5">
      <w:pPr>
        <w:pStyle w:val="BodyText"/>
        <w:pBdr>
          <w:top w:val="none" w:sz="0" w:space="0" w:color="auto"/>
        </w:pBdr>
        <w:rPr>
          <w:rFonts w:ascii="Twinkl Cursive Looped" w:hAnsi="Twinkl Cursive Looped" w:cstheme="minorHAnsi"/>
          <w:sz w:val="22"/>
          <w:szCs w:val="22"/>
        </w:rPr>
      </w:pPr>
      <w:r w:rsidRPr="00BE111B">
        <w:rPr>
          <w:rFonts w:ascii="Twinkl Cursive Looped" w:hAnsi="Twinkl Cursive Looped" w:cstheme="minorHAnsi"/>
          <w:sz w:val="22"/>
          <w:szCs w:val="22"/>
        </w:rPr>
        <w:tab/>
      </w:r>
      <w:r w:rsidRPr="00BE111B">
        <w:rPr>
          <w:rFonts w:ascii="Twinkl Cursive Looped" w:hAnsi="Twinkl Cursive Looped" w:cstheme="minorHAnsi"/>
          <w:sz w:val="22"/>
          <w:szCs w:val="22"/>
        </w:rPr>
        <w:tab/>
      </w:r>
      <w:r w:rsidRPr="00BE111B">
        <w:rPr>
          <w:rFonts w:ascii="Twinkl Cursive Looped" w:hAnsi="Twinkl Cursive Looped" w:cstheme="minorHAnsi"/>
          <w:sz w:val="22"/>
          <w:szCs w:val="22"/>
        </w:rPr>
        <w:tab/>
      </w:r>
    </w:p>
    <w:p w:rsidR="00F7710B" w:rsidRPr="00BE111B" w:rsidRDefault="00F7710B" w:rsidP="00917BD5">
      <w:pPr>
        <w:spacing w:line="240" w:lineRule="auto"/>
        <w:rPr>
          <w:rFonts w:ascii="Twinkl Cursive Looped" w:hAnsi="Twinkl Cursive Looped" w:cstheme="minorHAnsi"/>
          <w:b/>
        </w:rPr>
      </w:pPr>
      <w:r w:rsidRPr="00BE111B">
        <w:rPr>
          <w:rFonts w:ascii="Twinkl Cursive Looped" w:hAnsi="Twinkl Cursive Looped" w:cstheme="minorHAnsi"/>
          <w:b/>
        </w:rPr>
        <w:t>Introduction</w:t>
      </w:r>
    </w:p>
    <w:p w:rsidR="00CB6B0C" w:rsidRPr="00BE111B" w:rsidRDefault="00CB6B0C" w:rsidP="00CB6B0C">
      <w:pPr>
        <w:rPr>
          <w:rFonts w:ascii="Twinkl Cursive Looped" w:hAnsi="Twinkl Cursive Looped"/>
        </w:rPr>
      </w:pPr>
      <w:r w:rsidRPr="00BE111B">
        <w:rPr>
          <w:rFonts w:ascii="Twinkl Cursive Looped" w:hAnsi="Twinkl Cursive Looped"/>
        </w:rPr>
        <w:t>Religious Education is unique in the school curriculum in that it is neither a core subject nor a foundation subject but the 1988 Education Act states that ‘Religious Education has equal standing in relation to core subjects of the National Curriculum in that it is compulsory for all registered pupils’</w:t>
      </w:r>
      <w:r w:rsidR="00C44405" w:rsidRPr="00BE111B">
        <w:rPr>
          <w:rFonts w:ascii="Twinkl Cursive Looped" w:hAnsi="Twinkl Cursive Looped"/>
        </w:rPr>
        <w:t>.</w:t>
      </w:r>
    </w:p>
    <w:p w:rsidR="00BD13FF" w:rsidRPr="00BE111B" w:rsidRDefault="000B78EA" w:rsidP="00551A17">
      <w:pPr>
        <w:spacing w:after="240"/>
        <w:rPr>
          <w:rFonts w:ascii="Twinkl Cursive Looped" w:hAnsi="Twinkl Cursive Looped" w:cstheme="minorHAnsi"/>
          <w:lang w:eastAsia="en-GB"/>
        </w:rPr>
      </w:pPr>
      <w:r w:rsidRPr="00BE111B">
        <w:rPr>
          <w:rFonts w:ascii="Twinkl Cursive Looped" w:hAnsi="Twinkl Cursive Looped" w:cstheme="minorHAnsi"/>
          <w:lang w:eastAsia="en-GB"/>
        </w:rPr>
        <w:t xml:space="preserve">Religious Education </w:t>
      </w:r>
      <w:r w:rsidR="00BD13FF" w:rsidRPr="00BE111B">
        <w:rPr>
          <w:rFonts w:ascii="Twinkl Cursive Looped" w:hAnsi="Twinkl Cursive Looped" w:cstheme="minorHAnsi"/>
          <w:lang w:eastAsia="en-GB"/>
        </w:rPr>
        <w:t>is</w:t>
      </w:r>
      <w:r w:rsidR="00D44957" w:rsidRPr="00BE111B">
        <w:rPr>
          <w:rFonts w:ascii="Twinkl Cursive Looped" w:hAnsi="Twinkl Cursive Looped" w:cstheme="minorHAnsi"/>
          <w:lang w:eastAsia="en-GB"/>
        </w:rPr>
        <w:t xml:space="preserve"> taught in our school because:</w:t>
      </w:r>
    </w:p>
    <w:p w:rsidR="00422354" w:rsidRPr="00D720D5" w:rsidRDefault="00D44957" w:rsidP="00C56091">
      <w:pPr>
        <w:spacing w:after="240"/>
        <w:rPr>
          <w:rFonts w:ascii="Twinkl Cursive Looped" w:hAnsi="Twinkl Cursive Looped" w:cstheme="minorHAnsi"/>
          <w:color w:val="222222"/>
        </w:rPr>
      </w:pPr>
      <w:r w:rsidRPr="00BE111B">
        <w:rPr>
          <w:rFonts w:ascii="Twinkl Cursive Looped" w:hAnsi="Twinkl Cursive Looped" w:cstheme="minorHAnsi"/>
          <w:color w:val="0B0C0C"/>
          <w:shd w:val="clear" w:color="auto" w:fill="FFFFFF"/>
        </w:rPr>
        <w:t>“Through RE, pupils encounter ancient and living traditions that have shaped the world. They explore foundational texts and the way that individuals and groups live in the world, as well as the values, beliefs and ideas that bind people together. Pupils consider deep questions that have inspired human thought throughout history, and that still challenge children and adults alik</w:t>
      </w:r>
      <w:r w:rsidRPr="00D720D5">
        <w:rPr>
          <w:rFonts w:ascii="Twinkl Cursive Looped" w:hAnsi="Twinkl Cursive Looped" w:cstheme="minorHAnsi"/>
          <w:color w:val="0B0C0C"/>
          <w:shd w:val="clear" w:color="auto" w:fill="FFFFFF"/>
        </w:rPr>
        <w:t>e today. The knowledge that they gain stretches beyond oversimplifications: it enables pupils to derive meaning from complexity.” (Ofsted RE Review 2024)</w:t>
      </w:r>
    </w:p>
    <w:p w:rsidR="00BD13FF" w:rsidRPr="00D720D5" w:rsidRDefault="0050768E" w:rsidP="003E2924">
      <w:pPr>
        <w:rPr>
          <w:rFonts w:ascii="Twinkl Cursive Looped" w:hAnsi="Twinkl Cursive Looped"/>
        </w:rPr>
      </w:pPr>
      <w:r w:rsidRPr="00D720D5">
        <w:rPr>
          <w:rFonts w:ascii="Twinkl Cursive Looped" w:hAnsi="Twinkl Cursive Looped"/>
        </w:rPr>
        <w:t>Mere School</w:t>
      </w:r>
      <w:r w:rsidRPr="00D720D5">
        <w:rPr>
          <w:rFonts w:ascii="Twinkl Cursive Looped" w:hAnsi="Twinkl Cursive Looped"/>
          <w:b/>
        </w:rPr>
        <w:t xml:space="preserve"> </w:t>
      </w:r>
      <w:r w:rsidRPr="00D720D5">
        <w:rPr>
          <w:rFonts w:ascii="Twinkl Cursive Looped" w:hAnsi="Twinkl Cursive Looped"/>
        </w:rPr>
        <w:t xml:space="preserve">is a </w:t>
      </w:r>
      <w:r w:rsidR="00221871" w:rsidRPr="00D720D5">
        <w:rPr>
          <w:rFonts w:ascii="Twinkl Cursive Looped" w:hAnsi="Twinkl Cursive Looped"/>
        </w:rPr>
        <w:t>Community</w:t>
      </w:r>
      <w:r w:rsidR="00AB182F" w:rsidRPr="00D720D5">
        <w:rPr>
          <w:rFonts w:ascii="Twinkl Cursive Looped" w:hAnsi="Twinkl Cursive Looped"/>
        </w:rPr>
        <w:t xml:space="preserve"> school. We</w:t>
      </w:r>
      <w:r w:rsidR="00CB6B0C" w:rsidRPr="00D720D5">
        <w:rPr>
          <w:rFonts w:ascii="Twinkl Cursive Looped" w:hAnsi="Twinkl Cursive Looped"/>
        </w:rPr>
        <w:t xml:space="preserve"> deliver RE in line with the </w:t>
      </w:r>
      <w:r w:rsidRPr="00D720D5">
        <w:rPr>
          <w:rFonts w:ascii="Twinkl Cursive Looped" w:hAnsi="Twinkl Cursive Looped"/>
        </w:rPr>
        <w:t xml:space="preserve">Wiltshire </w:t>
      </w:r>
      <w:r w:rsidR="00CB6B0C" w:rsidRPr="00D720D5">
        <w:rPr>
          <w:rFonts w:ascii="Twinkl Cursive Looped" w:hAnsi="Twinkl Cursive Looped"/>
        </w:rPr>
        <w:t xml:space="preserve">Locally Agreed </w:t>
      </w:r>
      <w:r w:rsidR="0086201F" w:rsidRPr="00D720D5">
        <w:rPr>
          <w:rFonts w:ascii="Twinkl Cursive Looped" w:hAnsi="Twinkl Cursive Looped"/>
        </w:rPr>
        <w:t>Syllabus and</w:t>
      </w:r>
      <w:r w:rsidRPr="00D720D5">
        <w:rPr>
          <w:rFonts w:ascii="Twinkl Cursive Looped" w:hAnsi="Twinkl Cursive Looped"/>
        </w:rPr>
        <w:t xml:space="preserve"> we</w:t>
      </w:r>
      <w:r w:rsidR="00CB6B0C" w:rsidRPr="00D720D5">
        <w:rPr>
          <w:rFonts w:ascii="Twinkl Cursive Looped" w:hAnsi="Twinkl Cursive Looped"/>
        </w:rPr>
        <w:t xml:space="preserve"> use the </w:t>
      </w:r>
      <w:r w:rsidR="00BE111B" w:rsidRPr="00D720D5">
        <w:rPr>
          <w:rFonts w:ascii="Twinkl Cursive Looped" w:hAnsi="Twinkl Cursive Looped"/>
        </w:rPr>
        <w:t xml:space="preserve">Oak Academy platform </w:t>
      </w:r>
      <w:r w:rsidR="00CB6B0C" w:rsidRPr="00D720D5">
        <w:rPr>
          <w:rFonts w:ascii="Twinkl Cursive Looped" w:hAnsi="Twinkl Cursive Looped"/>
        </w:rPr>
        <w:t>as our scheme of work.</w:t>
      </w:r>
    </w:p>
    <w:p w:rsidR="00AB182F" w:rsidRPr="00D720D5" w:rsidRDefault="00BE111B" w:rsidP="00AB182F">
      <w:pPr>
        <w:spacing w:line="240" w:lineRule="auto"/>
        <w:rPr>
          <w:rFonts w:ascii="Twinkl Cursive Looped" w:hAnsi="Twinkl Cursive Looped" w:cstheme="minorHAnsi"/>
          <w:u w:val="single"/>
        </w:rPr>
      </w:pPr>
      <w:r w:rsidRPr="00D720D5">
        <w:rPr>
          <w:rFonts w:ascii="Twinkl Cursive Looped" w:hAnsi="Twinkl Cursive Looped" w:cstheme="minorHAnsi"/>
          <w:b/>
          <w:u w:val="single"/>
        </w:rPr>
        <w:t xml:space="preserve">Wiltshire Agreed Syllabus Aims </w:t>
      </w:r>
    </w:p>
    <w:p w:rsidR="00BE111B" w:rsidRPr="00D720D5" w:rsidRDefault="00BE111B" w:rsidP="00BE111B">
      <w:p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A key aim of the syllabus is to equip pupils with the tools to appreciate the complexity and fluidity of belief, acknowledging how culture, interpretation, and individual experience shape religious and non-religious worldviews. It encourages schools to engage with challenging questions and support pupils’ personal and spiritual development, making RE a vital part of their journey toward becoming thoughtful, informed, and respectful citizens.</w:t>
      </w:r>
    </w:p>
    <w:p w:rsidR="00BE111B" w:rsidRPr="00D720D5" w:rsidRDefault="00BE111B" w:rsidP="00BE111B">
      <w:pPr>
        <w:autoSpaceDE w:val="0"/>
        <w:autoSpaceDN w:val="0"/>
        <w:adjustRightInd w:val="0"/>
        <w:spacing w:after="0" w:line="240" w:lineRule="auto"/>
        <w:rPr>
          <w:rFonts w:ascii="Twinkl Cursive Looped" w:hAnsi="Twinkl Cursive Looped" w:cs="ArialMT"/>
        </w:rPr>
      </w:pPr>
    </w:p>
    <w:p w:rsidR="00BE111B" w:rsidRPr="00D720D5" w:rsidRDefault="00BE111B" w:rsidP="00BE111B">
      <w:p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The Agreed Syllabus for RE aims to support the development of pupils’ religious literacy and personal development by:</w:t>
      </w:r>
    </w:p>
    <w:p w:rsidR="00C56091" w:rsidRPr="00D720D5" w:rsidRDefault="00C56091" w:rsidP="00BE111B">
      <w:pPr>
        <w:autoSpaceDE w:val="0"/>
        <w:autoSpaceDN w:val="0"/>
        <w:adjustRightInd w:val="0"/>
        <w:spacing w:after="0" w:line="240" w:lineRule="auto"/>
        <w:rPr>
          <w:rFonts w:ascii="Twinkl Cursive Looped" w:hAnsi="Twinkl Cursive Looped" w:cs="ArialMT"/>
        </w:rPr>
      </w:pPr>
    </w:p>
    <w:p w:rsidR="00BE111B" w:rsidRPr="00D720D5" w:rsidRDefault="00BE111B" w:rsidP="00C56091">
      <w:pPr>
        <w:pStyle w:val="ListParagraph"/>
        <w:numPr>
          <w:ilvl w:val="0"/>
          <w:numId w:val="26"/>
        </w:num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enabling children and young people to become discerning, respectful human beings who are aware of their own and others’ beliefs</w:t>
      </w:r>
      <w:r w:rsidR="00C56091" w:rsidRPr="00D720D5">
        <w:rPr>
          <w:rFonts w:ascii="Twinkl Cursive Looped" w:hAnsi="Twinkl Cursive Looped" w:cs="ArialMT"/>
        </w:rPr>
        <w:t xml:space="preserve"> </w:t>
      </w:r>
      <w:r w:rsidRPr="00D720D5">
        <w:rPr>
          <w:rFonts w:ascii="Twinkl Cursive Looped" w:hAnsi="Twinkl Cursive Looped" w:cs="ArialMT"/>
        </w:rPr>
        <w:t>and the impact of these on the ways they choose to live</w:t>
      </w:r>
      <w:r w:rsidR="00D720D5" w:rsidRPr="00D720D5">
        <w:rPr>
          <w:rFonts w:ascii="Twinkl Cursive Looped" w:hAnsi="Twinkl Cursive Looped" w:cs="ArialMT"/>
        </w:rPr>
        <w:t xml:space="preserve"> their lives (lived experience)</w:t>
      </w:r>
    </w:p>
    <w:p w:rsidR="00BE111B" w:rsidRPr="00D720D5" w:rsidRDefault="00BE111B" w:rsidP="00C56091">
      <w:pPr>
        <w:pStyle w:val="ListParagraph"/>
        <w:numPr>
          <w:ilvl w:val="0"/>
          <w:numId w:val="26"/>
        </w:num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providing them with substantive and cumulatively sufficient knowledge about religion and worldviews, insight into the nature of faith</w:t>
      </w:r>
      <w:r w:rsidR="00C56091" w:rsidRPr="00D720D5">
        <w:rPr>
          <w:rFonts w:ascii="Twinkl Cursive Looped" w:hAnsi="Twinkl Cursive Looped" w:cs="ArialMT"/>
        </w:rPr>
        <w:t xml:space="preserve"> </w:t>
      </w:r>
      <w:r w:rsidRPr="00D720D5">
        <w:rPr>
          <w:rFonts w:ascii="Twinkl Cursive Looped" w:hAnsi="Twinkl Cursive Looped" w:cs="ArialMT"/>
        </w:rPr>
        <w:t>and belief and the skil</w:t>
      </w:r>
      <w:r w:rsidR="00D720D5" w:rsidRPr="00D720D5">
        <w:rPr>
          <w:rFonts w:ascii="Twinkl Cursive Looped" w:hAnsi="Twinkl Cursive Looped" w:cs="ArialMT"/>
        </w:rPr>
        <w:t>ls with which to consider these</w:t>
      </w:r>
    </w:p>
    <w:p w:rsidR="00BE111B" w:rsidRPr="00D720D5" w:rsidRDefault="00BE111B" w:rsidP="00C56091">
      <w:pPr>
        <w:pStyle w:val="ListParagraph"/>
        <w:numPr>
          <w:ilvl w:val="0"/>
          <w:numId w:val="26"/>
        </w:num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 xml:space="preserve">developing pupils’ ability to consider religion and worldviews through different ‘ways of knowing’ </w:t>
      </w:r>
      <w:r w:rsidR="00D720D5" w:rsidRPr="00D720D5">
        <w:rPr>
          <w:rFonts w:ascii="Twinkl Cursive Looped" w:hAnsi="Twinkl Cursive Looped" w:cs="ArialMT"/>
        </w:rPr>
        <w:t>including their personal lenses</w:t>
      </w:r>
    </w:p>
    <w:p w:rsidR="00BE111B" w:rsidRPr="00D720D5" w:rsidRDefault="00BE111B" w:rsidP="00C56091">
      <w:pPr>
        <w:pStyle w:val="ListParagraph"/>
        <w:numPr>
          <w:ilvl w:val="0"/>
          <w:numId w:val="26"/>
        </w:num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 xml:space="preserve">supporting pupils to appreciate </w:t>
      </w:r>
      <w:r w:rsidR="00D720D5" w:rsidRPr="00D720D5">
        <w:rPr>
          <w:rFonts w:ascii="Twinkl Cursive Looped" w:hAnsi="Twinkl Cursive Looped" w:cs="ArialMT"/>
        </w:rPr>
        <w:t>and develop their own worldview</w:t>
      </w:r>
    </w:p>
    <w:p w:rsidR="003B6CCD" w:rsidRPr="00D720D5" w:rsidRDefault="003B6CCD" w:rsidP="00221871">
      <w:pPr>
        <w:tabs>
          <w:tab w:val="left" w:pos="1080"/>
        </w:tabs>
        <w:autoSpaceDE w:val="0"/>
        <w:autoSpaceDN w:val="0"/>
        <w:spacing w:after="0" w:line="240" w:lineRule="auto"/>
        <w:rPr>
          <w:rFonts w:ascii="Twinkl Cursive Looped" w:hAnsi="Twinkl Cursive Looped"/>
          <w:i/>
        </w:rPr>
      </w:pPr>
    </w:p>
    <w:p w:rsidR="0029199B" w:rsidRPr="00D720D5" w:rsidRDefault="0029199B" w:rsidP="00592A68">
      <w:pPr>
        <w:spacing w:line="240" w:lineRule="auto"/>
        <w:rPr>
          <w:rFonts w:cstheme="minorHAnsi"/>
          <w:b/>
        </w:rPr>
      </w:pPr>
    </w:p>
    <w:p w:rsidR="00C56091" w:rsidRPr="00D720D5" w:rsidRDefault="00C56091" w:rsidP="00592A68">
      <w:pPr>
        <w:spacing w:line="240" w:lineRule="auto"/>
        <w:rPr>
          <w:rFonts w:cstheme="minorHAnsi"/>
          <w:b/>
        </w:rPr>
      </w:pPr>
    </w:p>
    <w:p w:rsidR="00592A68" w:rsidRPr="00D720D5" w:rsidRDefault="00EA19F8" w:rsidP="00592A68">
      <w:pPr>
        <w:spacing w:line="240" w:lineRule="auto"/>
        <w:rPr>
          <w:rFonts w:ascii="Twinkl Cursive Looped" w:hAnsi="Twinkl Cursive Looped" w:cstheme="minorHAnsi"/>
          <w:b/>
        </w:rPr>
      </w:pPr>
      <w:r w:rsidRPr="00D720D5">
        <w:rPr>
          <w:rFonts w:ascii="Twinkl Cursive Looped" w:hAnsi="Twinkl Cursive Looped" w:cstheme="minorHAnsi"/>
          <w:b/>
        </w:rPr>
        <w:lastRenderedPageBreak/>
        <w:t>How is</w:t>
      </w:r>
      <w:r w:rsidR="00BB3373" w:rsidRPr="00D720D5">
        <w:rPr>
          <w:rFonts w:ascii="Twinkl Cursive Looped" w:hAnsi="Twinkl Cursive Looped" w:cstheme="minorHAnsi"/>
          <w:b/>
        </w:rPr>
        <w:t xml:space="preserve"> RE</w:t>
      </w:r>
      <w:r w:rsidR="00592A68" w:rsidRPr="00D720D5">
        <w:rPr>
          <w:rFonts w:ascii="Twinkl Cursive Looped" w:hAnsi="Twinkl Cursive Looped" w:cstheme="minorHAnsi"/>
          <w:b/>
        </w:rPr>
        <w:t xml:space="preserve"> organised in</w:t>
      </w:r>
      <w:r w:rsidRPr="00D720D5">
        <w:rPr>
          <w:rFonts w:ascii="Twinkl Cursive Looped" w:hAnsi="Twinkl Cursive Looped" w:cstheme="minorHAnsi"/>
          <w:b/>
        </w:rPr>
        <w:t xml:space="preserve"> this</w:t>
      </w:r>
      <w:r w:rsidR="00592A68" w:rsidRPr="00D720D5">
        <w:rPr>
          <w:rFonts w:ascii="Twinkl Cursive Looped" w:hAnsi="Twinkl Cursive Looped" w:cstheme="minorHAnsi"/>
          <w:b/>
        </w:rPr>
        <w:t xml:space="preserve"> school?</w:t>
      </w:r>
    </w:p>
    <w:p w:rsidR="00D720D5" w:rsidRPr="00D720D5" w:rsidRDefault="00D720D5" w:rsidP="00D720D5">
      <w:p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Our approach to RE is grounded in a multidisciplinary model that draws on theology, philosophy, and social sciences. This supports a riche</w:t>
      </w:r>
      <w:r w:rsidRPr="00D720D5">
        <w:rPr>
          <w:rFonts w:ascii="Twinkl Cursive Looped" w:hAnsi="Twinkl Cursive Looped" w:cs="ArialMT"/>
        </w:rPr>
        <w:t xml:space="preserve">r, more inclusive understanding </w:t>
      </w:r>
      <w:r w:rsidRPr="00D720D5">
        <w:rPr>
          <w:rFonts w:ascii="Twinkl Cursive Looped" w:hAnsi="Twinkl Cursive Looped" w:cs="ArialMT"/>
        </w:rPr>
        <w:t xml:space="preserve">of religion and worldviews, equipping students with the tools to explore belief systems critically, </w:t>
      </w:r>
      <w:r w:rsidRPr="00D720D5">
        <w:rPr>
          <w:rFonts w:ascii="Twinkl Cursive Looped" w:hAnsi="Twinkl Cursive Looped" w:cs="ArialMT"/>
        </w:rPr>
        <w:t>respectfully, and academically.</w:t>
      </w:r>
    </w:p>
    <w:p w:rsidR="00D720D5" w:rsidRPr="00D720D5" w:rsidRDefault="00D720D5" w:rsidP="00D720D5">
      <w:pPr>
        <w:autoSpaceDE w:val="0"/>
        <w:autoSpaceDN w:val="0"/>
        <w:adjustRightInd w:val="0"/>
        <w:spacing w:after="0" w:line="240" w:lineRule="auto"/>
        <w:rPr>
          <w:rFonts w:ascii="Twinkl Cursive Looped" w:hAnsi="Twinkl Cursive Looped" w:cs="ArialMT"/>
        </w:rPr>
      </w:pPr>
    </w:p>
    <w:p w:rsidR="00D720D5" w:rsidRPr="00D720D5" w:rsidRDefault="00D720D5" w:rsidP="00D720D5">
      <w:p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BoldMT"/>
          <w:b/>
          <w:bCs/>
        </w:rPr>
        <w:t>Theology (Believing)</w:t>
      </w:r>
    </w:p>
    <w:p w:rsidR="00D720D5" w:rsidRPr="00D720D5" w:rsidRDefault="00D720D5" w:rsidP="00D720D5">
      <w:pPr>
        <w:pStyle w:val="NoSpacing"/>
        <w:rPr>
          <w:rFonts w:ascii="Twinkl Cursive Looped" w:hAnsi="Twinkl Cursive Looped" w:cs="ArialMT"/>
        </w:rPr>
      </w:pPr>
      <w:r w:rsidRPr="00D720D5">
        <w:rPr>
          <w:rFonts w:ascii="Twinkl Cursive Looped" w:hAnsi="Twinkl Cursive Looped" w:cs="ArialMT"/>
        </w:rPr>
        <w:t>The theological strand invites students to explore religious traditions from the inside out—examining how adherents understand and interpret their faith.</w:t>
      </w:r>
    </w:p>
    <w:p w:rsidR="00D720D5" w:rsidRPr="00D720D5" w:rsidRDefault="00D720D5" w:rsidP="00D720D5">
      <w:pPr>
        <w:pStyle w:val="NoSpacing"/>
        <w:rPr>
          <w:rFonts w:ascii="Twinkl Cursive Looped" w:hAnsi="Twinkl Cursive Looped" w:cs="ArialMT"/>
        </w:rPr>
      </w:pPr>
    </w:p>
    <w:p w:rsidR="00D720D5" w:rsidRPr="00D720D5" w:rsidRDefault="00D720D5" w:rsidP="00D720D5">
      <w:pPr>
        <w:autoSpaceDE w:val="0"/>
        <w:autoSpaceDN w:val="0"/>
        <w:adjustRightInd w:val="0"/>
        <w:spacing w:after="0" w:line="240" w:lineRule="auto"/>
        <w:rPr>
          <w:rFonts w:ascii="Twinkl Cursive Looped" w:hAnsi="Twinkl Cursive Looped" w:cs="Arial-BoldMT"/>
          <w:b/>
          <w:bCs/>
        </w:rPr>
      </w:pPr>
      <w:r w:rsidRPr="00D720D5">
        <w:rPr>
          <w:rFonts w:ascii="Twinkl Cursive Looped" w:hAnsi="Twinkl Cursive Looped" w:cs="Arial-BoldMT"/>
          <w:b/>
          <w:bCs/>
        </w:rPr>
        <w:t>Social Sciences (Living)</w:t>
      </w:r>
    </w:p>
    <w:p w:rsidR="00D720D5" w:rsidRPr="00D720D5" w:rsidRDefault="00D720D5" w:rsidP="00D720D5">
      <w:pPr>
        <w:autoSpaceDE w:val="0"/>
        <w:autoSpaceDN w:val="0"/>
        <w:adjustRightInd w:val="0"/>
        <w:spacing w:after="0" w:line="240" w:lineRule="auto"/>
        <w:rPr>
          <w:rFonts w:ascii="Twinkl Cursive Looped" w:hAnsi="Twinkl Cursive Looped" w:cs="ArialMT"/>
        </w:rPr>
      </w:pPr>
      <w:r w:rsidRPr="00D720D5">
        <w:rPr>
          <w:rFonts w:ascii="Twinkl Cursive Looped" w:hAnsi="Twinkl Cursive Looped" w:cs="ArialMT"/>
        </w:rPr>
        <w:t>This perspective examines religion and worldviews as social and cultural phenomena, focusing on how the</w:t>
      </w:r>
      <w:r w:rsidRPr="00D720D5">
        <w:rPr>
          <w:rFonts w:ascii="Twinkl Cursive Looped" w:hAnsi="Twinkl Cursive Looped" w:cs="ArialMT"/>
        </w:rPr>
        <w:t xml:space="preserve">y are expressed and experienced </w:t>
      </w:r>
      <w:r w:rsidRPr="00D720D5">
        <w:rPr>
          <w:rFonts w:ascii="Twinkl Cursive Looped" w:hAnsi="Twinkl Cursive Looped" w:cs="ArialMT"/>
        </w:rPr>
        <w:t>in everyday life.</w:t>
      </w:r>
    </w:p>
    <w:p w:rsidR="00D720D5" w:rsidRPr="00D720D5" w:rsidRDefault="00D720D5" w:rsidP="00D720D5">
      <w:pPr>
        <w:pStyle w:val="NoSpacing"/>
        <w:rPr>
          <w:rFonts w:ascii="Twinkl Cursive Looped" w:hAnsi="Twinkl Cursive Looped" w:cs="ArialMT"/>
        </w:rPr>
      </w:pPr>
    </w:p>
    <w:p w:rsidR="00D720D5" w:rsidRPr="00D720D5" w:rsidRDefault="00D720D5" w:rsidP="00D720D5">
      <w:pPr>
        <w:autoSpaceDE w:val="0"/>
        <w:autoSpaceDN w:val="0"/>
        <w:adjustRightInd w:val="0"/>
        <w:spacing w:after="0" w:line="240" w:lineRule="auto"/>
        <w:rPr>
          <w:rFonts w:ascii="Twinkl Cursive Looped" w:hAnsi="Twinkl Cursive Looped" w:cs="Arial-BoldMT"/>
          <w:b/>
          <w:bCs/>
        </w:rPr>
      </w:pPr>
      <w:r w:rsidRPr="00D720D5">
        <w:rPr>
          <w:rFonts w:ascii="Twinkl Cursive Looped" w:hAnsi="Twinkl Cursive Looped" w:cs="Arial-BoldMT"/>
          <w:b/>
          <w:bCs/>
        </w:rPr>
        <w:t>Philosophy (Thinking)</w:t>
      </w:r>
    </w:p>
    <w:p w:rsidR="00D720D5" w:rsidRPr="00D720D5" w:rsidRDefault="00D720D5" w:rsidP="00D720D5">
      <w:pPr>
        <w:pStyle w:val="NoSpacing"/>
        <w:rPr>
          <w:rFonts w:ascii="Twinkl Cursive Looped" w:hAnsi="Twinkl Cursive Looped" w:cs="ArialMT"/>
        </w:rPr>
      </w:pPr>
      <w:r w:rsidRPr="00D720D5">
        <w:rPr>
          <w:rFonts w:ascii="Twinkl Cursive Looped" w:hAnsi="Twinkl Cursive Looped" w:cs="ArialMT"/>
        </w:rPr>
        <w:t>The philosophical lens encourages students to think critically and reflectively about fundamental questions of existence, ethics, and knowledge</w:t>
      </w:r>
    </w:p>
    <w:p w:rsidR="00D720D5" w:rsidRPr="00D720D5" w:rsidRDefault="00D720D5" w:rsidP="00D720D5">
      <w:pPr>
        <w:pStyle w:val="NoSpacing"/>
        <w:rPr>
          <w:rFonts w:ascii="ArialMT" w:hAnsi="ArialMT" w:cs="ArialMT"/>
        </w:rPr>
      </w:pPr>
    </w:p>
    <w:p w:rsidR="0095634F" w:rsidRPr="00D720D5" w:rsidRDefault="0095634F" w:rsidP="00D720D5">
      <w:pPr>
        <w:pStyle w:val="NoSpacing"/>
        <w:rPr>
          <w:rFonts w:ascii="Twinkl Cursive Looped" w:hAnsi="Twinkl Cursive Looped" w:cs="Times New Roman"/>
        </w:rPr>
      </w:pPr>
      <w:r w:rsidRPr="00D720D5">
        <w:rPr>
          <w:rFonts w:ascii="Twinkl Cursive Looped" w:hAnsi="Twinkl Cursive Looped" w:cs="Times New Roman"/>
          <w:bCs/>
        </w:rPr>
        <w:t>At Mere School we ensure that sufficient t</w:t>
      </w:r>
      <w:r w:rsidR="009A52A3" w:rsidRPr="00D720D5">
        <w:rPr>
          <w:rFonts w:ascii="Twinkl Cursive Looped" w:hAnsi="Twinkl Cursive Looped" w:cs="Times New Roman"/>
          <w:bCs/>
        </w:rPr>
        <w:t>ime</w:t>
      </w:r>
      <w:r w:rsidRPr="00D720D5">
        <w:rPr>
          <w:rFonts w:ascii="Twinkl Cursive Looped" w:hAnsi="Twinkl Cursive Looped" w:cs="Times New Roman"/>
        </w:rPr>
        <w:t xml:space="preserve"> </w:t>
      </w:r>
      <w:r w:rsidRPr="00D720D5">
        <w:rPr>
          <w:rFonts w:ascii="Twinkl Cursive Looped" w:hAnsi="Twinkl Cursive Looped" w:cs="Times New Roman"/>
          <w:bCs/>
        </w:rPr>
        <w:t xml:space="preserve">is given in order to enable pupils to meet the expectations set out in the Wiltshire Agreed Syllabus, ensuring that the curriculum is coherent and shows progression, particularly across transitions between key stages. </w:t>
      </w:r>
    </w:p>
    <w:p w:rsidR="0095634F" w:rsidRPr="00D720D5" w:rsidRDefault="0095634F" w:rsidP="0095634F">
      <w:pPr>
        <w:pStyle w:val="NoSpacing"/>
        <w:rPr>
          <w:rFonts w:ascii="Twinkl Cursive Looped" w:hAnsi="Twinkl Cursive Looped" w:cs="Times New Roman"/>
        </w:rPr>
      </w:pPr>
    </w:p>
    <w:p w:rsidR="0095634F" w:rsidRPr="00D720D5" w:rsidRDefault="0095634F" w:rsidP="0095634F">
      <w:pPr>
        <w:pStyle w:val="Default"/>
        <w:rPr>
          <w:rFonts w:ascii="Twinkl Cursive Looped" w:hAnsi="Twinkl Cursive Looped" w:cs="Times New Roman"/>
          <w:sz w:val="22"/>
          <w:szCs w:val="22"/>
        </w:rPr>
      </w:pPr>
      <w:r w:rsidRPr="00D720D5">
        <w:rPr>
          <w:rFonts w:ascii="Twinkl Cursive Looped" w:hAnsi="Twinkl Cursive Looped" w:cs="Times New Roman"/>
          <w:sz w:val="22"/>
          <w:szCs w:val="22"/>
        </w:rPr>
        <w:t>The teachers plan units of work</w:t>
      </w:r>
      <w:r w:rsidR="00D720D5">
        <w:rPr>
          <w:rFonts w:ascii="Twinkl Cursive Looped" w:hAnsi="Twinkl Cursive Looped" w:cs="Times New Roman"/>
          <w:sz w:val="22"/>
          <w:szCs w:val="22"/>
        </w:rPr>
        <w:t>,</w:t>
      </w:r>
      <w:r w:rsidRPr="00D720D5">
        <w:rPr>
          <w:rFonts w:ascii="Twinkl Cursive Looped" w:hAnsi="Twinkl Cursive Looped" w:cs="Times New Roman"/>
          <w:sz w:val="22"/>
          <w:szCs w:val="22"/>
        </w:rPr>
        <w:t xml:space="preserve"> </w:t>
      </w:r>
      <w:r w:rsidR="00D720D5">
        <w:rPr>
          <w:rFonts w:ascii="Twinkl Cursive Looped" w:hAnsi="Twinkl Cursive Looped" w:cs="Times New Roman"/>
          <w:sz w:val="22"/>
          <w:szCs w:val="22"/>
        </w:rPr>
        <w:t xml:space="preserve">following the structure provided by Oak Academy, </w:t>
      </w:r>
      <w:r w:rsidRPr="00D720D5">
        <w:rPr>
          <w:rFonts w:ascii="Twinkl Cursive Looped" w:hAnsi="Twinkl Cursive Looped" w:cs="Times New Roman"/>
          <w:sz w:val="22"/>
          <w:szCs w:val="22"/>
        </w:rPr>
        <w:t xml:space="preserve">for each term that is based on a key question for the children to explore. </w:t>
      </w:r>
    </w:p>
    <w:p w:rsidR="000A4BC6" w:rsidRPr="00D720D5" w:rsidRDefault="000A4BC6" w:rsidP="0095634F">
      <w:pPr>
        <w:pStyle w:val="Default"/>
        <w:rPr>
          <w:rFonts w:ascii="Twinkl Cursive Looped" w:hAnsi="Twinkl Cursive Looped" w:cs="Times New Roman"/>
          <w:sz w:val="22"/>
          <w:szCs w:val="22"/>
        </w:rPr>
      </w:pPr>
    </w:p>
    <w:p w:rsidR="000A4BC6" w:rsidRPr="00D720D5" w:rsidRDefault="000A4BC6" w:rsidP="0095634F">
      <w:pPr>
        <w:pStyle w:val="Default"/>
        <w:rPr>
          <w:rFonts w:ascii="Twinkl Cursive Looped" w:hAnsi="Twinkl Cursive Looped"/>
          <w:sz w:val="22"/>
          <w:szCs w:val="22"/>
        </w:rPr>
      </w:pPr>
      <w:r w:rsidRPr="00D720D5">
        <w:rPr>
          <w:rFonts w:ascii="Twinkl Cursive Looped" w:hAnsi="Twinkl Cursive Looped" w:cs="Times New Roman"/>
          <w:sz w:val="22"/>
          <w:szCs w:val="22"/>
        </w:rPr>
        <w:t xml:space="preserve">When the school requires mixed age classes in the lower school a rolling programme of planning will be put in place and teachers will ensure adequate differentiation is used to meet all children’s needs. </w:t>
      </w:r>
    </w:p>
    <w:p w:rsidR="0095634F" w:rsidRPr="00D720D5" w:rsidRDefault="0095634F" w:rsidP="0095634F">
      <w:pPr>
        <w:pStyle w:val="NoSpacing"/>
        <w:rPr>
          <w:rFonts w:ascii="Twinkl Cursive Looped" w:hAnsi="Twinkl Cursive Looped" w:cs="Times New Roman"/>
          <w:bCs/>
        </w:rPr>
      </w:pPr>
    </w:p>
    <w:p w:rsidR="00E61ADB" w:rsidRPr="00D720D5" w:rsidRDefault="009A52A3" w:rsidP="00917BD5">
      <w:pPr>
        <w:spacing w:line="240" w:lineRule="auto"/>
        <w:rPr>
          <w:rFonts w:ascii="Twinkl Cursive Looped" w:hAnsi="Twinkl Cursive Looped" w:cstheme="minorHAnsi"/>
          <w:b/>
        </w:rPr>
      </w:pPr>
      <w:r w:rsidRPr="00D720D5">
        <w:rPr>
          <w:rFonts w:ascii="Twinkl Cursive Looped" w:hAnsi="Twinkl Cursive Looped" w:cstheme="minorHAnsi"/>
          <w:b/>
        </w:rPr>
        <w:t>Inclusion</w:t>
      </w:r>
    </w:p>
    <w:p w:rsidR="00AF59AB" w:rsidRPr="00AF59AB" w:rsidRDefault="0055044B" w:rsidP="00AF59AB">
      <w:pPr>
        <w:spacing w:line="240" w:lineRule="auto"/>
        <w:rPr>
          <w:rFonts w:ascii="Twinkl Cursive Looped" w:hAnsi="Twinkl Cursive Looped" w:cstheme="minorHAnsi"/>
        </w:rPr>
      </w:pPr>
      <w:r>
        <w:rPr>
          <w:rFonts w:ascii="Twinkl Cursive Looped" w:hAnsi="Twinkl Cursive Looped" w:cstheme="minorHAnsi"/>
        </w:rPr>
        <w:t>The Agreed Syllabus</w:t>
      </w:r>
      <w:r w:rsidR="00E61ADB" w:rsidRPr="006A4330">
        <w:rPr>
          <w:rFonts w:ascii="Twinkl Cursive Looped" w:hAnsi="Twinkl Cursive Looped" w:cstheme="minorHAnsi"/>
        </w:rPr>
        <w:t xml:space="preserve"> is written as a universal core curriculum provision for all children. Inclusivity is part of its philosophy. Teachers will tailor each </w:t>
      </w:r>
      <w:r w:rsidR="005F5DCF" w:rsidRPr="006A4330">
        <w:rPr>
          <w:rFonts w:ascii="Twinkl Cursive Looped" w:hAnsi="Twinkl Cursive Looped" w:cstheme="minorHAnsi"/>
        </w:rPr>
        <w:t>enquiry</w:t>
      </w:r>
      <w:r w:rsidR="00E61ADB" w:rsidRPr="006A4330">
        <w:rPr>
          <w:rFonts w:ascii="Twinkl Cursive Looped" w:hAnsi="Twinkl Cursive Looped" w:cstheme="minorHAnsi"/>
        </w:rPr>
        <w:t xml:space="preserve"> to meet the needs of the children in their class</w:t>
      </w:r>
      <w:r w:rsidR="009A52A3" w:rsidRPr="006A4330">
        <w:rPr>
          <w:rFonts w:ascii="Twinkl Cursive Looped" w:hAnsi="Twinkl Cursive Looped" w:cstheme="minorHAnsi"/>
        </w:rPr>
        <w:t xml:space="preserve">es. </w:t>
      </w:r>
      <w:r w:rsidR="00AF59AB" w:rsidRPr="00AF59AB">
        <w:rPr>
          <w:rFonts w:ascii="Twinkl Cursive Looped" w:hAnsi="Twinkl Cursive Looped" w:cs="ArialMT"/>
        </w:rPr>
        <w:t>L</w:t>
      </w:r>
      <w:r w:rsidR="00AF59AB" w:rsidRPr="00AF59AB">
        <w:rPr>
          <w:rFonts w:ascii="Twinkl Cursive Looped" w:hAnsi="Twinkl Cursive Looped" w:cs="ArialMT"/>
        </w:rPr>
        <w:t>egally, a parent/carer of a pupil may request:</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xml:space="preserve">• </w:t>
      </w:r>
      <w:proofErr w:type="gramStart"/>
      <w:r w:rsidRPr="00AF59AB">
        <w:rPr>
          <w:rFonts w:ascii="Twinkl Cursive Looped" w:hAnsi="Twinkl Cursive Looped" w:cs="ArialMT"/>
        </w:rPr>
        <w:t>that</w:t>
      </w:r>
      <w:proofErr w:type="gramEnd"/>
      <w:r w:rsidRPr="00AF59AB">
        <w:rPr>
          <w:rFonts w:ascii="Twinkl Cursive Looped" w:hAnsi="Twinkl Cursive Looped" w:cs="ArialMT"/>
        </w:rPr>
        <w:t xml:space="preserve"> their child be wholly or partly excused from receiving RE given in acco</w:t>
      </w:r>
      <w:r>
        <w:rPr>
          <w:rFonts w:ascii="Twinkl Cursive Looped" w:hAnsi="Twinkl Cursive Looped" w:cs="ArialMT"/>
        </w:rPr>
        <w:t>rdance with the Agreed Syllabus</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xml:space="preserve">• </w:t>
      </w:r>
      <w:proofErr w:type="gramStart"/>
      <w:r w:rsidRPr="00AF59AB">
        <w:rPr>
          <w:rFonts w:ascii="Twinkl Cursive Looped" w:hAnsi="Twinkl Cursive Looped" w:cs="ArialMT"/>
        </w:rPr>
        <w:t>that</w:t>
      </w:r>
      <w:proofErr w:type="gramEnd"/>
      <w:r w:rsidRPr="00AF59AB">
        <w:rPr>
          <w:rFonts w:ascii="Twinkl Cursive Looped" w:hAnsi="Twinkl Cursive Looped" w:cs="ArialMT"/>
        </w:rPr>
        <w:t xml:space="preserve"> a pupil who is wholly or partly excused from receiving RE provided by the school may receive RE of the k</w:t>
      </w:r>
      <w:r>
        <w:rPr>
          <w:rFonts w:ascii="Twinkl Cursive Looped" w:hAnsi="Twinkl Cursive Looped" w:cs="ArialMT"/>
        </w:rPr>
        <w:t>ind desired by the parent/carer</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xml:space="preserve">• </w:t>
      </w:r>
      <w:proofErr w:type="gramStart"/>
      <w:r w:rsidRPr="00AF59AB">
        <w:rPr>
          <w:rFonts w:ascii="Twinkl Cursive Looped" w:hAnsi="Twinkl Cursive Looped" w:cs="ArialMT"/>
        </w:rPr>
        <w:t>on</w:t>
      </w:r>
      <w:proofErr w:type="gramEnd"/>
      <w:r w:rsidRPr="00AF59AB">
        <w:rPr>
          <w:rFonts w:ascii="Twinkl Cursive Looped" w:hAnsi="Twinkl Cursive Looped" w:cs="ArialMT"/>
        </w:rPr>
        <w:t xml:space="preserve"> the school premises, provided that it does not entail any expenditur</w:t>
      </w:r>
      <w:r>
        <w:rPr>
          <w:rFonts w:ascii="Twinkl Cursive Looped" w:hAnsi="Twinkl Cursive Looped" w:cs="ArialMT"/>
        </w:rPr>
        <w:t>e by the responsible authority</w:t>
      </w:r>
    </w:p>
    <w:p w:rsidR="00AF59AB" w:rsidRDefault="00AF59AB" w:rsidP="00AF59AB">
      <w:pPr>
        <w:autoSpaceDE w:val="0"/>
        <w:autoSpaceDN w:val="0"/>
        <w:adjustRightInd w:val="0"/>
        <w:spacing w:after="0" w:line="240" w:lineRule="auto"/>
        <w:rPr>
          <w:rFonts w:ascii="Twinkl Cursive Looped" w:hAnsi="Twinkl Cursive Looped" w:cs="Arial-BoldMT"/>
          <w:b/>
          <w:bCs/>
        </w:rPr>
      </w:pPr>
    </w:p>
    <w:p w:rsidR="00AF59AB" w:rsidRPr="00AF59AB" w:rsidRDefault="00AF59AB" w:rsidP="00AF59AB">
      <w:pPr>
        <w:autoSpaceDE w:val="0"/>
        <w:autoSpaceDN w:val="0"/>
        <w:adjustRightInd w:val="0"/>
        <w:spacing w:after="0" w:line="240" w:lineRule="auto"/>
        <w:rPr>
          <w:rFonts w:ascii="Twinkl Cursive Looped" w:hAnsi="Twinkl Cursive Looped" w:cs="Arial-BoldMT"/>
          <w:b/>
          <w:bCs/>
        </w:rPr>
      </w:pPr>
      <w:r w:rsidRPr="00AF59AB">
        <w:rPr>
          <w:rFonts w:ascii="Twinkl Cursive Looped" w:hAnsi="Twinkl Cursive Looped" w:cs="Arial-BoldMT"/>
          <w:b/>
          <w:bCs/>
        </w:rPr>
        <w:t>A teacher may not be:</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xml:space="preserve">• required to teach RE </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discriminated against for their religious opinions or practices.</w:t>
      </w:r>
    </w:p>
    <w:p w:rsidR="00AF59AB" w:rsidRDefault="00AF59AB" w:rsidP="00AF59AB">
      <w:pPr>
        <w:autoSpaceDE w:val="0"/>
        <w:autoSpaceDN w:val="0"/>
        <w:adjustRightInd w:val="0"/>
        <w:spacing w:after="0" w:line="240" w:lineRule="auto"/>
        <w:rPr>
          <w:rFonts w:ascii="Twinkl Cursive Looped" w:hAnsi="Twinkl Cursive Looped" w:cs="Arial-BoldMT"/>
          <w:b/>
          <w:bCs/>
        </w:rPr>
      </w:pPr>
    </w:p>
    <w:p w:rsidR="00AF59AB" w:rsidRPr="00AF59AB" w:rsidRDefault="00AF59AB" w:rsidP="00AF59AB">
      <w:pPr>
        <w:autoSpaceDE w:val="0"/>
        <w:autoSpaceDN w:val="0"/>
        <w:adjustRightInd w:val="0"/>
        <w:spacing w:after="0" w:line="240" w:lineRule="auto"/>
        <w:rPr>
          <w:rFonts w:ascii="Twinkl Cursive Looped" w:hAnsi="Twinkl Cursive Looped" w:cs="Arial-BoldMT"/>
          <w:b/>
          <w:bCs/>
        </w:rPr>
      </w:pPr>
      <w:r w:rsidRPr="00AF59AB">
        <w:rPr>
          <w:rFonts w:ascii="Twinkl Cursive Looped" w:hAnsi="Twinkl Cursive Looped" w:cs="Arial-BoldMT"/>
          <w:b/>
          <w:bCs/>
        </w:rPr>
        <w:t>A teacher is expected to:</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be consciously aware of the potential for their own belief and value positions to influence pupils’ experience of RE and not allow this to happen;</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maintain a position of neutrality allowing pupils to explore their own worldview without prejudice;</w:t>
      </w:r>
    </w:p>
    <w:p w:rsidR="00AF59AB" w:rsidRPr="00AF59AB" w:rsidRDefault="00AF59AB" w:rsidP="00AF59AB">
      <w:pPr>
        <w:autoSpaceDE w:val="0"/>
        <w:autoSpaceDN w:val="0"/>
        <w:adjustRightInd w:val="0"/>
        <w:spacing w:after="0" w:line="240" w:lineRule="auto"/>
        <w:rPr>
          <w:rFonts w:ascii="Twinkl Cursive Looped" w:hAnsi="Twinkl Cursive Looped" w:cs="ArialMT"/>
        </w:rPr>
      </w:pPr>
      <w:r w:rsidRPr="00AF59AB">
        <w:rPr>
          <w:rFonts w:ascii="Twinkl Cursive Looped" w:hAnsi="Twinkl Cursive Looped" w:cs="ArialMT"/>
        </w:rPr>
        <w:t>• respect the Equality Act and uphold the Protected Characteristics therein. If a school is facing a complex issue around withdrawal from</w:t>
      </w:r>
    </w:p>
    <w:p w:rsidR="00AF59AB" w:rsidRDefault="00AF59AB" w:rsidP="00917BD5">
      <w:pPr>
        <w:spacing w:line="240" w:lineRule="auto"/>
        <w:rPr>
          <w:rFonts w:cstheme="minorHAnsi"/>
          <w:b/>
        </w:rPr>
      </w:pPr>
    </w:p>
    <w:p w:rsidR="00AF59AB" w:rsidRDefault="00AF59AB" w:rsidP="00917BD5">
      <w:pPr>
        <w:spacing w:line="240" w:lineRule="auto"/>
        <w:rPr>
          <w:rFonts w:cstheme="minorHAnsi"/>
          <w:b/>
        </w:rPr>
      </w:pPr>
    </w:p>
    <w:p w:rsidR="00E61ADB" w:rsidRPr="00AF59AB" w:rsidRDefault="00E61ADB" w:rsidP="00917BD5">
      <w:pPr>
        <w:spacing w:line="240" w:lineRule="auto"/>
        <w:rPr>
          <w:rFonts w:ascii="Twinkl Cursive Looped" w:hAnsi="Twinkl Cursive Looped" w:cstheme="minorHAnsi"/>
          <w:b/>
        </w:rPr>
      </w:pPr>
      <w:r w:rsidRPr="00AF59AB">
        <w:rPr>
          <w:rFonts w:ascii="Twinkl Cursive Looped" w:hAnsi="Twinkl Cursive Looped" w:cstheme="minorHAnsi"/>
          <w:b/>
        </w:rPr>
        <w:t>Assessment</w:t>
      </w:r>
    </w:p>
    <w:p w:rsidR="00F87C3E" w:rsidRPr="0055044B" w:rsidRDefault="00E61ADB" w:rsidP="00917BD5">
      <w:pPr>
        <w:spacing w:line="240" w:lineRule="auto"/>
        <w:rPr>
          <w:rFonts w:ascii="Twinkl Cursive Looped" w:hAnsi="Twinkl Cursive Looped" w:cstheme="minorHAnsi"/>
        </w:rPr>
      </w:pPr>
      <w:r w:rsidRPr="0055044B">
        <w:rPr>
          <w:rFonts w:ascii="Twinkl Cursive Looped" w:hAnsi="Twinkl Cursive Looped" w:cstheme="minorHAnsi"/>
        </w:rPr>
        <w:t xml:space="preserve">Teachers </w:t>
      </w:r>
      <w:r w:rsidR="00E90FBA" w:rsidRPr="0055044B">
        <w:rPr>
          <w:rFonts w:ascii="Twinkl Cursive Looped" w:hAnsi="Twinkl Cursive Looped" w:cstheme="minorHAnsi"/>
        </w:rPr>
        <w:t>are</w:t>
      </w:r>
      <w:r w:rsidRPr="0055044B">
        <w:rPr>
          <w:rFonts w:ascii="Twinkl Cursive Looped" w:hAnsi="Twinkl Cursive Looped" w:cstheme="minorHAnsi"/>
        </w:rPr>
        <w:t xml:space="preserve"> eager to ensure children are making progress with their learning throughout their </w:t>
      </w:r>
      <w:r w:rsidR="00E90FBA" w:rsidRPr="0055044B">
        <w:rPr>
          <w:rFonts w:ascii="Twinkl Cursive Looped" w:hAnsi="Twinkl Cursive Looped" w:cstheme="minorHAnsi"/>
        </w:rPr>
        <w:t>RE.</w:t>
      </w:r>
      <w:r w:rsidRPr="0055044B">
        <w:rPr>
          <w:rFonts w:ascii="Twinkl Cursive Looped" w:hAnsi="Twinkl Cursive Looped" w:cstheme="minorHAnsi"/>
        </w:rPr>
        <w:t xml:space="preserve"> Therefore, each </w:t>
      </w:r>
      <w:r w:rsidR="005F5DCF" w:rsidRPr="0055044B">
        <w:rPr>
          <w:rFonts w:ascii="Twinkl Cursive Looped" w:hAnsi="Twinkl Cursive Looped" w:cstheme="minorHAnsi"/>
        </w:rPr>
        <w:t>enquiry has built-in assessment</w:t>
      </w:r>
      <w:r w:rsidRPr="0055044B">
        <w:rPr>
          <w:rFonts w:ascii="Twinkl Cursive Looped" w:hAnsi="Twinkl Cursive Looped" w:cstheme="minorHAnsi"/>
        </w:rPr>
        <w:t>.  This task is the formal opportunity for teacher assessment</w:t>
      </w:r>
      <w:r w:rsidR="0095634F" w:rsidRPr="0055044B">
        <w:rPr>
          <w:rFonts w:ascii="Twinkl Cursive Looped" w:hAnsi="Twinkl Cursive Looped" w:cstheme="minorHAnsi"/>
        </w:rPr>
        <w:t xml:space="preserve"> </w:t>
      </w:r>
      <w:r w:rsidR="005F2467" w:rsidRPr="0055044B">
        <w:rPr>
          <w:rFonts w:ascii="Twinkl Cursive Looped" w:hAnsi="Twinkl Cursive Looped" w:cstheme="minorHAnsi"/>
        </w:rPr>
        <w:t>of the children’s knowledge of that religion</w:t>
      </w:r>
      <w:r w:rsidR="00E90FBA" w:rsidRPr="0055044B">
        <w:rPr>
          <w:rFonts w:ascii="Twinkl Cursive Looped" w:hAnsi="Twinkl Cursive Looped" w:cstheme="minorHAnsi"/>
        </w:rPr>
        <w:t xml:space="preserve">, depth of critical thinking, and ability to answer the enquiry question. </w:t>
      </w:r>
      <w:r w:rsidR="005F5DCF" w:rsidRPr="0055044B">
        <w:rPr>
          <w:rFonts w:ascii="Twinkl Cursive Looped" w:hAnsi="Twinkl Cursive Looped" w:cstheme="minorHAnsi"/>
        </w:rPr>
        <w:t>This stand</w:t>
      </w:r>
      <w:r w:rsidR="00E90FBA" w:rsidRPr="0055044B">
        <w:rPr>
          <w:rFonts w:ascii="Twinkl Cursive Looped" w:hAnsi="Twinkl Cursive Looped" w:cstheme="minorHAnsi"/>
        </w:rPr>
        <w:t>-</w:t>
      </w:r>
      <w:r w:rsidR="005F5DCF" w:rsidRPr="0055044B">
        <w:rPr>
          <w:rFonts w:ascii="Twinkl Cursive Looped" w:hAnsi="Twinkl Cursive Looped" w:cstheme="minorHAnsi"/>
        </w:rPr>
        <w:t xml:space="preserve">alone evidence </w:t>
      </w:r>
      <w:r w:rsidR="00E90FBA" w:rsidRPr="0055044B">
        <w:rPr>
          <w:rFonts w:ascii="Twinkl Cursive Looped" w:hAnsi="Twinkl Cursive Looped" w:cstheme="minorHAnsi"/>
        </w:rPr>
        <w:t>is</w:t>
      </w:r>
      <w:r w:rsidR="005F5DCF" w:rsidRPr="0055044B">
        <w:rPr>
          <w:rFonts w:ascii="Twinkl Cursive Looped" w:hAnsi="Twinkl Cursive Looped" w:cstheme="minorHAnsi"/>
        </w:rPr>
        <w:t xml:space="preserve"> used in conjunction with other evidence such as records of discussions and annotations </w:t>
      </w:r>
      <w:r w:rsidR="00A937C0" w:rsidRPr="0055044B">
        <w:rPr>
          <w:rFonts w:ascii="Twinkl Cursive Looped" w:hAnsi="Twinkl Cursive Looped" w:cstheme="minorHAnsi"/>
        </w:rPr>
        <w:t>from other lessons within the enquiry</w:t>
      </w:r>
      <w:r w:rsidR="0095634F" w:rsidRPr="0055044B">
        <w:rPr>
          <w:rFonts w:ascii="Twinkl Cursive Looped" w:hAnsi="Twinkl Cursive Looped" w:cstheme="minorHAnsi"/>
        </w:rPr>
        <w:t xml:space="preserve"> </w:t>
      </w:r>
      <w:r w:rsidR="005F5DCF" w:rsidRPr="0055044B">
        <w:rPr>
          <w:rFonts w:ascii="Twinkl Cursive Looped" w:hAnsi="Twinkl Cursive Looped" w:cstheme="minorHAnsi"/>
        </w:rPr>
        <w:t xml:space="preserve">to assist the teacher in </w:t>
      </w:r>
      <w:r w:rsidR="00F87C3E" w:rsidRPr="0055044B">
        <w:rPr>
          <w:rFonts w:ascii="Twinkl Cursive Looped" w:hAnsi="Twinkl Cursive Looped" w:cstheme="minorHAnsi"/>
        </w:rPr>
        <w:t xml:space="preserve">assessing whether a child is working at the expected level or towards or beyond it. Children are assessed over three aspects of learning: </w:t>
      </w:r>
    </w:p>
    <w:p w:rsidR="00F87C3E" w:rsidRPr="00AF59AB" w:rsidRDefault="0055044B" w:rsidP="00F87C3E">
      <w:pPr>
        <w:pStyle w:val="ListParagraph"/>
        <w:numPr>
          <w:ilvl w:val="0"/>
          <w:numId w:val="23"/>
        </w:numPr>
        <w:spacing w:line="240" w:lineRule="auto"/>
        <w:rPr>
          <w:rFonts w:ascii="Twinkl Cursive Looped" w:hAnsi="Twinkl Cursive Looped" w:cstheme="minorHAnsi"/>
        </w:rPr>
      </w:pPr>
      <w:r w:rsidRPr="00AF59AB">
        <w:rPr>
          <w:rFonts w:ascii="Twinkl Cursive Looped" w:hAnsi="Twinkl Cursive Looped" w:cstheme="minorHAnsi"/>
        </w:rPr>
        <w:t xml:space="preserve">Believing: </w:t>
      </w:r>
      <w:r w:rsidR="00AF59AB" w:rsidRPr="00AF59AB">
        <w:rPr>
          <w:rFonts w:ascii="Twinkl Cursive Looped" w:hAnsi="Twinkl Cursive Looped" w:cstheme="minorHAnsi"/>
        </w:rPr>
        <w:t>the ability to share the knowledge that they have acquired about the religious beliefs and practices they have learnt about</w:t>
      </w:r>
    </w:p>
    <w:p w:rsidR="0055044B" w:rsidRPr="00AF59AB" w:rsidRDefault="0055044B" w:rsidP="00F87C3E">
      <w:pPr>
        <w:pStyle w:val="ListParagraph"/>
        <w:numPr>
          <w:ilvl w:val="0"/>
          <w:numId w:val="23"/>
        </w:numPr>
        <w:spacing w:line="240" w:lineRule="auto"/>
        <w:rPr>
          <w:rFonts w:ascii="Twinkl Cursive Looped" w:hAnsi="Twinkl Cursive Looped" w:cstheme="minorHAnsi"/>
        </w:rPr>
      </w:pPr>
      <w:r w:rsidRPr="00AF59AB">
        <w:rPr>
          <w:rFonts w:ascii="Twinkl Cursive Looped" w:hAnsi="Twinkl Cursive Looped" w:cstheme="minorHAnsi"/>
        </w:rPr>
        <w:t xml:space="preserve">Living: </w:t>
      </w:r>
      <w:r w:rsidR="00AF59AB" w:rsidRPr="00AF59AB">
        <w:rPr>
          <w:rFonts w:ascii="Twinkl Cursive Looped" w:hAnsi="Twinkl Cursive Looped" w:cstheme="minorHAnsi"/>
        </w:rPr>
        <w:t>the ability to understand how these b</w:t>
      </w:r>
      <w:r w:rsidRPr="00AF59AB">
        <w:rPr>
          <w:rFonts w:ascii="Twinkl Cursive Looped" w:hAnsi="Twinkl Cursive Looped" w:cstheme="minorHAnsi"/>
        </w:rPr>
        <w:t>eliefs are exp</w:t>
      </w:r>
      <w:r w:rsidR="00AF59AB" w:rsidRPr="00AF59AB">
        <w:rPr>
          <w:rFonts w:ascii="Twinkl Cursive Looped" w:hAnsi="Twinkl Cursive Looped" w:cstheme="minorHAnsi"/>
        </w:rPr>
        <w:t>ressed and experienced in every</w:t>
      </w:r>
      <w:r w:rsidRPr="00AF59AB">
        <w:rPr>
          <w:rFonts w:ascii="Twinkl Cursive Looped" w:hAnsi="Twinkl Cursive Looped" w:cstheme="minorHAnsi"/>
        </w:rPr>
        <w:t>day life</w:t>
      </w:r>
    </w:p>
    <w:p w:rsidR="0055044B" w:rsidRPr="00AF59AB" w:rsidRDefault="0055044B" w:rsidP="00F87C3E">
      <w:pPr>
        <w:pStyle w:val="ListParagraph"/>
        <w:numPr>
          <w:ilvl w:val="0"/>
          <w:numId w:val="23"/>
        </w:numPr>
        <w:spacing w:line="240" w:lineRule="auto"/>
        <w:rPr>
          <w:rFonts w:ascii="Twinkl Cursive Looped" w:hAnsi="Twinkl Cursive Looped" w:cstheme="minorHAnsi"/>
        </w:rPr>
      </w:pPr>
      <w:r w:rsidRPr="00AF59AB">
        <w:rPr>
          <w:rFonts w:ascii="Twinkl Cursive Looped" w:hAnsi="Twinkl Cursive Looped" w:cstheme="minorHAnsi"/>
        </w:rPr>
        <w:t xml:space="preserve">Thinking: the ability to ask questions and reflect about what they have learnt </w:t>
      </w:r>
    </w:p>
    <w:p w:rsidR="00E61ADB" w:rsidRPr="00AF59AB" w:rsidRDefault="00E61ADB" w:rsidP="00917BD5">
      <w:pPr>
        <w:spacing w:line="240" w:lineRule="auto"/>
        <w:rPr>
          <w:rFonts w:ascii="Twinkl Cursive Looped" w:hAnsi="Twinkl Cursive Looped" w:cstheme="minorHAnsi"/>
          <w:b/>
        </w:rPr>
      </w:pPr>
      <w:r w:rsidRPr="00AF59AB">
        <w:rPr>
          <w:rFonts w:ascii="Twinkl Cursive Looped" w:hAnsi="Twinkl Cursive Looped" w:cstheme="minorHAnsi"/>
          <w:b/>
        </w:rPr>
        <w:t xml:space="preserve">Recording and tracking progress </w:t>
      </w:r>
    </w:p>
    <w:p w:rsidR="005F5DCF" w:rsidRPr="00AF59AB" w:rsidRDefault="0095634F"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RE data is imputed onto our school tracker at the end of every year. </w:t>
      </w:r>
    </w:p>
    <w:p w:rsidR="00E61ADB" w:rsidRPr="00AF59AB" w:rsidRDefault="00E61ADB" w:rsidP="00917BD5">
      <w:pPr>
        <w:spacing w:line="240" w:lineRule="auto"/>
        <w:rPr>
          <w:rFonts w:ascii="Twinkl Cursive Looped" w:hAnsi="Twinkl Cursive Looped" w:cstheme="minorHAnsi"/>
          <w:b/>
        </w:rPr>
      </w:pPr>
      <w:r w:rsidRPr="00AF59AB">
        <w:rPr>
          <w:rFonts w:ascii="Twinkl Cursive Looped" w:hAnsi="Twinkl Cursive Looped" w:cstheme="minorHAnsi"/>
          <w:b/>
        </w:rPr>
        <w:t>Reporting to Parents/Carers</w:t>
      </w:r>
    </w:p>
    <w:p w:rsidR="00AF59AB" w:rsidRPr="00AF59AB" w:rsidRDefault="00AF59AB" w:rsidP="00917BD5">
      <w:pPr>
        <w:spacing w:line="240" w:lineRule="auto"/>
        <w:rPr>
          <w:rFonts w:cstheme="minorHAnsi"/>
        </w:rPr>
      </w:pPr>
      <w:r w:rsidRPr="00AF59AB">
        <w:rPr>
          <w:rFonts w:ascii="Twinkl Cursive Looped" w:hAnsi="Twinkl Cursive Looped" w:cstheme="minorHAnsi"/>
        </w:rPr>
        <w:t>Teachers provide a level of attainment for RE on the end of year</w:t>
      </w:r>
      <w:r w:rsidRPr="00AF59AB">
        <w:rPr>
          <w:rFonts w:cstheme="minorHAnsi"/>
        </w:rPr>
        <w:t xml:space="preserve"> report.</w:t>
      </w:r>
    </w:p>
    <w:p w:rsidR="00E90FBA" w:rsidRPr="00AF59AB" w:rsidRDefault="0075081B" w:rsidP="00917BD5">
      <w:pPr>
        <w:spacing w:line="240" w:lineRule="auto"/>
        <w:rPr>
          <w:rFonts w:ascii="Twinkl Cursive Looped" w:hAnsi="Twinkl Cursive Looped" w:cstheme="minorHAnsi"/>
          <w:b/>
        </w:rPr>
      </w:pPr>
      <w:r w:rsidRPr="00AF59AB">
        <w:rPr>
          <w:rFonts w:ascii="Twinkl Cursive Looped" w:hAnsi="Twinkl Cursive Looped" w:cstheme="minorHAnsi"/>
          <w:b/>
        </w:rPr>
        <w:t>Monitoring and evaluation</w:t>
      </w:r>
      <w:r w:rsidR="0095634F" w:rsidRPr="00AF59AB">
        <w:rPr>
          <w:rFonts w:ascii="Twinkl Cursive Looped" w:hAnsi="Twinkl Cursive Looped" w:cstheme="minorHAnsi"/>
          <w:b/>
        </w:rPr>
        <w:t xml:space="preserve"> (3yr cycle) </w:t>
      </w:r>
    </w:p>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The </w:t>
      </w:r>
      <w:r w:rsidR="00A937C0" w:rsidRPr="00AF59AB">
        <w:rPr>
          <w:rFonts w:ascii="Twinkl Cursive Looped" w:hAnsi="Twinkl Cursive Looped" w:cstheme="minorHAnsi"/>
        </w:rPr>
        <w:t>RE leader</w:t>
      </w:r>
      <w:r w:rsidRPr="00AF59AB">
        <w:rPr>
          <w:rFonts w:ascii="Twinkl Cursive Looped" w:hAnsi="Twinkl Cursive Looped" w:cstheme="minorHAnsi"/>
        </w:rPr>
        <w:t xml:space="preserve"> monitor</w:t>
      </w:r>
      <w:r w:rsidR="00E90FBA" w:rsidRPr="00AF59AB">
        <w:rPr>
          <w:rFonts w:ascii="Twinkl Cursive Looped" w:hAnsi="Twinkl Cursive Looped" w:cstheme="minorHAnsi"/>
        </w:rPr>
        <w:t>s</w:t>
      </w:r>
      <w:r w:rsidRPr="00AF59AB">
        <w:rPr>
          <w:rFonts w:ascii="Twinkl Cursive Looped" w:hAnsi="Twinkl Cursive Looped" w:cstheme="minorHAnsi"/>
        </w:rPr>
        <w:t xml:space="preserve"> delivery of the programme through observation and discussion with teaching staff</w:t>
      </w:r>
      <w:r w:rsidR="00E90FBA" w:rsidRPr="00AF59AB">
        <w:rPr>
          <w:rFonts w:ascii="Twinkl Cursive Looped" w:hAnsi="Twinkl Cursive Looped" w:cstheme="minorHAnsi"/>
        </w:rPr>
        <w:t>, as well as discussions with children and scrutiny of their written work</w:t>
      </w:r>
      <w:r w:rsidRPr="00AF59AB">
        <w:rPr>
          <w:rFonts w:ascii="Twinkl Cursive Looped" w:hAnsi="Twinkl Cursive Looped" w:cstheme="minorHAnsi"/>
        </w:rPr>
        <w:t xml:space="preserve"> to ensure consistent and coherent curriculum provision.</w:t>
      </w:r>
    </w:p>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Evaluation of the p</w:t>
      </w:r>
      <w:r w:rsidR="005239C5" w:rsidRPr="00AF59AB">
        <w:rPr>
          <w:rFonts w:ascii="Twinkl Cursive Looped" w:hAnsi="Twinkl Cursive Looped" w:cstheme="minorHAnsi"/>
        </w:rPr>
        <w:t>rogramme’s effectiveness is</w:t>
      </w:r>
      <w:r w:rsidRPr="00AF59AB">
        <w:rPr>
          <w:rFonts w:ascii="Twinkl Cursive Looped" w:hAnsi="Twinkl Cursive Looped" w:cstheme="minorHAnsi"/>
        </w:rPr>
        <w:t xml:space="preserve"> conducted on the basis of:</w:t>
      </w:r>
    </w:p>
    <w:p w:rsidR="0075081B" w:rsidRPr="00AF59AB" w:rsidRDefault="00EC763C" w:rsidP="00917BD5">
      <w:pPr>
        <w:numPr>
          <w:ilvl w:val="0"/>
          <w:numId w:val="2"/>
        </w:numPr>
        <w:autoSpaceDE w:val="0"/>
        <w:autoSpaceDN w:val="0"/>
        <w:spacing w:after="0" w:line="240" w:lineRule="auto"/>
        <w:ind w:left="360"/>
        <w:rPr>
          <w:rFonts w:ascii="Twinkl Cursive Looped" w:hAnsi="Twinkl Cursive Looped" w:cstheme="minorHAnsi"/>
        </w:rPr>
      </w:pPr>
      <w:r w:rsidRPr="00AF59AB">
        <w:rPr>
          <w:rFonts w:ascii="Twinkl Cursive Looped" w:hAnsi="Twinkl Cursive Looped" w:cstheme="minorHAnsi"/>
        </w:rPr>
        <w:t>P</w:t>
      </w:r>
      <w:r w:rsidR="0075081B" w:rsidRPr="00AF59AB">
        <w:rPr>
          <w:rFonts w:ascii="Twinkl Cursive Looped" w:hAnsi="Twinkl Cursive Looped" w:cstheme="minorHAnsi"/>
        </w:rPr>
        <w:t>upil and teacher evaluation of the content and learning processes</w:t>
      </w:r>
    </w:p>
    <w:p w:rsidR="0075081B" w:rsidRPr="00AF59AB" w:rsidRDefault="00EC763C" w:rsidP="00917BD5">
      <w:pPr>
        <w:numPr>
          <w:ilvl w:val="0"/>
          <w:numId w:val="2"/>
        </w:numPr>
        <w:autoSpaceDE w:val="0"/>
        <w:autoSpaceDN w:val="0"/>
        <w:spacing w:after="0" w:line="240" w:lineRule="auto"/>
        <w:ind w:left="360"/>
        <w:rPr>
          <w:rFonts w:ascii="Twinkl Cursive Looped" w:hAnsi="Twinkl Cursive Looped" w:cstheme="minorHAnsi"/>
        </w:rPr>
      </w:pPr>
      <w:r w:rsidRPr="00AF59AB">
        <w:rPr>
          <w:rFonts w:ascii="Twinkl Cursive Looped" w:hAnsi="Twinkl Cursive Looped" w:cstheme="minorHAnsi"/>
        </w:rPr>
        <w:t>S</w:t>
      </w:r>
      <w:r w:rsidR="0075081B" w:rsidRPr="00AF59AB">
        <w:rPr>
          <w:rFonts w:ascii="Twinkl Cursive Looped" w:hAnsi="Twinkl Cursive Looped" w:cstheme="minorHAnsi"/>
        </w:rPr>
        <w:t>taff meetings to review and share experience</w:t>
      </w:r>
    </w:p>
    <w:p w:rsidR="005F2467" w:rsidRPr="00551A17" w:rsidRDefault="005F2467" w:rsidP="00917BD5">
      <w:pPr>
        <w:numPr>
          <w:ilvl w:val="0"/>
          <w:numId w:val="2"/>
        </w:numPr>
        <w:autoSpaceDE w:val="0"/>
        <w:autoSpaceDN w:val="0"/>
        <w:spacing w:after="0" w:line="240" w:lineRule="auto"/>
        <w:ind w:left="360"/>
        <w:rPr>
          <w:rFonts w:cstheme="minorHAnsi"/>
        </w:rPr>
      </w:pPr>
      <w:r w:rsidRPr="00AF59AB">
        <w:rPr>
          <w:rFonts w:ascii="Twinkl Cursive Looped" w:hAnsi="Twinkl Cursive Looped" w:cstheme="minorHAnsi"/>
        </w:rPr>
        <w:t>Monitoring of assessment to ensure progression throughout the school</w:t>
      </w:r>
      <w:r>
        <w:rPr>
          <w:rFonts w:cstheme="minorHAnsi"/>
        </w:rPr>
        <w:t>.</w:t>
      </w:r>
    </w:p>
    <w:p w:rsidR="00AF59AB" w:rsidRDefault="00AF59AB" w:rsidP="00917BD5">
      <w:pPr>
        <w:spacing w:line="240" w:lineRule="auto"/>
        <w:rPr>
          <w:rFonts w:cstheme="minorHAnsi"/>
        </w:rPr>
      </w:pPr>
    </w:p>
    <w:p w:rsidR="0075081B" w:rsidRPr="00AF59AB" w:rsidRDefault="0075081B" w:rsidP="00917BD5">
      <w:pPr>
        <w:spacing w:line="240" w:lineRule="auto"/>
        <w:rPr>
          <w:rFonts w:ascii="Twinkl Cursive Looped" w:hAnsi="Twinkl Cursive Looped" w:cstheme="minorHAnsi"/>
          <w:b/>
        </w:rPr>
      </w:pPr>
      <w:r w:rsidRPr="00AF59AB">
        <w:rPr>
          <w:rFonts w:ascii="Twinkl Cursive Looped" w:hAnsi="Twinkl Cursive Looped" w:cstheme="minorHAnsi"/>
          <w:b/>
        </w:rPr>
        <w:t>External contributors</w:t>
      </w:r>
    </w:p>
    <w:p w:rsidR="005A0463" w:rsidRPr="00AF59AB" w:rsidRDefault="005A0463" w:rsidP="005A0463">
      <w:pPr>
        <w:autoSpaceDE w:val="0"/>
        <w:autoSpaceDN w:val="0"/>
        <w:adjustRightInd w:val="0"/>
        <w:rPr>
          <w:rFonts w:ascii="Twinkl Cursive Looped" w:hAnsi="Twinkl Cursive Looped" w:cs="Arial"/>
          <w:b/>
          <w:bCs/>
          <w:i/>
        </w:rPr>
      </w:pPr>
      <w:r w:rsidRPr="00AF59AB">
        <w:rPr>
          <w:rFonts w:ascii="Twinkl Cursive Looped" w:hAnsi="Twinkl Cursive Looped" w:cs="Arial"/>
          <w:color w:val="000000"/>
        </w:rPr>
        <w:t xml:space="preserve">RE gives particular opportunities to promote an ethos of respect for others, challenge stereotypes and build understanding of other cultures and beliefs. </w:t>
      </w:r>
      <w:r w:rsidRPr="00AF59AB">
        <w:rPr>
          <w:rFonts w:ascii="Twinkl Cursive Looped" w:hAnsi="Twinkl Cursive Looped" w:cs="Arial"/>
        </w:rPr>
        <w:t>This contributes to promoting a positive and inclusive school ethos that champions democratic values and human rights</w:t>
      </w:r>
      <w:r w:rsidRPr="00AF59AB">
        <w:rPr>
          <w:rFonts w:ascii="Twinkl Cursive Looped" w:hAnsi="Twinkl Cursive Looped" w:cs="Arial"/>
          <w:b/>
          <w:bCs/>
        </w:rPr>
        <w:t>.</w:t>
      </w:r>
      <w:r w:rsidR="0095634F" w:rsidRPr="00AF59AB">
        <w:rPr>
          <w:rFonts w:ascii="Twinkl Cursive Looped" w:hAnsi="Twinkl Cursive Looped" w:cs="Arial"/>
          <w:b/>
          <w:bCs/>
        </w:rPr>
        <w:t xml:space="preserve"> </w:t>
      </w:r>
    </w:p>
    <w:p w:rsidR="0075081B" w:rsidRPr="00AF59AB" w:rsidRDefault="00EC763C" w:rsidP="00917BD5">
      <w:pPr>
        <w:spacing w:line="240" w:lineRule="auto"/>
        <w:rPr>
          <w:rFonts w:ascii="Twinkl Cursive Looped" w:hAnsi="Twinkl Cursive Looped" w:cstheme="minorHAnsi"/>
        </w:rPr>
      </w:pPr>
      <w:r w:rsidRPr="00AF59AB">
        <w:rPr>
          <w:rFonts w:ascii="Twinkl Cursive Looped" w:hAnsi="Twinkl Cursive Looped" w:cstheme="minorHAnsi"/>
        </w:rPr>
        <w:t>External c</w:t>
      </w:r>
      <w:r w:rsidR="0075081B" w:rsidRPr="00AF59AB">
        <w:rPr>
          <w:rFonts w:ascii="Twinkl Cursive Looped" w:hAnsi="Twinkl Cursive Looped" w:cstheme="minorHAnsi"/>
        </w:rPr>
        <w:t>ontri</w:t>
      </w:r>
      <w:r w:rsidR="00A937C0" w:rsidRPr="00AF59AB">
        <w:rPr>
          <w:rFonts w:ascii="Twinkl Cursive Looped" w:hAnsi="Twinkl Cursive Looped" w:cstheme="minorHAnsi"/>
        </w:rPr>
        <w:t xml:space="preserve">butors from the community, e.g. local clergy, local members/speakers from other religions etc </w:t>
      </w:r>
      <w:r w:rsidR="0075081B" w:rsidRPr="00AF59AB">
        <w:rPr>
          <w:rFonts w:ascii="Twinkl Cursive Looped" w:hAnsi="Twinkl Cursive Looped" w:cstheme="minorHAnsi"/>
        </w:rPr>
        <w:t xml:space="preserve">make a valuable contribution to the </w:t>
      </w:r>
      <w:r w:rsidR="00A937C0" w:rsidRPr="00AF59AB">
        <w:rPr>
          <w:rFonts w:ascii="Twinkl Cursive Looped" w:hAnsi="Twinkl Cursive Looped" w:cstheme="minorHAnsi"/>
        </w:rPr>
        <w:t>RE</w:t>
      </w:r>
      <w:r w:rsidR="0075081B" w:rsidRPr="00AF59AB">
        <w:rPr>
          <w:rFonts w:ascii="Twinkl Cursive Looped" w:hAnsi="Twinkl Cursive Looped" w:cstheme="minorHAnsi"/>
        </w:rPr>
        <w:t xml:space="preserve"> programme</w:t>
      </w:r>
      <w:r w:rsidR="00A937C0" w:rsidRPr="00AF59AB">
        <w:rPr>
          <w:rFonts w:ascii="Twinkl Cursive Looped" w:hAnsi="Twinkl Cursive Looped" w:cstheme="minorHAnsi"/>
        </w:rPr>
        <w:t xml:space="preserve"> as do visits to places of worship</w:t>
      </w:r>
      <w:r w:rsidR="0075081B" w:rsidRPr="00AF59AB">
        <w:rPr>
          <w:rFonts w:ascii="Twinkl Cursive Looped" w:hAnsi="Twinkl Cursive Looped" w:cstheme="minorHAnsi"/>
        </w:rPr>
        <w:t xml:space="preserve">.  Their input </w:t>
      </w:r>
      <w:r w:rsidR="00E90FBA" w:rsidRPr="00AF59AB">
        <w:rPr>
          <w:rFonts w:ascii="Twinkl Cursive Looped" w:hAnsi="Twinkl Cursive Looped" w:cstheme="minorHAnsi"/>
        </w:rPr>
        <w:t>is</w:t>
      </w:r>
      <w:r w:rsidR="0075081B" w:rsidRPr="00AF59AB">
        <w:rPr>
          <w:rFonts w:ascii="Twinkl Cursive Looped" w:hAnsi="Twinkl Cursive Looped" w:cstheme="minorHAnsi"/>
        </w:rPr>
        <w:t xml:space="preserve"> carefully planned and monitored so as to fit into and complement the programme.</w:t>
      </w:r>
    </w:p>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Teachers </w:t>
      </w:r>
      <w:r w:rsidR="00E90FBA" w:rsidRPr="00AF59AB">
        <w:rPr>
          <w:rFonts w:ascii="Twinkl Cursive Looped" w:hAnsi="Twinkl Cursive Looped" w:cstheme="minorHAnsi"/>
        </w:rPr>
        <w:t>are</w:t>
      </w:r>
      <w:r w:rsidRPr="00AF59AB">
        <w:rPr>
          <w:rFonts w:ascii="Twinkl Cursive Looped" w:hAnsi="Twinkl Cursive Looped" w:cstheme="minorHAnsi"/>
        </w:rPr>
        <w:t xml:space="preserve"> always present during these sessions and remain resp</w:t>
      </w:r>
      <w:r w:rsidR="00E90FBA" w:rsidRPr="00AF59AB">
        <w:rPr>
          <w:rFonts w:ascii="Twinkl Cursive Looped" w:hAnsi="Twinkl Cursive Looped" w:cstheme="minorHAnsi"/>
        </w:rPr>
        <w:t>onsible for the effective delivery of the</w:t>
      </w:r>
      <w:r w:rsidR="00A937C0" w:rsidRPr="00AF59AB">
        <w:rPr>
          <w:rFonts w:ascii="Twinkl Cursive Looped" w:hAnsi="Twinkl Cursive Looped" w:cstheme="minorHAnsi"/>
        </w:rPr>
        <w:t xml:space="preserve"> RE</w:t>
      </w:r>
      <w:r w:rsidRPr="00AF59AB">
        <w:rPr>
          <w:rFonts w:ascii="Twinkl Cursive Looped" w:hAnsi="Twinkl Cursive Looped" w:cstheme="minorHAnsi"/>
        </w:rPr>
        <w:t xml:space="preserve"> programme.</w:t>
      </w:r>
    </w:p>
    <w:p w:rsidR="0075081B" w:rsidRPr="00AF59AB" w:rsidRDefault="0075081B" w:rsidP="00917BD5">
      <w:pPr>
        <w:spacing w:line="240" w:lineRule="auto"/>
        <w:rPr>
          <w:rFonts w:ascii="Twinkl Cursive Looped" w:hAnsi="Twinkl Cursive Looped" w:cstheme="minorHAnsi"/>
          <w:b/>
        </w:rPr>
      </w:pPr>
      <w:r w:rsidRPr="00AF59AB">
        <w:rPr>
          <w:rFonts w:ascii="Twinkl Cursive Looped" w:hAnsi="Twinkl Cursive Looped" w:cstheme="minorHAnsi"/>
          <w:b/>
        </w:rPr>
        <w:t>The Learning Environment</w:t>
      </w:r>
    </w:p>
    <w:p w:rsidR="009B041F" w:rsidRPr="00AF59AB" w:rsidRDefault="0075081B" w:rsidP="0095634F">
      <w:pPr>
        <w:spacing w:line="240" w:lineRule="auto"/>
        <w:rPr>
          <w:rFonts w:ascii="Twinkl Cursive Looped" w:hAnsi="Twinkl Cursive Looped" w:cstheme="minorHAnsi"/>
        </w:rPr>
      </w:pPr>
      <w:r w:rsidRPr="00AF59AB">
        <w:rPr>
          <w:rFonts w:ascii="Twinkl Cursive Looped" w:hAnsi="Twinkl Cursive Looped" w:cstheme="minorHAnsi"/>
        </w:rPr>
        <w:t xml:space="preserve">Establishing a safe, open and positive learning environment based on trusting relationships between all members of the class, adults and children alike, is vital. To enable this, it is important that </w:t>
      </w:r>
      <w:r w:rsidR="00A937C0" w:rsidRPr="00AF59AB">
        <w:rPr>
          <w:rFonts w:ascii="Twinkl Cursive Looped" w:hAnsi="Twinkl Cursive Looped" w:cstheme="minorHAnsi"/>
        </w:rPr>
        <w:t>respect for each others’ views and beliefs and those of the believers of that religion is encouraged at all times and that any artefacts are handled with respect and care.</w:t>
      </w:r>
      <w:r w:rsidR="0095634F" w:rsidRPr="00AF59AB">
        <w:rPr>
          <w:rFonts w:ascii="Twinkl Cursive Looped" w:hAnsi="Twinkl Cursive Looped" w:cstheme="minorHAnsi"/>
        </w:rPr>
        <w:t xml:space="preserve">  </w:t>
      </w:r>
      <w:r w:rsidR="009B041F" w:rsidRPr="00AF59AB">
        <w:rPr>
          <w:rFonts w:ascii="Twinkl Cursive Looped" w:hAnsi="Twinkl Cursive Looped" w:cstheme="minorHAnsi"/>
        </w:rPr>
        <w:t>Sensitive and controversial issues are certain to arise in learning from real-life experience</w:t>
      </w:r>
      <w:r w:rsidR="00AD3070" w:rsidRPr="00AF59AB">
        <w:rPr>
          <w:rFonts w:ascii="Twinkl Cursive Looped" w:hAnsi="Twinkl Cursive Looped" w:cstheme="minorHAnsi"/>
        </w:rPr>
        <w:t xml:space="preserve"> and </w:t>
      </w:r>
      <w:r w:rsidR="00AD3070" w:rsidRPr="00AF59AB">
        <w:rPr>
          <w:rFonts w:ascii="Twinkl Cursive Looped" w:hAnsi="Twinkl Cursive Looped" w:cstheme="minorHAnsi"/>
        </w:rPr>
        <w:lastRenderedPageBreak/>
        <w:t>discussing personal beliefs</w:t>
      </w:r>
      <w:r w:rsidR="0095634F" w:rsidRPr="00AF59AB">
        <w:rPr>
          <w:rFonts w:ascii="Twinkl Cursive Looped" w:hAnsi="Twinkl Cursive Looped" w:cstheme="minorHAnsi"/>
        </w:rPr>
        <w:t xml:space="preserve"> so teachers ensure the qualities of respect and empathy are apparent at all times in all lessons. </w:t>
      </w:r>
      <w:r w:rsidR="009B041F" w:rsidRPr="00AF59AB">
        <w:rPr>
          <w:rFonts w:ascii="Twinkl Cursive Looped" w:hAnsi="Twinkl Cursive Looped" w:cstheme="minorHAnsi"/>
        </w:rPr>
        <w:t xml:space="preserve"> </w:t>
      </w:r>
    </w:p>
    <w:p w:rsidR="0095634F" w:rsidRPr="00AF59AB" w:rsidRDefault="00917BD5" w:rsidP="00917BD5">
      <w:pPr>
        <w:spacing w:line="240" w:lineRule="auto"/>
        <w:rPr>
          <w:rFonts w:ascii="Twinkl Cursive Looped" w:hAnsi="Twinkl Cursive Looped" w:cstheme="minorHAnsi"/>
          <w:iCs/>
        </w:rPr>
      </w:pPr>
      <w:r w:rsidRPr="00AF59AB">
        <w:rPr>
          <w:rFonts w:ascii="Twinkl Cursive Looped" w:hAnsi="Twinkl Cursive Looped" w:cstheme="minorHAnsi"/>
          <w:iCs/>
        </w:rPr>
        <w:t xml:space="preserve">Topics are presented using a variety of views and beliefs so that pupils are able to form their own, informed opinions but also respect </w:t>
      </w:r>
      <w:r w:rsidR="00FD1D98" w:rsidRPr="00AF59AB">
        <w:rPr>
          <w:rFonts w:ascii="Twinkl Cursive Looped" w:hAnsi="Twinkl Cursive Looped" w:cstheme="minorHAnsi"/>
          <w:iCs/>
        </w:rPr>
        <w:t xml:space="preserve">that </w:t>
      </w:r>
      <w:r w:rsidRPr="00AF59AB">
        <w:rPr>
          <w:rFonts w:ascii="Twinkl Cursive Looped" w:hAnsi="Twinkl Cursive Looped" w:cstheme="minorHAnsi"/>
          <w:iCs/>
        </w:rPr>
        <w:t xml:space="preserve">others have </w:t>
      </w:r>
      <w:r w:rsidR="005239C5" w:rsidRPr="00AF59AB">
        <w:rPr>
          <w:rFonts w:ascii="Twinkl Cursive Looped" w:hAnsi="Twinkl Cursive Looped" w:cstheme="minorHAnsi"/>
          <w:iCs/>
        </w:rPr>
        <w:t>the right to</w:t>
      </w:r>
      <w:r w:rsidR="0095634F" w:rsidRPr="00AF59AB">
        <w:rPr>
          <w:rFonts w:ascii="Twinkl Cursive Looped" w:hAnsi="Twinkl Cursive Looped" w:cstheme="minorHAnsi"/>
          <w:iCs/>
        </w:rPr>
        <w:t xml:space="preserve"> </w:t>
      </w:r>
      <w:r w:rsidRPr="00AF59AB">
        <w:rPr>
          <w:rFonts w:ascii="Twinkl Cursive Looped" w:hAnsi="Twinkl Cursive Looped" w:cstheme="minorHAnsi"/>
          <w:iCs/>
        </w:rPr>
        <w:t>different opinion</w:t>
      </w:r>
      <w:r w:rsidR="005239C5" w:rsidRPr="00AF59AB">
        <w:rPr>
          <w:rFonts w:ascii="Twinkl Cursive Looped" w:hAnsi="Twinkl Cursive Looped" w:cstheme="minorHAnsi"/>
          <w:iCs/>
        </w:rPr>
        <w:t>s</w:t>
      </w:r>
      <w:r w:rsidRPr="00AF59AB">
        <w:rPr>
          <w:rFonts w:ascii="Twinkl Cursive Looped" w:hAnsi="Twinkl Cursive Looped" w:cstheme="minorHAnsi"/>
          <w:iCs/>
        </w:rPr>
        <w:t xml:space="preserve">. </w:t>
      </w:r>
      <w:r w:rsidR="004C3367" w:rsidRPr="00AF59AB">
        <w:rPr>
          <w:rFonts w:ascii="Twinkl Cursive Looped" w:hAnsi="Twinkl Cursive Looped" w:cstheme="minorHAnsi"/>
          <w:iCs/>
        </w:rPr>
        <w:t>Teachers should never feel obliged to discuss their own beliefs unless they feel comfortable doing so and can ensure that this will not influence or restrict the children’s own expression.</w:t>
      </w:r>
      <w:r w:rsidR="008F4A67" w:rsidRPr="00AF59AB">
        <w:rPr>
          <w:rFonts w:ascii="Twinkl Cursive Looped" w:hAnsi="Twinkl Cursive Looped" w:cstheme="minorHAnsi"/>
          <w:iCs/>
        </w:rPr>
        <w:t xml:space="preserve"> </w:t>
      </w:r>
    </w:p>
    <w:p w:rsidR="0082237A" w:rsidRPr="00AF59AB" w:rsidRDefault="0095634F" w:rsidP="00917BD5">
      <w:pPr>
        <w:spacing w:line="240" w:lineRule="auto"/>
        <w:rPr>
          <w:rFonts w:ascii="Twinkl Cursive Looped" w:hAnsi="Twinkl Cursive Looped" w:cstheme="minorHAnsi"/>
          <w:b/>
        </w:rPr>
      </w:pPr>
      <w:r w:rsidRPr="00AF59AB">
        <w:rPr>
          <w:rFonts w:ascii="Twinkl Cursive Looped" w:hAnsi="Twinkl Cursive Looped" w:cstheme="minorHAnsi"/>
          <w:b/>
        </w:rPr>
        <w:t>L</w:t>
      </w:r>
      <w:r w:rsidR="009B041F" w:rsidRPr="00AF59AB">
        <w:rPr>
          <w:rFonts w:ascii="Twinkl Cursive Looped" w:hAnsi="Twinkl Cursive Looped" w:cstheme="minorHAnsi"/>
          <w:b/>
        </w:rPr>
        <w:t>inks to other policies</w:t>
      </w:r>
      <w:r w:rsidR="00CF3BFA" w:rsidRPr="00AF59AB">
        <w:rPr>
          <w:rFonts w:ascii="Twinkl Cursive Looped" w:hAnsi="Twinkl Cursive Looped" w:cstheme="minorHAnsi"/>
          <w:b/>
        </w:rPr>
        <w:t xml:space="preserve"> and curriculum areas</w:t>
      </w:r>
    </w:p>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We recognise the clear link between </w:t>
      </w:r>
      <w:r w:rsidR="00671D18" w:rsidRPr="00AF59AB">
        <w:rPr>
          <w:rFonts w:ascii="Twinkl Cursive Looped" w:hAnsi="Twinkl Cursive Looped" w:cstheme="minorHAnsi"/>
        </w:rPr>
        <w:t>RE</w:t>
      </w:r>
      <w:r w:rsidRPr="00AF59AB">
        <w:rPr>
          <w:rFonts w:ascii="Twinkl Cursive Looped" w:hAnsi="Twinkl Cursive Looped" w:cstheme="minorHAnsi"/>
        </w:rPr>
        <w:t xml:space="preserve"> and the following policies and staff are aware of the need to refer to these policies when appropriate</w:t>
      </w:r>
      <w:r w:rsidR="00C42485" w:rsidRPr="00AF59AB">
        <w:rPr>
          <w:rFonts w:ascii="Twinkl Cursive Looped" w:hAnsi="Twinkl Cursive Looped" w:cstheme="minorHAnsi"/>
        </w:rPr>
        <w:t xml:space="preserve">. </w:t>
      </w:r>
    </w:p>
    <w:p w:rsidR="0075081B" w:rsidRPr="00AF59AB" w:rsidRDefault="00671D18" w:rsidP="00917BD5">
      <w:pPr>
        <w:pStyle w:val="ListParagraph"/>
        <w:numPr>
          <w:ilvl w:val="0"/>
          <w:numId w:val="7"/>
        </w:numPr>
        <w:tabs>
          <w:tab w:val="left" w:pos="1080"/>
        </w:tabs>
        <w:autoSpaceDE w:val="0"/>
        <w:autoSpaceDN w:val="0"/>
        <w:spacing w:after="0" w:line="240" w:lineRule="auto"/>
        <w:rPr>
          <w:rFonts w:ascii="Twinkl Cursive Looped" w:hAnsi="Twinkl Cursive Looped" w:cstheme="minorHAnsi"/>
        </w:rPr>
      </w:pPr>
      <w:r w:rsidRPr="00AF59AB">
        <w:rPr>
          <w:rFonts w:ascii="Twinkl Cursive Looped" w:hAnsi="Twinkl Cursive Looped" w:cstheme="minorHAnsi"/>
        </w:rPr>
        <w:t xml:space="preserve">Collective Worship </w:t>
      </w:r>
      <w:r w:rsidR="0095634F" w:rsidRPr="00AF59AB">
        <w:rPr>
          <w:rFonts w:ascii="Twinkl Cursive Looped" w:hAnsi="Twinkl Cursive Looped" w:cstheme="minorHAnsi"/>
        </w:rPr>
        <w:t>Policy</w:t>
      </w:r>
    </w:p>
    <w:p w:rsidR="0075081B" w:rsidRPr="00AF59AB" w:rsidRDefault="0075081B" w:rsidP="00917BD5">
      <w:pPr>
        <w:pStyle w:val="ListParagraph"/>
        <w:numPr>
          <w:ilvl w:val="0"/>
          <w:numId w:val="7"/>
        </w:numPr>
        <w:tabs>
          <w:tab w:val="left" w:pos="1080"/>
        </w:tabs>
        <w:autoSpaceDE w:val="0"/>
        <w:autoSpaceDN w:val="0"/>
        <w:spacing w:after="0" w:line="240" w:lineRule="auto"/>
        <w:rPr>
          <w:rFonts w:ascii="Twinkl Cursive Looped" w:hAnsi="Twinkl Cursive Looped" w:cstheme="minorHAnsi"/>
        </w:rPr>
      </w:pPr>
      <w:r w:rsidRPr="00AF59AB">
        <w:rPr>
          <w:rFonts w:ascii="Twinkl Cursive Looped" w:hAnsi="Twinkl Cursive Looped" w:cstheme="minorHAnsi"/>
        </w:rPr>
        <w:t>Teaching and Learning</w:t>
      </w:r>
      <w:r w:rsidR="00CF3BFA" w:rsidRPr="00AF59AB">
        <w:rPr>
          <w:rFonts w:ascii="Twinkl Cursive Looped" w:hAnsi="Twinkl Cursive Looped" w:cstheme="minorHAnsi"/>
        </w:rPr>
        <w:t xml:space="preserve"> Policy</w:t>
      </w:r>
    </w:p>
    <w:p w:rsidR="0075081B" w:rsidRPr="00AF59AB" w:rsidRDefault="0075081B" w:rsidP="00917BD5">
      <w:pPr>
        <w:pStyle w:val="ListParagraph"/>
        <w:numPr>
          <w:ilvl w:val="0"/>
          <w:numId w:val="7"/>
        </w:numPr>
        <w:tabs>
          <w:tab w:val="left" w:pos="1080"/>
        </w:tabs>
        <w:autoSpaceDE w:val="0"/>
        <w:autoSpaceDN w:val="0"/>
        <w:spacing w:after="0" w:line="240" w:lineRule="auto"/>
        <w:rPr>
          <w:rFonts w:ascii="Twinkl Cursive Looped" w:hAnsi="Twinkl Cursive Looped" w:cstheme="minorHAnsi"/>
        </w:rPr>
      </w:pPr>
      <w:r w:rsidRPr="00AF59AB">
        <w:rPr>
          <w:rFonts w:ascii="Twinkl Cursive Looped" w:hAnsi="Twinkl Cursive Looped" w:cstheme="minorHAnsi"/>
        </w:rPr>
        <w:t>Equal Opportunities</w:t>
      </w:r>
      <w:r w:rsidR="00CF3BFA" w:rsidRPr="00AF59AB">
        <w:rPr>
          <w:rFonts w:ascii="Twinkl Cursive Looped" w:hAnsi="Twinkl Cursive Looped" w:cstheme="minorHAnsi"/>
        </w:rPr>
        <w:t xml:space="preserve"> Policy</w:t>
      </w:r>
    </w:p>
    <w:p w:rsidR="0075081B" w:rsidRPr="00AF59AB" w:rsidRDefault="0075081B" w:rsidP="00917BD5">
      <w:pPr>
        <w:pStyle w:val="ListParagraph"/>
        <w:numPr>
          <w:ilvl w:val="0"/>
          <w:numId w:val="7"/>
        </w:numPr>
        <w:tabs>
          <w:tab w:val="left" w:pos="1080"/>
        </w:tabs>
        <w:autoSpaceDE w:val="0"/>
        <w:autoSpaceDN w:val="0"/>
        <w:spacing w:after="0" w:line="240" w:lineRule="auto"/>
        <w:rPr>
          <w:rFonts w:ascii="Twinkl Cursive Looped" w:hAnsi="Twinkl Cursive Looped" w:cstheme="minorHAnsi"/>
        </w:rPr>
      </w:pPr>
      <w:r w:rsidRPr="00AF59AB">
        <w:rPr>
          <w:rFonts w:ascii="Twinkl Cursive Looped" w:hAnsi="Twinkl Cursive Looped" w:cstheme="minorHAnsi"/>
        </w:rPr>
        <w:t xml:space="preserve">Child Protection </w:t>
      </w:r>
      <w:r w:rsidR="00CF3BFA" w:rsidRPr="00AF59AB">
        <w:rPr>
          <w:rFonts w:ascii="Twinkl Cursive Looped" w:hAnsi="Twinkl Cursive Looped" w:cstheme="minorHAnsi"/>
        </w:rPr>
        <w:t xml:space="preserve">Policy </w:t>
      </w:r>
    </w:p>
    <w:p w:rsidR="00671D18" w:rsidRPr="00AF59AB" w:rsidRDefault="00671D18" w:rsidP="00917BD5">
      <w:pPr>
        <w:pStyle w:val="ListParagraph"/>
        <w:numPr>
          <w:ilvl w:val="0"/>
          <w:numId w:val="7"/>
        </w:numPr>
        <w:tabs>
          <w:tab w:val="left" w:pos="1080"/>
        </w:tabs>
        <w:autoSpaceDE w:val="0"/>
        <w:autoSpaceDN w:val="0"/>
        <w:spacing w:after="0" w:line="240" w:lineRule="auto"/>
        <w:rPr>
          <w:rFonts w:ascii="Twinkl Cursive Looped" w:hAnsi="Twinkl Cursive Looped" w:cstheme="minorHAnsi"/>
        </w:rPr>
      </w:pPr>
      <w:r w:rsidRPr="00AF59AB">
        <w:rPr>
          <w:rFonts w:ascii="Twinkl Cursive Looped" w:hAnsi="Twinkl Cursive Looped" w:cstheme="minorHAnsi"/>
        </w:rPr>
        <w:t>SMSC</w:t>
      </w:r>
      <w:r w:rsidR="0095634F" w:rsidRPr="00AF59AB">
        <w:rPr>
          <w:rFonts w:ascii="Twinkl Cursive Looped" w:hAnsi="Twinkl Cursive Looped" w:cstheme="minorHAnsi"/>
        </w:rPr>
        <w:t>/PSHE</w:t>
      </w:r>
      <w:r w:rsidRPr="00AF59AB">
        <w:rPr>
          <w:rFonts w:ascii="Twinkl Cursive Looped" w:hAnsi="Twinkl Cursive Looped" w:cstheme="minorHAnsi"/>
        </w:rPr>
        <w:t xml:space="preserve"> Policy</w:t>
      </w:r>
    </w:p>
    <w:p w:rsidR="00F87C3E" w:rsidRPr="00AF59AB" w:rsidRDefault="00F87C3E" w:rsidP="00917BD5">
      <w:pPr>
        <w:pStyle w:val="ListParagraph"/>
        <w:numPr>
          <w:ilvl w:val="0"/>
          <w:numId w:val="7"/>
        </w:numPr>
        <w:tabs>
          <w:tab w:val="left" w:pos="1080"/>
        </w:tabs>
        <w:autoSpaceDE w:val="0"/>
        <w:autoSpaceDN w:val="0"/>
        <w:spacing w:after="0" w:line="240" w:lineRule="auto"/>
        <w:rPr>
          <w:rFonts w:ascii="Twinkl Cursive Looped" w:hAnsi="Twinkl Cursive Looped" w:cstheme="minorHAnsi"/>
        </w:rPr>
      </w:pPr>
      <w:r w:rsidRPr="00AF59AB">
        <w:rPr>
          <w:rFonts w:ascii="Twinkl Cursive Looped" w:hAnsi="Twinkl Cursive Looped" w:cstheme="minorHAnsi"/>
        </w:rPr>
        <w:t>British Values</w:t>
      </w:r>
    </w:p>
    <w:p w:rsidR="00F87C3E" w:rsidRPr="00AF59AB" w:rsidRDefault="00F87C3E" w:rsidP="00917BD5">
      <w:pPr>
        <w:pStyle w:val="ListParagraph"/>
        <w:numPr>
          <w:ilvl w:val="0"/>
          <w:numId w:val="7"/>
        </w:numPr>
        <w:tabs>
          <w:tab w:val="left" w:pos="1080"/>
        </w:tabs>
        <w:autoSpaceDE w:val="0"/>
        <w:autoSpaceDN w:val="0"/>
        <w:spacing w:after="0" w:line="240" w:lineRule="auto"/>
        <w:rPr>
          <w:rFonts w:ascii="Twinkl Cursive Looped" w:hAnsi="Twinkl Cursive Looped" w:cstheme="minorHAnsi"/>
        </w:rPr>
      </w:pPr>
      <w:r w:rsidRPr="00AF59AB">
        <w:rPr>
          <w:rFonts w:ascii="Twinkl Cursive Looped" w:hAnsi="Twinkl Cursive Looped" w:cstheme="minorHAnsi"/>
        </w:rPr>
        <w:t>Prevent Strategy</w:t>
      </w:r>
    </w:p>
    <w:p w:rsidR="0075081B" w:rsidRPr="00AF59AB" w:rsidRDefault="0075081B" w:rsidP="00917BD5">
      <w:pPr>
        <w:spacing w:line="240" w:lineRule="auto"/>
        <w:rPr>
          <w:rFonts w:ascii="Twinkl Cursive Looped" w:hAnsi="Twinkl Cursive Looped" w:cstheme="minorHAnsi"/>
        </w:rPr>
      </w:pPr>
    </w:p>
    <w:p w:rsidR="0075081B" w:rsidRPr="00AF59AB" w:rsidRDefault="0075081B" w:rsidP="00917BD5">
      <w:pPr>
        <w:spacing w:line="240" w:lineRule="auto"/>
        <w:rPr>
          <w:rFonts w:ascii="Twinkl Cursive Looped" w:hAnsi="Twinkl Cursive Looped" w:cstheme="minorHAnsi"/>
          <w:b/>
        </w:rPr>
      </w:pPr>
      <w:r w:rsidRPr="00AF59AB">
        <w:rPr>
          <w:rFonts w:ascii="Twinkl Cursive Looped" w:hAnsi="Twinkl Cursive Looped" w:cstheme="minorHAnsi"/>
          <w:b/>
        </w:rPr>
        <w:t>Training and support for staff</w:t>
      </w:r>
    </w:p>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All staff benefit from training in order to enhance their </w:t>
      </w:r>
      <w:r w:rsidR="00671D18" w:rsidRPr="00AF59AB">
        <w:rPr>
          <w:rFonts w:ascii="Twinkl Cursive Looped" w:hAnsi="Twinkl Cursive Looped" w:cstheme="minorHAnsi"/>
        </w:rPr>
        <w:t>RE</w:t>
      </w:r>
      <w:r w:rsidRPr="00AF59AB">
        <w:rPr>
          <w:rFonts w:ascii="Twinkl Cursive Looped" w:hAnsi="Twinkl Cursive Looped" w:cstheme="minorHAnsi"/>
        </w:rPr>
        <w:t xml:space="preserve"> delivery skills.  Opportunities are provided for staff to identify individual training needs on a yearly basis and relevant support is provided. </w:t>
      </w:r>
    </w:p>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In addition to this, support for teaching and understanding </w:t>
      </w:r>
      <w:r w:rsidR="00671D18" w:rsidRPr="00AF59AB">
        <w:rPr>
          <w:rFonts w:ascii="Twinkl Cursive Looped" w:hAnsi="Twinkl Cursive Looped" w:cstheme="minorHAnsi"/>
        </w:rPr>
        <w:t>RE</w:t>
      </w:r>
      <w:r w:rsidRPr="00AF59AB">
        <w:rPr>
          <w:rFonts w:ascii="Twinkl Cursive Looped" w:hAnsi="Twinkl Cursive Looped" w:cstheme="minorHAnsi"/>
        </w:rPr>
        <w:t xml:space="preserve"> issues is incorporated in our staff INSET programme, drawing on staff expertise and/or a range of external agencies.</w:t>
      </w:r>
    </w:p>
    <w:p w:rsidR="0082237A" w:rsidRPr="00AF59AB" w:rsidRDefault="0082237A" w:rsidP="00917BD5">
      <w:pPr>
        <w:spacing w:line="240" w:lineRule="auto"/>
        <w:rPr>
          <w:rFonts w:ascii="Twinkl Cursive Looped" w:hAnsi="Twinkl Cursive Looped" w:cstheme="minorHAnsi"/>
          <w:b/>
        </w:rPr>
      </w:pPr>
      <w:r w:rsidRPr="00AF59AB">
        <w:rPr>
          <w:rFonts w:ascii="Twinkl Cursive Looped" w:hAnsi="Twinkl Cursive Looped" w:cstheme="minorHAnsi"/>
          <w:b/>
        </w:rPr>
        <w:t xml:space="preserve">Dissemination </w:t>
      </w:r>
    </w:p>
    <w:p w:rsidR="0082237A" w:rsidRPr="00AF59AB" w:rsidRDefault="0082237A"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This policy is available on our school website where it can be accessed by the community. Training is regularly delivered to staff on the policy content. Copies are available from the school office on request from parents/carers. </w:t>
      </w:r>
    </w:p>
    <w:p w:rsidR="0075081B" w:rsidRPr="00AF59AB" w:rsidRDefault="0075081B" w:rsidP="00917BD5">
      <w:pPr>
        <w:spacing w:line="240" w:lineRule="auto"/>
        <w:rPr>
          <w:rFonts w:ascii="Twinkl Cursive Looped" w:hAnsi="Twinkl Cursive Looped" w:cstheme="minorHAnsi"/>
          <w:b/>
        </w:rPr>
      </w:pPr>
      <w:r w:rsidRPr="00AF59AB">
        <w:rPr>
          <w:rFonts w:ascii="Twinkl Cursive Looped" w:hAnsi="Twinkl Cursive Looped" w:cstheme="minorHAnsi"/>
          <w:b/>
        </w:rPr>
        <w:t>Policy Review</w:t>
      </w:r>
    </w:p>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This policy is reviewed </w:t>
      </w:r>
      <w:r w:rsidRPr="00AF59AB">
        <w:rPr>
          <w:rFonts w:ascii="Twinkl Cursive Looped" w:hAnsi="Twinkl Cursive Looped" w:cstheme="minorHAnsi"/>
          <w:highlight w:val="lightGray"/>
        </w:rPr>
        <w:t>annually</w:t>
      </w:r>
      <w:r w:rsidRPr="00AF59AB">
        <w:rPr>
          <w:rFonts w:ascii="Twinkl Cursive Looped" w:hAnsi="Twinkl Cursive Looped" w:cstheme="minorHAnsi"/>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28"/>
        <w:gridCol w:w="2108"/>
        <w:gridCol w:w="2730"/>
      </w:tblGrid>
      <w:tr w:rsidR="0075081B" w:rsidRPr="00AF59AB" w:rsidTr="00EC763C">
        <w:tc>
          <w:tcPr>
            <w:tcW w:w="0" w:type="auto"/>
          </w:tcPr>
          <w:p w:rsidR="0075081B" w:rsidRPr="00AF59AB" w:rsidRDefault="0075081B" w:rsidP="00917BD5">
            <w:pPr>
              <w:spacing w:line="240" w:lineRule="auto"/>
              <w:rPr>
                <w:rFonts w:ascii="Twinkl Cursive Looped" w:hAnsi="Twinkl Cursive Looped" w:cstheme="minorHAnsi"/>
              </w:rPr>
            </w:pPr>
          </w:p>
        </w:tc>
        <w:tc>
          <w:tcPr>
            <w:tcW w:w="0" w:type="auto"/>
          </w:tcPr>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 xml:space="preserve">Signed </w:t>
            </w:r>
            <w:proofErr w:type="spellStart"/>
            <w:r w:rsidRPr="00AF59AB">
              <w:rPr>
                <w:rFonts w:ascii="Twinkl Cursive Looped" w:hAnsi="Twinkl Cursive Looped" w:cstheme="minorHAnsi"/>
              </w:rPr>
              <w:t>Headteacher</w:t>
            </w:r>
            <w:proofErr w:type="spellEnd"/>
          </w:p>
        </w:tc>
        <w:tc>
          <w:tcPr>
            <w:tcW w:w="0" w:type="auto"/>
          </w:tcPr>
          <w:p w:rsidR="0075081B" w:rsidRPr="00AF59AB" w:rsidRDefault="0075081B" w:rsidP="00917BD5">
            <w:pPr>
              <w:spacing w:line="240" w:lineRule="auto"/>
              <w:rPr>
                <w:rFonts w:ascii="Twinkl Cursive Looped" w:hAnsi="Twinkl Cursive Looped" w:cstheme="minorHAnsi"/>
              </w:rPr>
            </w:pPr>
            <w:r w:rsidRPr="00AF59AB">
              <w:rPr>
                <w:rFonts w:ascii="Twinkl Cursive Looped" w:hAnsi="Twinkl Cursive Looped" w:cstheme="minorHAnsi"/>
              </w:rPr>
              <w:t>Signed Chair of Governors</w:t>
            </w:r>
          </w:p>
        </w:tc>
      </w:tr>
      <w:tr w:rsidR="0082237A" w:rsidRPr="00AF59AB" w:rsidTr="00EC763C">
        <w:tc>
          <w:tcPr>
            <w:tcW w:w="0" w:type="auto"/>
          </w:tcPr>
          <w:p w:rsidR="0082237A" w:rsidRPr="00AF59AB" w:rsidRDefault="0082237A" w:rsidP="00917BD5">
            <w:pPr>
              <w:spacing w:line="240" w:lineRule="auto"/>
              <w:rPr>
                <w:rFonts w:ascii="Twinkl Cursive Looped" w:hAnsi="Twinkl Cursive Looped" w:cstheme="minorHAnsi"/>
              </w:rPr>
            </w:pPr>
            <w:r w:rsidRPr="00AF59AB">
              <w:rPr>
                <w:rFonts w:ascii="Twinkl Cursive Looped" w:hAnsi="Twinkl Cursive Looped" w:cstheme="minorHAnsi"/>
              </w:rPr>
              <w:t>Date of review</w:t>
            </w:r>
            <w:r w:rsidR="00EC763C" w:rsidRPr="00AF59AB">
              <w:rPr>
                <w:rFonts w:ascii="Twinkl Cursive Looped" w:hAnsi="Twinkl Cursive Looped" w:cstheme="minorHAnsi"/>
              </w:rPr>
              <w:t>:</w:t>
            </w:r>
          </w:p>
        </w:tc>
        <w:tc>
          <w:tcPr>
            <w:tcW w:w="0" w:type="auto"/>
          </w:tcPr>
          <w:p w:rsidR="0082237A" w:rsidRPr="00AF59AB" w:rsidRDefault="0082237A" w:rsidP="00917BD5">
            <w:pPr>
              <w:spacing w:line="240" w:lineRule="auto"/>
              <w:rPr>
                <w:rFonts w:ascii="Twinkl Cursive Looped" w:hAnsi="Twinkl Cursive Looped" w:cstheme="minorHAnsi"/>
              </w:rPr>
            </w:pPr>
          </w:p>
          <w:p w:rsidR="0082237A" w:rsidRPr="00AF59AB" w:rsidRDefault="0082237A" w:rsidP="00917BD5">
            <w:pPr>
              <w:spacing w:line="240" w:lineRule="auto"/>
              <w:rPr>
                <w:rFonts w:ascii="Twinkl Cursive Looped" w:hAnsi="Twinkl Cursive Looped" w:cstheme="minorHAnsi"/>
              </w:rPr>
            </w:pPr>
          </w:p>
        </w:tc>
        <w:tc>
          <w:tcPr>
            <w:tcW w:w="0" w:type="auto"/>
          </w:tcPr>
          <w:p w:rsidR="0082237A" w:rsidRPr="00AF59AB" w:rsidRDefault="0082237A" w:rsidP="00917BD5">
            <w:pPr>
              <w:spacing w:line="240" w:lineRule="auto"/>
              <w:rPr>
                <w:rFonts w:ascii="Twinkl Cursive Looped" w:hAnsi="Twinkl Cursive Looped" w:cstheme="minorHAnsi"/>
              </w:rPr>
            </w:pPr>
          </w:p>
        </w:tc>
      </w:tr>
      <w:tr w:rsidR="0082237A" w:rsidRPr="00551A17" w:rsidTr="00EC763C">
        <w:tc>
          <w:tcPr>
            <w:tcW w:w="0" w:type="auto"/>
          </w:tcPr>
          <w:p w:rsidR="0082237A" w:rsidRPr="00551A17" w:rsidRDefault="0082237A" w:rsidP="00917BD5">
            <w:pPr>
              <w:spacing w:line="240" w:lineRule="auto"/>
              <w:rPr>
                <w:rFonts w:cstheme="minorHAnsi"/>
              </w:rPr>
            </w:pPr>
            <w:r w:rsidRPr="00551A17">
              <w:rPr>
                <w:rFonts w:cstheme="minorHAnsi"/>
              </w:rPr>
              <w:t>Date of next review</w:t>
            </w:r>
            <w:r w:rsidR="00EC763C" w:rsidRPr="00551A17">
              <w:rPr>
                <w:rFonts w:cstheme="minorHAnsi"/>
              </w:rPr>
              <w:t>:</w:t>
            </w:r>
          </w:p>
        </w:tc>
        <w:tc>
          <w:tcPr>
            <w:tcW w:w="0" w:type="auto"/>
          </w:tcPr>
          <w:p w:rsidR="0082237A" w:rsidRPr="00551A17" w:rsidRDefault="0082237A" w:rsidP="00917BD5">
            <w:pPr>
              <w:spacing w:line="240" w:lineRule="auto"/>
              <w:rPr>
                <w:rFonts w:cstheme="minorHAnsi"/>
              </w:rPr>
            </w:pPr>
          </w:p>
        </w:tc>
        <w:tc>
          <w:tcPr>
            <w:tcW w:w="0" w:type="auto"/>
          </w:tcPr>
          <w:p w:rsidR="0082237A" w:rsidRPr="00551A17" w:rsidRDefault="0082237A" w:rsidP="00917BD5">
            <w:pPr>
              <w:spacing w:line="240" w:lineRule="auto"/>
              <w:rPr>
                <w:rFonts w:cstheme="minorHAnsi"/>
              </w:rPr>
            </w:pPr>
          </w:p>
        </w:tc>
      </w:tr>
    </w:tbl>
    <w:p w:rsidR="0075081B" w:rsidRDefault="0075081B" w:rsidP="00917BD5">
      <w:pPr>
        <w:spacing w:line="240" w:lineRule="auto"/>
        <w:rPr>
          <w:rFonts w:cstheme="minorHAnsi"/>
        </w:rPr>
      </w:pPr>
    </w:p>
    <w:p w:rsidR="00AF59AB" w:rsidRDefault="00AF59AB" w:rsidP="00917BD5">
      <w:pPr>
        <w:spacing w:line="240" w:lineRule="auto"/>
        <w:rPr>
          <w:rFonts w:cstheme="minorHAnsi"/>
        </w:rPr>
      </w:pPr>
    </w:p>
    <w:p w:rsidR="00AF59AB" w:rsidRDefault="00AF59AB" w:rsidP="00917BD5">
      <w:pPr>
        <w:spacing w:line="240" w:lineRule="auto"/>
        <w:rPr>
          <w:rFonts w:cstheme="minorHAnsi"/>
        </w:rPr>
      </w:pPr>
    </w:p>
    <w:p w:rsidR="00AF59AB" w:rsidRDefault="00AF59AB" w:rsidP="00917BD5">
      <w:pPr>
        <w:spacing w:line="240" w:lineRule="auto"/>
        <w:rPr>
          <w:rFonts w:cstheme="minorHAnsi"/>
        </w:rPr>
      </w:pPr>
    </w:p>
    <w:p w:rsidR="00AF59AB" w:rsidRDefault="00AF59AB" w:rsidP="00917BD5">
      <w:pPr>
        <w:spacing w:line="240" w:lineRule="auto"/>
        <w:rPr>
          <w:rFonts w:cstheme="minorHAnsi"/>
        </w:rPr>
      </w:pPr>
    </w:p>
    <w:p w:rsidR="00AF59AB" w:rsidRDefault="00AF59AB" w:rsidP="00917BD5">
      <w:pPr>
        <w:spacing w:line="240" w:lineRule="auto"/>
        <w:rPr>
          <w:rFonts w:cstheme="minorHAnsi"/>
        </w:rPr>
      </w:pPr>
    </w:p>
    <w:p w:rsidR="00AF59AB" w:rsidRDefault="00AF59AB" w:rsidP="00917BD5">
      <w:pPr>
        <w:spacing w:line="240" w:lineRule="auto"/>
        <w:rPr>
          <w:rFonts w:cstheme="minorHAnsi"/>
        </w:rPr>
      </w:pPr>
    </w:p>
    <w:p w:rsidR="00AF59AB" w:rsidRDefault="00AF59AB" w:rsidP="00917BD5">
      <w:pPr>
        <w:spacing w:line="240" w:lineRule="auto"/>
        <w:rPr>
          <w:rFonts w:cstheme="minorHAnsi"/>
        </w:rPr>
      </w:pPr>
    </w:p>
    <w:p w:rsidR="00AF59AB" w:rsidRDefault="00AF59AB" w:rsidP="00917BD5">
      <w:pPr>
        <w:spacing w:line="240" w:lineRule="auto"/>
        <w:rPr>
          <w:rFonts w:ascii="Twinkl Cursive Looped" w:hAnsi="Twinkl Cursive Looped" w:cstheme="minorHAnsi"/>
        </w:rPr>
      </w:pPr>
      <w:r w:rsidRPr="00AF59AB">
        <w:rPr>
          <w:rFonts w:ascii="Twinkl Cursive Looped" w:hAnsi="Twinkl Cursive Looped" w:cstheme="minorHAnsi"/>
        </w:rPr>
        <w:lastRenderedPageBreak/>
        <w:t xml:space="preserve">Appendix 1 Scheme of Work Overview </w:t>
      </w:r>
    </w:p>
    <w:p w:rsidR="00CE684D" w:rsidRDefault="006A0014" w:rsidP="00917BD5">
      <w:pPr>
        <w:spacing w:line="240" w:lineRule="auto"/>
        <w:rPr>
          <w:rFonts w:ascii="Twinkl Cursive Looped" w:hAnsi="Twinkl Cursive Looped" w:cstheme="minorHAnsi"/>
        </w:rPr>
      </w:pPr>
      <w:r w:rsidRPr="006A0014">
        <w:rPr>
          <w:rFonts w:ascii="Twinkl Cursive Looped" w:hAnsi="Twinkl Cursive Looped" w:cstheme="minorHAnsi"/>
        </w:rPr>
        <w:drawing>
          <wp:inline distT="0" distB="0" distL="0" distR="0" wp14:anchorId="3C397B7C" wp14:editId="428A82F8">
            <wp:extent cx="5543550" cy="400028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72790" cy="4021380"/>
                    </a:xfrm>
                    <a:prstGeom prst="rect">
                      <a:avLst/>
                    </a:prstGeom>
                  </pic:spPr>
                </pic:pic>
              </a:graphicData>
            </a:graphic>
          </wp:inline>
        </w:drawing>
      </w:r>
    </w:p>
    <w:p w:rsidR="00CE684D" w:rsidRDefault="00CE684D" w:rsidP="00CE684D">
      <w:pPr>
        <w:rPr>
          <w:rFonts w:ascii="Twinkl Cursive Looped" w:hAnsi="Twinkl Cursive Looped" w:cstheme="minorHAnsi"/>
        </w:rPr>
      </w:pPr>
      <w:r w:rsidRPr="00CE684D">
        <w:rPr>
          <w:rFonts w:ascii="Twinkl Cursive Looped" w:hAnsi="Twinkl Cursive Looped" w:cstheme="minorHAnsi"/>
        </w:rPr>
        <w:drawing>
          <wp:anchor distT="0" distB="0" distL="114300" distR="114300" simplePos="0" relativeHeight="251658240" behindDoc="0" locked="0" layoutInCell="1" allowOverlap="1">
            <wp:simplePos x="0" y="0"/>
            <wp:positionH relativeFrom="margin">
              <wp:posOffset>457200</wp:posOffset>
            </wp:positionH>
            <wp:positionV relativeFrom="paragraph">
              <wp:posOffset>12700</wp:posOffset>
            </wp:positionV>
            <wp:extent cx="4557395" cy="50158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557395" cy="5015865"/>
                    </a:xfrm>
                    <a:prstGeom prst="rect">
                      <a:avLst/>
                    </a:prstGeom>
                  </pic:spPr>
                </pic:pic>
              </a:graphicData>
            </a:graphic>
            <wp14:sizeRelH relativeFrom="page">
              <wp14:pctWidth>0</wp14:pctWidth>
            </wp14:sizeRelH>
            <wp14:sizeRelV relativeFrom="page">
              <wp14:pctHeight>0</wp14:pctHeight>
            </wp14:sizeRelV>
          </wp:anchor>
        </w:drawing>
      </w:r>
    </w:p>
    <w:p w:rsidR="006A0014" w:rsidRPr="00CE684D" w:rsidRDefault="00CE684D" w:rsidP="00CE684D">
      <w:pPr>
        <w:tabs>
          <w:tab w:val="left" w:pos="1013"/>
        </w:tabs>
        <w:rPr>
          <w:rFonts w:ascii="Twinkl Cursive Looped" w:hAnsi="Twinkl Cursive Looped" w:cstheme="minorHAnsi"/>
        </w:rPr>
      </w:pPr>
      <w:r>
        <w:rPr>
          <w:rFonts w:ascii="Twinkl Cursive Looped" w:hAnsi="Twinkl Cursive Looped" w:cstheme="minorHAnsi"/>
        </w:rPr>
        <w:tab/>
      </w:r>
      <w:bookmarkStart w:id="0" w:name="_GoBack"/>
      <w:bookmarkEnd w:id="0"/>
    </w:p>
    <w:sectPr w:rsidR="006A0014" w:rsidRPr="00CE684D" w:rsidSect="00B236E0">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225A5F"/>
    <w:multiLevelType w:val="singleLevel"/>
    <w:tmpl w:val="FFFFFFFF"/>
    <w:lvl w:ilvl="0">
      <w:numFmt w:val="decimal"/>
      <w:lvlText w:val="*"/>
      <w:lvlJc w:val="left"/>
    </w:lvl>
  </w:abstractNum>
  <w:abstractNum w:abstractNumId="2" w15:restartNumberingAfterBreak="0">
    <w:nsid w:val="09787D04"/>
    <w:multiLevelType w:val="hybridMultilevel"/>
    <w:tmpl w:val="9ABC86C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C6C2CD7"/>
    <w:multiLevelType w:val="hybridMultilevel"/>
    <w:tmpl w:val="BB7402D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DC3306"/>
    <w:multiLevelType w:val="hybridMultilevel"/>
    <w:tmpl w:val="B9D0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384F9A"/>
    <w:multiLevelType w:val="hybridMultilevel"/>
    <w:tmpl w:val="4C64F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FF6894"/>
    <w:multiLevelType w:val="hybridMultilevel"/>
    <w:tmpl w:val="C3ECBF40"/>
    <w:lvl w:ilvl="0" w:tplc="F06E48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4101C2"/>
    <w:multiLevelType w:val="hybridMultilevel"/>
    <w:tmpl w:val="4C64F480"/>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375735"/>
    <w:multiLevelType w:val="hybridMultilevel"/>
    <w:tmpl w:val="AAEC8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834A8"/>
    <w:multiLevelType w:val="hybridMultilevel"/>
    <w:tmpl w:val="9534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CC66AC"/>
    <w:multiLevelType w:val="hybridMultilevel"/>
    <w:tmpl w:val="422E5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D64E8"/>
    <w:multiLevelType w:val="hybridMultilevel"/>
    <w:tmpl w:val="FCFAB1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8707DF"/>
    <w:multiLevelType w:val="hybridMultilevel"/>
    <w:tmpl w:val="6BB8EC14"/>
    <w:lvl w:ilvl="0" w:tplc="FFFFFFFF">
      <w:start w:val="1"/>
      <w:numFmt w:val="bullet"/>
      <w:lvlText w:val=""/>
      <w:lvlJc w:val="left"/>
      <w:pPr>
        <w:tabs>
          <w:tab w:val="num" w:pos="417"/>
        </w:tabs>
        <w:ind w:left="417"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014C3F"/>
    <w:multiLevelType w:val="hybridMultilevel"/>
    <w:tmpl w:val="0058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F427F8"/>
    <w:multiLevelType w:val="hybridMultilevel"/>
    <w:tmpl w:val="03344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E252A3"/>
    <w:multiLevelType w:val="hybridMultilevel"/>
    <w:tmpl w:val="EE8AC8D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45746FD"/>
    <w:multiLevelType w:val="hybridMultilevel"/>
    <w:tmpl w:val="13CCD3D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72B5644"/>
    <w:multiLevelType w:val="hybridMultilevel"/>
    <w:tmpl w:val="80F8480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61303866"/>
    <w:multiLevelType w:val="hybridMultilevel"/>
    <w:tmpl w:val="A2D425C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BB00EA0"/>
    <w:multiLevelType w:val="hybridMultilevel"/>
    <w:tmpl w:val="CFA459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F7A6F32"/>
    <w:multiLevelType w:val="hybridMultilevel"/>
    <w:tmpl w:val="33D6E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B43E9F"/>
    <w:multiLevelType w:val="hybridMultilevel"/>
    <w:tmpl w:val="1524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E811FC"/>
    <w:multiLevelType w:val="hybridMultilevel"/>
    <w:tmpl w:val="6EB2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0063E3"/>
    <w:multiLevelType w:val="multilevel"/>
    <w:tmpl w:val="8DDCC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12037D"/>
    <w:multiLevelType w:val="hybridMultilevel"/>
    <w:tmpl w:val="7D8833AE"/>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465ADC"/>
    <w:multiLevelType w:val="hybridMultilevel"/>
    <w:tmpl w:val="F030F612"/>
    <w:lvl w:ilvl="0" w:tplc="08090003">
      <w:start w:val="1"/>
      <w:numFmt w:val="bullet"/>
      <w:lvlText w:val="o"/>
      <w:lvlJc w:val="left"/>
      <w:pPr>
        <w:tabs>
          <w:tab w:val="num" w:pos="360"/>
        </w:tabs>
        <w:ind w:left="360" w:hanging="360"/>
      </w:pPr>
      <w:rPr>
        <w:rFonts w:ascii="Courier New" w:hAnsi="Courier New" w:cs="Courier New"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26" w15:restartNumberingAfterBreak="0">
    <w:nsid w:val="7C6165CB"/>
    <w:multiLevelType w:val="singleLevel"/>
    <w:tmpl w:val="DC7628D6"/>
    <w:lvl w:ilvl="0">
      <w:start w:val="1"/>
      <w:numFmt w:val="bullet"/>
      <w:lvlText w:val=""/>
      <w:lvlJc w:val="left"/>
      <w:pPr>
        <w:tabs>
          <w:tab w:val="num" w:pos="360"/>
        </w:tabs>
        <w:ind w:left="360" w:hanging="360"/>
      </w:pPr>
      <w:rPr>
        <w:rFonts w:ascii="Symbol" w:hAnsi="Symbol" w:hint="default"/>
      </w:rPr>
    </w:lvl>
  </w:abstractNum>
  <w:num w:numId="1">
    <w:abstractNumId w:val="15"/>
  </w:num>
  <w:num w:numId="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abstractNumId w:val="26"/>
  </w:num>
  <w:num w:numId="4">
    <w:abstractNumId w:val="21"/>
  </w:num>
  <w:num w:numId="5">
    <w:abstractNumId w:val="9"/>
  </w:num>
  <w:num w:numId="6">
    <w:abstractNumId w:val="1"/>
  </w:num>
  <w:num w:numId="7">
    <w:abstractNumId w:val="22"/>
  </w:num>
  <w:num w:numId="8">
    <w:abstractNumId w:val="17"/>
  </w:num>
  <w:num w:numId="9">
    <w:abstractNumId w:val="2"/>
  </w:num>
  <w:num w:numId="10">
    <w:abstractNumId w:val="16"/>
  </w:num>
  <w:num w:numId="11">
    <w:abstractNumId w:val="18"/>
  </w:num>
  <w:num w:numId="12">
    <w:abstractNumId w:val="25"/>
  </w:num>
  <w:num w:numId="13">
    <w:abstractNumId w:val="12"/>
  </w:num>
  <w:num w:numId="14">
    <w:abstractNumId w:val="19"/>
  </w:num>
  <w:num w:numId="15">
    <w:abstractNumId w:val="14"/>
  </w:num>
  <w:num w:numId="16">
    <w:abstractNumId w:val="5"/>
  </w:num>
  <w:num w:numId="17">
    <w:abstractNumId w:val="3"/>
  </w:num>
  <w:num w:numId="18">
    <w:abstractNumId w:val="11"/>
  </w:num>
  <w:num w:numId="19">
    <w:abstractNumId w:val="24"/>
  </w:num>
  <w:num w:numId="20">
    <w:abstractNumId w:val="7"/>
  </w:num>
  <w:num w:numId="21">
    <w:abstractNumId w:val="23"/>
  </w:num>
  <w:num w:numId="22">
    <w:abstractNumId w:val="4"/>
  </w:num>
  <w:num w:numId="23">
    <w:abstractNumId w:val="10"/>
  </w:num>
  <w:num w:numId="24">
    <w:abstractNumId w:val="13"/>
  </w:num>
  <w:num w:numId="25">
    <w:abstractNumId w:val="8"/>
  </w:num>
  <w:num w:numId="26">
    <w:abstractNumId w:val="2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10B"/>
    <w:rsid w:val="000A0702"/>
    <w:rsid w:val="000A142C"/>
    <w:rsid w:val="000A4BC6"/>
    <w:rsid w:val="000B78EA"/>
    <w:rsid w:val="00105DD3"/>
    <w:rsid w:val="00221871"/>
    <w:rsid w:val="0022716D"/>
    <w:rsid w:val="0029199B"/>
    <w:rsid w:val="00294FAE"/>
    <w:rsid w:val="002A0287"/>
    <w:rsid w:val="003323DB"/>
    <w:rsid w:val="00375687"/>
    <w:rsid w:val="003B6CCD"/>
    <w:rsid w:val="003E2924"/>
    <w:rsid w:val="00422354"/>
    <w:rsid w:val="0049576B"/>
    <w:rsid w:val="004C3367"/>
    <w:rsid w:val="004C62C7"/>
    <w:rsid w:val="004E6B81"/>
    <w:rsid w:val="0050768E"/>
    <w:rsid w:val="005239C5"/>
    <w:rsid w:val="00534B6E"/>
    <w:rsid w:val="0055044B"/>
    <w:rsid w:val="00551A17"/>
    <w:rsid w:val="00592A68"/>
    <w:rsid w:val="0059343B"/>
    <w:rsid w:val="0059535F"/>
    <w:rsid w:val="005973C8"/>
    <w:rsid w:val="005A0463"/>
    <w:rsid w:val="005A6816"/>
    <w:rsid w:val="005B743C"/>
    <w:rsid w:val="005F2467"/>
    <w:rsid w:val="005F5DCF"/>
    <w:rsid w:val="00613CD2"/>
    <w:rsid w:val="00671D18"/>
    <w:rsid w:val="0067219D"/>
    <w:rsid w:val="006811CB"/>
    <w:rsid w:val="006A0014"/>
    <w:rsid w:val="006A06AE"/>
    <w:rsid w:val="006A4330"/>
    <w:rsid w:val="006A724F"/>
    <w:rsid w:val="006F617F"/>
    <w:rsid w:val="00720E3F"/>
    <w:rsid w:val="0075081B"/>
    <w:rsid w:val="00767290"/>
    <w:rsid w:val="00772336"/>
    <w:rsid w:val="00775162"/>
    <w:rsid w:val="007F4D64"/>
    <w:rsid w:val="008001C0"/>
    <w:rsid w:val="00803DF6"/>
    <w:rsid w:val="0082237A"/>
    <w:rsid w:val="00835C40"/>
    <w:rsid w:val="0086201F"/>
    <w:rsid w:val="008B384C"/>
    <w:rsid w:val="008F4A67"/>
    <w:rsid w:val="009164E7"/>
    <w:rsid w:val="00917BD5"/>
    <w:rsid w:val="0095634F"/>
    <w:rsid w:val="0096325F"/>
    <w:rsid w:val="0097414F"/>
    <w:rsid w:val="00985A0A"/>
    <w:rsid w:val="009A52A3"/>
    <w:rsid w:val="009B041F"/>
    <w:rsid w:val="009B0C8E"/>
    <w:rsid w:val="009E49F4"/>
    <w:rsid w:val="00A0125A"/>
    <w:rsid w:val="00A5146D"/>
    <w:rsid w:val="00A662CC"/>
    <w:rsid w:val="00A937C0"/>
    <w:rsid w:val="00AA3346"/>
    <w:rsid w:val="00AB182F"/>
    <w:rsid w:val="00AD3070"/>
    <w:rsid w:val="00AF59AB"/>
    <w:rsid w:val="00B0766B"/>
    <w:rsid w:val="00B07C08"/>
    <w:rsid w:val="00B15A5E"/>
    <w:rsid w:val="00B236E0"/>
    <w:rsid w:val="00B35263"/>
    <w:rsid w:val="00B56D0D"/>
    <w:rsid w:val="00BB3373"/>
    <w:rsid w:val="00BD13FF"/>
    <w:rsid w:val="00BE111B"/>
    <w:rsid w:val="00C42485"/>
    <w:rsid w:val="00C44405"/>
    <w:rsid w:val="00C56091"/>
    <w:rsid w:val="00CB6B0C"/>
    <w:rsid w:val="00CE684D"/>
    <w:rsid w:val="00CF3BFA"/>
    <w:rsid w:val="00D37315"/>
    <w:rsid w:val="00D44957"/>
    <w:rsid w:val="00D720D5"/>
    <w:rsid w:val="00D903A1"/>
    <w:rsid w:val="00DA5DC7"/>
    <w:rsid w:val="00DF1CB2"/>
    <w:rsid w:val="00E37689"/>
    <w:rsid w:val="00E61ADB"/>
    <w:rsid w:val="00E90FBA"/>
    <w:rsid w:val="00EA19F8"/>
    <w:rsid w:val="00EB1F15"/>
    <w:rsid w:val="00EC69E0"/>
    <w:rsid w:val="00EC763C"/>
    <w:rsid w:val="00ED38BC"/>
    <w:rsid w:val="00F10503"/>
    <w:rsid w:val="00F368D8"/>
    <w:rsid w:val="00F515DC"/>
    <w:rsid w:val="00F7710B"/>
    <w:rsid w:val="00F80FB7"/>
    <w:rsid w:val="00F87C3E"/>
    <w:rsid w:val="00FD1D9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2868"/>
  <w15:docId w15:val="{199B7B78-86FC-4712-9C9D-55058DA7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66B"/>
  </w:style>
  <w:style w:type="paragraph" w:styleId="Heading1">
    <w:name w:val="heading 1"/>
    <w:basedOn w:val="Normal"/>
    <w:next w:val="Normal"/>
    <w:link w:val="Heading1Char"/>
    <w:uiPriority w:val="9"/>
    <w:qFormat/>
    <w:rsid w:val="009632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qFormat/>
    <w:rsid w:val="00E61ADB"/>
    <w:pPr>
      <w:keepNext/>
      <w:autoSpaceDE w:val="0"/>
      <w:autoSpaceDN w:val="0"/>
      <w:spacing w:before="240" w:after="60" w:line="240" w:lineRule="auto"/>
      <w:outlineLvl w:val="3"/>
    </w:pPr>
    <w:rPr>
      <w:rFonts w:ascii="Times New Roman" w:eastAsia="Times New Roman" w:hAnsi="Times New Roman"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710B"/>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F7710B"/>
    <w:rPr>
      <w:rFonts w:ascii="Arial" w:eastAsia="Times New Roman" w:hAnsi="Arial" w:cs="Times New Roman"/>
      <w:sz w:val="20"/>
      <w:szCs w:val="20"/>
      <w:lang w:val="en-US"/>
    </w:rPr>
  </w:style>
  <w:style w:type="character" w:styleId="Hyperlink">
    <w:name w:val="Hyperlink"/>
    <w:basedOn w:val="DefaultParagraphFont"/>
    <w:uiPriority w:val="99"/>
    <w:unhideWhenUsed/>
    <w:rsid w:val="00F7710B"/>
    <w:rPr>
      <w:color w:val="0563C1" w:themeColor="hyperlink"/>
      <w:u w:val="single"/>
    </w:rPr>
  </w:style>
  <w:style w:type="paragraph" w:customStyle="1" w:styleId="Default">
    <w:name w:val="Default"/>
    <w:rsid w:val="00F7710B"/>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rsid w:val="00E61ADB"/>
    <w:rPr>
      <w:rFonts w:ascii="Times New Roman" w:eastAsia="Times New Roman" w:hAnsi="Times New Roman" w:cs="Times New Roman"/>
      <w:b/>
      <w:bCs/>
      <w:sz w:val="28"/>
      <w:szCs w:val="28"/>
      <w:lang w:eastAsia="en-GB"/>
    </w:rPr>
  </w:style>
  <w:style w:type="paragraph" w:styleId="ListParagraph">
    <w:name w:val="List Paragraph"/>
    <w:basedOn w:val="Normal"/>
    <w:uiPriority w:val="34"/>
    <w:qFormat/>
    <w:rsid w:val="0075081B"/>
    <w:pPr>
      <w:spacing w:after="200" w:line="276" w:lineRule="auto"/>
      <w:ind w:left="720"/>
      <w:contextualSpacing/>
    </w:pPr>
  </w:style>
  <w:style w:type="table" w:styleId="TableGrid">
    <w:name w:val="Table Grid"/>
    <w:basedOn w:val="TableNormal"/>
    <w:uiPriority w:val="59"/>
    <w:rsid w:val="009B0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325F"/>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632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25F"/>
    <w:rPr>
      <w:rFonts w:ascii="Segoe UI" w:hAnsi="Segoe UI" w:cs="Segoe UI"/>
      <w:sz w:val="18"/>
      <w:szCs w:val="18"/>
    </w:rPr>
  </w:style>
  <w:style w:type="table" w:customStyle="1" w:styleId="TableGridLight1">
    <w:name w:val="Table Grid Light1"/>
    <w:basedOn w:val="TableNormal"/>
    <w:uiPriority w:val="40"/>
    <w:rsid w:val="00592A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592A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TMLCite">
    <w:name w:val="HTML Cite"/>
    <w:basedOn w:val="DefaultParagraphFont"/>
    <w:uiPriority w:val="99"/>
    <w:semiHidden/>
    <w:unhideWhenUsed/>
    <w:rsid w:val="00551A17"/>
    <w:rPr>
      <w:i/>
      <w:iCs/>
    </w:rPr>
  </w:style>
  <w:style w:type="paragraph" w:styleId="NoSpacing">
    <w:name w:val="No Spacing"/>
    <w:uiPriority w:val="1"/>
    <w:qFormat/>
    <w:rsid w:val="009563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040894">
      <w:bodyDiv w:val="1"/>
      <w:marLeft w:val="0"/>
      <w:marRight w:val="0"/>
      <w:marTop w:val="0"/>
      <w:marBottom w:val="0"/>
      <w:divBdr>
        <w:top w:val="none" w:sz="0" w:space="0" w:color="auto"/>
        <w:left w:val="none" w:sz="0" w:space="0" w:color="auto"/>
        <w:bottom w:val="none" w:sz="0" w:space="0" w:color="auto"/>
        <w:right w:val="none" w:sz="0" w:space="0" w:color="auto"/>
      </w:divBdr>
      <w:divsChild>
        <w:div w:id="601230791">
          <w:marLeft w:val="0"/>
          <w:marRight w:val="0"/>
          <w:marTop w:val="0"/>
          <w:marBottom w:val="0"/>
          <w:divBdr>
            <w:top w:val="none" w:sz="0" w:space="0" w:color="auto"/>
            <w:left w:val="none" w:sz="0" w:space="0" w:color="auto"/>
            <w:bottom w:val="none" w:sz="0" w:space="0" w:color="auto"/>
            <w:right w:val="none" w:sz="0" w:space="0" w:color="auto"/>
          </w:divBdr>
          <w:divsChild>
            <w:div w:id="772020734">
              <w:marLeft w:val="3900"/>
              <w:marRight w:val="0"/>
              <w:marTop w:val="0"/>
              <w:marBottom w:val="0"/>
              <w:divBdr>
                <w:top w:val="none" w:sz="0" w:space="0" w:color="auto"/>
                <w:left w:val="single" w:sz="6" w:space="0" w:color="B2B2B2"/>
                <w:bottom w:val="none" w:sz="0" w:space="0" w:color="auto"/>
                <w:right w:val="none" w:sz="0" w:space="0" w:color="auto"/>
              </w:divBdr>
              <w:divsChild>
                <w:div w:id="1428498536">
                  <w:marLeft w:val="0"/>
                  <w:marRight w:val="0"/>
                  <w:marTop w:val="0"/>
                  <w:marBottom w:val="0"/>
                  <w:divBdr>
                    <w:top w:val="none" w:sz="0" w:space="0" w:color="auto"/>
                    <w:left w:val="none" w:sz="0" w:space="0" w:color="auto"/>
                    <w:bottom w:val="none" w:sz="0" w:space="0" w:color="auto"/>
                    <w:right w:val="none" w:sz="0" w:space="0" w:color="auto"/>
                  </w:divBdr>
                  <w:divsChild>
                    <w:div w:id="1933313694">
                      <w:marLeft w:val="0"/>
                      <w:marRight w:val="0"/>
                      <w:marTop w:val="0"/>
                      <w:marBottom w:val="0"/>
                      <w:divBdr>
                        <w:top w:val="none" w:sz="0" w:space="0" w:color="auto"/>
                        <w:left w:val="none" w:sz="0" w:space="0" w:color="auto"/>
                        <w:bottom w:val="none" w:sz="0" w:space="0" w:color="auto"/>
                        <w:right w:val="none" w:sz="0" w:space="0" w:color="auto"/>
                      </w:divBdr>
                      <w:divsChild>
                        <w:div w:id="489097863">
                          <w:marLeft w:val="0"/>
                          <w:marRight w:val="0"/>
                          <w:marTop w:val="0"/>
                          <w:marBottom w:val="0"/>
                          <w:divBdr>
                            <w:top w:val="none" w:sz="0" w:space="0" w:color="auto"/>
                            <w:left w:val="none" w:sz="0" w:space="0" w:color="auto"/>
                            <w:bottom w:val="none" w:sz="0" w:space="0" w:color="auto"/>
                            <w:right w:val="none" w:sz="0" w:space="0" w:color="auto"/>
                          </w:divBdr>
                          <w:divsChild>
                            <w:div w:id="1032344232">
                              <w:marLeft w:val="0"/>
                              <w:marRight w:val="0"/>
                              <w:marTop w:val="0"/>
                              <w:marBottom w:val="0"/>
                              <w:divBdr>
                                <w:top w:val="none" w:sz="0" w:space="0" w:color="auto"/>
                                <w:left w:val="none" w:sz="0" w:space="0" w:color="auto"/>
                                <w:bottom w:val="none" w:sz="0" w:space="0" w:color="auto"/>
                                <w:right w:val="none" w:sz="0" w:space="0" w:color="auto"/>
                              </w:divBdr>
                              <w:divsChild>
                                <w:div w:id="645014035">
                                  <w:marLeft w:val="0"/>
                                  <w:marRight w:val="0"/>
                                  <w:marTop w:val="0"/>
                                  <w:marBottom w:val="0"/>
                                  <w:divBdr>
                                    <w:top w:val="none" w:sz="0" w:space="0" w:color="auto"/>
                                    <w:left w:val="none" w:sz="0" w:space="0" w:color="auto"/>
                                    <w:bottom w:val="none" w:sz="0" w:space="0" w:color="auto"/>
                                    <w:right w:val="none" w:sz="0" w:space="0" w:color="auto"/>
                                  </w:divBdr>
                                  <w:divsChild>
                                    <w:div w:id="213644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739403">
      <w:bodyDiv w:val="1"/>
      <w:marLeft w:val="0"/>
      <w:marRight w:val="0"/>
      <w:marTop w:val="0"/>
      <w:marBottom w:val="0"/>
      <w:divBdr>
        <w:top w:val="none" w:sz="0" w:space="0" w:color="auto"/>
        <w:left w:val="none" w:sz="0" w:space="0" w:color="auto"/>
        <w:bottom w:val="none" w:sz="0" w:space="0" w:color="auto"/>
        <w:right w:val="none" w:sz="0" w:space="0" w:color="auto"/>
      </w:divBdr>
    </w:div>
    <w:div w:id="1896354022">
      <w:bodyDiv w:val="1"/>
      <w:marLeft w:val="0"/>
      <w:marRight w:val="0"/>
      <w:marTop w:val="0"/>
      <w:marBottom w:val="0"/>
      <w:divBdr>
        <w:top w:val="none" w:sz="0" w:space="0" w:color="auto"/>
        <w:left w:val="none" w:sz="0" w:space="0" w:color="auto"/>
        <w:bottom w:val="none" w:sz="0" w:space="0" w:color="auto"/>
        <w:right w:val="none" w:sz="0" w:space="0" w:color="auto"/>
      </w:divBdr>
      <w:divsChild>
        <w:div w:id="932519187">
          <w:marLeft w:val="0"/>
          <w:marRight w:val="0"/>
          <w:marTop w:val="0"/>
          <w:marBottom w:val="0"/>
          <w:divBdr>
            <w:top w:val="none" w:sz="0" w:space="0" w:color="auto"/>
            <w:left w:val="none" w:sz="0" w:space="0" w:color="auto"/>
            <w:bottom w:val="none" w:sz="0" w:space="0" w:color="auto"/>
            <w:right w:val="none" w:sz="0" w:space="0" w:color="auto"/>
          </w:divBdr>
          <w:divsChild>
            <w:div w:id="1493836383">
              <w:marLeft w:val="0"/>
              <w:marRight w:val="0"/>
              <w:marTop w:val="0"/>
              <w:marBottom w:val="0"/>
              <w:divBdr>
                <w:top w:val="none" w:sz="0" w:space="0" w:color="auto"/>
                <w:left w:val="none" w:sz="0" w:space="0" w:color="auto"/>
                <w:bottom w:val="none" w:sz="0" w:space="0" w:color="auto"/>
                <w:right w:val="none" w:sz="0" w:space="0" w:color="auto"/>
              </w:divBdr>
              <w:divsChild>
                <w:div w:id="1167211863">
                  <w:marLeft w:val="0"/>
                  <w:marRight w:val="0"/>
                  <w:marTop w:val="0"/>
                  <w:marBottom w:val="0"/>
                  <w:divBdr>
                    <w:top w:val="none" w:sz="0" w:space="0" w:color="auto"/>
                    <w:left w:val="none" w:sz="0" w:space="0" w:color="auto"/>
                    <w:bottom w:val="none" w:sz="0" w:space="0" w:color="auto"/>
                    <w:right w:val="none" w:sz="0" w:space="0" w:color="auto"/>
                  </w:divBdr>
                  <w:divsChild>
                    <w:div w:id="1889141355">
                      <w:marLeft w:val="0"/>
                      <w:marRight w:val="0"/>
                      <w:marTop w:val="0"/>
                      <w:marBottom w:val="0"/>
                      <w:divBdr>
                        <w:top w:val="none" w:sz="0" w:space="0" w:color="auto"/>
                        <w:left w:val="none" w:sz="0" w:space="0" w:color="auto"/>
                        <w:bottom w:val="none" w:sz="0" w:space="0" w:color="auto"/>
                        <w:right w:val="none" w:sz="0" w:space="0" w:color="auto"/>
                      </w:divBdr>
                      <w:divsChild>
                        <w:div w:id="833961201">
                          <w:marLeft w:val="0"/>
                          <w:marRight w:val="0"/>
                          <w:marTop w:val="0"/>
                          <w:marBottom w:val="0"/>
                          <w:divBdr>
                            <w:top w:val="none" w:sz="0" w:space="0" w:color="auto"/>
                            <w:left w:val="none" w:sz="0" w:space="0" w:color="auto"/>
                            <w:bottom w:val="none" w:sz="0" w:space="0" w:color="auto"/>
                            <w:right w:val="none" w:sz="0" w:space="0" w:color="auto"/>
                          </w:divBdr>
                          <w:divsChild>
                            <w:div w:id="1622305000">
                              <w:marLeft w:val="0"/>
                              <w:marRight w:val="0"/>
                              <w:marTop w:val="0"/>
                              <w:marBottom w:val="0"/>
                              <w:divBdr>
                                <w:top w:val="none" w:sz="0" w:space="0" w:color="auto"/>
                                <w:left w:val="none" w:sz="0" w:space="0" w:color="auto"/>
                                <w:bottom w:val="none" w:sz="0" w:space="0" w:color="auto"/>
                                <w:right w:val="none" w:sz="0" w:space="0" w:color="auto"/>
                              </w:divBdr>
                              <w:divsChild>
                                <w:div w:id="1826504037">
                                  <w:marLeft w:val="0"/>
                                  <w:marRight w:val="0"/>
                                  <w:marTop w:val="0"/>
                                  <w:marBottom w:val="0"/>
                                  <w:divBdr>
                                    <w:top w:val="none" w:sz="0" w:space="0" w:color="auto"/>
                                    <w:left w:val="none" w:sz="0" w:space="0" w:color="auto"/>
                                    <w:bottom w:val="none" w:sz="0" w:space="0" w:color="auto"/>
                                    <w:right w:val="none" w:sz="0" w:space="0" w:color="auto"/>
                                  </w:divBdr>
                                  <w:divsChild>
                                    <w:div w:id="364791395">
                                      <w:marLeft w:val="0"/>
                                      <w:marRight w:val="0"/>
                                      <w:marTop w:val="0"/>
                                      <w:marBottom w:val="0"/>
                                      <w:divBdr>
                                        <w:top w:val="none" w:sz="0" w:space="0" w:color="auto"/>
                                        <w:left w:val="none" w:sz="0" w:space="0" w:color="auto"/>
                                        <w:bottom w:val="none" w:sz="0" w:space="0" w:color="auto"/>
                                        <w:right w:val="none" w:sz="0" w:space="0" w:color="auto"/>
                                      </w:divBdr>
                                      <w:divsChild>
                                        <w:div w:id="995650601">
                                          <w:marLeft w:val="0"/>
                                          <w:marRight w:val="0"/>
                                          <w:marTop w:val="0"/>
                                          <w:marBottom w:val="0"/>
                                          <w:divBdr>
                                            <w:top w:val="none" w:sz="0" w:space="0" w:color="auto"/>
                                            <w:left w:val="none" w:sz="0" w:space="0" w:color="auto"/>
                                            <w:bottom w:val="none" w:sz="0" w:space="0" w:color="auto"/>
                                            <w:right w:val="none" w:sz="0" w:space="0" w:color="auto"/>
                                          </w:divBdr>
                                          <w:divsChild>
                                            <w:div w:id="456528495">
                                              <w:marLeft w:val="0"/>
                                              <w:marRight w:val="0"/>
                                              <w:marTop w:val="0"/>
                                              <w:marBottom w:val="0"/>
                                              <w:divBdr>
                                                <w:top w:val="none" w:sz="0" w:space="0" w:color="auto"/>
                                                <w:left w:val="none" w:sz="0" w:space="0" w:color="auto"/>
                                                <w:bottom w:val="none" w:sz="0" w:space="0" w:color="auto"/>
                                                <w:right w:val="none" w:sz="0" w:space="0" w:color="auto"/>
                                              </w:divBdr>
                                              <w:divsChild>
                                                <w:div w:id="2009091448">
                                                  <w:marLeft w:val="0"/>
                                                  <w:marRight w:val="0"/>
                                                  <w:marTop w:val="0"/>
                                                  <w:marBottom w:val="0"/>
                                                  <w:divBdr>
                                                    <w:top w:val="none" w:sz="0" w:space="0" w:color="auto"/>
                                                    <w:left w:val="none" w:sz="0" w:space="0" w:color="auto"/>
                                                    <w:bottom w:val="none" w:sz="0" w:space="0" w:color="auto"/>
                                                    <w:right w:val="none" w:sz="0" w:space="0" w:color="auto"/>
                                                  </w:divBdr>
                                                  <w:divsChild>
                                                    <w:div w:id="1045056644">
                                                      <w:marLeft w:val="0"/>
                                                      <w:marRight w:val="0"/>
                                                      <w:marTop w:val="0"/>
                                                      <w:marBottom w:val="0"/>
                                                      <w:divBdr>
                                                        <w:top w:val="none" w:sz="0" w:space="0" w:color="auto"/>
                                                        <w:left w:val="none" w:sz="0" w:space="0" w:color="auto"/>
                                                        <w:bottom w:val="none" w:sz="0" w:space="0" w:color="auto"/>
                                                        <w:right w:val="none" w:sz="0" w:space="0" w:color="auto"/>
                                                      </w:divBdr>
                                                      <w:divsChild>
                                                        <w:div w:id="1631521174">
                                                          <w:marLeft w:val="0"/>
                                                          <w:marRight w:val="0"/>
                                                          <w:marTop w:val="0"/>
                                                          <w:marBottom w:val="0"/>
                                                          <w:divBdr>
                                                            <w:top w:val="none" w:sz="0" w:space="0" w:color="auto"/>
                                                            <w:left w:val="none" w:sz="0" w:space="0" w:color="auto"/>
                                                            <w:bottom w:val="none" w:sz="0" w:space="0" w:color="auto"/>
                                                            <w:right w:val="none" w:sz="0" w:space="0" w:color="auto"/>
                                                          </w:divBdr>
                                                          <w:divsChild>
                                                            <w:div w:id="201406550">
                                                              <w:marLeft w:val="0"/>
                                                              <w:marRight w:val="0"/>
                                                              <w:marTop w:val="0"/>
                                                              <w:marBottom w:val="0"/>
                                                              <w:divBdr>
                                                                <w:top w:val="none" w:sz="0" w:space="0" w:color="auto"/>
                                                                <w:left w:val="none" w:sz="0" w:space="0" w:color="auto"/>
                                                                <w:bottom w:val="none" w:sz="0" w:space="0" w:color="auto"/>
                                                                <w:right w:val="none" w:sz="0" w:space="0" w:color="auto"/>
                                                              </w:divBdr>
                                                              <w:divsChild>
                                                                <w:div w:id="112874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1450</Words>
  <Characters>8269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 IT</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dc:creator>
  <cp:lastModifiedBy>Sarah Santry</cp:lastModifiedBy>
  <cp:revision>8</cp:revision>
  <dcterms:created xsi:type="dcterms:W3CDTF">2026-07-14T13:47:00Z</dcterms:created>
  <dcterms:modified xsi:type="dcterms:W3CDTF">2026-07-15T11:33:00Z</dcterms:modified>
</cp:coreProperties>
</file>