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41C34" w14:textId="77777777" w:rsidR="004F1B53" w:rsidRDefault="004F1B53" w:rsidP="004F1B53">
      <w:pPr>
        <w:shd w:val="clear" w:color="auto" w:fill="FFFFFF"/>
        <w:spacing w:after="225" w:line="360" w:lineRule="atLeast"/>
        <w:jc w:val="center"/>
        <w:rPr>
          <w:rFonts w:cs="Arial"/>
          <w:b/>
          <w:color w:val="000000" w:themeColor="text1"/>
          <w:spacing w:val="2"/>
          <w:sz w:val="36"/>
          <w:szCs w:val="40"/>
          <w:shd w:val="clear" w:color="auto" w:fill="FFFFFF"/>
        </w:rPr>
      </w:pPr>
    </w:p>
    <w:p w14:paraId="408881CB" w14:textId="5811BB1D" w:rsidR="004F1B53" w:rsidRPr="00101A0A" w:rsidRDefault="004F1B53" w:rsidP="004F1B53">
      <w:pPr>
        <w:shd w:val="clear" w:color="auto" w:fill="FFFFFF"/>
        <w:spacing w:after="225" w:line="360" w:lineRule="atLeast"/>
        <w:jc w:val="center"/>
        <w:rPr>
          <w:rFonts w:cs="Arial"/>
          <w:b/>
          <w:color w:val="000000" w:themeColor="text1"/>
          <w:spacing w:val="2"/>
          <w:sz w:val="36"/>
          <w:szCs w:val="40"/>
          <w:shd w:val="clear" w:color="auto" w:fill="FFFFFF"/>
        </w:rPr>
      </w:pPr>
      <w:r w:rsidRPr="00101A0A">
        <w:rPr>
          <w:rFonts w:cs="Arial"/>
          <w:b/>
          <w:color w:val="000000" w:themeColor="text1"/>
          <w:spacing w:val="2"/>
          <w:sz w:val="36"/>
          <w:szCs w:val="40"/>
          <w:shd w:val="clear" w:color="auto" w:fill="FFFFFF"/>
        </w:rPr>
        <w:t xml:space="preserve">Relative Clauses (A) </w:t>
      </w:r>
    </w:p>
    <w:p w14:paraId="180AC017" w14:textId="5E278BA4" w:rsidR="004F1B53" w:rsidRPr="00462D3B" w:rsidRDefault="004F1B53" w:rsidP="004F1B53">
      <w:pPr>
        <w:shd w:val="clear" w:color="auto" w:fill="FFFFFF"/>
        <w:spacing w:after="225" w:line="360" w:lineRule="atLeast"/>
        <w:jc w:val="center"/>
        <w:rPr>
          <w:rStyle w:val="apple-converted-space"/>
          <w:rFonts w:cs="Arial"/>
          <w:i/>
          <w:color w:val="0000FF"/>
          <w:spacing w:val="2"/>
          <w:sz w:val="20"/>
          <w:szCs w:val="40"/>
          <w:shd w:val="clear" w:color="auto" w:fill="FFFFFF"/>
        </w:rPr>
      </w:pPr>
      <w:r w:rsidRPr="00101A0A">
        <w:rPr>
          <w:rFonts w:cs="Arial"/>
          <w:color w:val="000000" w:themeColor="text1"/>
          <w:spacing w:val="2"/>
          <w:sz w:val="32"/>
          <w:szCs w:val="40"/>
          <w:shd w:val="clear" w:color="auto" w:fill="FFFFFF"/>
        </w:rPr>
        <w:t xml:space="preserve">The most common relative pronouns are </w:t>
      </w:r>
      <w:r w:rsidRPr="007441AF">
        <w:rPr>
          <w:rFonts w:cs="Arial"/>
          <w:b/>
          <w:bCs/>
          <w:i/>
          <w:iCs/>
          <w:color w:val="00B050"/>
          <w:spacing w:val="2"/>
          <w:sz w:val="32"/>
          <w:szCs w:val="40"/>
          <w:shd w:val="clear" w:color="auto" w:fill="FFFFFF"/>
        </w:rPr>
        <w:t>who</w:t>
      </w:r>
      <w:r w:rsidRPr="007441AF">
        <w:rPr>
          <w:rFonts w:cs="Arial"/>
          <w:i/>
          <w:iCs/>
          <w:color w:val="00B050"/>
          <w:spacing w:val="2"/>
          <w:sz w:val="32"/>
          <w:szCs w:val="40"/>
          <w:shd w:val="clear" w:color="auto" w:fill="FFFFFF"/>
        </w:rPr>
        <w:t xml:space="preserve">, </w:t>
      </w:r>
      <w:r w:rsidRPr="007441AF">
        <w:rPr>
          <w:rFonts w:cs="Arial"/>
          <w:b/>
          <w:bCs/>
          <w:i/>
          <w:iCs/>
          <w:color w:val="00B050"/>
          <w:spacing w:val="2"/>
          <w:sz w:val="32"/>
          <w:szCs w:val="40"/>
          <w:shd w:val="clear" w:color="auto" w:fill="FFFFFF"/>
        </w:rPr>
        <w:t>which</w:t>
      </w:r>
      <w:r w:rsidRPr="007441AF">
        <w:rPr>
          <w:rFonts w:cs="Arial"/>
          <w:i/>
          <w:iCs/>
          <w:color w:val="00B050"/>
          <w:spacing w:val="2"/>
          <w:sz w:val="32"/>
          <w:szCs w:val="40"/>
          <w:shd w:val="clear" w:color="auto" w:fill="FFFFFF"/>
        </w:rPr>
        <w:t xml:space="preserve">, </w:t>
      </w:r>
      <w:r w:rsidRPr="007441AF">
        <w:rPr>
          <w:rFonts w:cs="Arial"/>
          <w:b/>
          <w:bCs/>
          <w:i/>
          <w:iCs/>
          <w:color w:val="00B050"/>
          <w:spacing w:val="2"/>
          <w:sz w:val="32"/>
          <w:szCs w:val="40"/>
          <w:shd w:val="clear" w:color="auto" w:fill="FFFFFF"/>
        </w:rPr>
        <w:t>that</w:t>
      </w:r>
      <w:r w:rsidRPr="007441AF">
        <w:rPr>
          <w:rFonts w:cs="Arial"/>
          <w:i/>
          <w:iCs/>
          <w:color w:val="00B050"/>
          <w:spacing w:val="2"/>
          <w:sz w:val="32"/>
          <w:szCs w:val="40"/>
          <w:shd w:val="clear" w:color="auto" w:fill="FFFFFF"/>
        </w:rPr>
        <w:t xml:space="preserve">, </w:t>
      </w:r>
      <w:r w:rsidRPr="007441AF">
        <w:rPr>
          <w:rFonts w:cs="Arial"/>
          <w:b/>
          <w:bCs/>
          <w:i/>
          <w:iCs/>
          <w:color w:val="00B050"/>
          <w:spacing w:val="2"/>
          <w:sz w:val="32"/>
          <w:szCs w:val="40"/>
          <w:shd w:val="clear" w:color="auto" w:fill="FFFFFF"/>
        </w:rPr>
        <w:t>whose, where</w:t>
      </w:r>
      <w:r w:rsidRPr="007441AF">
        <w:rPr>
          <w:rFonts w:cs="Arial"/>
          <w:spacing w:val="2"/>
          <w:sz w:val="32"/>
          <w:szCs w:val="40"/>
          <w:shd w:val="clear" w:color="auto" w:fill="FFFFFF"/>
        </w:rPr>
        <w:t>.</w:t>
      </w:r>
    </w:p>
    <w:p w14:paraId="6F77E382" w14:textId="77777777" w:rsidR="004F1B53" w:rsidRDefault="004F1B53" w:rsidP="004F1B53">
      <w:pPr>
        <w:shd w:val="clear" w:color="auto" w:fill="FFFFFF"/>
        <w:spacing w:after="0" w:line="240" w:lineRule="auto"/>
        <w:jc w:val="center"/>
        <w:rPr>
          <w:rStyle w:val="apple-converted-space"/>
          <w:rFonts w:cs="Arial"/>
          <w:i/>
          <w:color w:val="0000FF"/>
          <w:spacing w:val="2"/>
          <w:sz w:val="32"/>
          <w:szCs w:val="40"/>
          <w:shd w:val="clear" w:color="auto" w:fill="FFFFFF"/>
        </w:rPr>
      </w:pPr>
      <w:r>
        <w:rPr>
          <w:rStyle w:val="apple-converted-space"/>
          <w:rFonts w:cs="Arial"/>
          <w:i/>
          <w:color w:val="0000FF"/>
          <w:spacing w:val="2"/>
          <w:sz w:val="32"/>
          <w:szCs w:val="40"/>
          <w:shd w:val="clear" w:color="auto" w:fill="FFFFFF"/>
        </w:rPr>
        <w:t>Highlight</w:t>
      </w:r>
      <w:r w:rsidRPr="007441AF">
        <w:rPr>
          <w:rStyle w:val="apple-converted-space"/>
          <w:rFonts w:cs="Arial"/>
          <w:i/>
          <w:color w:val="0000FF"/>
          <w:spacing w:val="2"/>
          <w:sz w:val="32"/>
          <w:szCs w:val="40"/>
          <w:shd w:val="clear" w:color="auto" w:fill="FFFFFF"/>
        </w:rPr>
        <w:t xml:space="preserve"> the relative clause</w:t>
      </w:r>
      <w:r>
        <w:rPr>
          <w:rStyle w:val="apple-converted-space"/>
          <w:rFonts w:cs="Arial"/>
          <w:i/>
          <w:color w:val="0000FF"/>
          <w:spacing w:val="2"/>
          <w:sz w:val="32"/>
          <w:szCs w:val="40"/>
          <w:shd w:val="clear" w:color="auto" w:fill="FFFFFF"/>
        </w:rPr>
        <w:t xml:space="preserve"> in each sentence</w:t>
      </w:r>
      <w:r w:rsidRPr="007441AF">
        <w:rPr>
          <w:rStyle w:val="apple-converted-space"/>
          <w:rFonts w:cs="Arial"/>
          <w:i/>
          <w:color w:val="0000FF"/>
          <w:spacing w:val="2"/>
          <w:sz w:val="32"/>
          <w:szCs w:val="40"/>
          <w:shd w:val="clear" w:color="auto" w:fill="FFFFFF"/>
        </w:rPr>
        <w:t>.</w:t>
      </w:r>
    </w:p>
    <w:p w14:paraId="280A6F94" w14:textId="2E250405" w:rsidR="004F1B53" w:rsidRDefault="004F1B53" w:rsidP="004F1B53">
      <w:pPr>
        <w:shd w:val="clear" w:color="auto" w:fill="FFFFFF"/>
        <w:spacing w:after="0" w:line="240" w:lineRule="auto"/>
        <w:jc w:val="center"/>
        <w:rPr>
          <w:rFonts w:eastAsia="Times New Roman" w:cs="Arial"/>
          <w:iCs/>
          <w:spacing w:val="2"/>
          <w:sz w:val="32"/>
          <w:szCs w:val="40"/>
          <w:lang w:eastAsia="en-GB"/>
        </w:rPr>
      </w:pPr>
      <w:r w:rsidRPr="007441AF">
        <w:rPr>
          <w:rStyle w:val="apple-converted-space"/>
          <w:rFonts w:cs="Arial"/>
          <w:i/>
          <w:color w:val="0000FF"/>
          <w:spacing w:val="2"/>
          <w:sz w:val="32"/>
          <w:szCs w:val="40"/>
          <w:shd w:val="clear" w:color="auto" w:fill="FFFFFF"/>
        </w:rPr>
        <w:t xml:space="preserve">Underline </w:t>
      </w:r>
      <w:r w:rsidRPr="00E14742">
        <w:rPr>
          <w:rStyle w:val="apple-converted-space"/>
          <w:rFonts w:cs="Arial"/>
          <w:i/>
          <w:color w:val="0000FF"/>
          <w:spacing w:val="2"/>
          <w:sz w:val="32"/>
          <w:szCs w:val="40"/>
          <w:shd w:val="clear" w:color="auto" w:fill="FFFFFF"/>
        </w:rPr>
        <w:t>the noun to which it refers.</w:t>
      </w:r>
    </w:p>
    <w:p w14:paraId="33674A59" w14:textId="77777777" w:rsidR="004F1B53" w:rsidRPr="00156F3A" w:rsidRDefault="004F1B53" w:rsidP="004F1B53">
      <w:pPr>
        <w:shd w:val="clear" w:color="auto" w:fill="FFFFFF"/>
        <w:spacing w:after="225" w:line="600" w:lineRule="atLeast"/>
        <w:rPr>
          <w:rFonts w:eastAsia="Times New Roman" w:cs="Arial"/>
          <w:iCs/>
          <w:spacing w:val="2"/>
          <w:sz w:val="32"/>
          <w:szCs w:val="40"/>
          <w:lang w:eastAsia="en-GB"/>
        </w:rPr>
      </w:pPr>
      <w:r w:rsidRPr="00156F3A">
        <w:rPr>
          <w:rFonts w:eastAsia="Times New Roman" w:cs="Arial"/>
          <w:iCs/>
          <w:spacing w:val="2"/>
          <w:sz w:val="32"/>
          <w:szCs w:val="40"/>
          <w:lang w:eastAsia="en-GB"/>
        </w:rPr>
        <w:t>The well, which was the place for gossip, was in the middle of the village.</w:t>
      </w:r>
    </w:p>
    <w:p w14:paraId="1C9BFA0C" w14:textId="77777777" w:rsidR="004F1B53" w:rsidRPr="00156F3A" w:rsidRDefault="004F1B53" w:rsidP="004F1B53">
      <w:pPr>
        <w:shd w:val="clear" w:color="auto" w:fill="FFFFFF"/>
        <w:spacing w:after="225" w:line="600" w:lineRule="atLeast"/>
        <w:rPr>
          <w:rFonts w:eastAsia="Times New Roman" w:cs="Arial"/>
          <w:iCs/>
          <w:spacing w:val="2"/>
          <w:sz w:val="32"/>
          <w:szCs w:val="40"/>
          <w:lang w:eastAsia="en-GB"/>
        </w:rPr>
      </w:pPr>
      <w:r w:rsidRPr="00156F3A">
        <w:rPr>
          <w:rFonts w:eastAsia="Times New Roman" w:cs="Arial"/>
          <w:iCs/>
          <w:spacing w:val="2"/>
          <w:sz w:val="32"/>
          <w:szCs w:val="40"/>
          <w:lang w:eastAsia="en-GB"/>
        </w:rPr>
        <w:t>The men, who had visited Issa, had left for the Bitter Mountains.</w:t>
      </w:r>
    </w:p>
    <w:p w14:paraId="26D45D4D" w14:textId="77777777" w:rsidR="004F1B53" w:rsidRPr="00156F3A" w:rsidRDefault="004F1B53" w:rsidP="004F1B53">
      <w:pPr>
        <w:shd w:val="clear" w:color="auto" w:fill="FFFFFF"/>
        <w:spacing w:after="225" w:line="600" w:lineRule="atLeast"/>
        <w:rPr>
          <w:rFonts w:eastAsia="Times New Roman" w:cs="Arial"/>
          <w:iCs/>
          <w:spacing w:val="2"/>
          <w:sz w:val="32"/>
          <w:szCs w:val="40"/>
          <w:lang w:eastAsia="en-GB"/>
        </w:rPr>
      </w:pPr>
      <w:r w:rsidRPr="00156F3A">
        <w:rPr>
          <w:rFonts w:eastAsia="Times New Roman" w:cs="Arial"/>
          <w:iCs/>
          <w:spacing w:val="2"/>
          <w:sz w:val="32"/>
          <w:szCs w:val="40"/>
          <w:lang w:eastAsia="en-GB"/>
        </w:rPr>
        <w:t>Issa tapped his stick which he used to get about.</w:t>
      </w:r>
    </w:p>
    <w:p w14:paraId="3C0C1CA1" w14:textId="77777777" w:rsidR="004F1B53" w:rsidRPr="00156F3A" w:rsidRDefault="004F1B53" w:rsidP="004F1B53">
      <w:pPr>
        <w:shd w:val="clear" w:color="auto" w:fill="FFFFFF"/>
        <w:spacing w:after="225" w:line="600" w:lineRule="atLeast"/>
        <w:rPr>
          <w:rFonts w:eastAsia="Times New Roman" w:cs="Arial"/>
          <w:iCs/>
          <w:spacing w:val="2"/>
          <w:sz w:val="32"/>
          <w:szCs w:val="40"/>
          <w:lang w:eastAsia="en-GB"/>
        </w:rPr>
      </w:pPr>
      <w:r w:rsidRPr="00156F3A">
        <w:rPr>
          <w:rFonts w:eastAsia="Times New Roman" w:cs="Arial"/>
          <w:iCs/>
          <w:spacing w:val="2"/>
          <w:sz w:val="32"/>
          <w:szCs w:val="40"/>
          <w:lang w:eastAsia="en-GB"/>
        </w:rPr>
        <w:t>Mariama prepared for the journey that they were soon to take.</w:t>
      </w:r>
    </w:p>
    <w:p w14:paraId="37B3152B" w14:textId="77777777" w:rsidR="004F1B53" w:rsidRPr="00156F3A" w:rsidRDefault="004F1B53" w:rsidP="004F1B53">
      <w:pPr>
        <w:shd w:val="clear" w:color="auto" w:fill="FFFFFF"/>
        <w:spacing w:after="225" w:line="600" w:lineRule="atLeast"/>
        <w:rPr>
          <w:rFonts w:eastAsia="Times New Roman" w:cs="Arial"/>
          <w:iCs/>
          <w:spacing w:val="2"/>
          <w:sz w:val="32"/>
          <w:szCs w:val="40"/>
          <w:lang w:eastAsia="en-GB"/>
        </w:rPr>
      </w:pPr>
      <w:r w:rsidRPr="00156F3A">
        <w:rPr>
          <w:rFonts w:eastAsia="Times New Roman" w:cs="Arial"/>
          <w:iCs/>
          <w:spacing w:val="2"/>
          <w:sz w:val="32"/>
          <w:szCs w:val="40"/>
          <w:lang w:eastAsia="en-GB"/>
        </w:rPr>
        <w:t xml:space="preserve">She saddled up </w:t>
      </w:r>
      <w:proofErr w:type="spellStart"/>
      <w:r w:rsidRPr="00156F3A">
        <w:rPr>
          <w:rFonts w:eastAsia="Times New Roman" w:cs="Arial"/>
          <w:iCs/>
          <w:spacing w:val="2"/>
          <w:sz w:val="32"/>
          <w:szCs w:val="40"/>
          <w:lang w:eastAsia="en-GB"/>
        </w:rPr>
        <w:t>Jin-Jin</w:t>
      </w:r>
      <w:proofErr w:type="spellEnd"/>
      <w:r w:rsidRPr="00156F3A">
        <w:rPr>
          <w:rFonts w:eastAsia="Times New Roman" w:cs="Arial"/>
          <w:iCs/>
          <w:spacing w:val="2"/>
          <w:sz w:val="32"/>
          <w:szCs w:val="40"/>
          <w:lang w:eastAsia="en-GB"/>
        </w:rPr>
        <w:t xml:space="preserve"> whose sleep was interrupted.</w:t>
      </w:r>
    </w:p>
    <w:p w14:paraId="6C3FF3CD" w14:textId="3EFADA79" w:rsidR="004F1B53" w:rsidRDefault="004F1B53" w:rsidP="004F1B53">
      <w:pPr>
        <w:shd w:val="clear" w:color="auto" w:fill="FFFFFF"/>
        <w:spacing w:after="225" w:line="600" w:lineRule="atLeast"/>
        <w:rPr>
          <w:rFonts w:eastAsia="Times New Roman" w:cs="Arial"/>
          <w:iCs/>
          <w:spacing w:val="2"/>
          <w:sz w:val="32"/>
          <w:szCs w:val="40"/>
          <w:lang w:eastAsia="en-GB"/>
        </w:rPr>
      </w:pPr>
      <w:r w:rsidRPr="00156F3A">
        <w:rPr>
          <w:rFonts w:eastAsia="Times New Roman" w:cs="Arial"/>
          <w:iCs/>
          <w:spacing w:val="2"/>
          <w:sz w:val="32"/>
          <w:szCs w:val="40"/>
          <w:lang w:eastAsia="en-GB"/>
        </w:rPr>
        <w:t>Issa and Mariama set out to track the men who had left in such a hurry.</w:t>
      </w:r>
    </w:p>
    <w:p w14:paraId="389C16CB" w14:textId="2639F635" w:rsidR="004F1B53" w:rsidRDefault="004F1B53" w:rsidP="004F1B53">
      <w:pPr>
        <w:shd w:val="clear" w:color="auto" w:fill="FFFFFF"/>
        <w:spacing w:after="225" w:line="600" w:lineRule="atLeast"/>
        <w:rPr>
          <w:rFonts w:eastAsia="Times New Roman" w:cs="Arial"/>
          <w:iCs/>
          <w:spacing w:val="2"/>
          <w:sz w:val="32"/>
          <w:szCs w:val="40"/>
          <w:lang w:eastAsia="en-GB"/>
        </w:rPr>
      </w:pPr>
      <w:r>
        <w:rPr>
          <w:rFonts w:eastAsia="Times New Roman" w:cs="Arial"/>
          <w:iCs/>
          <w:spacing w:val="2"/>
          <w:sz w:val="32"/>
          <w:szCs w:val="40"/>
          <w:lang w:eastAsia="en-GB"/>
        </w:rPr>
        <w:t>Write three of your own below:</w:t>
      </w:r>
    </w:p>
    <w:p w14:paraId="18A71072" w14:textId="1FA6C0C2" w:rsidR="004F1B53" w:rsidRPr="00156F3A" w:rsidRDefault="004F1B53" w:rsidP="004F1B53">
      <w:pPr>
        <w:shd w:val="clear" w:color="auto" w:fill="FFFFFF"/>
        <w:spacing w:after="225" w:line="600" w:lineRule="atLeast"/>
        <w:rPr>
          <w:rFonts w:eastAsia="Times New Roman" w:cs="Arial"/>
          <w:iCs/>
          <w:spacing w:val="2"/>
          <w:sz w:val="32"/>
          <w:szCs w:val="40"/>
          <w:lang w:eastAsia="en-GB"/>
        </w:rPr>
      </w:pPr>
      <w:r>
        <w:rPr>
          <w:rFonts w:eastAsia="Times New Roman" w:cs="Arial"/>
          <w:iCs/>
          <w:spacing w:val="2"/>
          <w:sz w:val="32"/>
          <w:szCs w:val="40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8EFDD" w14:textId="77777777" w:rsidR="004F1B53" w:rsidRDefault="004F1B53" w:rsidP="004F1B53">
      <w:pPr>
        <w:shd w:val="clear" w:color="auto" w:fill="FFFFFF"/>
        <w:spacing w:after="225" w:line="360" w:lineRule="atLeast"/>
        <w:jc w:val="center"/>
        <w:rPr>
          <w:rStyle w:val="apple-converted-space"/>
          <w:rFonts w:cs="Arial"/>
          <w:i/>
          <w:color w:val="0000FF"/>
          <w:spacing w:val="2"/>
          <w:sz w:val="32"/>
          <w:szCs w:val="40"/>
          <w:shd w:val="clear" w:color="auto" w:fill="FFFFFF"/>
        </w:rPr>
      </w:pPr>
    </w:p>
    <w:p w14:paraId="6F85B957" w14:textId="77777777" w:rsidR="009F1789" w:rsidRDefault="004F1B53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53"/>
    <w:rsid w:val="000D6D97"/>
    <w:rsid w:val="004F1B53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22E6"/>
  <w15:chartTrackingRefBased/>
  <w15:docId w15:val="{ED109EC7-4E5D-4045-9FAF-7FDBB49A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4F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2021-01-20T14:39:00Z</dcterms:created>
  <dcterms:modified xsi:type="dcterms:W3CDTF">2021-01-20T14:41:00Z</dcterms:modified>
</cp:coreProperties>
</file>