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706DA" w14:textId="6B6104F8" w:rsidR="00BE32D8" w:rsidRDefault="00AC3E7A" w:rsidP="00C441D0">
      <w:r>
        <w:rPr>
          <w:noProof/>
          <w:lang w:eastAsia="en-GB"/>
        </w:rPr>
        <mc:AlternateContent>
          <mc:Choice Requires="wps">
            <w:drawing>
              <wp:anchor distT="0" distB="0" distL="114300" distR="114300" simplePos="0" relativeHeight="251660288" behindDoc="0" locked="0" layoutInCell="1" allowOverlap="1" wp14:anchorId="18248AEC" wp14:editId="6BB3FEC9">
                <wp:simplePos x="0" y="0"/>
                <wp:positionH relativeFrom="column">
                  <wp:posOffset>6470650</wp:posOffset>
                </wp:positionH>
                <wp:positionV relativeFrom="paragraph">
                  <wp:posOffset>45085</wp:posOffset>
                </wp:positionV>
                <wp:extent cx="2762250" cy="786765"/>
                <wp:effectExtent l="0" t="0" r="19050" b="13335"/>
                <wp:wrapNone/>
                <wp:docPr id="1700106097" name="Text Box 5"/>
                <wp:cNvGraphicFramePr/>
                <a:graphic xmlns:a="http://schemas.openxmlformats.org/drawingml/2006/main">
                  <a:graphicData uri="http://schemas.microsoft.com/office/word/2010/wordprocessingShape">
                    <wps:wsp>
                      <wps:cNvSpPr txBox="1"/>
                      <wps:spPr>
                        <a:xfrm>
                          <a:off x="0" y="0"/>
                          <a:ext cx="2762250" cy="786765"/>
                        </a:xfrm>
                        <a:prstGeom prst="rect">
                          <a:avLst/>
                        </a:prstGeom>
                        <a:solidFill>
                          <a:schemeClr val="lt1"/>
                        </a:solidFill>
                        <a:ln w="6350">
                          <a:solidFill>
                            <a:prstClr val="black"/>
                          </a:solidFill>
                        </a:ln>
                      </wps:spPr>
                      <wps:txbx>
                        <w:txbxContent>
                          <w:p w14:paraId="7DE82287" w14:textId="05FE0B37" w:rsidR="00C441D0" w:rsidRPr="00C441D0" w:rsidRDefault="00BC3973">
                            <w:pPr>
                              <w:rPr>
                                <w:sz w:val="32"/>
                                <w:szCs w:val="32"/>
                              </w:rPr>
                            </w:pPr>
                            <w:r>
                              <w:rPr>
                                <w:sz w:val="32"/>
                                <w:szCs w:val="32"/>
                              </w:rPr>
                              <w:t>PSHE</w:t>
                            </w:r>
                          </w:p>
                          <w:p w14:paraId="505DE8F9" w14:textId="66F8B7AC" w:rsidR="00C441D0" w:rsidRPr="00C441D0" w:rsidRDefault="00DF1D92">
                            <w:pPr>
                              <w:rPr>
                                <w:sz w:val="28"/>
                                <w:szCs w:val="28"/>
                              </w:rPr>
                            </w:pPr>
                            <w:r>
                              <w:rPr>
                                <w:sz w:val="28"/>
                                <w:szCs w:val="28"/>
                              </w:rPr>
                              <w:t>Progression Map</w:t>
                            </w:r>
                            <w:r w:rsidR="00C441D0" w:rsidRPr="00C441D0">
                              <w:rPr>
                                <w:sz w:val="28"/>
                                <w:szCs w:val="28"/>
                              </w:rPr>
                              <w:t xml:space="preserve"> 202</w:t>
                            </w:r>
                            <w:r w:rsidR="00CA3D26">
                              <w:rPr>
                                <w:sz w:val="28"/>
                                <w:szCs w:val="28"/>
                              </w:rPr>
                              <w:t>6</w:t>
                            </w:r>
                            <w:r w:rsidR="00C441D0" w:rsidRPr="00C441D0">
                              <w:rPr>
                                <w:sz w:val="28"/>
                                <w:szCs w:val="28"/>
                              </w:rPr>
                              <w:t>-2</w:t>
                            </w:r>
                            <w:r w:rsidR="00CA3D26">
                              <w:rPr>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248AEC" id="_x0000_t202" coordsize="21600,21600" o:spt="202" path="m,l,21600r21600,l21600,xe">
                <v:stroke joinstyle="miter"/>
                <v:path gradientshapeok="t" o:connecttype="rect"/>
              </v:shapetype>
              <v:shape id="Text Box 5" o:spid="_x0000_s1026" type="#_x0000_t202" style="position:absolute;margin-left:509.5pt;margin-top:3.55pt;width:217.5pt;height:61.9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kjWUAIAAKoEAAAOAAAAZHJzL2Uyb0RvYy54bWysVE1PGzEQvVfqf7B8bzbZQgJRNigFpaqE&#10;AAkQZ8frZVf1elzbyS799X12PgjQU9WLd778PPNmZmcXfavZRjnfkCn4aDDkTBlJZWOeC/74sPxy&#10;xpkPwpRCk1EFf1GeX8w/f5p1dqpyqkmXyjGAGD/tbMHrEOw0y7ysVSv8gKwycFbkWhGguuesdKID&#10;equzfDgcZx250jqSyntYr7ZOPk/4VaVkuK0qrwLTBUduIZ0unat4ZvOZmD47YetG7tIQ/5BFKxqD&#10;Rw9QVyIItnbNB6i2kY48VWEgqc2oqhqpUg2oZjR8V819LaxKtYAcbw80+f8HK282d441JXo3GSKD&#10;8fB8wpkRLXr1oPrAvlHPTiNNnfVTRN9bxIceZlzZ2z2Msfq+cm38oi4GPwh/OZAcwSSM+WSc56dw&#10;SfgmZ+PJOMFnr7et8+G7opZFoeAOTUzcis21D8gEofuQ+Jgn3ZTLRuukxMFRl9qxjUDLdUg54sab&#10;KG1YV/DxV6TxASFCH+6vtJA/Y5VvEaBpA2PkZFt7lEK/6ndErah8AU+OtgPnrVw2wL0WPtwJhwlD&#10;/diacIuj0oRkaCdxVpP7/Td7jEfj4eWsw8QW3P9aC6c40z8MRuJ8dHISRzwpJ6eTHIo79qyOPWbd&#10;XhIYGmE/rUxijA96L1aO2ics1yK+CpcwEm8XPOzFy7DdIyynVItFCsJQWxGuzb2VETqSG/l86J+E&#10;s7t+BkzCDe1nW0zftXUbG28aWqwDVU3qeSR4y+qOdyxEastueePGHesp6vUXM/8DAAD//wMAUEsD&#10;BBQABgAIAAAAIQD5BJJ13QAAAAsBAAAPAAAAZHJzL2Rvd25yZXYueG1sTI/BTsMwEETvSPyDtUjc&#10;qB0okIY4FaDChRMFcXbjrW0R25HtpuHv2Z7gtrM7mn3Trmc/sAlTdjFIqBYCGIY+aheMhM+Pl6sa&#10;WC4qaDXEgBJ+MMO6Oz9rVaPjMbzjtC2GUUjIjZJgSxkbznNv0au8iCMGuu1j8qqQTIbrpI4U7gd+&#10;LcQd98oF+mDViM8W++/twUvYPJmV6WuV7KbWzk3z1/7NvEp5eTE/PgArOJc/M5zwCR06YtrFQ9CZ&#10;DaRFtaIyRcJ9BexkWN4uabGj6aYSwLuW/+/Q/QIAAP//AwBQSwECLQAUAAYACAAAACEAtoM4kv4A&#10;AADhAQAAEwAAAAAAAAAAAAAAAAAAAAAAW0NvbnRlbnRfVHlwZXNdLnhtbFBLAQItABQABgAIAAAA&#10;IQA4/SH/1gAAAJQBAAALAAAAAAAAAAAAAAAAAC8BAABfcmVscy8ucmVsc1BLAQItABQABgAIAAAA&#10;IQCAxkjWUAIAAKoEAAAOAAAAAAAAAAAAAAAAAC4CAABkcnMvZTJvRG9jLnhtbFBLAQItABQABgAI&#10;AAAAIQD5BJJ13QAAAAsBAAAPAAAAAAAAAAAAAAAAAKoEAABkcnMvZG93bnJldi54bWxQSwUGAAAA&#10;AAQABADzAAAAtAUAAAAA&#10;" fillcolor="white [3201]" strokeweight=".5pt">
                <v:textbox>
                  <w:txbxContent>
                    <w:p w14:paraId="7DE82287" w14:textId="05FE0B37" w:rsidR="00C441D0" w:rsidRPr="00C441D0" w:rsidRDefault="00BC3973">
                      <w:pPr>
                        <w:rPr>
                          <w:sz w:val="32"/>
                          <w:szCs w:val="32"/>
                        </w:rPr>
                      </w:pPr>
                      <w:r>
                        <w:rPr>
                          <w:sz w:val="32"/>
                          <w:szCs w:val="32"/>
                        </w:rPr>
                        <w:t>PSHE</w:t>
                      </w:r>
                    </w:p>
                    <w:p w14:paraId="505DE8F9" w14:textId="66F8B7AC" w:rsidR="00C441D0" w:rsidRPr="00C441D0" w:rsidRDefault="00DF1D92">
                      <w:pPr>
                        <w:rPr>
                          <w:sz w:val="28"/>
                          <w:szCs w:val="28"/>
                        </w:rPr>
                      </w:pPr>
                      <w:r>
                        <w:rPr>
                          <w:sz w:val="28"/>
                          <w:szCs w:val="28"/>
                        </w:rPr>
                        <w:t>Progression Map</w:t>
                      </w:r>
                      <w:r w:rsidR="00C441D0" w:rsidRPr="00C441D0">
                        <w:rPr>
                          <w:sz w:val="28"/>
                          <w:szCs w:val="28"/>
                        </w:rPr>
                        <w:t xml:space="preserve"> 202</w:t>
                      </w:r>
                      <w:r w:rsidR="00CA3D26">
                        <w:rPr>
                          <w:sz w:val="28"/>
                          <w:szCs w:val="28"/>
                        </w:rPr>
                        <w:t>6</w:t>
                      </w:r>
                      <w:r w:rsidR="00C441D0" w:rsidRPr="00C441D0">
                        <w:rPr>
                          <w:sz w:val="28"/>
                          <w:szCs w:val="28"/>
                        </w:rPr>
                        <w:t>-2</w:t>
                      </w:r>
                      <w:r w:rsidR="00CA3D26">
                        <w:rPr>
                          <w:sz w:val="28"/>
                          <w:szCs w:val="28"/>
                        </w:rPr>
                        <w:t>7</w:t>
                      </w:r>
                    </w:p>
                  </w:txbxContent>
                </v:textbox>
              </v:shape>
            </w:pict>
          </mc:Fallback>
        </mc:AlternateContent>
      </w:r>
      <w:r w:rsidR="00A54F97">
        <w:rPr>
          <w:noProof/>
          <w:lang w:eastAsia="en-GB"/>
        </w:rPr>
        <mc:AlternateContent>
          <mc:Choice Requires="wps">
            <w:drawing>
              <wp:anchor distT="0" distB="0" distL="114300" distR="114300" simplePos="0" relativeHeight="251659264" behindDoc="0" locked="0" layoutInCell="1" allowOverlap="1" wp14:anchorId="16488712" wp14:editId="6CD8EA69">
                <wp:simplePos x="0" y="0"/>
                <wp:positionH relativeFrom="column">
                  <wp:posOffset>-539750</wp:posOffset>
                </wp:positionH>
                <wp:positionV relativeFrom="paragraph">
                  <wp:posOffset>635</wp:posOffset>
                </wp:positionV>
                <wp:extent cx="5029200" cy="831215"/>
                <wp:effectExtent l="0" t="0" r="19050" b="26035"/>
                <wp:wrapSquare wrapText="bothSides"/>
                <wp:docPr id="2047175381" name="Text Box 1"/>
                <wp:cNvGraphicFramePr/>
                <a:graphic xmlns:a="http://schemas.openxmlformats.org/drawingml/2006/main">
                  <a:graphicData uri="http://schemas.microsoft.com/office/word/2010/wordprocessingShape">
                    <wps:wsp>
                      <wps:cNvSpPr txBox="1"/>
                      <wps:spPr>
                        <a:xfrm>
                          <a:off x="0" y="0"/>
                          <a:ext cx="5029200" cy="831215"/>
                        </a:xfrm>
                        <a:prstGeom prst="rect">
                          <a:avLst/>
                        </a:prstGeom>
                        <a:noFill/>
                        <a:ln w="6350">
                          <a:solidFill>
                            <a:prstClr val="black"/>
                          </a:solidFill>
                        </a:ln>
                      </wps:spPr>
                      <wps:txbx>
                        <w:txbxContent>
                          <w:p w14:paraId="6CF8AC1B" w14:textId="446F7A08" w:rsidR="0046024F" w:rsidRPr="00C441D0" w:rsidRDefault="0046024F" w:rsidP="0046024F">
                            <w:pPr>
                              <w:rPr>
                                <w:sz w:val="32"/>
                                <w:szCs w:val="32"/>
                              </w:rPr>
                            </w:pPr>
                            <w:r w:rsidRPr="00C441D0">
                              <w:rPr>
                                <w:sz w:val="32"/>
                                <w:szCs w:val="32"/>
                              </w:rPr>
                              <w:t xml:space="preserve">Kirkby C of E Primary School                                                                           </w:t>
                            </w:r>
                          </w:p>
                          <w:p w14:paraId="55675B08" w14:textId="6A586D9E" w:rsidR="0046024F" w:rsidRPr="008F54E3" w:rsidRDefault="0046024F" w:rsidP="0046024F">
                            <w:r>
                              <w:t xml:space="preserve">Building on a tradition of achievement and values in a caring environment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88712" id="Text Box 1" o:spid="_x0000_s1027" type="#_x0000_t202" style="position:absolute;margin-left:-42.5pt;margin-top:.05pt;width:396pt;height:6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KPxSgIAAIkEAAAOAAAAZHJzL2Uyb0RvYy54bWysVE2P2jAQvVfqf7B8L/kAFjYirCgrqkpo&#10;dyVY7dk4DkR1PK5tSOiv79gJLNr2VPVixjOT8bz3Zpg9tLUkJ2FsBSqnySCmRCgORaX2OX3drr5M&#10;KbGOqYJJUCKnZ2Hpw/zzp1mjM5HCAWQhDMEiymaNzunBOZ1FkeUHUTM7AC0UBkswNXN4NfuoMKzB&#10;6rWM0ji+ixowhTbAhbXofeyCdB7ql6Xg7rksrXBE5hR7c+E04dz5M5rPWLY3TB8q3rfB/qGLmlUK&#10;H72WemSOkaOp/ihVV9yAhdINONQRlGXFRcCAaJL4A5rNgWkRsCA5Vl9psv+vLH86vRhSFTlN49Ek&#10;mYyH04QSxWrUaitaR75CSxJPU6NthtkbjfmuRTfKffFbdHr0bWlq/4u4CMaR8POVZF+Mo3Mcp/eo&#10;HCUcY9NhkiZjXyZ6/1ob674JqIk3cmpQxMAtO62t61IvKf4xBatKyiCkVKTJ6d1wHIcPLMiq8EGf&#10;5j9ZSkNODEdhJxn/0T97k4VNSIW9eKwdJm+5dtcGiq54d1CckQYD3TxZzVcVll8z616YwQFCeLgU&#10;7hmPUgL2BL1FyQHMr7/5fT7qilFKGhzInNqfR2YEJfK7QsXvk9HIT3C4jMaTFC/mNrK7jahjvQQE&#10;imJid8H0+U5ezNJA/Ya7s/CvYogpjm/n1F3MpevWBHePi8UiJOHMaubWaqO5L32hddu+MaN7uRwK&#10;/QSX0WXZB9W63E63xdFBWQVJPc8dqz39OO9hKPrd9At1ew9Z7/8g898AAAD//wMAUEsDBBQABgAI&#10;AAAAIQBcri+X3QAAAAgBAAAPAAAAZHJzL2Rvd25yZXYueG1sTI9BS8NAEIXvgv9hGcFbu1ulpsRs&#10;iog9CCJYxXrcZMckuDsbs9s0+uudnuzx4w1vvlesJ+/EiEPsAmlYzBUIpDrYjhoNb6+b2QpETIas&#10;cYFQww9GWJfnZ4XJbTjQC47b1AguoZgbDW1KfS5lrFv0Js5Dj8TZZxi8SYxDI+1gDlzunbxS6kZ6&#10;0xF/aE2P9y3WX9u91/D0vvt+2Dx/qB1WrluOLmsffyutLy+mu1sQCaf0fwxHfVaHkp2qsCcbhdMw&#10;Wy15SzoGguNMZYwV4/VCgSwLeTqg/AMAAP//AwBQSwECLQAUAAYACAAAACEAtoM4kv4AAADhAQAA&#10;EwAAAAAAAAAAAAAAAAAAAAAAW0NvbnRlbnRfVHlwZXNdLnhtbFBLAQItABQABgAIAAAAIQA4/SH/&#10;1gAAAJQBAAALAAAAAAAAAAAAAAAAAC8BAABfcmVscy8ucmVsc1BLAQItABQABgAIAAAAIQATcKPx&#10;SgIAAIkEAAAOAAAAAAAAAAAAAAAAAC4CAABkcnMvZTJvRG9jLnhtbFBLAQItABQABgAIAAAAIQBc&#10;ri+X3QAAAAgBAAAPAAAAAAAAAAAAAAAAAKQEAABkcnMvZG93bnJldi54bWxQSwUGAAAAAAQABADz&#10;AAAArgUAAAAA&#10;" filled="f" strokeweight=".5pt">
                <v:textbox>
                  <w:txbxContent>
                    <w:p w14:paraId="6CF8AC1B" w14:textId="446F7A08" w:rsidR="0046024F" w:rsidRPr="00C441D0" w:rsidRDefault="0046024F" w:rsidP="0046024F">
                      <w:pPr>
                        <w:rPr>
                          <w:sz w:val="32"/>
                          <w:szCs w:val="32"/>
                        </w:rPr>
                      </w:pPr>
                      <w:r w:rsidRPr="00C441D0">
                        <w:rPr>
                          <w:sz w:val="32"/>
                          <w:szCs w:val="32"/>
                        </w:rPr>
                        <w:t xml:space="preserve">Kirkby C of E Primary School                                                                           </w:t>
                      </w:r>
                    </w:p>
                    <w:p w14:paraId="55675B08" w14:textId="6A586D9E" w:rsidR="0046024F" w:rsidRPr="008F54E3" w:rsidRDefault="0046024F" w:rsidP="0046024F">
                      <w:r>
                        <w:t xml:space="preserve">Building on a tradition of achievement and values in a caring environment   </w:t>
                      </w:r>
                    </w:p>
                  </w:txbxContent>
                </v:textbox>
                <w10:wrap type="square"/>
              </v:shape>
            </w:pict>
          </mc:Fallback>
        </mc:AlternateContent>
      </w:r>
      <w:r w:rsidR="00C441D0">
        <w:t xml:space="preserve">  </w:t>
      </w:r>
      <w:r w:rsidR="00A54F97">
        <w:t xml:space="preserve">            </w:t>
      </w:r>
      <w:r w:rsidR="00C441D0">
        <w:t xml:space="preserve"> </w:t>
      </w:r>
      <w:r w:rsidR="00C441D0">
        <w:rPr>
          <w:noProof/>
          <w:lang w:eastAsia="en-GB"/>
        </w:rPr>
        <w:drawing>
          <wp:inline distT="0" distB="0" distL="0" distR="0" wp14:anchorId="3B91ED7D" wp14:editId="6EAB2CA2">
            <wp:extent cx="774700" cy="760326"/>
            <wp:effectExtent l="0" t="0" r="6350" b="1905"/>
            <wp:docPr id="950189642" name="Picture 4" descr="A blue and yellow shield with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89642" name="Picture 4" descr="A blue and yellow shield with a cros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5604" cy="771027"/>
                    </a:xfrm>
                    <a:prstGeom prst="rect">
                      <a:avLst/>
                    </a:prstGeom>
                    <a:noFill/>
                  </pic:spPr>
                </pic:pic>
              </a:graphicData>
            </a:graphic>
          </wp:inline>
        </w:drawing>
      </w:r>
      <w:r w:rsidR="00C441D0">
        <w:t xml:space="preserve">  </w:t>
      </w:r>
    </w:p>
    <w:p w14:paraId="59390D97" w14:textId="77777777" w:rsidR="00C441D0" w:rsidRDefault="00C441D0" w:rsidP="00C441D0"/>
    <w:tbl>
      <w:tblPr>
        <w:tblStyle w:val="TableGrid"/>
        <w:tblW w:w="15877" w:type="dxa"/>
        <w:tblInd w:w="-998" w:type="dxa"/>
        <w:tblLayout w:type="fixed"/>
        <w:tblLook w:val="04A0" w:firstRow="1" w:lastRow="0" w:firstColumn="1" w:lastColumn="0" w:noHBand="0" w:noVBand="1"/>
      </w:tblPr>
      <w:tblGrid>
        <w:gridCol w:w="1986"/>
        <w:gridCol w:w="1842"/>
        <w:gridCol w:w="2127"/>
        <w:gridCol w:w="1842"/>
        <w:gridCol w:w="1985"/>
        <w:gridCol w:w="1971"/>
        <w:gridCol w:w="2140"/>
        <w:gridCol w:w="1984"/>
      </w:tblGrid>
      <w:tr w:rsidR="005B2DA5" w14:paraId="3C19A0B7" w14:textId="77777777" w:rsidTr="00027A52">
        <w:trPr>
          <w:trHeight w:val="787"/>
        </w:trPr>
        <w:tc>
          <w:tcPr>
            <w:tcW w:w="1986" w:type="dxa"/>
            <w:shd w:val="clear" w:color="auto" w:fill="4C94D8" w:themeFill="text2" w:themeFillTint="80"/>
          </w:tcPr>
          <w:p w14:paraId="4277C71B" w14:textId="77777777" w:rsidR="00AC2E5D" w:rsidRDefault="00AC2E5D" w:rsidP="00AC2E5D"/>
        </w:tc>
        <w:tc>
          <w:tcPr>
            <w:tcW w:w="1842" w:type="dxa"/>
            <w:shd w:val="clear" w:color="auto" w:fill="4C94D8" w:themeFill="text2" w:themeFillTint="80"/>
          </w:tcPr>
          <w:p w14:paraId="081E2A22" w14:textId="5C14B6A9" w:rsidR="00AC2E5D" w:rsidRPr="00A63FD6" w:rsidRDefault="00AC2E5D" w:rsidP="00AC2E5D">
            <w:pPr>
              <w:jc w:val="center"/>
              <w:rPr>
                <w:sz w:val="28"/>
                <w:szCs w:val="28"/>
              </w:rPr>
            </w:pPr>
            <w:r w:rsidRPr="00A63FD6">
              <w:rPr>
                <w:sz w:val="28"/>
                <w:szCs w:val="28"/>
              </w:rPr>
              <w:t>EYFS</w:t>
            </w:r>
          </w:p>
        </w:tc>
        <w:tc>
          <w:tcPr>
            <w:tcW w:w="2127" w:type="dxa"/>
            <w:shd w:val="clear" w:color="auto" w:fill="4C94D8" w:themeFill="text2" w:themeFillTint="80"/>
          </w:tcPr>
          <w:p w14:paraId="08430D3B" w14:textId="20F718F3" w:rsidR="00AC2E5D" w:rsidRPr="00A63FD6" w:rsidRDefault="00AC2E5D" w:rsidP="00AC2E5D">
            <w:pPr>
              <w:jc w:val="center"/>
              <w:rPr>
                <w:sz w:val="28"/>
                <w:szCs w:val="28"/>
              </w:rPr>
            </w:pPr>
            <w:r w:rsidRPr="00A63FD6">
              <w:rPr>
                <w:sz w:val="28"/>
                <w:szCs w:val="28"/>
              </w:rPr>
              <w:t>Year 1</w:t>
            </w:r>
          </w:p>
        </w:tc>
        <w:tc>
          <w:tcPr>
            <w:tcW w:w="1842" w:type="dxa"/>
            <w:shd w:val="clear" w:color="auto" w:fill="4C94D8" w:themeFill="text2" w:themeFillTint="80"/>
          </w:tcPr>
          <w:p w14:paraId="0F5F50BA" w14:textId="2E677BBE" w:rsidR="00AC2E5D" w:rsidRPr="00A63FD6" w:rsidRDefault="00AC2E5D" w:rsidP="00AC2E5D">
            <w:pPr>
              <w:jc w:val="center"/>
              <w:rPr>
                <w:sz w:val="28"/>
                <w:szCs w:val="28"/>
              </w:rPr>
            </w:pPr>
            <w:r w:rsidRPr="00A63FD6">
              <w:rPr>
                <w:sz w:val="28"/>
                <w:szCs w:val="28"/>
              </w:rPr>
              <w:t>Year 2</w:t>
            </w:r>
          </w:p>
        </w:tc>
        <w:tc>
          <w:tcPr>
            <w:tcW w:w="1985" w:type="dxa"/>
            <w:shd w:val="clear" w:color="auto" w:fill="4C94D8" w:themeFill="text2" w:themeFillTint="80"/>
          </w:tcPr>
          <w:p w14:paraId="56A89D33" w14:textId="3182F9F7" w:rsidR="00AC2E5D" w:rsidRPr="00A63FD6" w:rsidRDefault="00AC2E5D" w:rsidP="00AC2E5D">
            <w:pPr>
              <w:jc w:val="center"/>
              <w:rPr>
                <w:sz w:val="28"/>
                <w:szCs w:val="28"/>
              </w:rPr>
            </w:pPr>
            <w:r w:rsidRPr="00A63FD6">
              <w:rPr>
                <w:sz w:val="28"/>
                <w:szCs w:val="28"/>
              </w:rPr>
              <w:t>Year 3</w:t>
            </w:r>
          </w:p>
        </w:tc>
        <w:tc>
          <w:tcPr>
            <w:tcW w:w="1971" w:type="dxa"/>
            <w:shd w:val="clear" w:color="auto" w:fill="4C94D8" w:themeFill="text2" w:themeFillTint="80"/>
          </w:tcPr>
          <w:p w14:paraId="1DA39F1F" w14:textId="381AE65B" w:rsidR="00AC2E5D" w:rsidRPr="00A63FD6" w:rsidRDefault="00AC2E5D" w:rsidP="00AC2E5D">
            <w:pPr>
              <w:jc w:val="center"/>
              <w:rPr>
                <w:sz w:val="28"/>
                <w:szCs w:val="28"/>
              </w:rPr>
            </w:pPr>
            <w:r w:rsidRPr="00A63FD6">
              <w:rPr>
                <w:sz w:val="28"/>
                <w:szCs w:val="28"/>
              </w:rPr>
              <w:t>Year 4</w:t>
            </w:r>
          </w:p>
        </w:tc>
        <w:tc>
          <w:tcPr>
            <w:tcW w:w="2140" w:type="dxa"/>
            <w:shd w:val="clear" w:color="auto" w:fill="4C94D8" w:themeFill="text2" w:themeFillTint="80"/>
          </w:tcPr>
          <w:p w14:paraId="291C29D3" w14:textId="62B60729" w:rsidR="00AC2E5D" w:rsidRPr="00A63FD6" w:rsidRDefault="00AC2E5D" w:rsidP="00AC2E5D">
            <w:pPr>
              <w:jc w:val="center"/>
              <w:rPr>
                <w:sz w:val="28"/>
                <w:szCs w:val="28"/>
              </w:rPr>
            </w:pPr>
            <w:r w:rsidRPr="00A63FD6">
              <w:rPr>
                <w:sz w:val="28"/>
                <w:szCs w:val="28"/>
              </w:rPr>
              <w:t>Year 5</w:t>
            </w:r>
          </w:p>
        </w:tc>
        <w:tc>
          <w:tcPr>
            <w:tcW w:w="1984" w:type="dxa"/>
            <w:shd w:val="clear" w:color="auto" w:fill="4C94D8" w:themeFill="text2" w:themeFillTint="80"/>
          </w:tcPr>
          <w:p w14:paraId="387D5B05" w14:textId="60F93609" w:rsidR="00AC2E5D" w:rsidRPr="005B2DA5" w:rsidRDefault="00AC2E5D" w:rsidP="00AC2E5D">
            <w:pPr>
              <w:jc w:val="center"/>
              <w:rPr>
                <w:sz w:val="16"/>
                <w:szCs w:val="16"/>
              </w:rPr>
            </w:pPr>
            <w:r w:rsidRPr="005B2DA5">
              <w:rPr>
                <w:sz w:val="28"/>
                <w:szCs w:val="16"/>
              </w:rPr>
              <w:t>Year 6</w:t>
            </w:r>
          </w:p>
        </w:tc>
      </w:tr>
      <w:tr w:rsidR="005B2DA5" w14:paraId="2663EA89" w14:textId="77777777" w:rsidTr="00027A52">
        <w:trPr>
          <w:trHeight w:val="1172"/>
        </w:trPr>
        <w:tc>
          <w:tcPr>
            <w:tcW w:w="1986" w:type="dxa"/>
            <w:shd w:val="clear" w:color="auto" w:fill="4C94D8" w:themeFill="text2" w:themeFillTint="80"/>
          </w:tcPr>
          <w:p w14:paraId="3E375469" w14:textId="2CD94E2E" w:rsidR="00AC2E5D" w:rsidRPr="00A63FD6" w:rsidRDefault="00AC1002" w:rsidP="00C441D0">
            <w:pPr>
              <w:rPr>
                <w:sz w:val="28"/>
                <w:szCs w:val="28"/>
              </w:rPr>
            </w:pPr>
            <w:r>
              <w:rPr>
                <w:sz w:val="28"/>
                <w:szCs w:val="28"/>
              </w:rPr>
              <w:t>Being Me in My World</w:t>
            </w:r>
          </w:p>
        </w:tc>
        <w:tc>
          <w:tcPr>
            <w:tcW w:w="1842" w:type="dxa"/>
          </w:tcPr>
          <w:p w14:paraId="6BAE285E" w14:textId="5D30CD04" w:rsidR="00AC2E5D" w:rsidRPr="005E0EFB" w:rsidRDefault="005E0EFB" w:rsidP="005E0EFB">
            <w:pPr>
              <w:rPr>
                <w:sz w:val="16"/>
                <w:szCs w:val="16"/>
              </w:rPr>
            </w:pPr>
            <w:r w:rsidRPr="005E0EFB">
              <w:rPr>
                <w:color w:val="000000"/>
                <w:sz w:val="16"/>
                <w:szCs w:val="16"/>
              </w:rPr>
              <w:t>In this Puzzle (unit), the children learn about how they have similarities and differences from their friends and how that is OK. They begin by working on recognising and managing and naming their feelings. The children learn about working with others and why it is good to be kind and use gentle hands. They discuss children’s rights, especially linked to the right to learn and the right to play. The children learn what it means to be responsible.</w:t>
            </w:r>
          </w:p>
        </w:tc>
        <w:tc>
          <w:tcPr>
            <w:tcW w:w="2127" w:type="dxa"/>
          </w:tcPr>
          <w:p w14:paraId="1584634C" w14:textId="162739D2" w:rsidR="005E0EFB" w:rsidRPr="005E0EFB" w:rsidRDefault="005E0EFB" w:rsidP="005E0EFB">
            <w:pPr>
              <w:rPr>
                <w:sz w:val="16"/>
              </w:rPr>
            </w:pPr>
            <w:r w:rsidRPr="005E0EFB">
              <w:rPr>
                <w:sz w:val="16"/>
              </w:rPr>
              <w:t>In this Puzzle, children are introduced to their Jigsaw Journals and explore what helps them feel special, safe and calm in their class. They learn what it means to belong and understand their rights and responsibilities as class members.</w:t>
            </w:r>
          </w:p>
          <w:p w14:paraId="0898ED42" w14:textId="79E1F345" w:rsidR="005E0EFB" w:rsidRPr="005E0EFB" w:rsidRDefault="005E0EFB" w:rsidP="005E0EFB">
            <w:pPr>
              <w:rPr>
                <w:sz w:val="16"/>
              </w:rPr>
            </w:pPr>
            <w:r w:rsidRPr="005E0EFB">
              <w:rPr>
                <w:sz w:val="16"/>
              </w:rPr>
              <w:t xml:space="preserve">Children think about welcoming others, keeping their classroom safe for learning, and how their views are valued when contributing to the whole-school Learning Charter. </w:t>
            </w:r>
          </w:p>
          <w:p w14:paraId="4743BE40" w14:textId="6C3E90EE" w:rsidR="005E0EFB" w:rsidRPr="005E0EFB" w:rsidRDefault="005E0EFB" w:rsidP="005E0EFB">
            <w:pPr>
              <w:rPr>
                <w:sz w:val="16"/>
              </w:rPr>
            </w:pPr>
            <w:r w:rsidRPr="005E0EFB">
              <w:rPr>
                <w:sz w:val="16"/>
              </w:rPr>
              <w:t>They explore feelings linked to rewards and pride, reflect on their choices, and recognise emotions that can arise from consequences.</w:t>
            </w:r>
          </w:p>
          <w:p w14:paraId="134F9164" w14:textId="0CE68554" w:rsidR="00AC2E5D" w:rsidRPr="005E0EFB" w:rsidRDefault="005E0EFB" w:rsidP="005E0EFB">
            <w:r w:rsidRPr="005E0EFB">
              <w:rPr>
                <w:rFonts w:cstheme="minorHAnsi"/>
                <w:sz w:val="16"/>
              </w:rPr>
              <w:t>By the end of the Puzzle, children understand their role in creating a positive, respectful and safe school community, with the Learning Charter as the shared outcome.</w:t>
            </w:r>
          </w:p>
        </w:tc>
        <w:tc>
          <w:tcPr>
            <w:tcW w:w="1842" w:type="dxa"/>
          </w:tcPr>
          <w:p w14:paraId="0D802AE3" w14:textId="5980C7A3" w:rsidR="005E0EFB" w:rsidRPr="005E0EFB" w:rsidRDefault="005E0EFB" w:rsidP="005E0EFB">
            <w:pPr>
              <w:rPr>
                <w:rFonts w:cstheme="minorHAnsi"/>
                <w:bCs/>
                <w:color w:val="000C30"/>
                <w:sz w:val="16"/>
              </w:rPr>
            </w:pPr>
            <w:r w:rsidRPr="005E0EFB">
              <w:rPr>
                <w:rFonts w:cstheme="minorHAnsi"/>
                <w:bCs/>
                <w:color w:val="000C30"/>
                <w:sz w:val="16"/>
              </w:rPr>
              <w:t>In this Puzzle, children reflect on their hopes and fears for the year and learn how to recognise feelings of worry and seek help. They explore belonging in their class and school community, developing an understanding of rights and responsibilities and making positive contributions.</w:t>
            </w:r>
          </w:p>
          <w:p w14:paraId="790A8350" w14:textId="3C7795A7" w:rsidR="005E0EFB" w:rsidRPr="005E0EFB" w:rsidRDefault="005E0EFB" w:rsidP="005E0EFB">
            <w:pPr>
              <w:rPr>
                <w:rFonts w:cstheme="minorHAnsi"/>
                <w:bCs/>
                <w:color w:val="000C30"/>
                <w:sz w:val="16"/>
              </w:rPr>
            </w:pPr>
            <w:r w:rsidRPr="005E0EFB">
              <w:rPr>
                <w:rFonts w:cstheme="minorHAnsi"/>
                <w:bCs/>
                <w:color w:val="000C30"/>
                <w:sz w:val="16"/>
              </w:rPr>
              <w:t>Across the six Pieces, children discuss rewards and consequences, consider how choices affect themselves and others, and explore what makes a classroom safe and fair. Children then learn how the Learning Charter supports learning and boundaries.</w:t>
            </w:r>
          </w:p>
          <w:p w14:paraId="6E896AE3" w14:textId="235C9D55" w:rsidR="00AC2E5D" w:rsidRPr="005E0EFB" w:rsidRDefault="005E0EFB" w:rsidP="005E0EFB">
            <w:pPr>
              <w:rPr>
                <w:sz w:val="16"/>
              </w:rPr>
            </w:pPr>
            <w:r w:rsidRPr="005E0EFB">
              <w:rPr>
                <w:rFonts w:cstheme="minorHAnsi"/>
                <w:bCs/>
                <w:color w:val="000C30"/>
                <w:sz w:val="16"/>
              </w:rPr>
              <w:t>By the end of the Puzzle, children understand their role in creating a positive school community, with the whole-school Learning Charter as the shared outcome.</w:t>
            </w:r>
          </w:p>
        </w:tc>
        <w:tc>
          <w:tcPr>
            <w:tcW w:w="1985" w:type="dxa"/>
          </w:tcPr>
          <w:p w14:paraId="458D1DAA" w14:textId="22F5136C" w:rsidR="005E0EFB" w:rsidRPr="005E0EFB" w:rsidRDefault="005E0EFB" w:rsidP="005E0EFB">
            <w:pPr>
              <w:rPr>
                <w:sz w:val="16"/>
              </w:rPr>
            </w:pPr>
            <w:r w:rsidRPr="005E0EFB">
              <w:rPr>
                <w:sz w:val="16"/>
              </w:rPr>
              <w:t>In this Puzzle, children reflect on their worth and achievements, set personal goals, and learn how to make others feel welcome. They explore emotions linked to worries and fears and think about what helps a school feel safe and supportive.</w:t>
            </w:r>
          </w:p>
          <w:p w14:paraId="16854086" w14:textId="2EF6CA3C" w:rsidR="005E0EFB" w:rsidRPr="005E0EFB" w:rsidRDefault="005E0EFB" w:rsidP="005E0EFB">
            <w:pPr>
              <w:rPr>
                <w:sz w:val="16"/>
              </w:rPr>
            </w:pPr>
            <w:r w:rsidRPr="005E0EFB">
              <w:rPr>
                <w:sz w:val="16"/>
              </w:rPr>
              <w:t>Children compare nightmare and dream schools, develop an understanding of rights and responsibilities, and consider how behaviour and choices affect others. They work together to create and follow their Learning Charter, focusing on teamwork, fairness and inclusion.</w:t>
            </w:r>
          </w:p>
          <w:p w14:paraId="28D68432" w14:textId="11090AEE" w:rsidR="00AC2E5D" w:rsidRPr="005E0EFB" w:rsidRDefault="005E0EFB" w:rsidP="005E0EFB">
            <w:pPr>
              <w:rPr>
                <w:sz w:val="16"/>
              </w:rPr>
            </w:pPr>
            <w:r w:rsidRPr="005E0EFB">
              <w:rPr>
                <w:sz w:val="16"/>
              </w:rPr>
              <w:t>By the end of the Puzzle, children recognise how their actions impact others, consider different viewpoints, and take responsibility for following the whole-school Learning Charter.</w:t>
            </w:r>
          </w:p>
        </w:tc>
        <w:tc>
          <w:tcPr>
            <w:tcW w:w="1971" w:type="dxa"/>
          </w:tcPr>
          <w:p w14:paraId="489A4436" w14:textId="0CA6AB27" w:rsidR="00AC2E5D" w:rsidRPr="001C5E78" w:rsidRDefault="001C5E78" w:rsidP="00C441D0">
            <w:pPr>
              <w:rPr>
                <w:sz w:val="16"/>
                <w:szCs w:val="16"/>
              </w:rPr>
            </w:pPr>
            <w:r w:rsidRPr="001C5E78">
              <w:rPr>
                <w:color w:val="000000"/>
                <w:sz w:val="16"/>
                <w:szCs w:val="16"/>
              </w:rPr>
              <w:t>In this Puzzle, children explore what it means to be part of a class team, reflecting on inclusion, friendship and how their actions affect others. They learn about roles in school and how to contribute to their community. Across the six Pieces, children explore rights, responsibilities and democracy, including how to share their own thoughts, opinions and ideas. They consider how rewards and consequences influence behaviour and practise empathy. By the end of the Puzzle, children understand how responsible choices and participation benefit their school community, with the Learning Charter as the shared outcome.</w:t>
            </w:r>
          </w:p>
        </w:tc>
        <w:tc>
          <w:tcPr>
            <w:tcW w:w="2140" w:type="dxa"/>
          </w:tcPr>
          <w:p w14:paraId="6137A17C" w14:textId="66926D64" w:rsidR="00AC2E5D" w:rsidRPr="001C5E78" w:rsidRDefault="001C5E78" w:rsidP="00C441D0">
            <w:pPr>
              <w:rPr>
                <w:sz w:val="16"/>
                <w:szCs w:val="16"/>
              </w:rPr>
            </w:pPr>
            <w:r w:rsidRPr="001C5E78">
              <w:rPr>
                <w:color w:val="000000"/>
                <w:sz w:val="16"/>
                <w:szCs w:val="16"/>
              </w:rPr>
              <w:t>In this Puzzle, children look ahead to the year, setting personal goals and reflecting on what they value about their school community. They explore leadership, motivation and how to approach challenges positively. Across the six Pieces, children learn about rights and responsibilities as citizens and develop empathy for people whose lives are different from their own. They consider fairness, privilege and disadvantage, and how choices affect themselves and others. Children examine how rewards and consequences influence behaviour and work together to create and follow their Learning Charter, focusing on cooperation and having a voice. By the end of the Puzzle, children understand how democracy and shared expectations support a positive school community, with the whole-school Learning Charter as the shared outcome.</w:t>
            </w:r>
          </w:p>
        </w:tc>
        <w:tc>
          <w:tcPr>
            <w:tcW w:w="1984" w:type="dxa"/>
          </w:tcPr>
          <w:p w14:paraId="2E3AF208" w14:textId="6FA314EA" w:rsidR="00AC2E5D" w:rsidRPr="005B2DA5" w:rsidRDefault="005B2DA5" w:rsidP="00C441D0">
            <w:pPr>
              <w:rPr>
                <w:sz w:val="16"/>
                <w:szCs w:val="16"/>
              </w:rPr>
            </w:pPr>
            <w:r w:rsidRPr="005B2DA5">
              <w:rPr>
                <w:color w:val="000000"/>
                <w:sz w:val="16"/>
                <w:szCs w:val="16"/>
              </w:rPr>
              <w:t>In this Puzzle, children reflect on the year ahead, identifying goals, worries and fears and exploring how to feel welcome and valued. Across the six Pieces, children explore what it means to be a global citizen, comparing wants and needs, learning about children’s rights, and considering how their choices affect people locally and worldwide. Children then explore how rights, responsibilities, rewards and consequences connect to the Learning Charter, working collaboratively to agree shared expectations and safe behaviour. By the end of the Puzzle, children understand how democracy and modelling positive choices support a strong school community, with the whole-school Learning Charter as the shared outcome.</w:t>
            </w:r>
          </w:p>
        </w:tc>
      </w:tr>
      <w:tr w:rsidR="0017164F" w14:paraId="7F7DDA39" w14:textId="77777777" w:rsidTr="00027A52">
        <w:trPr>
          <w:trHeight w:val="1172"/>
        </w:trPr>
        <w:tc>
          <w:tcPr>
            <w:tcW w:w="1986" w:type="dxa"/>
            <w:shd w:val="clear" w:color="auto" w:fill="4C94D8" w:themeFill="text2" w:themeFillTint="80"/>
          </w:tcPr>
          <w:p w14:paraId="62294423" w14:textId="5F8D1CA5" w:rsidR="0017164F" w:rsidRPr="00A63FD6" w:rsidRDefault="0017164F" w:rsidP="0017164F">
            <w:pPr>
              <w:rPr>
                <w:sz w:val="28"/>
                <w:szCs w:val="28"/>
              </w:rPr>
            </w:pPr>
            <w:r>
              <w:rPr>
                <w:sz w:val="28"/>
                <w:szCs w:val="28"/>
              </w:rPr>
              <w:lastRenderedPageBreak/>
              <w:t>Celebrating Difference</w:t>
            </w:r>
          </w:p>
        </w:tc>
        <w:tc>
          <w:tcPr>
            <w:tcW w:w="1842" w:type="dxa"/>
          </w:tcPr>
          <w:p w14:paraId="23ABBDE5" w14:textId="0738F8B0" w:rsidR="0017164F" w:rsidRPr="0017164F" w:rsidRDefault="0017164F" w:rsidP="0017164F">
            <w:pPr>
              <w:rPr>
                <w:sz w:val="16"/>
                <w:szCs w:val="16"/>
              </w:rPr>
            </w:pPr>
            <w:r w:rsidRPr="0017164F">
              <w:rPr>
                <w:sz w:val="16"/>
                <w:szCs w:val="16"/>
              </w:rPr>
              <w:t>In this Puzzle (unit), children are encouraged to think about things that they are good at whilst understanding that everyone is good at different things.</w:t>
            </w:r>
          </w:p>
          <w:p w14:paraId="49EA947A" w14:textId="2FA91D8E" w:rsidR="0017164F" w:rsidRPr="0017164F" w:rsidRDefault="0017164F" w:rsidP="0017164F">
            <w:pPr>
              <w:rPr>
                <w:sz w:val="16"/>
                <w:szCs w:val="16"/>
              </w:rPr>
            </w:pPr>
            <w:r w:rsidRPr="0017164F">
              <w:rPr>
                <w:sz w:val="16"/>
                <w:szCs w:val="16"/>
              </w:rPr>
              <w:t xml:space="preserve">They discuss being different and how that makes everyone special but also </w:t>
            </w:r>
            <w:proofErr w:type="spellStart"/>
            <w:r w:rsidRPr="0017164F">
              <w:rPr>
                <w:sz w:val="16"/>
                <w:szCs w:val="16"/>
              </w:rPr>
              <w:t>recognise</w:t>
            </w:r>
            <w:proofErr w:type="spellEnd"/>
            <w:r w:rsidRPr="0017164F">
              <w:rPr>
                <w:sz w:val="16"/>
                <w:szCs w:val="16"/>
              </w:rPr>
              <w:t xml:space="preserve"> that we are the same in many ways. The children share their experiences of their homes and are asked to explain why it is special to them.</w:t>
            </w:r>
          </w:p>
          <w:p w14:paraId="6427DFA9" w14:textId="474EE137" w:rsidR="0017164F" w:rsidRPr="0017164F" w:rsidRDefault="0017164F" w:rsidP="0017164F">
            <w:pPr>
              <w:rPr>
                <w:sz w:val="16"/>
                <w:szCs w:val="16"/>
              </w:rPr>
            </w:pPr>
            <w:r w:rsidRPr="0017164F">
              <w:rPr>
                <w:sz w:val="16"/>
                <w:szCs w:val="16"/>
              </w:rPr>
              <w:t>They learn about friendship and how to be a kind friend and how to stand up for themselves if someone says or does something unkind to them.</w:t>
            </w:r>
          </w:p>
        </w:tc>
        <w:tc>
          <w:tcPr>
            <w:tcW w:w="2127" w:type="dxa"/>
          </w:tcPr>
          <w:p w14:paraId="2A233B48" w14:textId="05DF8B1C" w:rsidR="0017164F" w:rsidRPr="0017164F" w:rsidRDefault="0017164F" w:rsidP="0017164F">
            <w:pPr>
              <w:rPr>
                <w:sz w:val="16"/>
                <w:szCs w:val="16"/>
              </w:rPr>
            </w:pPr>
            <w:r w:rsidRPr="0017164F">
              <w:rPr>
                <w:sz w:val="16"/>
                <w:szCs w:val="16"/>
              </w:rPr>
              <w:t xml:space="preserve">In this Puzzle, children explore how people can be similar and different, reflecting on their own similarities and differences while learning to include others, use kind words and recognise what makes them special. </w:t>
            </w:r>
          </w:p>
          <w:p w14:paraId="12812ED2" w14:textId="6BE85F53" w:rsidR="0017164F" w:rsidRPr="0017164F" w:rsidRDefault="0017164F" w:rsidP="0017164F">
            <w:pPr>
              <w:rPr>
                <w:sz w:val="16"/>
                <w:szCs w:val="16"/>
              </w:rPr>
            </w:pPr>
            <w:r w:rsidRPr="0017164F">
              <w:rPr>
                <w:sz w:val="16"/>
                <w:szCs w:val="16"/>
              </w:rPr>
              <w:t>They develop an understanding of what bullying is, how it can make people feel, and who they can talk to if they need help.</w:t>
            </w:r>
          </w:p>
          <w:p w14:paraId="417C480E" w14:textId="4C9DEF29" w:rsidR="0017164F" w:rsidRPr="0017164F" w:rsidRDefault="0017164F" w:rsidP="0017164F">
            <w:pPr>
              <w:rPr>
                <w:sz w:val="16"/>
                <w:szCs w:val="16"/>
              </w:rPr>
            </w:pPr>
            <w:r w:rsidRPr="0017164F">
              <w:rPr>
                <w:sz w:val="16"/>
                <w:szCs w:val="16"/>
              </w:rPr>
              <w:t>Across the six Pieces, children practise making new friends, giving and receiving compliments, and showing courage by supporting others. They reflect on how differences should be respected and celebrated.</w:t>
            </w:r>
          </w:p>
          <w:p w14:paraId="57E520D8" w14:textId="77777777" w:rsidR="0017164F" w:rsidRPr="0017164F" w:rsidRDefault="0017164F" w:rsidP="0017164F">
            <w:pPr>
              <w:rPr>
                <w:sz w:val="16"/>
                <w:szCs w:val="16"/>
              </w:rPr>
            </w:pPr>
            <w:r w:rsidRPr="0017164F">
              <w:rPr>
                <w:sz w:val="16"/>
                <w:szCs w:val="16"/>
              </w:rPr>
              <w:t>By the end of the Puzzle, children will have created gingerbread people to contribute to a shared Hall of Fame display, recognising that everyone is unique and valued.</w:t>
            </w:r>
          </w:p>
          <w:p w14:paraId="68BC3447" w14:textId="77777777" w:rsidR="0017164F" w:rsidRPr="0017164F" w:rsidRDefault="0017164F" w:rsidP="0017164F">
            <w:pPr>
              <w:rPr>
                <w:sz w:val="16"/>
                <w:szCs w:val="16"/>
              </w:rPr>
            </w:pPr>
          </w:p>
        </w:tc>
        <w:tc>
          <w:tcPr>
            <w:tcW w:w="1842" w:type="dxa"/>
          </w:tcPr>
          <w:p w14:paraId="3EDD2388" w14:textId="61ECC30C" w:rsidR="0017164F" w:rsidRPr="0017164F" w:rsidRDefault="0017164F" w:rsidP="0017164F">
            <w:pPr>
              <w:rPr>
                <w:sz w:val="16"/>
                <w:szCs w:val="16"/>
              </w:rPr>
            </w:pPr>
            <w:r w:rsidRPr="0017164F">
              <w:rPr>
                <w:sz w:val="16"/>
                <w:szCs w:val="16"/>
              </w:rPr>
              <w:t>In this Puzzle, children explore similarities and differences, learning how assumptions and stereotypes can form and why it is important to treat others with courtesy and respect. They develop an understanding of why bullying can happen, how it makes people feel, and how to seek help.</w:t>
            </w:r>
          </w:p>
          <w:p w14:paraId="20930A5D" w14:textId="53038451" w:rsidR="0017164F" w:rsidRPr="0017164F" w:rsidRDefault="0017164F" w:rsidP="0017164F">
            <w:pPr>
              <w:rPr>
                <w:sz w:val="16"/>
                <w:szCs w:val="16"/>
              </w:rPr>
            </w:pPr>
            <w:r w:rsidRPr="0017164F">
              <w:rPr>
                <w:sz w:val="16"/>
                <w:szCs w:val="16"/>
              </w:rPr>
              <w:t>Across the six Pieces, children practise standing up for themselves and others and solving problems kindly. They explore diversity in families, cultures and abilities, and reflect on what it means to belong and be a good friend.</w:t>
            </w:r>
          </w:p>
          <w:p w14:paraId="172E787D" w14:textId="44014B7B" w:rsidR="0017164F" w:rsidRPr="0017164F" w:rsidRDefault="0017164F" w:rsidP="0017164F">
            <w:pPr>
              <w:rPr>
                <w:sz w:val="16"/>
                <w:szCs w:val="16"/>
              </w:rPr>
            </w:pPr>
            <w:r w:rsidRPr="0017164F">
              <w:rPr>
                <w:sz w:val="16"/>
                <w:szCs w:val="16"/>
              </w:rPr>
              <w:t>By the end of the Puzzle, children celebrate what makes everyone unique by creating a shared Trophy of Celebration display.</w:t>
            </w:r>
          </w:p>
        </w:tc>
        <w:tc>
          <w:tcPr>
            <w:tcW w:w="1985" w:type="dxa"/>
          </w:tcPr>
          <w:p w14:paraId="67C7BA67" w14:textId="48F7F2EA" w:rsidR="0017164F" w:rsidRPr="0017164F" w:rsidRDefault="0017164F" w:rsidP="0017164F">
            <w:pPr>
              <w:rPr>
                <w:sz w:val="16"/>
                <w:szCs w:val="16"/>
              </w:rPr>
            </w:pPr>
            <w:r w:rsidRPr="0017164F">
              <w:rPr>
                <w:sz w:val="16"/>
                <w:szCs w:val="16"/>
              </w:rPr>
              <w:t>In this Puzzle, children explore different types of families and why they are important, learning how to manage disagreements calmly and solve problems together. They develop an understanding of what it means to be a witness to bullying and how their actions and words may help or harm others.</w:t>
            </w:r>
          </w:p>
          <w:p w14:paraId="6041AE7C" w14:textId="6B2ECC87" w:rsidR="0017164F" w:rsidRPr="0017164F" w:rsidRDefault="0017164F" w:rsidP="0017164F">
            <w:pPr>
              <w:rPr>
                <w:sz w:val="16"/>
                <w:szCs w:val="16"/>
              </w:rPr>
            </w:pPr>
            <w:r w:rsidRPr="0017164F">
              <w:rPr>
                <w:sz w:val="16"/>
                <w:szCs w:val="16"/>
              </w:rPr>
              <w:t>Across the six Pieces, children practise using kind language, challenging stereotypes, and offering support to those who feel excluded. They learn how to give and receive compliments and reflect on how the words we choose affect feelings.</w:t>
            </w:r>
          </w:p>
          <w:p w14:paraId="6CD10E14" w14:textId="52CFC58E" w:rsidR="0017164F" w:rsidRPr="0017164F" w:rsidRDefault="0017164F" w:rsidP="0017164F">
            <w:pPr>
              <w:rPr>
                <w:sz w:val="16"/>
                <w:szCs w:val="16"/>
              </w:rPr>
            </w:pPr>
            <w:r w:rsidRPr="0017164F">
              <w:rPr>
                <w:sz w:val="16"/>
                <w:szCs w:val="16"/>
              </w:rPr>
              <w:t>By the end of the Puzzle, children create a shared Hall of Fame display using kite templates, celebrating difference and positive relationships.</w:t>
            </w:r>
          </w:p>
        </w:tc>
        <w:tc>
          <w:tcPr>
            <w:tcW w:w="1971" w:type="dxa"/>
          </w:tcPr>
          <w:p w14:paraId="07DAB1C1" w14:textId="77777777" w:rsidR="0017164F" w:rsidRPr="0017164F" w:rsidRDefault="0017164F" w:rsidP="0017164F">
            <w:pPr>
              <w:rPr>
                <w:sz w:val="16"/>
                <w:szCs w:val="16"/>
              </w:rPr>
            </w:pPr>
            <w:r w:rsidRPr="0017164F">
              <w:rPr>
                <w:sz w:val="16"/>
                <w:szCs w:val="16"/>
              </w:rPr>
              <w:t xml:space="preserve">In this Puzzle, children explore how first impressions and appearance can influence assumptions, learning to accept others for who they are and question their own judgements. </w:t>
            </w:r>
          </w:p>
          <w:p w14:paraId="6BE1F26E" w14:textId="77777777" w:rsidR="0017164F" w:rsidRPr="0017164F" w:rsidRDefault="0017164F" w:rsidP="0017164F">
            <w:pPr>
              <w:rPr>
                <w:sz w:val="16"/>
                <w:szCs w:val="16"/>
              </w:rPr>
            </w:pPr>
          </w:p>
          <w:p w14:paraId="67000DE7" w14:textId="7D6948DB" w:rsidR="0017164F" w:rsidRPr="0017164F" w:rsidRDefault="0017164F" w:rsidP="0017164F">
            <w:pPr>
              <w:rPr>
                <w:sz w:val="16"/>
                <w:szCs w:val="16"/>
              </w:rPr>
            </w:pPr>
            <w:r w:rsidRPr="0017164F">
              <w:rPr>
                <w:sz w:val="16"/>
                <w:szCs w:val="16"/>
              </w:rPr>
              <w:t>They develop a deeper understanding of bullying, including the roles of bystanders and witnesses, and practice how to seek help and solve problems safely. Protected characteristics are introduced including age, disability, race and sex.</w:t>
            </w:r>
          </w:p>
          <w:p w14:paraId="2558D5C2" w14:textId="4B1CF677" w:rsidR="0017164F" w:rsidRPr="0017164F" w:rsidRDefault="0017164F" w:rsidP="0017164F">
            <w:pPr>
              <w:rPr>
                <w:sz w:val="16"/>
                <w:szCs w:val="16"/>
              </w:rPr>
            </w:pPr>
            <w:r w:rsidRPr="0017164F">
              <w:rPr>
                <w:sz w:val="16"/>
                <w:szCs w:val="16"/>
              </w:rPr>
              <w:t>Across the six Pieces, children reflect on what makes them special and unique, learn to value physical differences, and practice kindness, respect and empathy. They explore how opinions can change when people get to know one another.</w:t>
            </w:r>
          </w:p>
          <w:p w14:paraId="2B15F7B9" w14:textId="0931BA05" w:rsidR="0017164F" w:rsidRPr="0017164F" w:rsidRDefault="0017164F" w:rsidP="0017164F">
            <w:pPr>
              <w:rPr>
                <w:sz w:val="16"/>
                <w:szCs w:val="16"/>
              </w:rPr>
            </w:pPr>
            <w:r w:rsidRPr="0017164F">
              <w:rPr>
                <w:sz w:val="16"/>
                <w:szCs w:val="16"/>
              </w:rPr>
              <w:t>By the end of the Puzzle, children create a shared Hall of Fame display using photo frames, celebrating individuality and inclusion.</w:t>
            </w:r>
          </w:p>
        </w:tc>
        <w:tc>
          <w:tcPr>
            <w:tcW w:w="2140" w:type="dxa"/>
          </w:tcPr>
          <w:p w14:paraId="44C1DECB" w14:textId="31280547" w:rsidR="0017164F" w:rsidRPr="0017164F" w:rsidRDefault="0017164F" w:rsidP="0017164F">
            <w:pPr>
              <w:rPr>
                <w:sz w:val="16"/>
                <w:szCs w:val="16"/>
              </w:rPr>
            </w:pPr>
            <w:r w:rsidRPr="0017164F">
              <w:rPr>
                <w:sz w:val="16"/>
                <w:szCs w:val="16"/>
              </w:rPr>
              <w:t>In this Puzzle, children explore cultural similarities and differences, reflect on their own identities, and consider how assumptions and stereotypes can lead to conflict. They develop an understanding of racism, discrimination and different forms of bullying, including rumours, name-calling and cyberbullying.</w:t>
            </w:r>
          </w:p>
          <w:p w14:paraId="279DCF7D" w14:textId="675F4AA9" w:rsidR="0017164F" w:rsidRPr="0017164F" w:rsidRDefault="0017164F" w:rsidP="0017164F">
            <w:pPr>
              <w:rPr>
                <w:sz w:val="16"/>
                <w:szCs w:val="16"/>
              </w:rPr>
            </w:pPr>
            <w:r w:rsidRPr="0017164F">
              <w:rPr>
                <w:sz w:val="16"/>
                <w:szCs w:val="16"/>
              </w:rPr>
              <w:t>Across the six Pieces, children practise problem-solving, managing feelings and supporting others who experience bullying. They explore how wealth and happiness are not the same and compare lives across the world, developing empathy and respect for different communities.</w:t>
            </w:r>
          </w:p>
          <w:p w14:paraId="04CD41C3" w14:textId="6C2DC83F" w:rsidR="0017164F" w:rsidRPr="0017164F" w:rsidRDefault="0017164F" w:rsidP="0017164F">
            <w:pPr>
              <w:rPr>
                <w:sz w:val="16"/>
                <w:szCs w:val="16"/>
              </w:rPr>
            </w:pPr>
            <w:r w:rsidRPr="0017164F">
              <w:rPr>
                <w:sz w:val="16"/>
                <w:szCs w:val="16"/>
              </w:rPr>
              <w:t>By the end of the Puzzle, children will be able to contribute their culture class work to the whole school Hall of Fame display, celebrating diversity and fairness across the world.</w:t>
            </w:r>
          </w:p>
        </w:tc>
        <w:tc>
          <w:tcPr>
            <w:tcW w:w="1984" w:type="dxa"/>
          </w:tcPr>
          <w:p w14:paraId="3A5E0746" w14:textId="4DC01561" w:rsidR="0017164F" w:rsidRPr="0017164F" w:rsidRDefault="0017164F" w:rsidP="0017164F">
            <w:pPr>
              <w:rPr>
                <w:sz w:val="16"/>
                <w:szCs w:val="16"/>
              </w:rPr>
            </w:pPr>
            <w:r w:rsidRPr="0017164F">
              <w:rPr>
                <w:sz w:val="16"/>
                <w:szCs w:val="16"/>
              </w:rPr>
              <w:t>In this Puzzle, children explore what “normal” can mean and develop empathy for people who are different. They examine prejudice, discrimination and protected characteristics, reflecting on their own attitudes and the importance of equality and respect.</w:t>
            </w:r>
          </w:p>
          <w:p w14:paraId="61D35EBA" w14:textId="5D00F7DD" w:rsidR="0017164F" w:rsidRPr="0017164F" w:rsidRDefault="0017164F" w:rsidP="0017164F">
            <w:pPr>
              <w:rPr>
                <w:sz w:val="16"/>
                <w:szCs w:val="16"/>
              </w:rPr>
            </w:pPr>
            <w:r w:rsidRPr="0017164F">
              <w:rPr>
                <w:sz w:val="16"/>
                <w:szCs w:val="16"/>
              </w:rPr>
              <w:t>Across the six Pieces, children learn about power imbalances, why bullying might happen, and how to manage feelings and solve problems safely. They explore inspirational individuals, including disabled athletes, and reflect on perseverance and achievement.</w:t>
            </w:r>
          </w:p>
          <w:p w14:paraId="5160893D" w14:textId="04E5F8AA" w:rsidR="0017164F" w:rsidRPr="0017164F" w:rsidRDefault="0017164F" w:rsidP="0017164F">
            <w:pPr>
              <w:rPr>
                <w:sz w:val="16"/>
                <w:szCs w:val="16"/>
              </w:rPr>
            </w:pPr>
            <w:r w:rsidRPr="0017164F">
              <w:rPr>
                <w:sz w:val="16"/>
                <w:szCs w:val="16"/>
              </w:rPr>
              <w:t xml:space="preserve">At the end of the Puzzle, children’s admiration accolades can contribute to </w:t>
            </w:r>
            <w:proofErr w:type="gramStart"/>
            <w:r w:rsidRPr="0017164F">
              <w:rPr>
                <w:sz w:val="16"/>
                <w:szCs w:val="16"/>
              </w:rPr>
              <w:t>the a</w:t>
            </w:r>
            <w:proofErr w:type="gramEnd"/>
            <w:r w:rsidRPr="0017164F">
              <w:rPr>
                <w:sz w:val="16"/>
                <w:szCs w:val="16"/>
              </w:rPr>
              <w:t xml:space="preserve"> shared Hall of Fame display that values diversity, empathy and inclusion.</w:t>
            </w:r>
          </w:p>
        </w:tc>
      </w:tr>
      <w:tr w:rsidR="00F2697E" w14:paraId="15BE90F2" w14:textId="77777777" w:rsidTr="00027A52">
        <w:trPr>
          <w:trHeight w:val="1172"/>
        </w:trPr>
        <w:tc>
          <w:tcPr>
            <w:tcW w:w="1986" w:type="dxa"/>
            <w:shd w:val="clear" w:color="auto" w:fill="4C94D8" w:themeFill="text2" w:themeFillTint="80"/>
          </w:tcPr>
          <w:p w14:paraId="1A29C095" w14:textId="08812D3D" w:rsidR="00F2697E" w:rsidRPr="00A63FD6" w:rsidRDefault="00F2697E" w:rsidP="00F2697E">
            <w:pPr>
              <w:rPr>
                <w:sz w:val="28"/>
                <w:szCs w:val="28"/>
              </w:rPr>
            </w:pPr>
            <w:r>
              <w:rPr>
                <w:sz w:val="28"/>
                <w:szCs w:val="28"/>
              </w:rPr>
              <w:t>Dreams and Goals</w:t>
            </w:r>
          </w:p>
        </w:tc>
        <w:tc>
          <w:tcPr>
            <w:tcW w:w="1842" w:type="dxa"/>
          </w:tcPr>
          <w:p w14:paraId="3A36286D" w14:textId="77777777" w:rsidR="00F2697E" w:rsidRPr="00F2697E" w:rsidRDefault="00F2697E" w:rsidP="00F2697E">
            <w:pPr>
              <w:rPr>
                <w:sz w:val="16"/>
                <w:szCs w:val="16"/>
              </w:rPr>
            </w:pPr>
            <w:r w:rsidRPr="00F2697E">
              <w:rPr>
                <w:sz w:val="16"/>
                <w:szCs w:val="16"/>
              </w:rPr>
              <w:t>In this Puzzle, the children consider challenges and facing up to them. They discuss not giving up and trying until they have achieved their goal. The</w:t>
            </w:r>
          </w:p>
          <w:p w14:paraId="4ECDE1FB" w14:textId="4AB9BBEF" w:rsidR="00F2697E" w:rsidRPr="00F2697E" w:rsidRDefault="00F2697E" w:rsidP="00F2697E">
            <w:pPr>
              <w:rPr>
                <w:sz w:val="16"/>
                <w:szCs w:val="16"/>
              </w:rPr>
            </w:pPr>
            <w:proofErr w:type="gramStart"/>
            <w:r w:rsidRPr="00F2697E">
              <w:rPr>
                <w:sz w:val="16"/>
                <w:szCs w:val="16"/>
              </w:rPr>
              <w:t>children</w:t>
            </w:r>
            <w:proofErr w:type="gramEnd"/>
            <w:r w:rsidRPr="00F2697E">
              <w:rPr>
                <w:sz w:val="16"/>
                <w:szCs w:val="16"/>
              </w:rPr>
              <w:t xml:space="preserve"> are encouraged to think about jobs that they might like to have when they are older </w:t>
            </w:r>
            <w:r w:rsidRPr="00F2697E">
              <w:rPr>
                <w:sz w:val="16"/>
                <w:szCs w:val="16"/>
              </w:rPr>
              <w:lastRenderedPageBreak/>
              <w:t>and are taught to associate what they learn now with being able to have the job they want. They also talk about achieving goals and the feelings linked to this.</w:t>
            </w:r>
          </w:p>
        </w:tc>
        <w:tc>
          <w:tcPr>
            <w:tcW w:w="2127" w:type="dxa"/>
          </w:tcPr>
          <w:p w14:paraId="03241541" w14:textId="4798A927" w:rsidR="00F2697E" w:rsidRPr="00F2697E" w:rsidRDefault="00F2697E" w:rsidP="00F2697E">
            <w:pPr>
              <w:rPr>
                <w:sz w:val="16"/>
                <w:szCs w:val="16"/>
              </w:rPr>
            </w:pPr>
            <w:r w:rsidRPr="00F2697E">
              <w:rPr>
                <w:sz w:val="16"/>
                <w:szCs w:val="16"/>
              </w:rPr>
              <w:lastRenderedPageBreak/>
              <w:t>In this Puzzle, children explore what success means to them, learn how to set simple goals and recognise their own strengths. They practise breaking goals into steps, trying new challenges and understanding how learning can feel “stretchy”, with challenge as a sign our brains are growing.</w:t>
            </w:r>
          </w:p>
          <w:p w14:paraId="0E739B48" w14:textId="3C0A80B3" w:rsidR="00F2697E" w:rsidRPr="00F2697E" w:rsidRDefault="00F2697E" w:rsidP="00F2697E">
            <w:pPr>
              <w:rPr>
                <w:sz w:val="16"/>
                <w:szCs w:val="16"/>
              </w:rPr>
            </w:pPr>
            <w:r w:rsidRPr="00F2697E">
              <w:rPr>
                <w:sz w:val="16"/>
                <w:szCs w:val="16"/>
              </w:rPr>
              <w:lastRenderedPageBreak/>
              <w:t>Across the six Pieces, children work with others, celebrate achievements and reflect on how perseverance and a positive attitude help them overcome obstacles. They talk about feelings linked to challenge and success and learn how to support friends in reaching their goals.</w:t>
            </w:r>
          </w:p>
          <w:p w14:paraId="4B632975" w14:textId="0418CD16" w:rsidR="00F2697E" w:rsidRPr="00F2697E" w:rsidRDefault="00F2697E" w:rsidP="00F2697E">
            <w:pPr>
              <w:rPr>
                <w:sz w:val="16"/>
                <w:szCs w:val="16"/>
              </w:rPr>
            </w:pPr>
            <w:r w:rsidRPr="00F2697E">
              <w:rPr>
                <w:sz w:val="16"/>
                <w:szCs w:val="16"/>
              </w:rPr>
              <w:t>By the end of the Puzzle, children will have created stretchy learning flowers and dream wellies that they can contribute to the whole school Garden of Dreams and Goals, celebrating effort, resilience and confidence.</w:t>
            </w:r>
          </w:p>
        </w:tc>
        <w:tc>
          <w:tcPr>
            <w:tcW w:w="1842" w:type="dxa"/>
          </w:tcPr>
          <w:p w14:paraId="48E54D6A" w14:textId="469E2551" w:rsidR="00F2697E" w:rsidRPr="00F2697E" w:rsidRDefault="00F2697E" w:rsidP="00F2697E">
            <w:pPr>
              <w:rPr>
                <w:sz w:val="16"/>
                <w:szCs w:val="16"/>
              </w:rPr>
            </w:pPr>
            <w:r w:rsidRPr="00F2697E">
              <w:rPr>
                <w:sz w:val="16"/>
                <w:szCs w:val="16"/>
              </w:rPr>
              <w:lastRenderedPageBreak/>
              <w:t xml:space="preserve">In this Puzzle, children learn how to set realistic goals, recognise their strengths and reflect on achievements. They explore how healthy choices, motivation and perseverance help them succeed and consider how working </w:t>
            </w:r>
            <w:r w:rsidRPr="00F2697E">
              <w:rPr>
                <w:sz w:val="16"/>
                <w:szCs w:val="16"/>
              </w:rPr>
              <w:lastRenderedPageBreak/>
              <w:t>with others can support learning.</w:t>
            </w:r>
          </w:p>
          <w:p w14:paraId="2FED992C" w14:textId="79F8188F" w:rsidR="00F2697E" w:rsidRPr="00F2697E" w:rsidRDefault="00F2697E" w:rsidP="00F2697E">
            <w:pPr>
              <w:rPr>
                <w:sz w:val="16"/>
                <w:szCs w:val="16"/>
              </w:rPr>
            </w:pPr>
            <w:r w:rsidRPr="00F2697E">
              <w:rPr>
                <w:sz w:val="16"/>
                <w:szCs w:val="16"/>
              </w:rPr>
              <w:t>Across the six Pieces, children practise teamwork through group challenges, develop problem-solving skills and learn how relaxation and managing feelings can support wellbeing. They reflect on pride, courtesy and sharing success with others.</w:t>
            </w:r>
          </w:p>
          <w:p w14:paraId="363A4E16" w14:textId="4919F06B" w:rsidR="00F2697E" w:rsidRPr="00F2697E" w:rsidRDefault="00F2697E" w:rsidP="00F2697E">
            <w:pPr>
              <w:rPr>
                <w:sz w:val="16"/>
                <w:szCs w:val="16"/>
              </w:rPr>
            </w:pPr>
            <w:r w:rsidRPr="00F2697E">
              <w:rPr>
                <w:sz w:val="16"/>
                <w:szCs w:val="16"/>
              </w:rPr>
              <w:t>By the end of the Puzzle, children create a shared Garden of Dreams and Goals with Dream Birds, celebrating effort, cooperation and achievement.</w:t>
            </w:r>
          </w:p>
        </w:tc>
        <w:tc>
          <w:tcPr>
            <w:tcW w:w="1985" w:type="dxa"/>
          </w:tcPr>
          <w:p w14:paraId="032924FF" w14:textId="77777777" w:rsidR="00F2697E" w:rsidRPr="00F2697E" w:rsidRDefault="00F2697E" w:rsidP="00F2697E">
            <w:pPr>
              <w:rPr>
                <w:sz w:val="16"/>
                <w:szCs w:val="16"/>
              </w:rPr>
            </w:pPr>
            <w:r w:rsidRPr="00F2697E">
              <w:rPr>
                <w:sz w:val="16"/>
                <w:szCs w:val="16"/>
              </w:rPr>
              <w:lastRenderedPageBreak/>
              <w:t>In this Puzzle, children explore people who have overcome challenges and reflect on their own dreams and ambitions. They consider how goals, motivation and a positive attitude support success, and learn to respect differences and build self-esteem.</w:t>
            </w:r>
          </w:p>
          <w:p w14:paraId="5C7D023B" w14:textId="77777777" w:rsidR="00F2697E" w:rsidRPr="00F2697E" w:rsidRDefault="00F2697E" w:rsidP="00F2697E">
            <w:pPr>
              <w:rPr>
                <w:sz w:val="16"/>
                <w:szCs w:val="16"/>
              </w:rPr>
            </w:pPr>
            <w:r w:rsidRPr="00F2697E">
              <w:rPr>
                <w:sz w:val="16"/>
                <w:szCs w:val="16"/>
              </w:rPr>
              <w:lastRenderedPageBreak/>
              <w:t>Across the six Pieces, children break goals into steps, work collaboratively on new challenges and make responsible choices that support wellbeing and safety. They practise overcoming obstacles, managing frustration and helping others to succeed.</w:t>
            </w:r>
          </w:p>
          <w:p w14:paraId="75D28100" w14:textId="3DD3155E" w:rsidR="00F2697E" w:rsidRPr="00F2697E" w:rsidRDefault="00F2697E" w:rsidP="00F2697E">
            <w:pPr>
              <w:rPr>
                <w:sz w:val="16"/>
                <w:szCs w:val="16"/>
              </w:rPr>
            </w:pPr>
            <w:r w:rsidRPr="00F2697E">
              <w:rPr>
                <w:sz w:val="16"/>
                <w:szCs w:val="16"/>
              </w:rPr>
              <w:t>By the end of the Puzzle, children will have contributed their garden designs to the shared Garden of Dreams and Goals, celebrating learning, resilience and achievement.</w:t>
            </w:r>
          </w:p>
        </w:tc>
        <w:tc>
          <w:tcPr>
            <w:tcW w:w="1971" w:type="dxa"/>
          </w:tcPr>
          <w:p w14:paraId="155751A3" w14:textId="77777777" w:rsidR="00F2697E" w:rsidRPr="00F2697E" w:rsidRDefault="00F2697E" w:rsidP="00F2697E">
            <w:pPr>
              <w:rPr>
                <w:sz w:val="16"/>
                <w:szCs w:val="16"/>
              </w:rPr>
            </w:pPr>
            <w:r w:rsidRPr="00F2697E">
              <w:rPr>
                <w:sz w:val="16"/>
                <w:szCs w:val="16"/>
              </w:rPr>
              <w:lastRenderedPageBreak/>
              <w:t>In this Puzzle, children explore their hopes and dreams and learn how feelings such as excitement, anxiety and disappointment can accompany them. They develop resilience by reflecting on setbacks, coping strategies and how support from others can help them move forward.</w:t>
            </w:r>
          </w:p>
          <w:p w14:paraId="51E38D9D" w14:textId="77777777" w:rsidR="00F2697E" w:rsidRPr="00F2697E" w:rsidRDefault="00F2697E" w:rsidP="00F2697E">
            <w:pPr>
              <w:rPr>
                <w:sz w:val="16"/>
                <w:szCs w:val="16"/>
              </w:rPr>
            </w:pPr>
            <w:r w:rsidRPr="00F2697E">
              <w:rPr>
                <w:sz w:val="16"/>
                <w:szCs w:val="16"/>
              </w:rPr>
              <w:lastRenderedPageBreak/>
              <w:t>Across the six Pieces, children practise creating new plans, setting achievable goals and working collaboratively on group challenges. They reflect on the importance of perseverance, positive attitudes and self-belief whilst helping themselves and others to succeed.</w:t>
            </w:r>
          </w:p>
          <w:p w14:paraId="27ABC321" w14:textId="52C0AED5" w:rsidR="00F2697E" w:rsidRPr="00F2697E" w:rsidRDefault="00F2697E" w:rsidP="00F2697E">
            <w:pPr>
              <w:rPr>
                <w:sz w:val="16"/>
                <w:szCs w:val="16"/>
              </w:rPr>
            </w:pPr>
            <w:r w:rsidRPr="00F2697E">
              <w:rPr>
                <w:sz w:val="16"/>
                <w:szCs w:val="16"/>
              </w:rPr>
              <w:t>By the end of the Puzzle, children celebrate shared achievements by sharing their Potato people to the Garden of Dreams and Goals, recognising effort, wellbeing and teamwork.</w:t>
            </w:r>
          </w:p>
        </w:tc>
        <w:tc>
          <w:tcPr>
            <w:tcW w:w="2140" w:type="dxa"/>
          </w:tcPr>
          <w:p w14:paraId="5EE30FF4" w14:textId="77777777" w:rsidR="00F2697E" w:rsidRPr="00F2697E" w:rsidRDefault="00F2697E" w:rsidP="00F2697E">
            <w:pPr>
              <w:rPr>
                <w:sz w:val="16"/>
                <w:szCs w:val="16"/>
              </w:rPr>
            </w:pPr>
            <w:r w:rsidRPr="00F2697E">
              <w:rPr>
                <w:sz w:val="16"/>
                <w:szCs w:val="16"/>
              </w:rPr>
              <w:lastRenderedPageBreak/>
              <w:t>In this Puzzle, children explore the lifestyles they hope for as adults and consider how money, careers and personal values can shape future choices. They investigate different jobs, think critically about information online and reflect on how goals can change over time.</w:t>
            </w:r>
          </w:p>
          <w:p w14:paraId="47E7F7DB" w14:textId="77777777" w:rsidR="00F2697E" w:rsidRPr="00F2697E" w:rsidRDefault="00F2697E" w:rsidP="00F2697E">
            <w:pPr>
              <w:rPr>
                <w:sz w:val="16"/>
                <w:szCs w:val="16"/>
              </w:rPr>
            </w:pPr>
          </w:p>
          <w:p w14:paraId="3FFBDAF6" w14:textId="65E794E2" w:rsidR="00F2697E" w:rsidRPr="00F2697E" w:rsidRDefault="00F2697E" w:rsidP="00F2697E">
            <w:pPr>
              <w:rPr>
                <w:sz w:val="16"/>
                <w:szCs w:val="16"/>
              </w:rPr>
            </w:pPr>
            <w:r w:rsidRPr="00F2697E">
              <w:rPr>
                <w:sz w:val="16"/>
                <w:szCs w:val="16"/>
              </w:rPr>
              <w:lastRenderedPageBreak/>
              <w:t>Across the six Pieces, children compare aspirations with young people in other cultures, learning about rights, opportunities and barriers. They explore ways to support others through teamwork, fundraising and community action.</w:t>
            </w:r>
          </w:p>
          <w:p w14:paraId="3C0BEE60" w14:textId="77777777" w:rsidR="00F2697E" w:rsidRPr="00F2697E" w:rsidRDefault="00F2697E" w:rsidP="00F2697E">
            <w:pPr>
              <w:rPr>
                <w:sz w:val="16"/>
                <w:szCs w:val="16"/>
              </w:rPr>
            </w:pPr>
            <w:r w:rsidRPr="00F2697E">
              <w:rPr>
                <w:sz w:val="16"/>
                <w:szCs w:val="16"/>
              </w:rPr>
              <w:t>By the end of the Puzzle, children work together to rally support for shared causes and share these ideas, developing motivation, empathy and responsibility within the Garden of Dreams and Goals whole school puzzle outcome.</w:t>
            </w:r>
          </w:p>
          <w:p w14:paraId="036992A6" w14:textId="77777777" w:rsidR="00F2697E" w:rsidRPr="00F2697E" w:rsidRDefault="00F2697E" w:rsidP="00F2697E">
            <w:pPr>
              <w:rPr>
                <w:sz w:val="16"/>
                <w:szCs w:val="16"/>
              </w:rPr>
            </w:pPr>
          </w:p>
        </w:tc>
        <w:tc>
          <w:tcPr>
            <w:tcW w:w="1984" w:type="dxa"/>
          </w:tcPr>
          <w:p w14:paraId="30C4BF01" w14:textId="77777777" w:rsidR="00F2697E" w:rsidRPr="00F2697E" w:rsidRDefault="00F2697E" w:rsidP="00F2697E">
            <w:pPr>
              <w:rPr>
                <w:sz w:val="16"/>
                <w:szCs w:val="16"/>
              </w:rPr>
            </w:pPr>
            <w:r w:rsidRPr="00F2697E">
              <w:rPr>
                <w:sz w:val="16"/>
                <w:szCs w:val="16"/>
              </w:rPr>
              <w:lastRenderedPageBreak/>
              <w:t>In this Puzzle, children set ambitious but realistic personal learning goals and identify steps to success, reflecting on motivation, strengths and perseverance. They explore global issues that matter to them and consider how these affect people’s lives.</w:t>
            </w:r>
          </w:p>
          <w:p w14:paraId="06E052F2" w14:textId="77777777" w:rsidR="00F2697E" w:rsidRPr="00F2697E" w:rsidRDefault="00F2697E" w:rsidP="00F2697E">
            <w:pPr>
              <w:rPr>
                <w:sz w:val="16"/>
                <w:szCs w:val="16"/>
              </w:rPr>
            </w:pPr>
          </w:p>
          <w:p w14:paraId="735C126D" w14:textId="004784DC" w:rsidR="00F2697E" w:rsidRPr="00F2697E" w:rsidRDefault="00F2697E" w:rsidP="00F2697E">
            <w:pPr>
              <w:rPr>
                <w:sz w:val="16"/>
                <w:szCs w:val="16"/>
              </w:rPr>
            </w:pPr>
            <w:r w:rsidRPr="00F2697E">
              <w:rPr>
                <w:sz w:val="16"/>
                <w:szCs w:val="16"/>
              </w:rPr>
              <w:lastRenderedPageBreak/>
              <w:t>Across the six Pieces, children work collaboratively to plan fundraising and awareness projects, developing empathy, leadership and teamwork while learning how to make a positive difference in the world.</w:t>
            </w:r>
          </w:p>
          <w:p w14:paraId="2E3BCF9E" w14:textId="77777777" w:rsidR="00F2697E" w:rsidRPr="00F2697E" w:rsidRDefault="00F2697E" w:rsidP="00F2697E">
            <w:pPr>
              <w:rPr>
                <w:sz w:val="16"/>
                <w:szCs w:val="16"/>
              </w:rPr>
            </w:pPr>
            <w:r w:rsidRPr="00F2697E">
              <w:rPr>
                <w:sz w:val="16"/>
                <w:szCs w:val="16"/>
              </w:rPr>
              <w:t xml:space="preserve">By the end of the Puzzle, children recognise their own and others’ achievements in their shared planning for a school event and share this work </w:t>
            </w:r>
            <w:proofErr w:type="gramStart"/>
            <w:r w:rsidRPr="00F2697E">
              <w:rPr>
                <w:sz w:val="16"/>
                <w:szCs w:val="16"/>
              </w:rPr>
              <w:t>in ,</w:t>
            </w:r>
            <w:proofErr w:type="gramEnd"/>
            <w:r w:rsidRPr="00F2697E">
              <w:rPr>
                <w:sz w:val="16"/>
                <w:szCs w:val="16"/>
              </w:rPr>
              <w:t xml:space="preserve"> the shared Garden of Dreams and Goals outcome.</w:t>
            </w:r>
          </w:p>
          <w:p w14:paraId="042B8CA0" w14:textId="77777777" w:rsidR="00F2697E" w:rsidRPr="00F2697E" w:rsidRDefault="00F2697E" w:rsidP="00F2697E">
            <w:pPr>
              <w:rPr>
                <w:sz w:val="16"/>
                <w:szCs w:val="16"/>
              </w:rPr>
            </w:pPr>
          </w:p>
        </w:tc>
      </w:tr>
      <w:tr w:rsidR="00B46797" w14:paraId="1FE9C147" w14:textId="77777777" w:rsidTr="00027A52">
        <w:trPr>
          <w:trHeight w:val="1172"/>
        </w:trPr>
        <w:tc>
          <w:tcPr>
            <w:tcW w:w="1986" w:type="dxa"/>
            <w:shd w:val="clear" w:color="auto" w:fill="4C94D8" w:themeFill="text2" w:themeFillTint="80"/>
          </w:tcPr>
          <w:p w14:paraId="4ACB5DF1" w14:textId="3D00BEF0" w:rsidR="00B46797" w:rsidRPr="00A63FD6" w:rsidRDefault="00B46797" w:rsidP="00B46797">
            <w:pPr>
              <w:rPr>
                <w:sz w:val="28"/>
                <w:szCs w:val="28"/>
              </w:rPr>
            </w:pPr>
            <w:r>
              <w:rPr>
                <w:sz w:val="28"/>
                <w:szCs w:val="28"/>
              </w:rPr>
              <w:lastRenderedPageBreak/>
              <w:t>Healthy Me</w:t>
            </w:r>
          </w:p>
        </w:tc>
        <w:tc>
          <w:tcPr>
            <w:tcW w:w="1842" w:type="dxa"/>
          </w:tcPr>
          <w:p w14:paraId="76DFD212" w14:textId="1B5718BD" w:rsidR="00B46797" w:rsidRPr="00B46797" w:rsidRDefault="00B46797" w:rsidP="00B46797">
            <w:pPr>
              <w:rPr>
                <w:sz w:val="16"/>
                <w:szCs w:val="16"/>
              </w:rPr>
            </w:pPr>
            <w:r w:rsidRPr="00B46797">
              <w:rPr>
                <w:sz w:val="16"/>
                <w:szCs w:val="16"/>
              </w:rPr>
              <w:t>In this Puzzle, children learn about their bodies: the names of some key parts as well as how to stay healthy. They talk about food and that some foods are healthier than others. They discuss the importance of sleep and what they can do to help themselves get to sleep. They talk about hand washing and why it is important. The class also discuss safe adults and what they should do if approached by someone they don’t know.</w:t>
            </w:r>
          </w:p>
        </w:tc>
        <w:tc>
          <w:tcPr>
            <w:tcW w:w="2127" w:type="dxa"/>
          </w:tcPr>
          <w:p w14:paraId="3C503261" w14:textId="4CA0853C" w:rsidR="00B46797" w:rsidRPr="00B46797" w:rsidRDefault="00B46797" w:rsidP="00B46797">
            <w:pPr>
              <w:rPr>
                <w:rFonts w:cstheme="minorHAnsi"/>
                <w:iCs/>
                <w:sz w:val="16"/>
                <w:szCs w:val="16"/>
              </w:rPr>
            </w:pPr>
            <w:r w:rsidRPr="00B46797">
              <w:rPr>
                <w:rFonts w:cstheme="minorHAnsi"/>
                <w:iCs/>
                <w:sz w:val="16"/>
                <w:szCs w:val="16"/>
              </w:rPr>
              <w:t xml:space="preserve">In this Puzzle, children learn what it means to be healthy, exploring food, exercise, sleep and everyday choices that help their bodies and minds. </w:t>
            </w:r>
          </w:p>
          <w:p w14:paraId="6BA9800A" w14:textId="77777777" w:rsidR="00B46797" w:rsidRPr="00B46797" w:rsidRDefault="00B46797" w:rsidP="00B46797">
            <w:pPr>
              <w:rPr>
                <w:rFonts w:cstheme="minorHAnsi"/>
                <w:iCs/>
                <w:sz w:val="16"/>
                <w:szCs w:val="16"/>
              </w:rPr>
            </w:pPr>
            <w:r w:rsidRPr="00B46797">
              <w:rPr>
                <w:rFonts w:cstheme="minorHAnsi"/>
                <w:iCs/>
                <w:sz w:val="16"/>
                <w:szCs w:val="16"/>
              </w:rPr>
              <w:t>They develop understanding of hygiene, germs and how to keep clean and safe at home.</w:t>
            </w:r>
          </w:p>
          <w:p w14:paraId="3D2C1C9A" w14:textId="452423B1" w:rsidR="00B46797" w:rsidRPr="00B46797" w:rsidRDefault="00B46797" w:rsidP="00B46797">
            <w:pPr>
              <w:rPr>
                <w:rFonts w:cstheme="minorHAnsi"/>
                <w:iCs/>
                <w:sz w:val="16"/>
                <w:szCs w:val="16"/>
              </w:rPr>
            </w:pPr>
            <w:r w:rsidRPr="00B46797">
              <w:rPr>
                <w:rFonts w:cstheme="minorHAnsi"/>
                <w:iCs/>
                <w:sz w:val="16"/>
                <w:szCs w:val="16"/>
              </w:rPr>
              <w:t xml:space="preserve">Across the six Pieces, children learn about medicine safety and road safety, practise recognising when they feel worried or unwell, and think about who can help them stay safe. </w:t>
            </w:r>
          </w:p>
          <w:p w14:paraId="605219B5" w14:textId="77777777" w:rsidR="00B46797" w:rsidRPr="00B46797" w:rsidRDefault="00B46797" w:rsidP="00B46797">
            <w:pPr>
              <w:rPr>
                <w:rFonts w:cstheme="minorHAnsi"/>
                <w:iCs/>
                <w:sz w:val="16"/>
                <w:szCs w:val="16"/>
              </w:rPr>
            </w:pPr>
            <w:r w:rsidRPr="00B46797">
              <w:rPr>
                <w:rFonts w:cstheme="minorHAnsi"/>
                <w:iCs/>
                <w:sz w:val="16"/>
                <w:szCs w:val="16"/>
              </w:rPr>
              <w:t>They reflect on how healthy choices can make them feel good about themselves.</w:t>
            </w:r>
          </w:p>
          <w:p w14:paraId="48B125D2" w14:textId="77777777" w:rsidR="00B46797" w:rsidRPr="00B46797" w:rsidRDefault="00B46797" w:rsidP="00B46797">
            <w:pPr>
              <w:rPr>
                <w:rFonts w:cstheme="minorHAnsi"/>
                <w:iCs/>
                <w:sz w:val="16"/>
                <w:szCs w:val="16"/>
              </w:rPr>
            </w:pPr>
            <w:r w:rsidRPr="00B46797">
              <w:rPr>
                <w:rFonts w:cstheme="minorHAnsi"/>
                <w:iCs/>
                <w:sz w:val="16"/>
                <w:szCs w:val="16"/>
              </w:rPr>
              <w:t>Pupils share their ideas about how to keep clean and healthy in the whole school Happy, Healthy Me Recipe Book.</w:t>
            </w:r>
          </w:p>
          <w:p w14:paraId="038AEF7C" w14:textId="77777777" w:rsidR="00B46797" w:rsidRPr="00B46797" w:rsidRDefault="00B46797" w:rsidP="00B46797">
            <w:pPr>
              <w:rPr>
                <w:sz w:val="16"/>
                <w:szCs w:val="16"/>
              </w:rPr>
            </w:pPr>
          </w:p>
        </w:tc>
        <w:tc>
          <w:tcPr>
            <w:tcW w:w="1842" w:type="dxa"/>
          </w:tcPr>
          <w:p w14:paraId="054B7454" w14:textId="167A0F6D" w:rsidR="00B46797" w:rsidRPr="00B46797" w:rsidRDefault="00B46797" w:rsidP="00B46797">
            <w:pPr>
              <w:rPr>
                <w:rFonts w:cstheme="minorHAnsi"/>
                <w:iCs/>
                <w:sz w:val="16"/>
                <w:szCs w:val="16"/>
              </w:rPr>
            </w:pPr>
            <w:r w:rsidRPr="00B46797">
              <w:rPr>
                <w:rFonts w:cstheme="minorHAnsi"/>
                <w:iCs/>
                <w:sz w:val="16"/>
                <w:szCs w:val="16"/>
              </w:rPr>
              <w:t>In this Puzzle, children learn about healthy eating, balanced diets and making healthier food choices, including nutritious foods. They explore how to keep safe at home and outside, learning to recognise risks and hazards, and how to respond when something feels unsafe.</w:t>
            </w:r>
          </w:p>
          <w:p w14:paraId="1B852D2F" w14:textId="63AE7F12" w:rsidR="00B46797" w:rsidRPr="00B46797" w:rsidRDefault="00B46797" w:rsidP="00B46797">
            <w:pPr>
              <w:rPr>
                <w:rFonts w:cstheme="minorHAnsi"/>
                <w:iCs/>
                <w:sz w:val="16"/>
                <w:szCs w:val="16"/>
              </w:rPr>
            </w:pPr>
            <w:r w:rsidRPr="00B46797">
              <w:rPr>
                <w:rFonts w:cstheme="minorHAnsi"/>
                <w:iCs/>
                <w:sz w:val="16"/>
                <w:szCs w:val="16"/>
              </w:rPr>
              <w:t>Across the six Pieces, children develop understanding of medicine safety and how to care for their bodies. They reflect on feelings linked to safety and practise making calm, responsible choices that support wellbeing.</w:t>
            </w:r>
          </w:p>
          <w:p w14:paraId="04120DBD" w14:textId="451A0815" w:rsidR="00B46797" w:rsidRPr="00B46797" w:rsidRDefault="00B46797" w:rsidP="00B46797">
            <w:pPr>
              <w:rPr>
                <w:rFonts w:cstheme="minorHAnsi"/>
                <w:iCs/>
                <w:sz w:val="16"/>
                <w:szCs w:val="16"/>
              </w:rPr>
            </w:pPr>
            <w:r w:rsidRPr="00B46797">
              <w:rPr>
                <w:rFonts w:cstheme="minorHAnsi"/>
                <w:iCs/>
                <w:sz w:val="16"/>
                <w:szCs w:val="16"/>
              </w:rPr>
              <w:t xml:space="preserve">By the end of the Puzzle, children are able to share ideas for the whole school </w:t>
            </w:r>
            <w:r w:rsidRPr="00B46797">
              <w:rPr>
                <w:rFonts w:cstheme="minorHAnsi"/>
                <w:iCs/>
                <w:sz w:val="16"/>
                <w:szCs w:val="16"/>
              </w:rPr>
              <w:lastRenderedPageBreak/>
              <w:t>Happy, Healthy Me Recipe Book, celebrating practical ways to stay healthy and safe every day.</w:t>
            </w:r>
          </w:p>
        </w:tc>
        <w:tc>
          <w:tcPr>
            <w:tcW w:w="1985" w:type="dxa"/>
          </w:tcPr>
          <w:p w14:paraId="6111A4F8" w14:textId="77777777" w:rsidR="00B46797" w:rsidRPr="00B46797" w:rsidRDefault="00B46797" w:rsidP="00B46797">
            <w:pPr>
              <w:rPr>
                <w:rFonts w:cstheme="minorHAnsi"/>
                <w:iCs/>
                <w:sz w:val="16"/>
                <w:szCs w:val="16"/>
              </w:rPr>
            </w:pPr>
            <w:r w:rsidRPr="00B46797">
              <w:rPr>
                <w:rFonts w:cstheme="minorHAnsi"/>
                <w:iCs/>
                <w:sz w:val="16"/>
                <w:szCs w:val="16"/>
              </w:rPr>
              <w:lastRenderedPageBreak/>
              <w:t>In this Puzzle, children learn how exercise and food affect their bodies, exploring energy, fitness and making balanced choices. They consider attitudes towards drugs and reflect on how these make them feel.</w:t>
            </w:r>
          </w:p>
          <w:p w14:paraId="7CF2AE09" w14:textId="77777777" w:rsidR="00B46797" w:rsidRPr="00B46797" w:rsidRDefault="00B46797" w:rsidP="00B46797">
            <w:pPr>
              <w:rPr>
                <w:sz w:val="16"/>
                <w:szCs w:val="16"/>
              </w:rPr>
            </w:pPr>
            <w:r w:rsidRPr="00B46797">
              <w:rPr>
                <w:sz w:val="16"/>
                <w:szCs w:val="16"/>
              </w:rPr>
              <w:t xml:space="preserve">Across the six Pieces, children learn about ways to keep themselves safe, recognise risk - especially around water - and who to contact in emergencies and how to do </w:t>
            </w:r>
            <w:proofErr w:type="gramStart"/>
            <w:r w:rsidRPr="00B46797">
              <w:rPr>
                <w:sz w:val="16"/>
                <w:szCs w:val="16"/>
              </w:rPr>
              <w:t>this .</w:t>
            </w:r>
            <w:proofErr w:type="gramEnd"/>
            <w:r w:rsidRPr="00B46797">
              <w:rPr>
                <w:sz w:val="16"/>
                <w:szCs w:val="16"/>
              </w:rPr>
              <w:t xml:space="preserve"> They practise identifying safe and unsafe situations, managing worried feelings and taking responsibility for their own safety and the safety of others.</w:t>
            </w:r>
          </w:p>
          <w:p w14:paraId="050B7759" w14:textId="77777777" w:rsidR="00B46797" w:rsidRPr="00B46797" w:rsidRDefault="00B46797" w:rsidP="00B46797">
            <w:pPr>
              <w:rPr>
                <w:rFonts w:cstheme="minorHAnsi"/>
                <w:iCs/>
                <w:sz w:val="16"/>
                <w:szCs w:val="16"/>
              </w:rPr>
            </w:pPr>
            <w:r w:rsidRPr="00B46797">
              <w:rPr>
                <w:rFonts w:cstheme="minorHAnsi"/>
                <w:iCs/>
                <w:sz w:val="16"/>
                <w:szCs w:val="16"/>
              </w:rPr>
              <w:t xml:space="preserve">By the end of the Puzzle, children are able to contribute their ideas on how to keep safe to </w:t>
            </w:r>
            <w:r w:rsidRPr="00B46797">
              <w:rPr>
                <w:rFonts w:cstheme="minorHAnsi"/>
                <w:iCs/>
                <w:sz w:val="16"/>
                <w:szCs w:val="16"/>
              </w:rPr>
              <w:lastRenderedPageBreak/>
              <w:t>the whole school Healthy Me Recipe Book.</w:t>
            </w:r>
          </w:p>
          <w:p w14:paraId="43A5CD26" w14:textId="77777777" w:rsidR="00B46797" w:rsidRPr="00B46797" w:rsidRDefault="00B46797" w:rsidP="00B46797">
            <w:pPr>
              <w:rPr>
                <w:sz w:val="16"/>
                <w:szCs w:val="16"/>
              </w:rPr>
            </w:pPr>
          </w:p>
        </w:tc>
        <w:tc>
          <w:tcPr>
            <w:tcW w:w="1971" w:type="dxa"/>
          </w:tcPr>
          <w:p w14:paraId="23EE5059" w14:textId="77777777" w:rsidR="00B46797" w:rsidRPr="00B46797" w:rsidRDefault="00B46797" w:rsidP="00B46797">
            <w:pPr>
              <w:rPr>
                <w:sz w:val="16"/>
                <w:szCs w:val="16"/>
              </w:rPr>
            </w:pPr>
            <w:r w:rsidRPr="00B46797">
              <w:rPr>
                <w:sz w:val="16"/>
                <w:szCs w:val="16"/>
              </w:rPr>
              <w:lastRenderedPageBreak/>
              <w:t>In this Puzzle, children explore friendships, group dynamics and the emotions linked to belonging, trust and feeling left out. They consider how peer influence can affect choices and learn ways to stay safe with friends, including near railways.</w:t>
            </w:r>
          </w:p>
          <w:p w14:paraId="088D36F5" w14:textId="77777777" w:rsidR="00B46797" w:rsidRPr="00B46797" w:rsidRDefault="00B46797" w:rsidP="00B46797">
            <w:pPr>
              <w:rPr>
                <w:rFonts w:cstheme="minorHAnsi"/>
                <w:iCs/>
                <w:sz w:val="16"/>
                <w:szCs w:val="16"/>
              </w:rPr>
            </w:pPr>
            <w:r w:rsidRPr="00B46797">
              <w:rPr>
                <w:rFonts w:cstheme="minorHAnsi"/>
                <w:iCs/>
                <w:sz w:val="16"/>
                <w:szCs w:val="16"/>
              </w:rPr>
              <w:t>Across the six Pieces, children learn key facts about smoking, vaping and alcohol, and practise recognising pressure, managing uncomfortable feelings and acting assertively. They reflect on what makes a healthy friendship and how to resist unsafe situations.</w:t>
            </w:r>
          </w:p>
          <w:p w14:paraId="4ABBFB34" w14:textId="179B8A6C" w:rsidR="00B46797" w:rsidRPr="00B46797" w:rsidRDefault="00B46797" w:rsidP="00B46797">
            <w:pPr>
              <w:rPr>
                <w:rFonts w:cstheme="minorHAnsi"/>
                <w:iCs/>
                <w:sz w:val="16"/>
                <w:szCs w:val="16"/>
              </w:rPr>
            </w:pPr>
            <w:r w:rsidRPr="00B46797">
              <w:rPr>
                <w:rFonts w:cstheme="minorHAnsi"/>
                <w:iCs/>
                <w:sz w:val="16"/>
                <w:szCs w:val="16"/>
              </w:rPr>
              <w:t xml:space="preserve">By the end of the Puzzle, children celebrate their inner strength and assertiveness and share their ideas in the Happy, </w:t>
            </w:r>
            <w:r w:rsidRPr="00B46797">
              <w:rPr>
                <w:rFonts w:cstheme="minorHAnsi"/>
                <w:iCs/>
                <w:sz w:val="16"/>
                <w:szCs w:val="16"/>
              </w:rPr>
              <w:lastRenderedPageBreak/>
              <w:t>Healthy Me Recipe Book about healthy friendships.</w:t>
            </w:r>
          </w:p>
        </w:tc>
        <w:tc>
          <w:tcPr>
            <w:tcW w:w="2140" w:type="dxa"/>
          </w:tcPr>
          <w:p w14:paraId="39AB5385" w14:textId="77777777" w:rsidR="00B46797" w:rsidRPr="00B46797" w:rsidRDefault="00B46797" w:rsidP="00B46797">
            <w:pPr>
              <w:rPr>
                <w:rFonts w:cstheme="minorHAnsi"/>
                <w:iCs/>
                <w:sz w:val="16"/>
                <w:szCs w:val="16"/>
              </w:rPr>
            </w:pPr>
            <w:r w:rsidRPr="00B46797">
              <w:rPr>
                <w:rFonts w:cstheme="minorHAnsi"/>
                <w:iCs/>
                <w:sz w:val="16"/>
                <w:szCs w:val="16"/>
              </w:rPr>
              <w:lastRenderedPageBreak/>
              <w:t>In this Puzzle, children learn about the health risks linked to smoking, vaping and alcohol, and practise making informed, pressure-resistant choices. They develop basic emergency aid skills, including how to stay calm and get help.</w:t>
            </w:r>
          </w:p>
          <w:p w14:paraId="7CAFEC3B" w14:textId="77777777" w:rsidR="00B46797" w:rsidRPr="00B46797" w:rsidRDefault="00B46797" w:rsidP="00B46797">
            <w:pPr>
              <w:rPr>
                <w:rFonts w:cstheme="minorHAnsi"/>
                <w:iCs/>
                <w:sz w:val="16"/>
                <w:szCs w:val="16"/>
              </w:rPr>
            </w:pPr>
            <w:r w:rsidRPr="00B46797">
              <w:rPr>
                <w:rFonts w:cstheme="minorHAnsi"/>
                <w:iCs/>
                <w:sz w:val="16"/>
                <w:szCs w:val="16"/>
              </w:rPr>
              <w:t>Across the six Pieces, children explore body image, the influence of media and advertising, and reflect on their relationship with food. They learn to respect and value their bodies while considering what supports a healthy lifestyle.</w:t>
            </w:r>
          </w:p>
          <w:p w14:paraId="04068840" w14:textId="77777777" w:rsidR="00B46797" w:rsidRPr="00B46797" w:rsidRDefault="00B46797" w:rsidP="00B46797">
            <w:pPr>
              <w:rPr>
                <w:rFonts w:cstheme="minorHAnsi"/>
                <w:iCs/>
                <w:sz w:val="16"/>
                <w:szCs w:val="16"/>
              </w:rPr>
            </w:pPr>
            <w:r w:rsidRPr="00B46797">
              <w:rPr>
                <w:rFonts w:cstheme="minorHAnsi"/>
                <w:iCs/>
                <w:sz w:val="16"/>
                <w:szCs w:val="16"/>
              </w:rPr>
              <w:t>By the end of the Puzzle, children contribute to the Happy, Healthy Me Recipe Book focusing on positive body image.</w:t>
            </w:r>
          </w:p>
          <w:p w14:paraId="28A0CFE9" w14:textId="77777777" w:rsidR="00B46797" w:rsidRPr="00B46797" w:rsidRDefault="00B46797" w:rsidP="00B46797">
            <w:pPr>
              <w:rPr>
                <w:sz w:val="16"/>
                <w:szCs w:val="16"/>
              </w:rPr>
            </w:pPr>
          </w:p>
        </w:tc>
        <w:tc>
          <w:tcPr>
            <w:tcW w:w="1984" w:type="dxa"/>
          </w:tcPr>
          <w:p w14:paraId="09A5B99F" w14:textId="77777777" w:rsidR="00B46797" w:rsidRPr="00B46797" w:rsidRDefault="00B46797" w:rsidP="00B46797">
            <w:pPr>
              <w:rPr>
                <w:rFonts w:cstheme="minorHAnsi"/>
                <w:iCs/>
                <w:sz w:val="16"/>
                <w:szCs w:val="16"/>
              </w:rPr>
            </w:pPr>
            <w:r w:rsidRPr="00B46797">
              <w:rPr>
                <w:rFonts w:cstheme="minorHAnsi"/>
                <w:iCs/>
                <w:sz w:val="16"/>
                <w:szCs w:val="16"/>
              </w:rPr>
              <w:t>In this Puzzle, children learn to take responsibility for their physical and emotional wellbeing, exploring how choices, prevention and healthy habits support long-term health. They develop understanding of different types of drugs and their effects and discuss safer ways to cope with life’s challenges.</w:t>
            </w:r>
          </w:p>
          <w:p w14:paraId="35CECF58" w14:textId="77777777" w:rsidR="00B46797" w:rsidRPr="00B46797" w:rsidRDefault="00B46797" w:rsidP="00B46797">
            <w:pPr>
              <w:rPr>
                <w:rFonts w:cstheme="minorHAnsi"/>
                <w:iCs/>
                <w:sz w:val="16"/>
                <w:szCs w:val="16"/>
              </w:rPr>
            </w:pPr>
            <w:r w:rsidRPr="00B46797">
              <w:rPr>
                <w:rFonts w:cstheme="minorHAnsi"/>
                <w:iCs/>
                <w:sz w:val="16"/>
                <w:szCs w:val="16"/>
              </w:rPr>
              <w:t>Across the six Pieces, children learn about exploitation and how pressure can affect decisions. Children learn how to seek help and they explore emotional and mental health, recognise signs of stress and practise strategies for managing pressure.</w:t>
            </w:r>
          </w:p>
          <w:p w14:paraId="3C54E534" w14:textId="384DB167" w:rsidR="00B46797" w:rsidRPr="00B46797" w:rsidRDefault="00B46797" w:rsidP="00B46797">
            <w:pPr>
              <w:rPr>
                <w:rFonts w:cstheme="minorHAnsi"/>
                <w:iCs/>
                <w:sz w:val="16"/>
                <w:szCs w:val="16"/>
              </w:rPr>
            </w:pPr>
            <w:r w:rsidRPr="00B46797">
              <w:rPr>
                <w:rFonts w:cstheme="minorHAnsi"/>
                <w:iCs/>
                <w:sz w:val="16"/>
                <w:szCs w:val="16"/>
              </w:rPr>
              <w:t xml:space="preserve">By the end of the Puzzle, children create a Healthy Body, Healthy Mind outcome for the </w:t>
            </w:r>
            <w:r w:rsidRPr="00B46797">
              <w:rPr>
                <w:rFonts w:cstheme="minorHAnsi"/>
                <w:iCs/>
                <w:sz w:val="16"/>
                <w:szCs w:val="16"/>
              </w:rPr>
              <w:lastRenderedPageBreak/>
              <w:t>Healthy Me Recipe Book Puzzle Outcome, celebrating resilience</w:t>
            </w:r>
          </w:p>
        </w:tc>
      </w:tr>
      <w:tr w:rsidR="007C1595" w14:paraId="34ADE3A3" w14:textId="77777777" w:rsidTr="00027A52">
        <w:trPr>
          <w:trHeight w:val="1172"/>
        </w:trPr>
        <w:tc>
          <w:tcPr>
            <w:tcW w:w="1986" w:type="dxa"/>
            <w:shd w:val="clear" w:color="auto" w:fill="4C94D8" w:themeFill="text2" w:themeFillTint="80"/>
          </w:tcPr>
          <w:p w14:paraId="2520787C" w14:textId="1BDB1149" w:rsidR="007C1595" w:rsidRDefault="007C1595" w:rsidP="007C1595">
            <w:pPr>
              <w:rPr>
                <w:sz w:val="28"/>
                <w:szCs w:val="28"/>
              </w:rPr>
            </w:pPr>
            <w:r>
              <w:rPr>
                <w:sz w:val="28"/>
                <w:szCs w:val="28"/>
              </w:rPr>
              <w:lastRenderedPageBreak/>
              <w:t>Relationships</w:t>
            </w:r>
          </w:p>
        </w:tc>
        <w:tc>
          <w:tcPr>
            <w:tcW w:w="1842" w:type="dxa"/>
          </w:tcPr>
          <w:p w14:paraId="69BAF6B3" w14:textId="576D5B0D" w:rsidR="007C1595" w:rsidRPr="007C1595" w:rsidRDefault="007C1595" w:rsidP="007C1595">
            <w:pPr>
              <w:rPr>
                <w:sz w:val="16"/>
                <w:szCs w:val="16"/>
              </w:rPr>
            </w:pPr>
            <w:r w:rsidRPr="007C1595">
              <w:rPr>
                <w:sz w:val="16"/>
                <w:szCs w:val="16"/>
              </w:rPr>
              <w:t>Children are introduced to the key relationships in their lives. They learn about families and the different roles people can have in a family. They explore the friendships they have and what makes a good friend. They are introduced to simple strategies they can use to mend friendships. The children also practise Jigsaw’s Calm Me and how they can use this when feeling upset or angry.</w:t>
            </w:r>
          </w:p>
        </w:tc>
        <w:tc>
          <w:tcPr>
            <w:tcW w:w="2127" w:type="dxa"/>
          </w:tcPr>
          <w:p w14:paraId="194AD3FF" w14:textId="77777777" w:rsidR="007C1595" w:rsidRPr="007C1595" w:rsidRDefault="007C1595" w:rsidP="007C1595">
            <w:pPr>
              <w:rPr>
                <w:sz w:val="16"/>
                <w:szCs w:val="16"/>
              </w:rPr>
            </w:pPr>
            <w:r w:rsidRPr="007C1595">
              <w:rPr>
                <w:sz w:val="16"/>
                <w:szCs w:val="16"/>
              </w:rPr>
              <w:t xml:space="preserve">In this Puzzle, children explore families, friendships and what it means to belong and help others feel included. They learn how to make friends, solve problems and when to seek help or support. </w:t>
            </w:r>
          </w:p>
          <w:p w14:paraId="66B3A20B" w14:textId="77777777" w:rsidR="007C1595" w:rsidRPr="007C1595" w:rsidRDefault="007C1595" w:rsidP="007C1595">
            <w:pPr>
              <w:rPr>
                <w:sz w:val="16"/>
                <w:szCs w:val="16"/>
              </w:rPr>
            </w:pPr>
            <w:r w:rsidRPr="007C1595">
              <w:rPr>
                <w:sz w:val="16"/>
                <w:szCs w:val="16"/>
              </w:rPr>
              <w:t>Across the six Pieces, children practise appropriate ways to greet others, learn who can help them in their school community, and reflect on how to ask for support when they feel upset. They also build confidence by recognising their own qualities and learning how to praise themselves.</w:t>
            </w:r>
          </w:p>
          <w:p w14:paraId="44972012" w14:textId="145C79FB" w:rsidR="007C1595" w:rsidRPr="007C1595" w:rsidRDefault="007C1595" w:rsidP="007C1595">
            <w:pPr>
              <w:rPr>
                <w:sz w:val="16"/>
                <w:szCs w:val="16"/>
              </w:rPr>
            </w:pPr>
            <w:r w:rsidRPr="007C1595">
              <w:rPr>
                <w:sz w:val="16"/>
                <w:szCs w:val="16"/>
              </w:rPr>
              <w:t>By the end of the Puzzle, children celebrate people who are special to them, creating a Relationship Fiesta, contributing their balloons and labels from Piece 6</w:t>
            </w:r>
          </w:p>
        </w:tc>
        <w:tc>
          <w:tcPr>
            <w:tcW w:w="1842" w:type="dxa"/>
          </w:tcPr>
          <w:p w14:paraId="3AC060EF" w14:textId="77777777" w:rsidR="007C1595" w:rsidRPr="007C1595" w:rsidRDefault="007C1595" w:rsidP="007C1595">
            <w:pPr>
              <w:rPr>
                <w:sz w:val="16"/>
                <w:szCs w:val="16"/>
              </w:rPr>
            </w:pPr>
            <w:r w:rsidRPr="007C1595">
              <w:rPr>
                <w:sz w:val="16"/>
                <w:szCs w:val="16"/>
              </w:rPr>
              <w:t>In this Puzzle, children explore different types of families and learn why cooperation and care are important in relationships. They develop understanding about safe and unsafe physical contact and practise expressing what feels comfortable to them.</w:t>
            </w:r>
          </w:p>
          <w:p w14:paraId="015386FF" w14:textId="77777777" w:rsidR="007C1595" w:rsidRPr="007C1595" w:rsidRDefault="007C1595" w:rsidP="007C1595">
            <w:pPr>
              <w:rPr>
                <w:sz w:val="16"/>
                <w:szCs w:val="16"/>
              </w:rPr>
            </w:pPr>
            <w:r w:rsidRPr="007C1595">
              <w:rPr>
                <w:sz w:val="16"/>
                <w:szCs w:val="16"/>
              </w:rPr>
              <w:t>Across the six Pieces, children learn how to manage friendship conflicts, recognise the difference between good and worrying secrets, and identify trusted adults who can help them. They reflect on trust, honesty and appreciation in relationships.</w:t>
            </w:r>
          </w:p>
          <w:p w14:paraId="74B633B8" w14:textId="134D3499" w:rsidR="007C1595" w:rsidRPr="007C1595" w:rsidRDefault="007C1595" w:rsidP="007C1595">
            <w:pPr>
              <w:rPr>
                <w:sz w:val="16"/>
                <w:szCs w:val="16"/>
              </w:rPr>
            </w:pPr>
            <w:r w:rsidRPr="007C1595">
              <w:rPr>
                <w:sz w:val="16"/>
                <w:szCs w:val="16"/>
              </w:rPr>
              <w:t xml:space="preserve">By the end of the Puzzle, children celebrate special people in their lives by sharing their compliment bunting to </w:t>
            </w:r>
            <w:proofErr w:type="gramStart"/>
            <w:r w:rsidRPr="007C1595">
              <w:rPr>
                <w:sz w:val="16"/>
                <w:szCs w:val="16"/>
              </w:rPr>
              <w:t>the a</w:t>
            </w:r>
            <w:proofErr w:type="gramEnd"/>
            <w:r w:rsidRPr="007C1595">
              <w:rPr>
                <w:sz w:val="16"/>
                <w:szCs w:val="16"/>
              </w:rPr>
              <w:t xml:space="preserve"> Relationship Fiesta Puzzle Outcome.</w:t>
            </w:r>
          </w:p>
        </w:tc>
        <w:tc>
          <w:tcPr>
            <w:tcW w:w="1985" w:type="dxa"/>
          </w:tcPr>
          <w:p w14:paraId="41A67286" w14:textId="56BB12A1" w:rsidR="007C1595" w:rsidRPr="007C1595" w:rsidRDefault="007C1595" w:rsidP="007C1595">
            <w:pPr>
              <w:rPr>
                <w:sz w:val="16"/>
                <w:szCs w:val="16"/>
              </w:rPr>
            </w:pPr>
            <w:r w:rsidRPr="007C1595">
              <w:rPr>
                <w:sz w:val="16"/>
                <w:szCs w:val="16"/>
              </w:rPr>
              <w:t>In this Puzzle, children explore family roles and responsibilities and develop skills for building positive friendships, including solving conflicts and negotiating fairly. They start to learn how to stay safe online and think critically about information they see through the media and digital platforms.</w:t>
            </w:r>
          </w:p>
          <w:p w14:paraId="55DD1122" w14:textId="61C6854D" w:rsidR="007C1595" w:rsidRPr="007C1595" w:rsidRDefault="007C1595" w:rsidP="007C1595">
            <w:pPr>
              <w:rPr>
                <w:sz w:val="16"/>
                <w:szCs w:val="16"/>
              </w:rPr>
            </w:pPr>
            <w:r w:rsidRPr="007C1595">
              <w:rPr>
                <w:sz w:val="16"/>
                <w:szCs w:val="16"/>
              </w:rPr>
              <w:t>Across the six Pieces, children explore global connections, rights and wellbeing, developing empathy for people in different cultures and understanding how the world is interconnected.</w:t>
            </w:r>
          </w:p>
          <w:p w14:paraId="1CE72A82" w14:textId="77777777" w:rsidR="007C1595" w:rsidRPr="007C1595" w:rsidRDefault="007C1595" w:rsidP="007C1595">
            <w:pPr>
              <w:rPr>
                <w:sz w:val="16"/>
                <w:szCs w:val="16"/>
              </w:rPr>
            </w:pPr>
            <w:r w:rsidRPr="007C1595">
              <w:rPr>
                <w:sz w:val="16"/>
                <w:szCs w:val="16"/>
              </w:rPr>
              <w:t>By the end of the Puzzle, children celebrate their web of relationships by creating Appreciation Streamers, recognising the importance of respect, kindness and belonging in family and friendship groups.</w:t>
            </w:r>
          </w:p>
          <w:p w14:paraId="0CEB0A3D" w14:textId="77777777" w:rsidR="007C1595" w:rsidRPr="007C1595" w:rsidRDefault="007C1595" w:rsidP="007C1595">
            <w:pPr>
              <w:rPr>
                <w:sz w:val="16"/>
                <w:szCs w:val="16"/>
              </w:rPr>
            </w:pPr>
          </w:p>
        </w:tc>
        <w:tc>
          <w:tcPr>
            <w:tcW w:w="1971" w:type="dxa"/>
          </w:tcPr>
          <w:p w14:paraId="6B5678F1" w14:textId="77777777" w:rsidR="007C1595" w:rsidRPr="007C1595" w:rsidRDefault="007C1595" w:rsidP="007C1595">
            <w:pPr>
              <w:rPr>
                <w:sz w:val="16"/>
                <w:szCs w:val="16"/>
              </w:rPr>
            </w:pPr>
            <w:r w:rsidRPr="007C1595">
              <w:rPr>
                <w:sz w:val="16"/>
                <w:szCs w:val="16"/>
              </w:rPr>
              <w:t>In this Puzzle, children explore feelings such as jealousy, love and loss, and learn how memories can help us stay connected to people we no longer see. They develop strategies for managing difficult emotions and supporting others through change.</w:t>
            </w:r>
          </w:p>
          <w:p w14:paraId="6A756E2C" w14:textId="17F4BA82" w:rsidR="007C1595" w:rsidRPr="007C1595" w:rsidRDefault="007C1595" w:rsidP="007C1595">
            <w:pPr>
              <w:rPr>
                <w:sz w:val="16"/>
                <w:szCs w:val="16"/>
              </w:rPr>
            </w:pPr>
            <w:r w:rsidRPr="007C1595">
              <w:rPr>
                <w:sz w:val="16"/>
                <w:szCs w:val="16"/>
              </w:rPr>
              <w:t>Across the six Pieces, children practise negotiating, compromising and repairing friendships, and reflect on what makes healthy relationships. They consider early ideas about romantic relationships and learn not to feel pressured.</w:t>
            </w:r>
          </w:p>
          <w:p w14:paraId="3610857F" w14:textId="77777777" w:rsidR="007C1595" w:rsidRPr="007C1595" w:rsidRDefault="007C1595" w:rsidP="007C1595">
            <w:pPr>
              <w:rPr>
                <w:sz w:val="16"/>
                <w:szCs w:val="16"/>
              </w:rPr>
            </w:pPr>
            <w:r w:rsidRPr="007C1595">
              <w:rPr>
                <w:sz w:val="16"/>
                <w:szCs w:val="16"/>
              </w:rPr>
              <w:t>By the end of the Puzzle, children celebrate relationships with people and animals through a Memory Box outcome, recognising care, appreciation and connection.</w:t>
            </w:r>
          </w:p>
          <w:p w14:paraId="2FF48B52" w14:textId="77777777" w:rsidR="007C1595" w:rsidRPr="007C1595" w:rsidRDefault="007C1595" w:rsidP="007C1595">
            <w:pPr>
              <w:rPr>
                <w:sz w:val="16"/>
                <w:szCs w:val="16"/>
              </w:rPr>
            </w:pPr>
          </w:p>
        </w:tc>
        <w:tc>
          <w:tcPr>
            <w:tcW w:w="2140" w:type="dxa"/>
          </w:tcPr>
          <w:p w14:paraId="32DE281D" w14:textId="77777777" w:rsidR="007C1595" w:rsidRPr="007C1595" w:rsidRDefault="007C1595" w:rsidP="007C1595">
            <w:pPr>
              <w:rPr>
                <w:sz w:val="16"/>
                <w:szCs w:val="16"/>
              </w:rPr>
            </w:pPr>
            <w:r w:rsidRPr="007C1595">
              <w:rPr>
                <w:sz w:val="16"/>
                <w:szCs w:val="16"/>
              </w:rPr>
              <w:t>In this Puzzle, children build a strong sense of self by reflecting on their qualities, interests and self-esteem. They explore how relationships form online and consider both the benefits and risks of digital communities.</w:t>
            </w:r>
          </w:p>
          <w:p w14:paraId="0FB5A53F" w14:textId="77777777" w:rsidR="007C1595" w:rsidRPr="007C1595" w:rsidRDefault="007C1595" w:rsidP="007C1595">
            <w:pPr>
              <w:rPr>
                <w:sz w:val="16"/>
                <w:szCs w:val="16"/>
              </w:rPr>
            </w:pPr>
            <w:r w:rsidRPr="007C1595">
              <w:rPr>
                <w:sz w:val="16"/>
                <w:szCs w:val="16"/>
              </w:rPr>
              <w:t>Across the six Pieces, children learn how to stay safe when using digital technology for uses such as gaming and the internet. They learn how to balance screen time, protect personal data and recognise unsafe situations. They practise being responsible, respectful and assertive online, and learn how to seek help when worried.</w:t>
            </w:r>
          </w:p>
          <w:p w14:paraId="46912B04" w14:textId="77777777" w:rsidR="007C1595" w:rsidRPr="007C1595" w:rsidRDefault="007C1595" w:rsidP="007C1595">
            <w:pPr>
              <w:rPr>
                <w:sz w:val="16"/>
                <w:szCs w:val="16"/>
              </w:rPr>
            </w:pPr>
            <w:r w:rsidRPr="007C1595">
              <w:rPr>
                <w:sz w:val="16"/>
                <w:szCs w:val="16"/>
              </w:rPr>
              <w:t>By the end of the Puzzle, children create an Internet Safety poster, showing how to stay happy, safe and respectful when using technology in relationships.</w:t>
            </w:r>
          </w:p>
          <w:p w14:paraId="5391955D" w14:textId="77777777" w:rsidR="007C1595" w:rsidRPr="007C1595" w:rsidRDefault="007C1595" w:rsidP="007C1595">
            <w:pPr>
              <w:rPr>
                <w:sz w:val="16"/>
                <w:szCs w:val="16"/>
              </w:rPr>
            </w:pPr>
          </w:p>
        </w:tc>
        <w:tc>
          <w:tcPr>
            <w:tcW w:w="1984" w:type="dxa"/>
          </w:tcPr>
          <w:p w14:paraId="4A2C1D15" w14:textId="77777777" w:rsidR="007C1595" w:rsidRPr="007C1595" w:rsidRDefault="007C1595" w:rsidP="007C1595">
            <w:pPr>
              <w:rPr>
                <w:sz w:val="16"/>
                <w:szCs w:val="16"/>
              </w:rPr>
            </w:pPr>
            <w:r w:rsidRPr="007C1595">
              <w:rPr>
                <w:sz w:val="16"/>
                <w:szCs w:val="16"/>
              </w:rPr>
              <w:t>In this Puzzle, children explore mental health, learning how to recognise stress, anxiety and early warning signs, and how to seek support for themselves and others. They examine love and loss, understanding grief and developing strategies for managing strong emotions.</w:t>
            </w:r>
          </w:p>
          <w:p w14:paraId="1964864C" w14:textId="77777777" w:rsidR="007C1595" w:rsidRPr="007C1595" w:rsidRDefault="007C1595" w:rsidP="007C1595">
            <w:pPr>
              <w:rPr>
                <w:sz w:val="16"/>
                <w:szCs w:val="16"/>
              </w:rPr>
            </w:pPr>
            <w:r w:rsidRPr="007C1595">
              <w:rPr>
                <w:sz w:val="16"/>
                <w:szCs w:val="16"/>
              </w:rPr>
              <w:t>Across the six Pieces, children learn about power and control in relationships, practise assertive responses, and explore how to stay safe online, including judging what is real or fake and resisting pressure.</w:t>
            </w:r>
          </w:p>
          <w:p w14:paraId="131C030E" w14:textId="13E78510" w:rsidR="007C1595" w:rsidRPr="007C1595" w:rsidRDefault="007C1595" w:rsidP="007C1595">
            <w:pPr>
              <w:rPr>
                <w:sz w:val="16"/>
                <w:szCs w:val="16"/>
              </w:rPr>
            </w:pPr>
            <w:r w:rsidRPr="007C1595">
              <w:rPr>
                <w:sz w:val="16"/>
                <w:szCs w:val="16"/>
              </w:rPr>
              <w:t>By the end of the Puzzle, children create an Internet Safety presentation, showing how to use technology responsibly while protecting wellbeing, privacy and relationships.</w:t>
            </w:r>
          </w:p>
        </w:tc>
      </w:tr>
      <w:tr w:rsidR="00400F9B" w14:paraId="2EBE5262" w14:textId="77777777" w:rsidTr="00027A52">
        <w:trPr>
          <w:trHeight w:val="1172"/>
        </w:trPr>
        <w:tc>
          <w:tcPr>
            <w:tcW w:w="1986" w:type="dxa"/>
            <w:shd w:val="clear" w:color="auto" w:fill="4C94D8" w:themeFill="text2" w:themeFillTint="80"/>
          </w:tcPr>
          <w:p w14:paraId="5265E3B6" w14:textId="510D0AD4" w:rsidR="00400F9B" w:rsidRDefault="00400F9B" w:rsidP="00400F9B">
            <w:pPr>
              <w:rPr>
                <w:sz w:val="28"/>
                <w:szCs w:val="28"/>
              </w:rPr>
            </w:pPr>
            <w:r>
              <w:rPr>
                <w:sz w:val="28"/>
                <w:szCs w:val="28"/>
              </w:rPr>
              <w:t>Changing Me</w:t>
            </w:r>
          </w:p>
        </w:tc>
        <w:tc>
          <w:tcPr>
            <w:tcW w:w="1842" w:type="dxa"/>
          </w:tcPr>
          <w:p w14:paraId="29DDA784" w14:textId="0C13AE68" w:rsidR="00400F9B" w:rsidRPr="00400F9B" w:rsidRDefault="00400F9B" w:rsidP="00400F9B">
            <w:pPr>
              <w:rPr>
                <w:sz w:val="16"/>
                <w:szCs w:val="16"/>
              </w:rPr>
            </w:pPr>
            <w:r w:rsidRPr="00400F9B">
              <w:rPr>
                <w:sz w:val="16"/>
                <w:szCs w:val="16"/>
              </w:rPr>
              <w:t xml:space="preserve">Children are encouraged to think about how they have changed from being a baby and what may change for them in the future. They consolidate the names and functions of some of the main parts of the body and discuss how these have changed. They learn </w:t>
            </w:r>
            <w:r w:rsidRPr="00400F9B">
              <w:rPr>
                <w:sz w:val="16"/>
                <w:szCs w:val="16"/>
              </w:rPr>
              <w:lastRenderedPageBreak/>
              <w:t>that our bodies change in lots of different ways as we get older. Children understand that change can bring about positive and negative feelings, and that sharing these can help. They also consider the role that memories can have in managing change.</w:t>
            </w:r>
          </w:p>
        </w:tc>
        <w:tc>
          <w:tcPr>
            <w:tcW w:w="2127" w:type="dxa"/>
          </w:tcPr>
          <w:p w14:paraId="6A167896" w14:textId="77777777" w:rsidR="00400F9B" w:rsidRPr="00400F9B" w:rsidRDefault="00400F9B" w:rsidP="00400F9B">
            <w:pPr>
              <w:rPr>
                <w:sz w:val="16"/>
                <w:szCs w:val="16"/>
              </w:rPr>
            </w:pPr>
            <w:r w:rsidRPr="00400F9B">
              <w:rPr>
                <w:sz w:val="16"/>
                <w:szCs w:val="16"/>
              </w:rPr>
              <w:lastRenderedPageBreak/>
              <w:t>In this Puzzle, children learn about life cycles and the changes that happen as humans and animals grow. They reflect on how their own bodies have changed and develop understanding that everyone grows at different rates.</w:t>
            </w:r>
          </w:p>
          <w:p w14:paraId="7B1D0428" w14:textId="77777777" w:rsidR="00400F9B" w:rsidRPr="00400F9B" w:rsidRDefault="00400F9B" w:rsidP="00400F9B">
            <w:pPr>
              <w:rPr>
                <w:sz w:val="16"/>
                <w:szCs w:val="16"/>
              </w:rPr>
            </w:pPr>
            <w:r w:rsidRPr="00400F9B">
              <w:rPr>
                <w:sz w:val="16"/>
                <w:szCs w:val="16"/>
              </w:rPr>
              <w:t xml:space="preserve">Across the six Pieces, children learn the correct names for private body </w:t>
            </w:r>
            <w:r w:rsidRPr="00400F9B">
              <w:rPr>
                <w:sz w:val="16"/>
                <w:szCs w:val="16"/>
              </w:rPr>
              <w:lastRenderedPageBreak/>
              <w:t>parts, explore how boys’ and girls’ bodies can be different, and practise respecting their own bodies and those of others. They also think about feelings linked to change, such as excitement and worry, and learn ways to cope.</w:t>
            </w:r>
          </w:p>
          <w:p w14:paraId="2335616D" w14:textId="77777777" w:rsidR="00400F9B" w:rsidRPr="00400F9B" w:rsidRDefault="00400F9B" w:rsidP="00400F9B">
            <w:pPr>
              <w:rPr>
                <w:sz w:val="16"/>
                <w:szCs w:val="16"/>
              </w:rPr>
            </w:pPr>
            <w:r w:rsidRPr="00400F9B">
              <w:rPr>
                <w:sz w:val="16"/>
                <w:szCs w:val="16"/>
              </w:rPr>
              <w:t>At the end of the Puzzle, children contribute their flowers of change work to the whole school Tree of Change display, celebrating growth, learning and new beginnings.</w:t>
            </w:r>
          </w:p>
          <w:p w14:paraId="37704A18" w14:textId="77777777" w:rsidR="00400F9B" w:rsidRPr="00400F9B" w:rsidRDefault="00400F9B" w:rsidP="00400F9B">
            <w:pPr>
              <w:rPr>
                <w:sz w:val="16"/>
                <w:szCs w:val="16"/>
              </w:rPr>
            </w:pPr>
          </w:p>
        </w:tc>
        <w:tc>
          <w:tcPr>
            <w:tcW w:w="1842" w:type="dxa"/>
          </w:tcPr>
          <w:p w14:paraId="51E765D8" w14:textId="77777777" w:rsidR="00400F9B" w:rsidRPr="00400F9B" w:rsidRDefault="00400F9B" w:rsidP="00400F9B">
            <w:pPr>
              <w:rPr>
                <w:sz w:val="16"/>
                <w:szCs w:val="16"/>
              </w:rPr>
            </w:pPr>
            <w:r w:rsidRPr="00400F9B">
              <w:rPr>
                <w:sz w:val="16"/>
                <w:szCs w:val="16"/>
              </w:rPr>
              <w:lastRenderedPageBreak/>
              <w:t xml:space="preserve">In this Puzzle, children explore life cycles in nature and how humans grow from young to old, learning that some changes are outside their control. They reflect on how their own bodies and independence change over time and develop respect for differences in </w:t>
            </w:r>
            <w:r w:rsidRPr="00400F9B">
              <w:rPr>
                <w:sz w:val="16"/>
                <w:szCs w:val="16"/>
              </w:rPr>
              <w:lastRenderedPageBreak/>
              <w:t>themselves and others.</w:t>
            </w:r>
          </w:p>
          <w:p w14:paraId="353AE1BE" w14:textId="77777777" w:rsidR="00400F9B" w:rsidRPr="00400F9B" w:rsidRDefault="00400F9B" w:rsidP="00400F9B">
            <w:pPr>
              <w:rPr>
                <w:sz w:val="16"/>
                <w:szCs w:val="16"/>
              </w:rPr>
            </w:pPr>
            <w:r w:rsidRPr="00400F9B">
              <w:rPr>
                <w:sz w:val="16"/>
                <w:szCs w:val="16"/>
              </w:rPr>
              <w:t>Across the six Pieces, children learn correct names for body parts, understand privacy, and practise being assertive about touch and personal boundaries. They also think about feelings linked to future change, such as excitement and worry, and learn ways to cope.</w:t>
            </w:r>
          </w:p>
          <w:p w14:paraId="2EF2FA6F" w14:textId="77777777" w:rsidR="00400F9B" w:rsidRPr="00400F9B" w:rsidRDefault="00400F9B" w:rsidP="00400F9B">
            <w:pPr>
              <w:rPr>
                <w:sz w:val="16"/>
                <w:szCs w:val="16"/>
              </w:rPr>
            </w:pPr>
            <w:r w:rsidRPr="00400F9B">
              <w:rPr>
                <w:sz w:val="16"/>
                <w:szCs w:val="16"/>
              </w:rPr>
              <w:t>By the end of the Puzzle, children create Leaf Mobiles to celebrate growth and looking ahead.</w:t>
            </w:r>
          </w:p>
          <w:p w14:paraId="69D75E12" w14:textId="77777777" w:rsidR="00400F9B" w:rsidRPr="00400F9B" w:rsidRDefault="00400F9B" w:rsidP="00400F9B">
            <w:pPr>
              <w:rPr>
                <w:sz w:val="16"/>
                <w:szCs w:val="16"/>
              </w:rPr>
            </w:pPr>
          </w:p>
        </w:tc>
        <w:tc>
          <w:tcPr>
            <w:tcW w:w="1985" w:type="dxa"/>
          </w:tcPr>
          <w:p w14:paraId="3A7E47F2" w14:textId="77777777" w:rsidR="00400F9B" w:rsidRPr="00400F9B" w:rsidRDefault="00400F9B" w:rsidP="00400F9B">
            <w:pPr>
              <w:rPr>
                <w:sz w:val="16"/>
                <w:szCs w:val="16"/>
              </w:rPr>
            </w:pPr>
            <w:r w:rsidRPr="00400F9B">
              <w:rPr>
                <w:sz w:val="16"/>
                <w:szCs w:val="16"/>
              </w:rPr>
              <w:lastRenderedPageBreak/>
              <w:t xml:space="preserve">In this Puzzle, children learn how babies grow and explore the physical changes that happen to bodies as people grow up, including some inside and outside changes linked to puberty. They develop understanding of personal hygiene and why caring for their bodies becomes more </w:t>
            </w:r>
            <w:r w:rsidRPr="00400F9B">
              <w:rPr>
                <w:sz w:val="16"/>
                <w:szCs w:val="16"/>
              </w:rPr>
              <w:lastRenderedPageBreak/>
              <w:t>important as they grow and change.</w:t>
            </w:r>
          </w:p>
          <w:p w14:paraId="199ADDAB" w14:textId="77777777" w:rsidR="00400F9B" w:rsidRPr="00400F9B" w:rsidRDefault="00400F9B" w:rsidP="00400F9B">
            <w:pPr>
              <w:rPr>
                <w:sz w:val="16"/>
                <w:szCs w:val="16"/>
              </w:rPr>
            </w:pPr>
            <w:r w:rsidRPr="00400F9B">
              <w:rPr>
                <w:sz w:val="16"/>
                <w:szCs w:val="16"/>
              </w:rPr>
              <w:t>Across the six Pieces, children reflect on their feelings about change, learn correct vocabulary for body parts, challenge family stereotypes, and consider who they can ask for help if they feel worried. They also think about future transitions and how to cope with them.</w:t>
            </w:r>
          </w:p>
          <w:p w14:paraId="653698EC" w14:textId="77777777" w:rsidR="00400F9B" w:rsidRPr="00400F9B" w:rsidRDefault="00400F9B" w:rsidP="00400F9B">
            <w:pPr>
              <w:rPr>
                <w:sz w:val="16"/>
                <w:szCs w:val="16"/>
              </w:rPr>
            </w:pPr>
            <w:r w:rsidRPr="00400F9B">
              <w:rPr>
                <w:sz w:val="16"/>
                <w:szCs w:val="16"/>
              </w:rPr>
              <w:t>By the end of the Puzzle, children create Ribbon Mobiles to celebrate growth and looking ahead.</w:t>
            </w:r>
          </w:p>
          <w:p w14:paraId="0640D333" w14:textId="77777777" w:rsidR="00400F9B" w:rsidRPr="00400F9B" w:rsidRDefault="00400F9B" w:rsidP="00400F9B">
            <w:pPr>
              <w:rPr>
                <w:sz w:val="16"/>
                <w:szCs w:val="16"/>
              </w:rPr>
            </w:pPr>
          </w:p>
        </w:tc>
        <w:tc>
          <w:tcPr>
            <w:tcW w:w="1971" w:type="dxa"/>
          </w:tcPr>
          <w:p w14:paraId="7A959196" w14:textId="77777777" w:rsidR="00400F9B" w:rsidRPr="00400F9B" w:rsidRDefault="00400F9B" w:rsidP="00400F9B">
            <w:pPr>
              <w:rPr>
                <w:sz w:val="16"/>
                <w:szCs w:val="16"/>
              </w:rPr>
            </w:pPr>
            <w:r w:rsidRPr="00400F9B">
              <w:rPr>
                <w:sz w:val="16"/>
                <w:szCs w:val="16"/>
              </w:rPr>
              <w:lastRenderedPageBreak/>
              <w:t>In this Puzzle, children explore identity and what makes them unique while learning about physical and emotional changes linked to puberty, including menstruation. They consider the role of families, trusted adults, and inner circles in providing care and support.</w:t>
            </w:r>
          </w:p>
          <w:p w14:paraId="56FF315C" w14:textId="77777777" w:rsidR="00400F9B" w:rsidRPr="00400F9B" w:rsidRDefault="00400F9B" w:rsidP="00400F9B">
            <w:pPr>
              <w:rPr>
                <w:sz w:val="16"/>
                <w:szCs w:val="16"/>
              </w:rPr>
            </w:pPr>
            <w:r w:rsidRPr="00400F9B">
              <w:rPr>
                <w:sz w:val="16"/>
                <w:szCs w:val="16"/>
              </w:rPr>
              <w:lastRenderedPageBreak/>
              <w:t>Across the six Pieces, children develop strategies for coping with change, managing worries, and accepting things beyond their control. They practise reflecting on personal goals and positive changes they would like to make.</w:t>
            </w:r>
          </w:p>
          <w:p w14:paraId="171578A8" w14:textId="77777777" w:rsidR="00400F9B" w:rsidRPr="00400F9B" w:rsidRDefault="00400F9B" w:rsidP="00400F9B">
            <w:pPr>
              <w:rPr>
                <w:sz w:val="16"/>
                <w:szCs w:val="16"/>
              </w:rPr>
            </w:pPr>
            <w:r w:rsidRPr="00400F9B">
              <w:rPr>
                <w:sz w:val="16"/>
                <w:szCs w:val="16"/>
              </w:rPr>
              <w:t>By the end of the Puzzle, children use Circles of Change to think about future transitions and celebrate growth and resilience.</w:t>
            </w:r>
          </w:p>
          <w:p w14:paraId="7FF30C43" w14:textId="77777777" w:rsidR="00400F9B" w:rsidRPr="00400F9B" w:rsidRDefault="00400F9B" w:rsidP="00400F9B">
            <w:pPr>
              <w:rPr>
                <w:sz w:val="16"/>
                <w:szCs w:val="16"/>
              </w:rPr>
            </w:pPr>
          </w:p>
        </w:tc>
        <w:tc>
          <w:tcPr>
            <w:tcW w:w="2140" w:type="dxa"/>
          </w:tcPr>
          <w:p w14:paraId="2DC27D87" w14:textId="77777777" w:rsidR="00400F9B" w:rsidRPr="00400F9B" w:rsidRDefault="00400F9B" w:rsidP="00400F9B">
            <w:pPr>
              <w:rPr>
                <w:sz w:val="16"/>
                <w:szCs w:val="16"/>
              </w:rPr>
            </w:pPr>
            <w:r w:rsidRPr="00400F9B">
              <w:rPr>
                <w:sz w:val="16"/>
                <w:szCs w:val="16"/>
              </w:rPr>
              <w:lastRenderedPageBreak/>
              <w:t>In this Puzzle, children explore self-image and body confidence while learning about physical and emotional changes during puberty for girls and boys. They develop understanding of menstruation, male puberty, and how media influences perceptions of appearance and wellbeing.</w:t>
            </w:r>
          </w:p>
          <w:p w14:paraId="19567C3C" w14:textId="77777777" w:rsidR="00400F9B" w:rsidRPr="00400F9B" w:rsidRDefault="00400F9B" w:rsidP="00400F9B">
            <w:pPr>
              <w:rPr>
                <w:sz w:val="16"/>
                <w:szCs w:val="16"/>
              </w:rPr>
            </w:pPr>
            <w:r w:rsidRPr="00400F9B">
              <w:rPr>
                <w:sz w:val="16"/>
                <w:szCs w:val="16"/>
              </w:rPr>
              <w:lastRenderedPageBreak/>
              <w:t>This Puzzle includes one non-statutory sex education lesson where children learn about conception, fertility support, and how babies are made. Across the six Pieces, pupils practise identifying trusted adults and reliable sources of information, alongside discussing responsibilities linked to growing up.</w:t>
            </w:r>
          </w:p>
          <w:p w14:paraId="25E8DB9F" w14:textId="77777777" w:rsidR="00400F9B" w:rsidRPr="00400F9B" w:rsidRDefault="00400F9B" w:rsidP="00400F9B">
            <w:pPr>
              <w:rPr>
                <w:sz w:val="16"/>
                <w:szCs w:val="16"/>
              </w:rPr>
            </w:pPr>
            <w:r w:rsidRPr="00400F9B">
              <w:rPr>
                <w:sz w:val="16"/>
                <w:szCs w:val="16"/>
              </w:rPr>
              <w:t>By the end of the Puzzle, children reflect on upcoming transitions using Circles of Change and consider how to manage feelings about future changes with confidence and resilience.</w:t>
            </w:r>
          </w:p>
          <w:p w14:paraId="2A2A6425" w14:textId="77777777" w:rsidR="00400F9B" w:rsidRPr="00400F9B" w:rsidRDefault="00400F9B" w:rsidP="00400F9B">
            <w:pPr>
              <w:rPr>
                <w:sz w:val="16"/>
                <w:szCs w:val="16"/>
              </w:rPr>
            </w:pPr>
          </w:p>
        </w:tc>
        <w:tc>
          <w:tcPr>
            <w:tcW w:w="1984" w:type="dxa"/>
          </w:tcPr>
          <w:p w14:paraId="713E23B9" w14:textId="77777777" w:rsidR="00400F9B" w:rsidRPr="00400F9B" w:rsidRDefault="00400F9B" w:rsidP="00400F9B">
            <w:pPr>
              <w:rPr>
                <w:sz w:val="16"/>
                <w:szCs w:val="16"/>
              </w:rPr>
            </w:pPr>
            <w:r w:rsidRPr="00400F9B">
              <w:rPr>
                <w:sz w:val="16"/>
                <w:szCs w:val="16"/>
              </w:rPr>
              <w:lastRenderedPageBreak/>
              <w:t>In this Puzzle, children explore self-image and self-esteem while learning about physical and emotional changes during puberty.</w:t>
            </w:r>
          </w:p>
          <w:p w14:paraId="77ED5C8D" w14:textId="77777777" w:rsidR="00400F9B" w:rsidRPr="00400F9B" w:rsidRDefault="00400F9B" w:rsidP="00400F9B">
            <w:pPr>
              <w:rPr>
                <w:sz w:val="16"/>
                <w:szCs w:val="16"/>
              </w:rPr>
            </w:pPr>
            <w:r w:rsidRPr="00400F9B">
              <w:rPr>
                <w:sz w:val="16"/>
                <w:szCs w:val="16"/>
              </w:rPr>
              <w:t xml:space="preserve">Across the six Pieces, children reflect on identity, adolescent friendships, and the pressures linked to appearance and growing independence. They </w:t>
            </w:r>
            <w:r w:rsidRPr="00400F9B">
              <w:rPr>
                <w:sz w:val="16"/>
                <w:szCs w:val="16"/>
              </w:rPr>
              <w:lastRenderedPageBreak/>
              <w:t>practise challenging negative self-talk and identifying trusted adults for support, alongside discussing attraction, consent, and respectful relationships.</w:t>
            </w:r>
          </w:p>
          <w:p w14:paraId="6804803C" w14:textId="77777777" w:rsidR="00400F9B" w:rsidRPr="00400F9B" w:rsidRDefault="00400F9B" w:rsidP="00400F9B">
            <w:pPr>
              <w:rPr>
                <w:sz w:val="16"/>
                <w:szCs w:val="16"/>
              </w:rPr>
            </w:pPr>
            <w:r w:rsidRPr="00400F9B">
              <w:rPr>
                <w:sz w:val="16"/>
                <w:szCs w:val="16"/>
              </w:rPr>
              <w:t>This Puzzle includes a non- statutory sex education lesson where develop understanding of reproduction, pregnancy, and birth.</w:t>
            </w:r>
          </w:p>
          <w:p w14:paraId="0FB8771C" w14:textId="77777777" w:rsidR="00400F9B" w:rsidRPr="00400F9B" w:rsidRDefault="00400F9B" w:rsidP="00400F9B">
            <w:pPr>
              <w:rPr>
                <w:sz w:val="16"/>
                <w:szCs w:val="16"/>
              </w:rPr>
            </w:pPr>
            <w:r w:rsidRPr="00400F9B">
              <w:rPr>
                <w:sz w:val="16"/>
                <w:szCs w:val="16"/>
              </w:rPr>
              <w:t>By the end of the Puzzle, children consider the transition to secondary school, using Circles of Change to reflect on worries, hopes, and how to prepare confidently for the year ahead.</w:t>
            </w:r>
          </w:p>
          <w:p w14:paraId="3750B862" w14:textId="77777777" w:rsidR="00400F9B" w:rsidRPr="00400F9B" w:rsidRDefault="00400F9B" w:rsidP="00400F9B">
            <w:pPr>
              <w:rPr>
                <w:sz w:val="16"/>
                <w:szCs w:val="16"/>
              </w:rPr>
            </w:pPr>
          </w:p>
        </w:tc>
      </w:tr>
    </w:tbl>
    <w:p w14:paraId="75A8B6A1" w14:textId="77777777" w:rsidR="00C441D0" w:rsidRDefault="00C441D0" w:rsidP="00C441D0">
      <w:bookmarkStart w:id="0" w:name="_GoBack"/>
      <w:bookmarkEnd w:id="0"/>
    </w:p>
    <w:sectPr w:rsidR="00C441D0" w:rsidSect="00C441D0">
      <w:pgSz w:w="16838" w:h="11906"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PQAV Y+ Arial 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856429"/>
    <w:multiLevelType w:val="hybridMultilevel"/>
    <w:tmpl w:val="7A3CB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24F"/>
    <w:rsid w:val="00027A52"/>
    <w:rsid w:val="001701CA"/>
    <w:rsid w:val="0017164F"/>
    <w:rsid w:val="001C5E78"/>
    <w:rsid w:val="00347B66"/>
    <w:rsid w:val="00400F9B"/>
    <w:rsid w:val="0046024F"/>
    <w:rsid w:val="00481630"/>
    <w:rsid w:val="005B2DA5"/>
    <w:rsid w:val="005E0EFB"/>
    <w:rsid w:val="006817FE"/>
    <w:rsid w:val="007A4B79"/>
    <w:rsid w:val="007C1595"/>
    <w:rsid w:val="007D1272"/>
    <w:rsid w:val="009B736B"/>
    <w:rsid w:val="00A54F97"/>
    <w:rsid w:val="00A63FD6"/>
    <w:rsid w:val="00A733DF"/>
    <w:rsid w:val="00AC1002"/>
    <w:rsid w:val="00AC2E5D"/>
    <w:rsid w:val="00AC3E7A"/>
    <w:rsid w:val="00B46797"/>
    <w:rsid w:val="00BC3973"/>
    <w:rsid w:val="00BE32D8"/>
    <w:rsid w:val="00C441D0"/>
    <w:rsid w:val="00CA0FA6"/>
    <w:rsid w:val="00CA3D26"/>
    <w:rsid w:val="00DF1D92"/>
    <w:rsid w:val="00E36F54"/>
    <w:rsid w:val="00E94B70"/>
    <w:rsid w:val="00F26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A8C0"/>
  <w15:chartTrackingRefBased/>
  <w15:docId w15:val="{6D0C4D05-2A59-48A8-B731-830F758BC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602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02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02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2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2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2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2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2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2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2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2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2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2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2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2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2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2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24F"/>
    <w:rPr>
      <w:rFonts w:eastAsiaTheme="majorEastAsia" w:cstheme="majorBidi"/>
      <w:color w:val="272727" w:themeColor="text1" w:themeTint="D8"/>
    </w:rPr>
  </w:style>
  <w:style w:type="paragraph" w:styleId="Title">
    <w:name w:val="Title"/>
    <w:basedOn w:val="Normal"/>
    <w:next w:val="Normal"/>
    <w:link w:val="TitleChar"/>
    <w:uiPriority w:val="10"/>
    <w:qFormat/>
    <w:rsid w:val="004602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2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2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2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24F"/>
    <w:pPr>
      <w:spacing w:before="160"/>
      <w:jc w:val="center"/>
    </w:pPr>
    <w:rPr>
      <w:i/>
      <w:iCs/>
      <w:color w:val="404040" w:themeColor="text1" w:themeTint="BF"/>
    </w:rPr>
  </w:style>
  <w:style w:type="character" w:customStyle="1" w:styleId="QuoteChar">
    <w:name w:val="Quote Char"/>
    <w:basedOn w:val="DefaultParagraphFont"/>
    <w:link w:val="Quote"/>
    <w:uiPriority w:val="29"/>
    <w:rsid w:val="0046024F"/>
    <w:rPr>
      <w:i/>
      <w:iCs/>
      <w:color w:val="404040" w:themeColor="text1" w:themeTint="BF"/>
    </w:rPr>
  </w:style>
  <w:style w:type="paragraph" w:styleId="ListParagraph">
    <w:name w:val="List Paragraph"/>
    <w:basedOn w:val="Normal"/>
    <w:uiPriority w:val="34"/>
    <w:qFormat/>
    <w:rsid w:val="0046024F"/>
    <w:pPr>
      <w:ind w:left="720"/>
      <w:contextualSpacing/>
    </w:pPr>
  </w:style>
  <w:style w:type="character" w:styleId="IntenseEmphasis">
    <w:name w:val="Intense Emphasis"/>
    <w:basedOn w:val="DefaultParagraphFont"/>
    <w:uiPriority w:val="21"/>
    <w:qFormat/>
    <w:rsid w:val="0046024F"/>
    <w:rPr>
      <w:i/>
      <w:iCs/>
      <w:color w:val="0F4761" w:themeColor="accent1" w:themeShade="BF"/>
    </w:rPr>
  </w:style>
  <w:style w:type="paragraph" w:styleId="IntenseQuote">
    <w:name w:val="Intense Quote"/>
    <w:basedOn w:val="Normal"/>
    <w:next w:val="Normal"/>
    <w:link w:val="IntenseQuoteChar"/>
    <w:uiPriority w:val="30"/>
    <w:qFormat/>
    <w:rsid w:val="004602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24F"/>
    <w:rPr>
      <w:i/>
      <w:iCs/>
      <w:color w:val="0F4761" w:themeColor="accent1" w:themeShade="BF"/>
    </w:rPr>
  </w:style>
  <w:style w:type="character" w:styleId="IntenseReference">
    <w:name w:val="Intense Reference"/>
    <w:basedOn w:val="DefaultParagraphFont"/>
    <w:uiPriority w:val="32"/>
    <w:qFormat/>
    <w:rsid w:val="0046024F"/>
    <w:rPr>
      <w:b/>
      <w:bCs/>
      <w:smallCaps/>
      <w:color w:val="0F4761" w:themeColor="accent1" w:themeShade="BF"/>
      <w:spacing w:val="5"/>
    </w:rPr>
  </w:style>
  <w:style w:type="table" w:styleId="TableGrid">
    <w:name w:val="Table Grid"/>
    <w:basedOn w:val="TableNormal"/>
    <w:uiPriority w:val="39"/>
    <w:rsid w:val="00C44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E0EFB"/>
    <w:pPr>
      <w:autoSpaceDE w:val="0"/>
      <w:autoSpaceDN w:val="0"/>
      <w:adjustRightInd w:val="0"/>
      <w:spacing w:after="0" w:line="240" w:lineRule="auto"/>
    </w:pPr>
    <w:rPr>
      <w:rFonts w:ascii="Century Gothic" w:hAnsi="Century Gothic" w:cs="Century Gothic"/>
      <w:color w:val="000000"/>
      <w:kern w:val="0"/>
      <w14:ligatures w14:val="none"/>
    </w:rPr>
  </w:style>
  <w:style w:type="paragraph" w:customStyle="1" w:styleId="Pa3">
    <w:name w:val="Pa3"/>
    <w:basedOn w:val="Default"/>
    <w:next w:val="Default"/>
    <w:uiPriority w:val="99"/>
    <w:rsid w:val="005E0EFB"/>
    <w:pPr>
      <w:spacing w:line="241" w:lineRule="atLeast"/>
    </w:pPr>
    <w:rPr>
      <w:rFonts w:ascii="MPQAV Y+ Arial MT" w:hAnsi="MPQAV Y+ Arial MT" w:cstheme="minorBidi"/>
      <w:color w:val="auto"/>
    </w:rPr>
  </w:style>
  <w:style w:type="paragraph" w:customStyle="1" w:styleId="TableParagraph">
    <w:name w:val="Table Paragraph"/>
    <w:basedOn w:val="Normal"/>
    <w:uiPriority w:val="1"/>
    <w:qFormat/>
    <w:rsid w:val="0017164F"/>
    <w:pPr>
      <w:widowControl w:val="0"/>
      <w:autoSpaceDE w:val="0"/>
      <w:autoSpaceDN w:val="0"/>
      <w:spacing w:after="0" w:line="240" w:lineRule="auto"/>
      <w:ind w:left="97"/>
    </w:pPr>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62fb46-534c-42ef-b052-eb36d9cc3f05">
      <Terms xmlns="http://schemas.microsoft.com/office/infopath/2007/PartnerControls"/>
    </lcf76f155ced4ddcb4097134ff3c332f>
    <TaxCatchAll xmlns="f8cc1047-649f-4f99-828a-28115b476d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7E0268322442489B264A9121B857DB" ma:contentTypeVersion="13" ma:contentTypeDescription="Create a new document." ma:contentTypeScope="" ma:versionID="5e144139e9c23cd6bea4493515169edf">
  <xsd:schema xmlns:xsd="http://www.w3.org/2001/XMLSchema" xmlns:xs="http://www.w3.org/2001/XMLSchema" xmlns:p="http://schemas.microsoft.com/office/2006/metadata/properties" xmlns:ns2="2062fb46-534c-42ef-b052-eb36d9cc3f05" xmlns:ns3="f8cc1047-649f-4f99-828a-28115b476d88" targetNamespace="http://schemas.microsoft.com/office/2006/metadata/properties" ma:root="true" ma:fieldsID="8171cf1352f042eed8870d01bfc8a631" ns2:_="" ns3:_="">
    <xsd:import namespace="2062fb46-534c-42ef-b052-eb36d9cc3f05"/>
    <xsd:import namespace="f8cc1047-649f-4f99-828a-28115b476d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2fb46-534c-42ef-b052-eb36d9cc3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7c3949-8a38-47d0-a99e-38947e74b2d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cc1047-649f-4f99-828a-28115b476d8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4f3f32-2375-4cd2-aa43-c2edc9dcbe9e}" ma:internalName="TaxCatchAll" ma:showField="CatchAllData" ma:web="f8cc1047-649f-4f99-828a-28115b476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D767A-65C3-42B6-A4B5-49F522FD1DC7}">
  <ds:schemaRefs>
    <ds:schemaRef ds:uri="http://schemas.microsoft.com/sharepoint/v3/contenttype/forms"/>
  </ds:schemaRefs>
</ds:datastoreItem>
</file>

<file path=customXml/itemProps2.xml><?xml version="1.0" encoding="utf-8"?>
<ds:datastoreItem xmlns:ds="http://schemas.openxmlformats.org/officeDocument/2006/customXml" ds:itemID="{2D74871D-F368-4EDE-B8C7-F1D00056369A}">
  <ds:schemaRefs>
    <ds:schemaRef ds:uri="http://schemas.microsoft.com/office/2006/metadata/properties"/>
    <ds:schemaRef ds:uri="http://schemas.microsoft.com/office/infopath/2007/PartnerControls"/>
    <ds:schemaRef ds:uri="2062fb46-534c-42ef-b052-eb36d9cc3f05"/>
    <ds:schemaRef ds:uri="f8cc1047-649f-4f99-828a-28115b476d88"/>
  </ds:schemaRefs>
</ds:datastoreItem>
</file>

<file path=customXml/itemProps3.xml><?xml version="1.0" encoding="utf-8"?>
<ds:datastoreItem xmlns:ds="http://schemas.openxmlformats.org/officeDocument/2006/customXml" ds:itemID="{5EE33906-CF5D-4E2C-8483-8CFB2304D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2fb46-534c-42ef-b052-eb36d9cc3f05"/>
    <ds:schemaRef ds:uri="f8cc1047-649f-4f99-828a-28115b476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E9E907-85F7-4F9A-BF5B-59018D15F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4113</Words>
  <Characters>23448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Lynn</dc:creator>
  <cp:keywords/>
  <dc:description/>
  <cp:lastModifiedBy>Authorised User</cp:lastModifiedBy>
  <cp:revision>14</cp:revision>
  <dcterms:created xsi:type="dcterms:W3CDTF">2026-09-23T20:57:00Z</dcterms:created>
  <dcterms:modified xsi:type="dcterms:W3CDTF">2026-09-28T12:40:00Z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0x010100037E0268322442489B264A9121B857DB</vt:lpwstr>
  </property>
</Properties>
</file>