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C4" w:rsidRDefault="00B665EC" w:rsidP="4C880261">
      <w:r>
        <w:rPr>
          <w:noProof/>
          <w:lang w:eastAsia="en-GB"/>
        </w:rPr>
        <mc:AlternateContent>
          <mc:Choice Requires="wps">
            <w:drawing>
              <wp:anchor distT="0" distB="0" distL="114300" distR="114300" simplePos="0" relativeHeight="251671552" behindDoc="0" locked="0" layoutInCell="1" allowOverlap="1" wp14:anchorId="45776FE1" wp14:editId="120BF6DD">
                <wp:simplePos x="0" y="0"/>
                <wp:positionH relativeFrom="margin">
                  <wp:posOffset>7886700</wp:posOffset>
                </wp:positionH>
                <wp:positionV relativeFrom="paragraph">
                  <wp:posOffset>3590925</wp:posOffset>
                </wp:positionV>
                <wp:extent cx="1974850" cy="1962150"/>
                <wp:effectExtent l="0" t="0" r="25400" b="19050"/>
                <wp:wrapNone/>
                <wp:docPr id="9" name="Text Box 9"/>
                <wp:cNvGraphicFramePr/>
                <a:graphic xmlns:a="http://schemas.openxmlformats.org/drawingml/2006/main">
                  <a:graphicData uri="http://schemas.microsoft.com/office/word/2010/wordprocessingShape">
                    <wps:wsp>
                      <wps:cNvSpPr/>
                      <wps:spPr>
                        <a:xfrm>
                          <a:off x="0" y="0"/>
                          <a:ext cx="1974850" cy="1962150"/>
                        </a:xfrm>
                        <a:prstGeom prst="rect">
                          <a:avLst/>
                        </a:prstGeom>
                        <a:solidFill>
                          <a:schemeClr val="accent5">
                            <a:lumMod val="75000"/>
                          </a:schemeClr>
                        </a:solidFill>
                        <a:ln w="6350">
                          <a:solidFill>
                            <a:srgbClr val="000000"/>
                          </a:solidFill>
                        </a:ln>
                      </wps:spPr>
                      <wps:txbx>
                        <w:txbxContent>
                          <w:p w:rsidR="0009428E" w:rsidRDefault="00FE0C6D" w:rsidP="0009428E">
                            <w:pPr>
                              <w:jc w:val="center"/>
                              <w:rPr>
                                <w:rFonts w:ascii="Calibri" w:hAnsi="Calibri" w:cs="Calibri"/>
                                <w:b/>
                                <w:bCs/>
                              </w:rPr>
                            </w:pPr>
                            <w:r>
                              <w:rPr>
                                <w:rFonts w:ascii="Calibri" w:hAnsi="Calibri" w:cs="Calibri"/>
                                <w:b/>
                                <w:bCs/>
                                <w:u w:val="single"/>
                              </w:rPr>
                              <w:t>Other Events</w:t>
                            </w:r>
                          </w:p>
                          <w:p w:rsidR="0009428E" w:rsidRDefault="00FE0C6D" w:rsidP="0009428E">
                            <w:pPr>
                              <w:jc w:val="center"/>
                              <w:rPr>
                                <w:rFonts w:ascii="Calibri" w:hAnsi="Calibri" w:cs="Calibri"/>
                                <w:b/>
                                <w:bCs/>
                              </w:rPr>
                            </w:pPr>
                            <w:r>
                              <w:rPr>
                                <w:rFonts w:ascii="Calibri" w:hAnsi="Calibri" w:cs="Calibri"/>
                                <w:b/>
                                <w:bCs/>
                              </w:rPr>
                              <w:t> </w:t>
                            </w:r>
                          </w:p>
                          <w:p w:rsidR="0009428E" w:rsidRDefault="0009428E" w:rsidP="0009428E">
                            <w:pPr>
                              <w:jc w:val="center"/>
                              <w:rPr>
                                <w:rFonts w:ascii="Calibri" w:hAnsi="Calibri" w:cs="Calibri"/>
                              </w:rPr>
                            </w:pPr>
                            <w:r>
                              <w:rPr>
                                <w:rFonts w:ascii="Calibri" w:hAnsi="Calibri" w:cs="Calibri"/>
                              </w:rPr>
                              <w:t xml:space="preserve">We will have a school trip to </w:t>
                            </w:r>
                            <w:proofErr w:type="spellStart"/>
                            <w:r>
                              <w:rPr>
                                <w:rFonts w:ascii="Calibri" w:hAnsi="Calibri" w:cs="Calibri"/>
                              </w:rPr>
                              <w:t>Sandall</w:t>
                            </w:r>
                            <w:proofErr w:type="spellEnd"/>
                            <w:r>
                              <w:rPr>
                                <w:rFonts w:ascii="Calibri" w:hAnsi="Calibri" w:cs="Calibri"/>
                              </w:rPr>
                              <w:t xml:space="preserve"> Beat Wood on Tuesday 14</w:t>
                            </w:r>
                            <w:r w:rsidRPr="0009428E">
                              <w:rPr>
                                <w:rFonts w:ascii="Calibri" w:hAnsi="Calibri" w:cs="Calibri"/>
                                <w:vertAlign w:val="superscript"/>
                              </w:rPr>
                              <w:t>th</w:t>
                            </w:r>
                            <w:r>
                              <w:rPr>
                                <w:rFonts w:ascii="Calibri" w:hAnsi="Calibri" w:cs="Calibri"/>
                              </w:rPr>
                              <w:t xml:space="preserve"> April.  </w:t>
                            </w:r>
                          </w:p>
                          <w:p w:rsidR="0009428E" w:rsidRDefault="00FE0C6D" w:rsidP="0009428E">
                            <w:pPr>
                              <w:rPr>
                                <w:rFonts w:ascii="Calibri" w:hAnsi="Calibri" w:cs="Calibri"/>
                              </w:rPr>
                            </w:pPr>
                            <w:r>
                              <w:rPr>
                                <w:rFonts w:ascii="Calibri" w:hAnsi="Calibri" w:cs="Calibri"/>
                              </w:rPr>
                              <w:t> </w:t>
                            </w:r>
                          </w:p>
                          <w:p w:rsidR="0009428E" w:rsidRDefault="00FE0C6D" w:rsidP="0009428E">
                            <w:pPr>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5776FE1" id="Text Box 9" o:spid="_x0000_s1026" style="position:absolute;margin-left:621pt;margin-top:282.75pt;width:155.5pt;height:15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" fillcolor="#2f5496 [2408]" strokeweight=".5pt">
                <v:textbox>
                  <w:txbxContent>
                    <w:p w:rsidR="0009428E" w:rsidRDefault="00FE0C6D" w:rsidP="0009428E">
                      <w:pPr>
                        <w:jc w:val="center"/>
                        <w:rPr>
                          <w:rFonts w:ascii="Calibri" w:hAnsi="Calibri" w:cs="Calibri"/>
                          <w:b/>
                          <w:bCs/>
                        </w:rPr>
                      </w:pPr>
                      <w:r>
                        <w:rPr>
                          <w:rFonts w:ascii="Calibri" w:hAnsi="Calibri" w:cs="Calibri"/>
                          <w:b/>
                          <w:bCs/>
                          <w:u w:val="single"/>
                        </w:rPr>
                        <w:t>Other Events</w:t>
                      </w:r>
                    </w:p>
                    <w:p w:rsidR="0009428E" w:rsidRDefault="00FE0C6D" w:rsidP="0009428E">
                      <w:pPr>
                        <w:jc w:val="center"/>
                        <w:rPr>
                          <w:rFonts w:ascii="Calibri" w:hAnsi="Calibri" w:cs="Calibri"/>
                          <w:b/>
                          <w:bCs/>
                        </w:rPr>
                      </w:pPr>
                      <w:r>
                        <w:rPr>
                          <w:rFonts w:ascii="Calibri" w:hAnsi="Calibri" w:cs="Calibri"/>
                          <w:b/>
                          <w:bCs/>
                        </w:rPr>
                        <w:t> </w:t>
                      </w:r>
                    </w:p>
                    <w:p w:rsidR="0009428E" w:rsidRDefault="0009428E" w:rsidP="0009428E">
                      <w:pPr>
                        <w:jc w:val="center"/>
                        <w:rPr>
                          <w:rFonts w:ascii="Calibri" w:hAnsi="Calibri" w:cs="Calibri"/>
                        </w:rPr>
                      </w:pPr>
                      <w:r>
                        <w:rPr>
                          <w:rFonts w:ascii="Calibri" w:hAnsi="Calibri" w:cs="Calibri"/>
                        </w:rPr>
                        <w:t xml:space="preserve">We will have a school trip to </w:t>
                      </w:r>
                      <w:proofErr w:type="spellStart"/>
                      <w:r>
                        <w:rPr>
                          <w:rFonts w:ascii="Calibri" w:hAnsi="Calibri" w:cs="Calibri"/>
                        </w:rPr>
                        <w:t>Sandall</w:t>
                      </w:r>
                      <w:proofErr w:type="spellEnd"/>
                      <w:r>
                        <w:rPr>
                          <w:rFonts w:ascii="Calibri" w:hAnsi="Calibri" w:cs="Calibri"/>
                        </w:rPr>
                        <w:t xml:space="preserve"> Beat Wood on Tuesday 14</w:t>
                      </w:r>
                      <w:r w:rsidRPr="0009428E">
                        <w:rPr>
                          <w:rFonts w:ascii="Calibri" w:hAnsi="Calibri" w:cs="Calibri"/>
                          <w:vertAlign w:val="superscript"/>
                        </w:rPr>
                        <w:t>th</w:t>
                      </w:r>
                      <w:r>
                        <w:rPr>
                          <w:rFonts w:ascii="Calibri" w:hAnsi="Calibri" w:cs="Calibri"/>
                        </w:rPr>
                        <w:t xml:space="preserve"> April.  </w:t>
                      </w:r>
                    </w:p>
                    <w:p w:rsidR="0009428E" w:rsidRDefault="00FE0C6D" w:rsidP="0009428E">
                      <w:pPr>
                        <w:rPr>
                          <w:rFonts w:ascii="Calibri" w:hAnsi="Calibri" w:cs="Calibri"/>
                        </w:rPr>
                      </w:pPr>
                      <w:r>
                        <w:rPr>
                          <w:rFonts w:ascii="Calibri" w:hAnsi="Calibri" w:cs="Calibri"/>
                        </w:rPr>
                        <w:t> </w:t>
                      </w:r>
                    </w:p>
                    <w:p w:rsidR="0009428E" w:rsidRDefault="00FE0C6D" w:rsidP="0009428E">
                      <w:pPr>
                        <w:rPr>
                          <w:rFonts w:ascii="Calibri" w:hAnsi="Calibri" w:cs="Calibri"/>
                        </w:rPr>
                      </w:pPr>
                      <w:r>
                        <w:rPr>
                          <w:rFonts w:ascii="Calibri" w:hAnsi="Calibri" w:cs="Calibri"/>
                        </w:rPr>
                        <w:t> </w:t>
                      </w:r>
                    </w:p>
                  </w:txbxContent>
                </v:textbox>
                <w10:wrap anchorx="margin"/>
              </v:rect>
            </w:pict>
          </mc:Fallback>
        </mc:AlternateContent>
      </w:r>
      <w:r>
        <w:rPr>
          <w:noProof/>
          <w:lang w:eastAsia="en-GB"/>
        </w:rPr>
        <mc:AlternateContent>
          <mc:Choice Requires="wps">
            <w:drawing>
              <wp:anchor distT="0" distB="0" distL="114300" distR="114300" simplePos="0" relativeHeight="251675648" behindDoc="0" locked="0" layoutInCell="1" allowOverlap="1" wp14:anchorId="28F25C19" wp14:editId="74C405E4">
                <wp:simplePos x="0" y="0"/>
                <wp:positionH relativeFrom="margin">
                  <wp:posOffset>3962400</wp:posOffset>
                </wp:positionH>
                <wp:positionV relativeFrom="paragraph">
                  <wp:posOffset>3552825</wp:posOffset>
                </wp:positionV>
                <wp:extent cx="3876675" cy="2019300"/>
                <wp:effectExtent l="0" t="0" r="28575" b="19050"/>
                <wp:wrapNone/>
                <wp:docPr id="4" name="Text Box 4"/>
                <wp:cNvGraphicFramePr/>
                <a:graphic xmlns:a="http://schemas.openxmlformats.org/drawingml/2006/main">
                  <a:graphicData uri="http://schemas.microsoft.com/office/word/2010/wordprocessingShape">
                    <wps:wsp>
                      <wps:cNvSpPr/>
                      <wps:spPr>
                        <a:xfrm>
                          <a:off x="0" y="0"/>
                          <a:ext cx="3876675" cy="2019300"/>
                        </a:xfrm>
                        <a:prstGeom prst="rect">
                          <a:avLst/>
                        </a:prstGeom>
                        <a:solidFill>
                          <a:schemeClr val="accent5">
                            <a:lumMod val="60000"/>
                            <a:lumOff val="40000"/>
                          </a:schemeClr>
                        </a:solidFill>
                        <a:ln w="6350">
                          <a:solidFill>
                            <a:srgbClr val="000000"/>
                          </a:solidFill>
                        </a:ln>
                      </wps:spPr>
                      <wps:txbx>
                        <w:txbxContent>
                          <w:p w:rsidR="00617096" w:rsidRDefault="00FE0C6D" w:rsidP="00617096">
                            <w:pPr>
                              <w:rPr>
                                <w:rFonts w:ascii="Calibri" w:hAnsi="Calibri" w:cs="Calibri"/>
                                <w:b/>
                                <w:bCs/>
                                <w:u w:val="single"/>
                              </w:rPr>
                            </w:pPr>
                            <w:r>
                              <w:rPr>
                                <w:rFonts w:ascii="Calibri" w:hAnsi="Calibri" w:cs="Calibri"/>
                                <w:b/>
                                <w:bCs/>
                                <w:u w:val="single"/>
                              </w:rPr>
                              <w:t>Reading</w:t>
                            </w:r>
                          </w:p>
                          <w:p w:rsidR="00B665EC" w:rsidRDefault="00617096" w:rsidP="00B665EC">
                            <w:pPr>
                              <w:rPr>
                                <w:rFonts w:asciiTheme="majorHAnsi" w:hAnsiTheme="majorHAnsi" w:cstheme="majorHAnsi"/>
                                <w:color w:val="000000"/>
                                <w:sz w:val="16"/>
                                <w:szCs w:val="16"/>
                              </w:rPr>
                            </w:pPr>
                            <w:r>
                              <w:rPr>
                                <w:rFonts w:asciiTheme="majorHAnsi" w:hAnsiTheme="majorHAnsi" w:cstheme="majorHAnsi"/>
                                <w:b/>
                                <w:bCs/>
                                <w:sz w:val="16"/>
                                <w:szCs w:val="16"/>
                                <w:u w:val="single"/>
                              </w:rPr>
                              <w:t xml:space="preserve">Spring 1:  </w:t>
                            </w:r>
                            <w:r w:rsidRPr="00617096">
                              <w:rPr>
                                <w:rFonts w:asciiTheme="majorHAnsi" w:hAnsiTheme="majorHAnsi" w:cstheme="majorHAnsi"/>
                                <w:color w:val="000000"/>
                                <w:sz w:val="16"/>
                                <w:szCs w:val="16"/>
                              </w:rPr>
                              <w:t xml:space="preserve">Odd and the Frost Giants by Neil </w:t>
                            </w:r>
                            <w:proofErr w:type="spellStart"/>
                            <w:r w:rsidRPr="00617096">
                              <w:rPr>
                                <w:rFonts w:asciiTheme="majorHAnsi" w:hAnsiTheme="majorHAnsi" w:cstheme="majorHAnsi"/>
                                <w:color w:val="000000"/>
                                <w:sz w:val="16"/>
                                <w:szCs w:val="16"/>
                              </w:rPr>
                              <w:t>Gaiman</w:t>
                            </w:r>
                            <w:proofErr w:type="spellEnd"/>
                            <w:r w:rsidR="00B665EC">
                              <w:rPr>
                                <w:rFonts w:asciiTheme="majorHAnsi" w:hAnsiTheme="majorHAnsi" w:cstheme="majorHAnsi"/>
                                <w:color w:val="000000"/>
                                <w:sz w:val="16"/>
                                <w:szCs w:val="16"/>
                              </w:rPr>
                              <w:t xml:space="preserve"> - </w:t>
                            </w:r>
                            <w:r w:rsidRPr="00617096">
                              <w:rPr>
                                <w:rFonts w:asciiTheme="majorHAnsi" w:hAnsiTheme="majorHAnsi" w:cstheme="majorHAnsi"/>
                                <w:color w:val="000000"/>
                                <w:sz w:val="16"/>
                                <w:szCs w:val="16"/>
                              </w:rPr>
                              <w:t>In this unit, Year 5 read the book Odd and explore its characters, themes, and messages. Children develop their reading skills by discussing vocabulary, making predictions, and using evidence from the text to explain their ideas. T</w:t>
                            </w:r>
                          </w:p>
                          <w:p w:rsidR="00617096" w:rsidRPr="00B665EC" w:rsidRDefault="00B665EC" w:rsidP="00B665EC">
                            <w:pPr>
                              <w:rPr>
                                <w:rFonts w:asciiTheme="majorHAnsi" w:hAnsiTheme="majorHAnsi" w:cstheme="majorHAnsi"/>
                                <w:color w:val="000000"/>
                                <w:sz w:val="16"/>
                                <w:szCs w:val="16"/>
                              </w:rPr>
                            </w:pPr>
                            <w:r w:rsidRPr="00B665EC">
                              <w:rPr>
                                <w:rFonts w:asciiTheme="majorHAnsi" w:hAnsiTheme="majorHAnsi" w:cstheme="majorHAnsi"/>
                                <w:b/>
                                <w:color w:val="000000"/>
                                <w:sz w:val="16"/>
                                <w:szCs w:val="16"/>
                                <w:u w:val="single"/>
                              </w:rPr>
                              <w:t>Spring II</w:t>
                            </w:r>
                            <w:r>
                              <w:rPr>
                                <w:rFonts w:asciiTheme="majorHAnsi" w:hAnsiTheme="majorHAnsi" w:cstheme="majorHAnsi"/>
                                <w:color w:val="000000"/>
                                <w:sz w:val="16"/>
                                <w:szCs w:val="16"/>
                              </w:rPr>
                              <w:t xml:space="preserve">: </w:t>
                            </w:r>
                            <w:r w:rsidR="00617096" w:rsidRPr="00B665EC">
                              <w:rPr>
                                <w:rFonts w:asciiTheme="majorHAnsi" w:hAnsiTheme="majorHAnsi" w:cstheme="majorHAnsi"/>
                                <w:color w:val="000000"/>
                                <w:sz w:val="16"/>
                                <w:szCs w:val="16"/>
                              </w:rPr>
                              <w:t>Exploring Space</w:t>
                            </w:r>
                            <w:r>
                              <w:rPr>
                                <w:rFonts w:asciiTheme="majorHAnsi" w:hAnsiTheme="majorHAnsi" w:cstheme="majorHAnsi"/>
                                <w:color w:val="000000"/>
                                <w:sz w:val="16"/>
                                <w:szCs w:val="16"/>
                              </w:rPr>
                              <w:t xml:space="preserve"> - </w:t>
                            </w:r>
                            <w:r w:rsidR="00617096" w:rsidRPr="00B665EC">
                              <w:rPr>
                                <w:rFonts w:asciiTheme="majorHAnsi" w:hAnsiTheme="majorHAnsi" w:cstheme="majorHAnsi"/>
                                <w:color w:val="000000"/>
                                <w:sz w:val="16"/>
                                <w:szCs w:val="16"/>
                              </w:rPr>
                              <w:t>In this unit, Year 5 explore a range of texts linked to space, including fiction and non-fiction. Children develop their reading skills by building vocabulary, retrieving information,</w:t>
                            </w:r>
                            <w:r w:rsidR="00617096" w:rsidRPr="00B665EC">
                              <w:rPr>
                                <w:color w:val="000000"/>
                                <w:sz w:val="20"/>
                                <w:szCs w:val="27"/>
                              </w:rPr>
                              <w:t xml:space="preserve"> </w:t>
                            </w:r>
                            <w:r w:rsidR="00617096" w:rsidRPr="00B665EC">
                              <w:rPr>
                                <w:rFonts w:asciiTheme="majorHAnsi" w:hAnsiTheme="majorHAnsi" w:cstheme="majorHAnsi"/>
                                <w:color w:val="000000"/>
                                <w:sz w:val="16"/>
                                <w:szCs w:val="16"/>
                              </w:rPr>
                              <w:t>making inferences, and discussing ideas using evidence from the text. The unit also encourages curiosity about space and supports pupils in developing confident reading and comprehension skills.</w:t>
                            </w:r>
                          </w:p>
                          <w:p w:rsidR="0009428E" w:rsidRDefault="0009428E" w:rsidP="0009428E">
                            <w:pPr>
                              <w:jc w:val="center"/>
                              <w:rPr>
                                <w:rFonts w:ascii="Calibri" w:hAnsi="Calibri" w:cs="Calibri"/>
                                <w:b/>
                                <w:bCs/>
                              </w:rPr>
                            </w:pPr>
                          </w:p>
                          <w:p w:rsidR="0009428E" w:rsidRDefault="00FE0C6D" w:rsidP="0009428E">
                            <w:pPr>
                              <w:rPr>
                                <w:rFonts w:ascii="Calibri" w:hAnsi="Calibri" w:cs="Calibri"/>
                                <w:sz w:val="18"/>
                                <w:szCs w:val="18"/>
                              </w:rPr>
                            </w:pPr>
                            <w:r>
                              <w:rPr>
                                <w:rFonts w:ascii="Calibri" w:hAnsi="Calibri" w:cs="Calibri"/>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8F25C19" id="Text Box 4" o:spid="_x0000_s1027" style="position:absolute;margin-left:312pt;margin-top:279.75pt;width:305.25pt;height:15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" fillcolor="#8eaadb [1944]" strokeweight=".5pt">
                <v:textbox>
                  <w:txbxContent>
                    <w:p w:rsidR="00617096" w:rsidRDefault="00FE0C6D" w:rsidP="00617096">
                      <w:pPr>
                        <w:rPr>
                          <w:rFonts w:ascii="Calibri" w:hAnsi="Calibri" w:cs="Calibri"/>
                          <w:b/>
                          <w:bCs/>
                          <w:u w:val="single"/>
                        </w:rPr>
                      </w:pPr>
                      <w:r>
                        <w:rPr>
                          <w:rFonts w:ascii="Calibri" w:hAnsi="Calibri" w:cs="Calibri"/>
                          <w:b/>
                          <w:bCs/>
                          <w:u w:val="single"/>
                        </w:rPr>
                        <w:t>Reading</w:t>
                      </w:r>
                    </w:p>
                    <w:p w:rsidR="00B665EC" w:rsidRDefault="00617096" w:rsidP="00B665EC">
                      <w:pPr>
                        <w:rPr>
                          <w:rFonts w:asciiTheme="majorHAnsi" w:hAnsiTheme="majorHAnsi" w:cstheme="majorHAnsi"/>
                          <w:color w:val="000000"/>
                          <w:sz w:val="16"/>
                          <w:szCs w:val="16"/>
                        </w:rPr>
                      </w:pPr>
                      <w:r>
                        <w:rPr>
                          <w:rFonts w:asciiTheme="majorHAnsi" w:hAnsiTheme="majorHAnsi" w:cstheme="majorHAnsi"/>
                          <w:b/>
                          <w:bCs/>
                          <w:sz w:val="16"/>
                          <w:szCs w:val="16"/>
                          <w:u w:val="single"/>
                        </w:rPr>
                        <w:t xml:space="preserve">Spring 1:  </w:t>
                      </w:r>
                      <w:r w:rsidRPr="00617096">
                        <w:rPr>
                          <w:rFonts w:asciiTheme="majorHAnsi" w:hAnsiTheme="majorHAnsi" w:cstheme="majorHAnsi"/>
                          <w:color w:val="000000"/>
                          <w:sz w:val="16"/>
                          <w:szCs w:val="16"/>
                        </w:rPr>
                        <w:t xml:space="preserve">Odd and the Frost Giants by Neil </w:t>
                      </w:r>
                      <w:proofErr w:type="spellStart"/>
                      <w:r w:rsidRPr="00617096">
                        <w:rPr>
                          <w:rFonts w:asciiTheme="majorHAnsi" w:hAnsiTheme="majorHAnsi" w:cstheme="majorHAnsi"/>
                          <w:color w:val="000000"/>
                          <w:sz w:val="16"/>
                          <w:szCs w:val="16"/>
                        </w:rPr>
                        <w:t>Gaiman</w:t>
                      </w:r>
                      <w:proofErr w:type="spellEnd"/>
                      <w:r w:rsidR="00B665EC">
                        <w:rPr>
                          <w:rFonts w:asciiTheme="majorHAnsi" w:hAnsiTheme="majorHAnsi" w:cstheme="majorHAnsi"/>
                          <w:color w:val="000000"/>
                          <w:sz w:val="16"/>
                          <w:szCs w:val="16"/>
                        </w:rPr>
                        <w:t xml:space="preserve"> - </w:t>
                      </w:r>
                      <w:r w:rsidRPr="00617096">
                        <w:rPr>
                          <w:rFonts w:asciiTheme="majorHAnsi" w:hAnsiTheme="majorHAnsi" w:cstheme="majorHAnsi"/>
                          <w:color w:val="000000"/>
                          <w:sz w:val="16"/>
                          <w:szCs w:val="16"/>
                        </w:rPr>
                        <w:t>In this unit, Year 5 read the book Odd and explore its characters, themes, and messages. Children develop their reading skills by discussing vocabulary, making predictions, and using evidence from the text to explain their ideas. T</w:t>
                      </w:r>
                    </w:p>
                    <w:p w:rsidR="00617096" w:rsidRPr="00B665EC" w:rsidRDefault="00B665EC" w:rsidP="00B665EC">
                      <w:pPr>
                        <w:rPr>
                          <w:rFonts w:asciiTheme="majorHAnsi" w:hAnsiTheme="majorHAnsi" w:cstheme="majorHAnsi"/>
                          <w:color w:val="000000"/>
                          <w:sz w:val="16"/>
                          <w:szCs w:val="16"/>
                        </w:rPr>
                      </w:pPr>
                      <w:r w:rsidRPr="00B665EC">
                        <w:rPr>
                          <w:rFonts w:asciiTheme="majorHAnsi" w:hAnsiTheme="majorHAnsi" w:cstheme="majorHAnsi"/>
                          <w:b/>
                          <w:color w:val="000000"/>
                          <w:sz w:val="16"/>
                          <w:szCs w:val="16"/>
                          <w:u w:val="single"/>
                        </w:rPr>
                        <w:t>Spring II</w:t>
                      </w:r>
                      <w:r>
                        <w:rPr>
                          <w:rFonts w:asciiTheme="majorHAnsi" w:hAnsiTheme="majorHAnsi" w:cstheme="majorHAnsi"/>
                          <w:color w:val="000000"/>
                          <w:sz w:val="16"/>
                          <w:szCs w:val="16"/>
                        </w:rPr>
                        <w:t xml:space="preserve">: </w:t>
                      </w:r>
                      <w:r w:rsidR="00617096" w:rsidRPr="00B665EC">
                        <w:rPr>
                          <w:rFonts w:asciiTheme="majorHAnsi" w:hAnsiTheme="majorHAnsi" w:cstheme="majorHAnsi"/>
                          <w:color w:val="000000"/>
                          <w:sz w:val="16"/>
                          <w:szCs w:val="16"/>
                        </w:rPr>
                        <w:t>Exploring Space</w:t>
                      </w:r>
                      <w:r>
                        <w:rPr>
                          <w:rFonts w:asciiTheme="majorHAnsi" w:hAnsiTheme="majorHAnsi" w:cstheme="majorHAnsi"/>
                          <w:color w:val="000000"/>
                          <w:sz w:val="16"/>
                          <w:szCs w:val="16"/>
                        </w:rPr>
                        <w:t xml:space="preserve"> - </w:t>
                      </w:r>
                      <w:r w:rsidR="00617096" w:rsidRPr="00B665EC">
                        <w:rPr>
                          <w:rFonts w:asciiTheme="majorHAnsi" w:hAnsiTheme="majorHAnsi" w:cstheme="majorHAnsi"/>
                          <w:color w:val="000000"/>
                          <w:sz w:val="16"/>
                          <w:szCs w:val="16"/>
                        </w:rPr>
                        <w:t>In this unit, Year 5 explore a range of texts linked to space, including fiction and non-fiction. Children develop their reading skills by building vocabulary, retrieving information,</w:t>
                      </w:r>
                      <w:r w:rsidR="00617096" w:rsidRPr="00B665EC">
                        <w:rPr>
                          <w:color w:val="000000"/>
                          <w:sz w:val="20"/>
                          <w:szCs w:val="27"/>
                        </w:rPr>
                        <w:t xml:space="preserve"> </w:t>
                      </w:r>
                      <w:r w:rsidR="00617096" w:rsidRPr="00B665EC">
                        <w:rPr>
                          <w:rFonts w:asciiTheme="majorHAnsi" w:hAnsiTheme="majorHAnsi" w:cstheme="majorHAnsi"/>
                          <w:color w:val="000000"/>
                          <w:sz w:val="16"/>
                          <w:szCs w:val="16"/>
                        </w:rPr>
                        <w:t>making inferences, and discussing ideas using evidence from the text. The unit also encourages curiosity about space and supports pupils in developing confident reading and comprehension skills.</w:t>
                      </w:r>
                    </w:p>
                    <w:p w:rsidR="0009428E" w:rsidRDefault="0009428E" w:rsidP="0009428E">
                      <w:pPr>
                        <w:jc w:val="center"/>
                        <w:rPr>
                          <w:rFonts w:ascii="Calibri" w:hAnsi="Calibri" w:cs="Calibri"/>
                          <w:b/>
                          <w:bCs/>
                        </w:rPr>
                      </w:pPr>
                    </w:p>
                    <w:p w:rsidR="0009428E" w:rsidRDefault="00FE0C6D" w:rsidP="0009428E">
                      <w:pPr>
                        <w:rPr>
                          <w:rFonts w:ascii="Calibri" w:hAnsi="Calibri" w:cs="Calibri"/>
                          <w:sz w:val="18"/>
                          <w:szCs w:val="18"/>
                        </w:rPr>
                      </w:pPr>
                      <w:r>
                        <w:rPr>
                          <w:rFonts w:ascii="Calibri" w:hAnsi="Calibri" w:cs="Calibri"/>
                          <w:sz w:val="18"/>
                          <w:szCs w:val="18"/>
                        </w:rPr>
                        <w:t> </w:t>
                      </w:r>
                    </w:p>
                  </w:txbxContent>
                </v:textbox>
                <w10:wrap anchorx="margin"/>
              </v:rect>
            </w:pict>
          </mc:Fallback>
        </mc:AlternateContent>
      </w:r>
      <w:r>
        <w:rPr>
          <w:noProof/>
          <w:lang w:eastAsia="en-GB"/>
        </w:rPr>
        <mc:AlternateContent>
          <mc:Choice Requires="wps">
            <w:drawing>
              <wp:anchor distT="0" distB="0" distL="114300" distR="114300" simplePos="0" relativeHeight="251673600" behindDoc="0" locked="0" layoutInCell="1" allowOverlap="1" wp14:anchorId="34DEBA8A" wp14:editId="5FA70CDC">
                <wp:simplePos x="0" y="0"/>
                <wp:positionH relativeFrom="margin">
                  <wp:posOffset>7248525</wp:posOffset>
                </wp:positionH>
                <wp:positionV relativeFrom="paragraph">
                  <wp:posOffset>5705474</wp:posOffset>
                </wp:positionV>
                <wp:extent cx="2686050" cy="1148715"/>
                <wp:effectExtent l="0" t="0" r="19050" b="13335"/>
                <wp:wrapNone/>
                <wp:docPr id="3" name="Text Box 3"/>
                <wp:cNvGraphicFramePr/>
                <a:graphic xmlns:a="http://schemas.openxmlformats.org/drawingml/2006/main">
                  <a:graphicData uri="http://schemas.microsoft.com/office/word/2010/wordprocessingShape">
                    <wps:wsp>
                      <wps:cNvSpPr/>
                      <wps:spPr>
                        <a:xfrm>
                          <a:off x="0" y="0"/>
                          <a:ext cx="2686050" cy="1148715"/>
                        </a:xfrm>
                        <a:prstGeom prst="rect">
                          <a:avLst/>
                        </a:prstGeom>
                        <a:solidFill>
                          <a:srgbClr val="4F8AE1"/>
                        </a:solidFill>
                        <a:ln w="6350">
                          <a:solidFill>
                            <a:schemeClr val="accent1"/>
                          </a:solidFill>
                        </a:ln>
                      </wps:spPr>
                      <wps:txbx>
                        <w:txbxContent>
                          <w:p w:rsidR="0009428E" w:rsidRDefault="00FE0C6D" w:rsidP="0009428E">
                            <w:pPr>
                              <w:jc w:val="center"/>
                              <w:rPr>
                                <w:rFonts w:ascii="Calibri" w:hAnsi="Calibri" w:cs="Calibri"/>
                                <w:b/>
                                <w:bCs/>
                                <w:color w:val="000000"/>
                              </w:rPr>
                            </w:pPr>
                            <w:r>
                              <w:rPr>
                                <w:rFonts w:ascii="Calibri" w:hAnsi="Calibri" w:cs="Calibri"/>
                                <w:b/>
                                <w:bCs/>
                                <w:color w:val="000000"/>
                                <w:u w:val="single"/>
                              </w:rPr>
                              <w:t>PE</w:t>
                            </w:r>
                          </w:p>
                          <w:p w:rsidR="0009428E" w:rsidRDefault="0009428E" w:rsidP="0009428E">
                            <w:pPr>
                              <w:jc w:val="center"/>
                              <w:rPr>
                                <w:rFonts w:ascii="Calibri" w:hAnsi="Calibri" w:cs="Calibri"/>
                                <w:color w:val="000000"/>
                              </w:rPr>
                            </w:pPr>
                            <w:r>
                              <w:rPr>
                                <w:rFonts w:ascii="Calibri" w:hAnsi="Calibri" w:cs="Calibri"/>
                                <w:color w:val="000000"/>
                              </w:rPr>
                              <w:t xml:space="preserve">On Tuesdays our PE sessions will focus on gymnastics (Spring 1) and Hockey (Spring 2). </w:t>
                            </w:r>
                            <w:bookmarkStart w:id="0" w:name="_GoBack"/>
                            <w:bookmarkEnd w:id="0"/>
                          </w:p>
                          <w:p w:rsidR="0009428E" w:rsidRDefault="00FE0C6D" w:rsidP="0009428E">
                            <w:pPr>
                              <w:rPr>
                                <w:rFonts w:ascii="Calibri" w:hAnsi="Calibri" w:cs="Calibri"/>
                              </w:rPr>
                            </w:pPr>
                            <w:r>
                              <w:rPr>
                                <w:rFonts w:ascii="Calibri" w:hAnsi="Calibri" w:cs="Calibri"/>
                              </w:rPr>
                              <w:t> </w:t>
                            </w:r>
                          </w:p>
                          <w:p w:rsidR="0009428E" w:rsidRDefault="00FE0C6D" w:rsidP="0009428E">
                            <w:pPr>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DEBA8A" id="Text Box 3" o:spid="_x0000_s1028" style="position:absolute;margin-left:570.75pt;margin-top:449.25pt;width:211.5pt;height:90.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" fillcolor="#4f8ae1" strokecolor="#5b9bd5 [3204]" strokeweight=".5pt">
                <v:textbox>
                  <w:txbxContent>
                    <w:p w:rsidR="0009428E" w:rsidRDefault="00FE0C6D" w:rsidP="0009428E">
                      <w:pPr>
                        <w:jc w:val="center"/>
                        <w:rPr>
                          <w:rFonts w:ascii="Calibri" w:hAnsi="Calibri" w:cs="Calibri"/>
                          <w:b/>
                          <w:bCs/>
                          <w:color w:val="000000"/>
                        </w:rPr>
                      </w:pPr>
                      <w:r>
                        <w:rPr>
                          <w:rFonts w:ascii="Calibri" w:hAnsi="Calibri" w:cs="Calibri"/>
                          <w:b/>
                          <w:bCs/>
                          <w:color w:val="000000"/>
                          <w:u w:val="single"/>
                        </w:rPr>
                        <w:t>PE</w:t>
                      </w:r>
                    </w:p>
                    <w:p w:rsidR="0009428E" w:rsidRDefault="0009428E" w:rsidP="0009428E">
                      <w:pPr>
                        <w:jc w:val="center"/>
                        <w:rPr>
                          <w:rFonts w:ascii="Calibri" w:hAnsi="Calibri" w:cs="Calibri"/>
                          <w:color w:val="000000"/>
                        </w:rPr>
                      </w:pPr>
                      <w:r>
                        <w:rPr>
                          <w:rFonts w:ascii="Calibri" w:hAnsi="Calibri" w:cs="Calibri"/>
                          <w:color w:val="000000"/>
                        </w:rPr>
                        <w:t xml:space="preserve">On Tuesdays our PE sessions will focus on gymnastics (Spring 1) and Hockey (Spring 2). </w:t>
                      </w:r>
                      <w:bookmarkStart w:id="1" w:name="_GoBack"/>
                      <w:bookmarkEnd w:id="1"/>
                    </w:p>
                    <w:p w:rsidR="0009428E" w:rsidRDefault="00FE0C6D" w:rsidP="0009428E">
                      <w:pPr>
                        <w:rPr>
                          <w:rFonts w:ascii="Calibri" w:hAnsi="Calibri" w:cs="Calibri"/>
                        </w:rPr>
                      </w:pPr>
                      <w:r>
                        <w:rPr>
                          <w:rFonts w:ascii="Calibri" w:hAnsi="Calibri" w:cs="Calibri"/>
                        </w:rPr>
                        <w:t> </w:t>
                      </w:r>
                    </w:p>
                    <w:p w:rsidR="0009428E" w:rsidRDefault="00FE0C6D" w:rsidP="0009428E">
                      <w:pPr>
                        <w:rPr>
                          <w:rFonts w:ascii="Calibri" w:hAnsi="Calibri" w:cs="Calibri"/>
                        </w:rPr>
                      </w:pPr>
                      <w:r>
                        <w:rPr>
                          <w:rFonts w:ascii="Calibri" w:hAnsi="Calibri" w:cs="Calibri"/>
                        </w:rPr>
                        <w:t> </w:t>
                      </w:r>
                    </w:p>
                  </w:txbxContent>
                </v:textbox>
                <w10:wrap anchorx="margin"/>
              </v:rect>
            </w:pict>
          </mc:Fallback>
        </mc:AlternateContent>
      </w:r>
      <w:r>
        <w:rPr>
          <w:noProof/>
          <w:lang w:eastAsia="en-GB"/>
        </w:rPr>
        <mc:AlternateContent>
          <mc:Choice Requires="wps">
            <w:drawing>
              <wp:anchor distT="0" distB="0" distL="114300" distR="114300" simplePos="0" relativeHeight="251677696" behindDoc="0" locked="0" layoutInCell="1" allowOverlap="1" wp14:anchorId="25CCB41E" wp14:editId="392697F3">
                <wp:simplePos x="0" y="0"/>
                <wp:positionH relativeFrom="margin">
                  <wp:posOffset>3952875</wp:posOffset>
                </wp:positionH>
                <wp:positionV relativeFrom="paragraph">
                  <wp:posOffset>5676900</wp:posOffset>
                </wp:positionV>
                <wp:extent cx="3207385" cy="1181100"/>
                <wp:effectExtent l="0" t="0" r="12065" b="19050"/>
                <wp:wrapNone/>
                <wp:docPr id="7" name="Text Box 7"/>
                <wp:cNvGraphicFramePr/>
                <a:graphic xmlns:a="http://schemas.openxmlformats.org/drawingml/2006/main">
                  <a:graphicData uri="http://schemas.microsoft.com/office/word/2010/wordprocessingShape">
                    <wps:wsp>
                      <wps:cNvSpPr/>
                      <wps:spPr>
                        <a:xfrm>
                          <a:off x="0" y="0"/>
                          <a:ext cx="3207385" cy="1181100"/>
                        </a:xfrm>
                        <a:prstGeom prst="rect">
                          <a:avLst/>
                        </a:prstGeom>
                        <a:solidFill>
                          <a:srgbClr val="57D96A"/>
                        </a:solidFill>
                        <a:ln w="6350">
                          <a:solidFill>
                            <a:srgbClr val="000000"/>
                          </a:solidFill>
                        </a:ln>
                      </wps:spPr>
                      <wps:txbx>
                        <w:txbxContent>
                          <w:p w:rsidR="0009428E" w:rsidRDefault="00FE0C6D" w:rsidP="0009428E">
                            <w:pPr>
                              <w:jc w:val="center"/>
                              <w:rPr>
                                <w:rFonts w:ascii="Calibri" w:hAnsi="Calibri" w:cs="Calibri"/>
                                <w:b/>
                                <w:bCs/>
                              </w:rPr>
                            </w:pPr>
                            <w:r>
                              <w:rPr>
                                <w:rFonts w:ascii="Calibri" w:hAnsi="Calibri" w:cs="Calibri"/>
                                <w:b/>
                                <w:bCs/>
                                <w:u w:val="single"/>
                              </w:rPr>
                              <w:t>Science</w:t>
                            </w:r>
                          </w:p>
                          <w:p w:rsidR="0009428E" w:rsidRDefault="0009428E" w:rsidP="0009428E">
                            <w:pPr>
                              <w:rPr>
                                <w:rFonts w:ascii="Calibri" w:hAnsi="Calibri" w:cs="Calibri"/>
                                <w:b/>
                                <w:bCs/>
                              </w:rPr>
                            </w:pPr>
                            <w:r>
                              <w:rPr>
                                <w:rFonts w:ascii="Calibri" w:hAnsi="Calibri" w:cs="Calibri"/>
                                <w:b/>
                                <w:bCs/>
                              </w:rPr>
                              <w:t xml:space="preserve">This term we will be investigating Properties of Materials and </w:t>
                            </w:r>
                            <w:r>
                              <w:rPr>
                                <w:rFonts w:ascii="Calibri" w:hAnsi="Calibri" w:cs="Calibri"/>
                                <w:b/>
                                <w:bCs/>
                                <w:color w:val="000000"/>
                              </w:rPr>
                              <w:t>then moving onto Animals including Humans.</w:t>
                            </w:r>
                          </w:p>
                          <w:p w:rsidR="0009428E" w:rsidRDefault="00FE0C6D" w:rsidP="0009428E">
                            <w:pPr>
                              <w:rPr>
                                <w:rFonts w:ascii="Calibri" w:hAnsi="Calibri" w:cs="Calibri"/>
                                <w:sz w:val="18"/>
                                <w:szCs w:val="18"/>
                              </w:rPr>
                            </w:pPr>
                            <w:r>
                              <w:rPr>
                                <w:rFonts w:ascii="Calibri" w:hAnsi="Calibri" w:cs="Calibri"/>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5CCB41E" id="Text Box 7" o:spid="_x0000_s1029" style="position:absolute;margin-left:311.25pt;margin-top:447pt;width:252.55pt;height:9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" fillcolor="#57d96a" strokeweight=".5pt">
                <v:textbox>
                  <w:txbxContent>
                    <w:p w:rsidR="0009428E" w:rsidRDefault="00FE0C6D" w:rsidP="0009428E">
                      <w:pPr>
                        <w:jc w:val="center"/>
                        <w:rPr>
                          <w:rFonts w:ascii="Calibri" w:hAnsi="Calibri" w:cs="Calibri"/>
                          <w:b/>
                          <w:bCs/>
                        </w:rPr>
                      </w:pPr>
                      <w:r>
                        <w:rPr>
                          <w:rFonts w:ascii="Calibri" w:hAnsi="Calibri" w:cs="Calibri"/>
                          <w:b/>
                          <w:bCs/>
                          <w:u w:val="single"/>
                        </w:rPr>
                        <w:t>Science</w:t>
                      </w:r>
                    </w:p>
                    <w:p w:rsidR="0009428E" w:rsidRDefault="0009428E" w:rsidP="0009428E">
                      <w:pPr>
                        <w:rPr>
                          <w:rFonts w:ascii="Calibri" w:hAnsi="Calibri" w:cs="Calibri"/>
                          <w:b/>
                          <w:bCs/>
                        </w:rPr>
                      </w:pPr>
                      <w:r>
                        <w:rPr>
                          <w:rFonts w:ascii="Calibri" w:hAnsi="Calibri" w:cs="Calibri"/>
                          <w:b/>
                          <w:bCs/>
                        </w:rPr>
                        <w:t xml:space="preserve">This term we will be investigating Properties of Materials and </w:t>
                      </w:r>
                      <w:r>
                        <w:rPr>
                          <w:rFonts w:ascii="Calibri" w:hAnsi="Calibri" w:cs="Calibri"/>
                          <w:b/>
                          <w:bCs/>
                          <w:color w:val="000000"/>
                        </w:rPr>
                        <w:t>then moving onto Animals including Humans.</w:t>
                      </w:r>
                    </w:p>
                    <w:p w:rsidR="0009428E" w:rsidRDefault="00FE0C6D" w:rsidP="0009428E">
                      <w:pPr>
                        <w:rPr>
                          <w:rFonts w:ascii="Calibri" w:hAnsi="Calibri" w:cs="Calibri"/>
                          <w:sz w:val="18"/>
                          <w:szCs w:val="18"/>
                        </w:rPr>
                      </w:pPr>
                      <w:r>
                        <w:rPr>
                          <w:rFonts w:ascii="Calibri" w:hAnsi="Calibri" w:cs="Calibri"/>
                          <w:sz w:val="18"/>
                          <w:szCs w:val="18"/>
                        </w:rPr>
                        <w:t> </w:t>
                      </w:r>
                    </w:p>
                  </w:txbxContent>
                </v:textbox>
                <w10:wrap anchorx="margin"/>
              </v:rect>
            </w:pict>
          </mc:Fallback>
        </mc:AlternateContent>
      </w:r>
      <w:r w:rsidR="00463B4D">
        <w:rPr>
          <w:noProof/>
          <w:lang w:eastAsia="en-GB"/>
        </w:rPr>
        <mc:AlternateContent>
          <mc:Choice Requires="wps">
            <w:drawing>
              <wp:anchor distT="0" distB="0" distL="114300" distR="114300" simplePos="0" relativeHeight="251661312" behindDoc="0" locked="0" layoutInCell="1" allowOverlap="1" wp14:anchorId="4C8CC239" wp14:editId="4F03EAC2">
                <wp:simplePos x="0" y="0"/>
                <wp:positionH relativeFrom="margin">
                  <wp:posOffset>-219075</wp:posOffset>
                </wp:positionH>
                <wp:positionV relativeFrom="paragraph">
                  <wp:posOffset>523874</wp:posOffset>
                </wp:positionV>
                <wp:extent cx="4053205" cy="4029075"/>
                <wp:effectExtent l="0" t="0" r="23495" b="28575"/>
                <wp:wrapNone/>
                <wp:docPr id="2" name="Text Box 2"/>
                <wp:cNvGraphicFramePr/>
                <a:graphic xmlns:a="http://schemas.openxmlformats.org/drawingml/2006/main">
                  <a:graphicData uri="http://schemas.microsoft.com/office/word/2010/wordprocessingShape">
                    <wps:wsp>
                      <wps:cNvSpPr txBox="1"/>
                      <wps:spPr>
                        <a:xfrm>
                          <a:off x="0" y="0"/>
                          <a:ext cx="4053205" cy="4029075"/>
                        </a:xfrm>
                        <a:prstGeom prst="rect">
                          <a:avLst/>
                        </a:prstGeom>
                        <a:solidFill>
                          <a:srgbClr val="88F0A1"/>
                        </a:solidFill>
                        <a:ln w="6350">
                          <a:solidFill>
                            <a:prstClr val="black"/>
                          </a:solidFill>
                        </a:ln>
                      </wps:spPr>
                      <wps:txbx>
                        <w:txbxContent>
                          <w:p w:rsidR="00C851AA" w:rsidRPr="00463B4D" w:rsidRDefault="00C851AA" w:rsidP="00165A36">
                            <w:pPr>
                              <w:spacing w:after="0"/>
                              <w:jc w:val="center"/>
                              <w:rPr>
                                <w:rFonts w:cstheme="minorHAnsi"/>
                                <w:b/>
                                <w:sz w:val="16"/>
                                <w:szCs w:val="16"/>
                                <w:u w:val="single"/>
                              </w:rPr>
                            </w:pPr>
                            <w:r w:rsidRPr="00463B4D">
                              <w:rPr>
                                <w:rFonts w:cstheme="minorHAnsi"/>
                                <w:b/>
                                <w:sz w:val="16"/>
                                <w:szCs w:val="16"/>
                                <w:u w:val="single"/>
                              </w:rPr>
                              <w:t>Maths</w:t>
                            </w:r>
                          </w:p>
                          <w:p w:rsidR="008C13CD" w:rsidRPr="00463B4D" w:rsidRDefault="00463B4D" w:rsidP="008C13CD">
                            <w:pPr>
                              <w:spacing w:after="0"/>
                              <w:rPr>
                                <w:b/>
                                <w:sz w:val="14"/>
                                <w:szCs w:val="16"/>
                              </w:rPr>
                            </w:pPr>
                            <w:r w:rsidRPr="00463B4D">
                              <w:rPr>
                                <w:b/>
                                <w:sz w:val="14"/>
                                <w:szCs w:val="16"/>
                              </w:rPr>
                              <w:t xml:space="preserve">Spring 1: </w:t>
                            </w:r>
                          </w:p>
                          <w:p w:rsidR="00463B4D" w:rsidRPr="00463B4D" w:rsidRDefault="00463B4D" w:rsidP="00463B4D">
                            <w:pPr>
                              <w:spacing w:after="0"/>
                              <w:rPr>
                                <w:b/>
                                <w:sz w:val="14"/>
                                <w:szCs w:val="16"/>
                              </w:rPr>
                            </w:pPr>
                            <w:r w:rsidRPr="00463B4D">
                              <w:rPr>
                                <w:b/>
                                <w:bCs/>
                                <w:sz w:val="14"/>
                                <w:szCs w:val="16"/>
                                <w:u w:val="single"/>
                              </w:rPr>
                              <w:t>Number: Multiplication and Division</w:t>
                            </w:r>
                          </w:p>
                          <w:p w:rsidR="00463B4D" w:rsidRPr="00463B4D" w:rsidRDefault="00463B4D" w:rsidP="00463B4D">
                            <w:pPr>
                              <w:spacing w:after="0"/>
                              <w:rPr>
                                <w:b/>
                                <w:sz w:val="14"/>
                                <w:szCs w:val="16"/>
                              </w:rPr>
                            </w:pPr>
                            <w:r w:rsidRPr="00463B4D">
                              <w:rPr>
                                <w:b/>
                                <w:sz w:val="14"/>
                                <w:szCs w:val="16"/>
                              </w:rPr>
                              <w:t>Multiply and divide numbers mentally</w:t>
                            </w:r>
                            <w:proofErr w:type="gramStart"/>
                            <w:r w:rsidRPr="00463B4D">
                              <w:rPr>
                                <w:b/>
                                <w:sz w:val="14"/>
                                <w:szCs w:val="16"/>
                              </w:rPr>
                              <w:t>./</w:t>
                            </w:r>
                            <w:proofErr w:type="gramEnd"/>
                            <w:r w:rsidRPr="00463B4D">
                              <w:rPr>
                                <w:b/>
                                <w:sz w:val="14"/>
                                <w:szCs w:val="16"/>
                              </w:rPr>
                              <w:t xml:space="preserve"> Multiply numbers up to 4 digits by a one or two digit number using a formal written method, including long multiplication for two – digit numbers. / Divide numbers up to 4 digits by a one digit number using the formal written method of short division including remainders.</w:t>
                            </w:r>
                          </w:p>
                          <w:p w:rsidR="00463B4D" w:rsidRPr="00463B4D" w:rsidRDefault="00463B4D" w:rsidP="00463B4D">
                            <w:pPr>
                              <w:spacing w:after="0"/>
                              <w:rPr>
                                <w:b/>
                                <w:sz w:val="14"/>
                                <w:szCs w:val="16"/>
                              </w:rPr>
                            </w:pPr>
                            <w:r w:rsidRPr="00463B4D">
                              <w:rPr>
                                <w:b/>
                                <w:bCs/>
                                <w:sz w:val="14"/>
                                <w:szCs w:val="16"/>
                                <w:u w:val="single"/>
                              </w:rPr>
                              <w:t>Number: Fractions</w:t>
                            </w:r>
                          </w:p>
                          <w:p w:rsidR="00463B4D" w:rsidRPr="00463B4D" w:rsidRDefault="00463B4D" w:rsidP="00463B4D">
                            <w:pPr>
                              <w:spacing w:after="0"/>
                              <w:rPr>
                                <w:b/>
                                <w:sz w:val="14"/>
                                <w:szCs w:val="16"/>
                              </w:rPr>
                            </w:pPr>
                            <w:r w:rsidRPr="00463B4D">
                              <w:rPr>
                                <w:b/>
                                <w:sz w:val="14"/>
                                <w:szCs w:val="16"/>
                              </w:rPr>
                              <w:t>Add and subtract fractions with the same denominator and denominators that are multiples of the same number</w:t>
                            </w:r>
                            <w:proofErr w:type="gramStart"/>
                            <w:r w:rsidRPr="00463B4D">
                              <w:rPr>
                                <w:b/>
                                <w:sz w:val="14"/>
                                <w:szCs w:val="16"/>
                              </w:rPr>
                              <w:t>./</w:t>
                            </w:r>
                            <w:proofErr w:type="gramEnd"/>
                            <w:r w:rsidRPr="00463B4D">
                              <w:rPr>
                                <w:b/>
                                <w:sz w:val="14"/>
                                <w:szCs w:val="16"/>
                              </w:rPr>
                              <w:t xml:space="preserve"> Multiply proper fractions and mixed numbers by whole numbers, supported by materials and diagrams./ Calculate fractions of amounts and use fractions as operators. /Solve problems involving fractions.</w:t>
                            </w:r>
                          </w:p>
                          <w:p w:rsidR="00463B4D" w:rsidRPr="00463B4D" w:rsidRDefault="00463B4D" w:rsidP="00463B4D">
                            <w:pPr>
                              <w:spacing w:after="0"/>
                              <w:rPr>
                                <w:b/>
                                <w:sz w:val="14"/>
                                <w:szCs w:val="16"/>
                              </w:rPr>
                            </w:pPr>
                            <w:r w:rsidRPr="00463B4D">
                              <w:rPr>
                                <w:b/>
                                <w:bCs/>
                                <w:sz w:val="14"/>
                                <w:szCs w:val="16"/>
                                <w:u w:val="single"/>
                              </w:rPr>
                              <w:t>Number: Decimals and Percentages</w:t>
                            </w:r>
                          </w:p>
                          <w:p w:rsidR="00463B4D" w:rsidRPr="00463B4D" w:rsidRDefault="00463B4D" w:rsidP="00463B4D">
                            <w:pPr>
                              <w:spacing w:after="0"/>
                              <w:rPr>
                                <w:b/>
                                <w:sz w:val="14"/>
                                <w:szCs w:val="16"/>
                              </w:rPr>
                            </w:pPr>
                            <w:r w:rsidRPr="00463B4D">
                              <w:rPr>
                                <w:b/>
                                <w:sz w:val="14"/>
                                <w:szCs w:val="16"/>
                              </w:rPr>
                              <w:t>Read and write decimal numbers as fractions./ Recognise and use thousandths and relate them to tenths, hundredths and decimal equivalents./Round decimals with two decimal places to the nearest whole number and to one decimal place./Read, write, order and compare numbers with up to three decimal places./</w:t>
                            </w:r>
                            <w:r w:rsidRPr="00463B4D">
                              <w:rPr>
                                <w:b/>
                                <w:sz w:val="14"/>
                              </w:rPr>
                              <w:t>Solve problems involving number up to three decimal places</w:t>
                            </w:r>
                            <w:r w:rsidRPr="00463B4D">
                              <w:rPr>
                                <w:b/>
                                <w:sz w:val="14"/>
                                <w:szCs w:val="16"/>
                              </w:rPr>
                              <w:t>./</w:t>
                            </w:r>
                            <w:r w:rsidRPr="00463B4D">
                              <w:rPr>
                                <w:b/>
                                <w:sz w:val="14"/>
                              </w:rPr>
                              <w:t>Recognise the per cent symbol (%) and understand that per cent relates to ‘number of parts per hundred’, and write percenta</w:t>
                            </w:r>
                            <w:r w:rsidRPr="00463B4D">
                              <w:rPr>
                                <w:b/>
                                <w:sz w:val="14"/>
                                <w:szCs w:val="16"/>
                              </w:rPr>
                              <w:t>ges as a fraction with denominator 100, and as a decimal./Solve problems which require knowing percentage, decimal and fraction equivalents.</w:t>
                            </w:r>
                          </w:p>
                          <w:p w:rsidR="005504BB" w:rsidRDefault="00463B4D" w:rsidP="005504BB">
                            <w:pPr>
                              <w:spacing w:after="0"/>
                              <w:rPr>
                                <w:b/>
                                <w:sz w:val="14"/>
                                <w:szCs w:val="14"/>
                              </w:rPr>
                            </w:pPr>
                            <w:r w:rsidRPr="005504BB">
                              <w:rPr>
                                <w:b/>
                                <w:sz w:val="14"/>
                                <w:szCs w:val="14"/>
                              </w:rPr>
                              <w:t>Spring 2</w:t>
                            </w:r>
                          </w:p>
                          <w:p w:rsidR="005504BB" w:rsidRPr="005504BB" w:rsidRDefault="005504BB" w:rsidP="005504BB">
                            <w:pPr>
                              <w:spacing w:after="0"/>
                              <w:rPr>
                                <w:b/>
                                <w:sz w:val="14"/>
                                <w:szCs w:val="14"/>
                              </w:rPr>
                            </w:pPr>
                            <w:r w:rsidRPr="005504BB">
                              <w:rPr>
                                <w:b/>
                                <w:bCs/>
                                <w:sz w:val="14"/>
                                <w:szCs w:val="14"/>
                                <w:u w:val="single"/>
                              </w:rPr>
                              <w:t>Area and Perimeter</w:t>
                            </w:r>
                          </w:p>
                          <w:p w:rsidR="005504BB" w:rsidRPr="005504BB" w:rsidRDefault="005504BB" w:rsidP="005504BB">
                            <w:pPr>
                              <w:spacing w:after="0"/>
                              <w:rPr>
                                <w:b/>
                                <w:sz w:val="14"/>
                                <w:szCs w:val="14"/>
                              </w:rPr>
                            </w:pPr>
                            <w:r w:rsidRPr="005504BB">
                              <w:rPr>
                                <w:b/>
                                <w:sz w:val="14"/>
                                <w:szCs w:val="14"/>
                              </w:rPr>
                              <w:t>Measure and calculate the perimeter of composite rectilinear shapes in centimetres and metres</w:t>
                            </w:r>
                          </w:p>
                          <w:p w:rsidR="005504BB" w:rsidRDefault="005504BB" w:rsidP="005504BB">
                            <w:pPr>
                              <w:spacing w:after="0"/>
                              <w:rPr>
                                <w:b/>
                                <w:sz w:val="14"/>
                                <w:szCs w:val="14"/>
                              </w:rPr>
                            </w:pPr>
                            <w:r w:rsidRPr="005504BB">
                              <w:rPr>
                                <w:b/>
                                <w:sz w:val="14"/>
                                <w:szCs w:val="14"/>
                              </w:rPr>
                              <w:t>Calculate and compare the area of squares, rectangles, compound and irregular shapes using standard units, square centimetres (cm2) and square metres (m2) and estimate the area of irregular shapes.</w:t>
                            </w:r>
                          </w:p>
                          <w:p w:rsidR="00A4440D" w:rsidRPr="00A4440D" w:rsidRDefault="00A4440D" w:rsidP="00A4440D">
                            <w:pPr>
                              <w:spacing w:after="0"/>
                              <w:rPr>
                                <w:b/>
                                <w:sz w:val="14"/>
                                <w:szCs w:val="14"/>
                              </w:rPr>
                            </w:pPr>
                            <w:r w:rsidRPr="00A4440D">
                              <w:rPr>
                                <w:b/>
                                <w:bCs/>
                                <w:sz w:val="14"/>
                                <w:szCs w:val="14"/>
                                <w:u w:val="single"/>
                              </w:rPr>
                              <w:t>Statistics</w:t>
                            </w:r>
                          </w:p>
                          <w:p w:rsidR="00A4440D" w:rsidRPr="00A4440D" w:rsidRDefault="00A4440D" w:rsidP="00A4440D">
                            <w:pPr>
                              <w:spacing w:after="0"/>
                              <w:rPr>
                                <w:b/>
                                <w:sz w:val="14"/>
                                <w:szCs w:val="14"/>
                              </w:rPr>
                            </w:pPr>
                            <w:r w:rsidRPr="00A4440D">
                              <w:rPr>
                                <w:b/>
                                <w:sz w:val="14"/>
                                <w:szCs w:val="14"/>
                              </w:rPr>
                              <w:t> Read, interpret, draw and solve problems involving line graphs and tables; including two-way tables and timetables. </w:t>
                            </w:r>
                          </w:p>
                          <w:p w:rsidR="00A4440D" w:rsidRPr="00A4440D" w:rsidRDefault="00A4440D" w:rsidP="00A4440D">
                            <w:pPr>
                              <w:spacing w:after="0"/>
                              <w:rPr>
                                <w:b/>
                                <w:sz w:val="14"/>
                                <w:szCs w:val="14"/>
                              </w:rPr>
                            </w:pPr>
                            <w:r w:rsidRPr="00A4440D">
                              <w:rPr>
                                <w:b/>
                                <w:sz w:val="14"/>
                                <w:szCs w:val="14"/>
                              </w:rPr>
                              <w:t>Solve comparison, sum and difference problems using information presented in a line graph.</w:t>
                            </w:r>
                          </w:p>
                          <w:p w:rsidR="00A4440D" w:rsidRPr="005504BB" w:rsidRDefault="00A4440D" w:rsidP="005504BB">
                            <w:pPr>
                              <w:spacing w:after="0"/>
                              <w:rPr>
                                <w:b/>
                                <w:sz w:val="14"/>
                                <w:szCs w:val="14"/>
                              </w:rPr>
                            </w:pPr>
                          </w:p>
                          <w:p w:rsidR="00463B4D" w:rsidRDefault="00463B4D" w:rsidP="008C13CD">
                            <w:pPr>
                              <w:spacing w:after="0"/>
                              <w:rPr>
                                <w:b/>
                              </w:rPr>
                            </w:pPr>
                          </w:p>
                          <w:p w:rsidR="00463B4D" w:rsidRPr="008C13CD" w:rsidRDefault="00463B4D" w:rsidP="008C13CD">
                            <w:pPr>
                              <w:spacing w:after="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CC239" id="_x0000_t202" coordsize="21600,21600" o:spt="202" path="m,l,21600r21600,l21600,xe">
                <v:stroke joinstyle="miter"/>
                <v:path gradientshapeok="t" o:connecttype="rect"/>
              </v:shapetype>
              <v:shape id="Text Box 2" o:spid="_x0000_s1027" type="#_x0000_t202" style="position:absolute;margin-left:-17.25pt;margin-top:41.25pt;width:319.15pt;height:3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" fillcolor="#88f0a1" strokeweight=".5pt">
                <v:textbox>
                  <w:txbxContent>
                    <w:p w:rsidR="00C851AA" w:rsidRPr="00463B4D" w:rsidRDefault="00C851AA" w:rsidP="00165A36">
                      <w:pPr>
                        <w:spacing w:after="0"/>
                        <w:jc w:val="center"/>
                        <w:rPr>
                          <w:rFonts w:cstheme="minorHAnsi"/>
                          <w:b/>
                          <w:sz w:val="16"/>
                          <w:szCs w:val="16"/>
                          <w:u w:val="single"/>
                        </w:rPr>
                      </w:pPr>
                      <w:r w:rsidRPr="00463B4D">
                        <w:rPr>
                          <w:rFonts w:cstheme="minorHAnsi"/>
                          <w:b/>
                          <w:sz w:val="16"/>
                          <w:szCs w:val="16"/>
                          <w:u w:val="single"/>
                        </w:rPr>
                        <w:t>Maths</w:t>
                      </w:r>
                    </w:p>
                    <w:p w:rsidR="008C13CD" w:rsidRPr="00463B4D" w:rsidRDefault="00463B4D" w:rsidP="008C13CD">
                      <w:pPr>
                        <w:spacing w:after="0"/>
                        <w:rPr>
                          <w:b/>
                          <w:sz w:val="14"/>
                          <w:szCs w:val="16"/>
                        </w:rPr>
                      </w:pPr>
                      <w:r w:rsidRPr="00463B4D">
                        <w:rPr>
                          <w:b/>
                          <w:sz w:val="14"/>
                          <w:szCs w:val="16"/>
                        </w:rPr>
                        <w:t xml:space="preserve">Spring 1: </w:t>
                      </w:r>
                    </w:p>
                    <w:p w:rsidR="00463B4D" w:rsidRPr="00463B4D" w:rsidRDefault="00463B4D" w:rsidP="00463B4D">
                      <w:pPr>
                        <w:spacing w:after="0"/>
                        <w:rPr>
                          <w:b/>
                          <w:sz w:val="14"/>
                          <w:szCs w:val="16"/>
                        </w:rPr>
                      </w:pPr>
                      <w:r w:rsidRPr="00463B4D">
                        <w:rPr>
                          <w:b/>
                          <w:bCs/>
                          <w:sz w:val="14"/>
                          <w:szCs w:val="16"/>
                          <w:u w:val="single"/>
                        </w:rPr>
                        <w:t>Number: Multiplication and Division</w:t>
                      </w:r>
                    </w:p>
                    <w:p w:rsidR="00463B4D" w:rsidRPr="00463B4D" w:rsidRDefault="00463B4D" w:rsidP="00463B4D">
                      <w:pPr>
                        <w:spacing w:after="0"/>
                        <w:rPr>
                          <w:b/>
                          <w:sz w:val="14"/>
                          <w:szCs w:val="16"/>
                        </w:rPr>
                      </w:pPr>
                      <w:r w:rsidRPr="00463B4D">
                        <w:rPr>
                          <w:b/>
                          <w:sz w:val="14"/>
                          <w:szCs w:val="16"/>
                        </w:rPr>
                        <w:t>Multiply and divide numbers mentally</w:t>
                      </w:r>
                      <w:proofErr w:type="gramStart"/>
                      <w:r w:rsidRPr="00463B4D">
                        <w:rPr>
                          <w:b/>
                          <w:sz w:val="14"/>
                          <w:szCs w:val="16"/>
                        </w:rPr>
                        <w:t>./</w:t>
                      </w:r>
                      <w:proofErr w:type="gramEnd"/>
                      <w:r w:rsidRPr="00463B4D">
                        <w:rPr>
                          <w:b/>
                          <w:sz w:val="14"/>
                          <w:szCs w:val="16"/>
                        </w:rPr>
                        <w:t xml:space="preserve"> Multiply numbers up to 4 digits by a one or two digit number using a formal written method, including long multiplication for two – digit numbers. / Divide numbers up to 4 digits by a one digit number using the formal written method of short division including remainders.</w:t>
                      </w:r>
                    </w:p>
                    <w:p w:rsidR="00463B4D" w:rsidRPr="00463B4D" w:rsidRDefault="00463B4D" w:rsidP="00463B4D">
                      <w:pPr>
                        <w:spacing w:after="0"/>
                        <w:rPr>
                          <w:b/>
                          <w:sz w:val="14"/>
                          <w:szCs w:val="16"/>
                        </w:rPr>
                      </w:pPr>
                      <w:r w:rsidRPr="00463B4D">
                        <w:rPr>
                          <w:b/>
                          <w:bCs/>
                          <w:sz w:val="14"/>
                          <w:szCs w:val="16"/>
                          <w:u w:val="single"/>
                        </w:rPr>
                        <w:t>Number: Fractions</w:t>
                      </w:r>
                    </w:p>
                    <w:p w:rsidR="00463B4D" w:rsidRPr="00463B4D" w:rsidRDefault="00463B4D" w:rsidP="00463B4D">
                      <w:pPr>
                        <w:spacing w:after="0"/>
                        <w:rPr>
                          <w:b/>
                          <w:sz w:val="14"/>
                          <w:szCs w:val="16"/>
                        </w:rPr>
                      </w:pPr>
                      <w:r w:rsidRPr="00463B4D">
                        <w:rPr>
                          <w:b/>
                          <w:sz w:val="14"/>
                          <w:szCs w:val="16"/>
                        </w:rPr>
                        <w:t>Add and subtract fractions with the same denominator and denominators that are multiples of the same number</w:t>
                      </w:r>
                      <w:proofErr w:type="gramStart"/>
                      <w:r w:rsidRPr="00463B4D">
                        <w:rPr>
                          <w:b/>
                          <w:sz w:val="14"/>
                          <w:szCs w:val="16"/>
                        </w:rPr>
                        <w:t>./</w:t>
                      </w:r>
                      <w:proofErr w:type="gramEnd"/>
                      <w:r w:rsidRPr="00463B4D">
                        <w:rPr>
                          <w:b/>
                          <w:sz w:val="14"/>
                          <w:szCs w:val="16"/>
                        </w:rPr>
                        <w:t xml:space="preserve"> Multiply proper fractions and mixed numbers by whole numbers, supported by materials and diagrams./ Calculate fractions of amounts and use fractions as operators. /Solve problems involving fractions.</w:t>
                      </w:r>
                    </w:p>
                    <w:p w:rsidR="00463B4D" w:rsidRPr="00463B4D" w:rsidRDefault="00463B4D" w:rsidP="00463B4D">
                      <w:pPr>
                        <w:spacing w:after="0"/>
                        <w:rPr>
                          <w:b/>
                          <w:sz w:val="14"/>
                          <w:szCs w:val="16"/>
                        </w:rPr>
                      </w:pPr>
                      <w:r w:rsidRPr="00463B4D">
                        <w:rPr>
                          <w:b/>
                          <w:bCs/>
                          <w:sz w:val="14"/>
                          <w:szCs w:val="16"/>
                          <w:u w:val="single"/>
                        </w:rPr>
                        <w:t>Number: Decimals and Percentages</w:t>
                      </w:r>
                    </w:p>
                    <w:p w:rsidR="00463B4D" w:rsidRPr="00463B4D" w:rsidRDefault="00463B4D" w:rsidP="00463B4D">
                      <w:pPr>
                        <w:spacing w:after="0"/>
                        <w:rPr>
                          <w:b/>
                          <w:sz w:val="14"/>
                          <w:szCs w:val="16"/>
                        </w:rPr>
                      </w:pPr>
                      <w:r w:rsidRPr="00463B4D">
                        <w:rPr>
                          <w:b/>
                          <w:sz w:val="14"/>
                          <w:szCs w:val="16"/>
                        </w:rPr>
                        <w:t>Read and write decimal numbers as fractions</w:t>
                      </w:r>
                      <w:proofErr w:type="gramStart"/>
                      <w:r w:rsidRPr="00463B4D">
                        <w:rPr>
                          <w:b/>
                          <w:sz w:val="14"/>
                          <w:szCs w:val="16"/>
                        </w:rPr>
                        <w:t>./</w:t>
                      </w:r>
                      <w:proofErr w:type="gramEnd"/>
                      <w:r w:rsidRPr="00463B4D">
                        <w:rPr>
                          <w:b/>
                          <w:sz w:val="14"/>
                          <w:szCs w:val="16"/>
                        </w:rPr>
                        <w:t xml:space="preserve"> Recognise and use thousandths and relate them to tenths, hundredths and decimal equivalents./Round decimals with two decimal places to the nearest whole number and to one decimal place./Read, write, order and compare numbers with up to three decimal places./</w:t>
                      </w:r>
                      <w:r w:rsidRPr="00463B4D">
                        <w:rPr>
                          <w:b/>
                          <w:sz w:val="14"/>
                        </w:rPr>
                        <w:t>Solve problems involving number up to three decimal places</w:t>
                      </w:r>
                      <w:r w:rsidRPr="00463B4D">
                        <w:rPr>
                          <w:b/>
                          <w:sz w:val="14"/>
                          <w:szCs w:val="16"/>
                        </w:rPr>
                        <w:t>./</w:t>
                      </w:r>
                      <w:r w:rsidRPr="00463B4D">
                        <w:rPr>
                          <w:b/>
                          <w:sz w:val="14"/>
                        </w:rPr>
                        <w:t>Recognise the per cent symbol (%) and understand that per cent relates to ‘number of parts per hundred’, and write percenta</w:t>
                      </w:r>
                      <w:r w:rsidRPr="00463B4D">
                        <w:rPr>
                          <w:b/>
                          <w:sz w:val="14"/>
                          <w:szCs w:val="16"/>
                        </w:rPr>
                        <w:t>ges as a fraction with denominator 100, and as a decimal./Solve problems which require knowing percentage, decimal and fraction equivalents.</w:t>
                      </w:r>
                    </w:p>
                    <w:p w:rsidR="005504BB" w:rsidRDefault="00463B4D" w:rsidP="005504BB">
                      <w:pPr>
                        <w:spacing w:after="0"/>
                        <w:rPr>
                          <w:b/>
                          <w:sz w:val="14"/>
                          <w:szCs w:val="14"/>
                        </w:rPr>
                      </w:pPr>
                      <w:r w:rsidRPr="005504BB">
                        <w:rPr>
                          <w:b/>
                          <w:sz w:val="14"/>
                          <w:szCs w:val="14"/>
                        </w:rPr>
                        <w:t>Spring 2</w:t>
                      </w:r>
                    </w:p>
                    <w:p w:rsidR="005504BB" w:rsidRPr="005504BB" w:rsidRDefault="005504BB" w:rsidP="005504BB">
                      <w:pPr>
                        <w:spacing w:after="0"/>
                        <w:rPr>
                          <w:b/>
                          <w:sz w:val="14"/>
                          <w:szCs w:val="14"/>
                        </w:rPr>
                      </w:pPr>
                      <w:r w:rsidRPr="005504BB">
                        <w:rPr>
                          <w:b/>
                          <w:bCs/>
                          <w:sz w:val="14"/>
                          <w:szCs w:val="14"/>
                          <w:u w:val="single"/>
                        </w:rPr>
                        <w:t>Area and Perimeter</w:t>
                      </w:r>
                    </w:p>
                    <w:p w:rsidR="005504BB" w:rsidRPr="005504BB" w:rsidRDefault="005504BB" w:rsidP="005504BB">
                      <w:pPr>
                        <w:spacing w:after="0"/>
                        <w:rPr>
                          <w:b/>
                          <w:sz w:val="14"/>
                          <w:szCs w:val="14"/>
                        </w:rPr>
                      </w:pPr>
                      <w:r w:rsidRPr="005504BB">
                        <w:rPr>
                          <w:b/>
                          <w:sz w:val="14"/>
                          <w:szCs w:val="14"/>
                        </w:rPr>
                        <w:t>Measure and calculate the perimeter of composite rectilinear shapes in centimetres and metres</w:t>
                      </w:r>
                    </w:p>
                    <w:p w:rsidR="005504BB" w:rsidRDefault="005504BB" w:rsidP="005504BB">
                      <w:pPr>
                        <w:spacing w:after="0"/>
                        <w:rPr>
                          <w:b/>
                          <w:sz w:val="14"/>
                          <w:szCs w:val="14"/>
                        </w:rPr>
                      </w:pPr>
                      <w:r w:rsidRPr="005504BB">
                        <w:rPr>
                          <w:b/>
                          <w:sz w:val="14"/>
                          <w:szCs w:val="14"/>
                        </w:rPr>
                        <w:t>Calculate and compare the area of squares, rectangles, compound and irregular shapes using standard units, square centimetres (cm2) and square metres (m2) and estimate the area of irregular shapes.</w:t>
                      </w:r>
                    </w:p>
                    <w:p w:rsidR="00A4440D" w:rsidRPr="00A4440D" w:rsidRDefault="00A4440D" w:rsidP="00A4440D">
                      <w:pPr>
                        <w:spacing w:after="0"/>
                        <w:rPr>
                          <w:b/>
                          <w:sz w:val="14"/>
                          <w:szCs w:val="14"/>
                        </w:rPr>
                      </w:pPr>
                      <w:r w:rsidRPr="00A4440D">
                        <w:rPr>
                          <w:b/>
                          <w:bCs/>
                          <w:sz w:val="14"/>
                          <w:szCs w:val="14"/>
                          <w:u w:val="single"/>
                        </w:rPr>
                        <w:t>Statistics</w:t>
                      </w:r>
                    </w:p>
                    <w:p w:rsidR="00A4440D" w:rsidRPr="00A4440D" w:rsidRDefault="00A4440D" w:rsidP="00A4440D">
                      <w:pPr>
                        <w:spacing w:after="0"/>
                        <w:rPr>
                          <w:b/>
                          <w:sz w:val="14"/>
                          <w:szCs w:val="14"/>
                        </w:rPr>
                      </w:pPr>
                      <w:r w:rsidRPr="00A4440D">
                        <w:rPr>
                          <w:b/>
                          <w:sz w:val="14"/>
                          <w:szCs w:val="14"/>
                        </w:rPr>
                        <w:t> Read, interpret, draw and solve problems involving line graphs and tables; including two-way tables and timetables. </w:t>
                      </w:r>
                    </w:p>
                    <w:p w:rsidR="00A4440D" w:rsidRPr="00A4440D" w:rsidRDefault="00A4440D" w:rsidP="00A4440D">
                      <w:pPr>
                        <w:spacing w:after="0"/>
                        <w:rPr>
                          <w:b/>
                          <w:sz w:val="14"/>
                          <w:szCs w:val="14"/>
                        </w:rPr>
                      </w:pPr>
                      <w:r w:rsidRPr="00A4440D">
                        <w:rPr>
                          <w:b/>
                          <w:sz w:val="14"/>
                          <w:szCs w:val="14"/>
                        </w:rPr>
                        <w:t>Solve comparison, sum and difference problems using information presented in a line graph.</w:t>
                      </w:r>
                    </w:p>
                    <w:p w:rsidR="00A4440D" w:rsidRPr="005504BB" w:rsidRDefault="00A4440D" w:rsidP="005504BB">
                      <w:pPr>
                        <w:spacing w:after="0"/>
                        <w:rPr>
                          <w:b/>
                          <w:sz w:val="14"/>
                          <w:szCs w:val="14"/>
                        </w:rPr>
                      </w:pPr>
                    </w:p>
                    <w:p w:rsidR="00463B4D" w:rsidRDefault="00463B4D" w:rsidP="008C13CD">
                      <w:pPr>
                        <w:spacing w:after="0"/>
                        <w:rPr>
                          <w:b/>
                        </w:rPr>
                      </w:pPr>
                    </w:p>
                    <w:p w:rsidR="00463B4D" w:rsidRPr="008C13CD" w:rsidRDefault="00463B4D" w:rsidP="008C13CD">
                      <w:pPr>
                        <w:spacing w:after="0"/>
                        <w:rPr>
                          <w:b/>
                        </w:rPr>
                      </w:pPr>
                    </w:p>
                  </w:txbxContent>
                </v:textbox>
                <w10:wrap anchorx="margin"/>
              </v:shape>
            </w:pict>
          </mc:Fallback>
        </mc:AlternateContent>
      </w:r>
      <w:r w:rsidR="00463B4D">
        <w:rPr>
          <w:noProof/>
          <w:lang w:eastAsia="en-GB"/>
        </w:rPr>
        <mc:AlternateContent>
          <mc:Choice Requires="wpg">
            <w:drawing>
              <wp:anchor distT="0" distB="0" distL="114300" distR="114300" simplePos="0" relativeHeight="251669504" behindDoc="0" locked="0" layoutInCell="1" allowOverlap="1" wp14:anchorId="53F2FBF0" wp14:editId="2BB7FDB5">
                <wp:simplePos x="0" y="0"/>
                <wp:positionH relativeFrom="margin">
                  <wp:posOffset>-219075</wp:posOffset>
                </wp:positionH>
                <wp:positionV relativeFrom="paragraph">
                  <wp:posOffset>4619625</wp:posOffset>
                </wp:positionV>
                <wp:extent cx="4061460" cy="2257425"/>
                <wp:effectExtent l="0" t="0" r="15240" b="28575"/>
                <wp:wrapNone/>
                <wp:docPr id="8" name="Text Box 8"/>
                <wp:cNvGraphicFramePr/>
                <a:graphic xmlns:a="http://schemas.openxmlformats.org/drawingml/2006/main">
                  <a:graphicData uri="http://schemas.microsoft.com/office/word/2010/wordprocessingGroup">
                    <wpg:wgp>
                      <wpg:cNvGrpSpPr/>
                      <wpg:grpSpPr>
                        <a:xfrm>
                          <a:off x="0" y="0"/>
                          <a:ext cx="4061460" cy="2257425"/>
                          <a:chOff x="0" y="0"/>
                          <a:chExt cx="4061460" cy="1790700"/>
                        </a:xfrm>
                      </wpg:grpSpPr>
                      <wps:wsp>
                        <wps:cNvPr id="476761176" name="Rectangle 476761176"/>
                        <wps:cNvSpPr/>
                        <wps:spPr>
                          <a:xfrm>
                            <a:off x="0" y="0"/>
                            <a:ext cx="4061460" cy="1790700"/>
                          </a:xfrm>
                          <a:prstGeom prst="rect">
                            <a:avLst/>
                          </a:prstGeom>
                          <a:solidFill>
                            <a:schemeClr val="accent5">
                              <a:lumMod val="60000"/>
                              <a:lumOff val="40000"/>
                            </a:schemeClr>
                          </a:solidFill>
                          <a:ln w="6350">
                            <a:solidFill>
                              <a:srgbClr val="000000"/>
                            </a:solidFill>
                          </a:ln>
                        </wps:spPr>
                        <wps:txbx>
                          <w:txbxContent>
                            <w:p w:rsidR="00463B4D" w:rsidRDefault="00463B4D" w:rsidP="00463B4D">
                              <w:pPr>
                                <w:pStyle w:val="Default"/>
                                <w:rPr>
                                  <w:bCs/>
                                  <w:color w:val="auto"/>
                                  <w:sz w:val="20"/>
                                  <w:szCs w:val="20"/>
                                </w:rPr>
                              </w:pPr>
                              <w:r w:rsidRPr="00463B4D">
                                <w:rPr>
                                  <w:bCs/>
                                  <w:color w:val="auto"/>
                                  <w:sz w:val="20"/>
                                  <w:szCs w:val="20"/>
                                </w:rPr>
                                <w:t xml:space="preserve">In Spring 1 we will be focussing on the book ‘Arthur and the Golden Rope’ where the children will get the opportunity to write their own myth. We will be working on including: expanded noun phrases; relative clauses beginning with who, which, where, when, whose, that or an omitted relative pronoun ; linking ideas across paragraphs using adverbials; using commas to clarify meaning and avoid ambiguity in writing. </w:t>
                              </w:r>
                            </w:p>
                            <w:p w:rsidR="00463B4D" w:rsidRPr="00463B4D" w:rsidRDefault="00463B4D" w:rsidP="00463B4D">
                              <w:pPr>
                                <w:pStyle w:val="Default"/>
                                <w:rPr>
                                  <w:bCs/>
                                  <w:color w:val="auto"/>
                                  <w:sz w:val="20"/>
                                  <w:szCs w:val="20"/>
                                </w:rPr>
                              </w:pPr>
                            </w:p>
                            <w:p w:rsidR="00463B4D" w:rsidRPr="00463B4D" w:rsidRDefault="00463B4D" w:rsidP="00463B4D">
                              <w:pPr>
                                <w:pStyle w:val="Default"/>
                                <w:rPr>
                                  <w:color w:val="auto"/>
                                  <w:sz w:val="20"/>
                                  <w:szCs w:val="20"/>
                                </w:rPr>
                              </w:pPr>
                              <w:r w:rsidRPr="00463B4D">
                                <w:rPr>
                                  <w:bCs/>
                                  <w:color w:val="auto"/>
                                  <w:sz w:val="20"/>
                                  <w:szCs w:val="20"/>
                                </w:rPr>
                                <w:t>In Spring 2 we will be focussing on the book ‘The Darkest Dark’ where the children will be writing a biography about the astronaut Chris Hadfield. We will be working on including: a variety of verb forms used correctly and consistently; commas to clarify meaning or avoid ambiguity in writing; ideas across paragraphs using adverbials and tense ch</w:t>
                              </w:r>
                              <w:r>
                                <w:rPr>
                                  <w:bCs/>
                                  <w:color w:val="auto"/>
                                  <w:sz w:val="20"/>
                                  <w:szCs w:val="20"/>
                                </w:rPr>
                                <w:t xml:space="preserve">oices; </w:t>
                              </w:r>
                              <w:r w:rsidRPr="00463B4D">
                                <w:rPr>
                                  <w:bCs/>
                                  <w:color w:val="auto"/>
                                  <w:sz w:val="20"/>
                                  <w:szCs w:val="20"/>
                                </w:rPr>
                                <w:t>using brackets, dashes or commas to indicate parenthesis.</w:t>
                              </w:r>
                            </w:p>
                            <w:p w:rsidR="00463B4D" w:rsidRPr="00463B4D" w:rsidRDefault="00463B4D" w:rsidP="00463B4D">
                              <w:pPr>
                                <w:pStyle w:val="Default"/>
                                <w:rPr>
                                  <w:color w:val="auto"/>
                                  <w:sz w:val="20"/>
                                  <w:szCs w:val="20"/>
                                </w:rPr>
                              </w:pPr>
                            </w:p>
                            <w:p w:rsidR="0009428E" w:rsidRDefault="00FE0C6D" w:rsidP="0009428E">
                              <w:pPr>
                                <w:rPr>
                                  <w:rFonts w:ascii="Calibri" w:hAnsi="Calibri" w:cs="Calibri"/>
                                  <w:b/>
                                  <w:bCs/>
                                  <w:color w:val="000000"/>
                                  <w:sz w:val="20"/>
                                  <w:szCs w:val="20"/>
                                </w:rPr>
                              </w:pPr>
                              <w:r>
                                <w:rPr>
                                  <w:rFonts w:ascii="Calibri" w:hAnsi="Calibri" w:cs="Calibri"/>
                                  <w:b/>
                                  <w:bCs/>
                                  <w:color w:val="000000"/>
                                  <w:sz w:val="20"/>
                                  <w:szCs w:val="20"/>
                                </w:rPr>
                                <w:t xml:space="preserve"> </w:t>
                              </w:r>
                              <w:r>
                                <w:rPr>
                                  <w:rFonts w:ascii="Calibri" w:hAnsi="Calibri" w:cs="Calibri"/>
                                  <w:b/>
                                  <w:bCs/>
                                  <w:color w:val="000000"/>
                                  <w:sz w:val="16"/>
                                  <w:szCs w:val="16"/>
                                </w:rPr>
                                <w:t xml:space="preserve"> </w:t>
                              </w:r>
                            </w:p>
                          </w:txbxContent>
                        </wps:txbx>
                        <wps:bodyPr spcFirstLastPara="0" wrap="square" lIns="91440" tIns="45720" rIns="91440" bIns="45720" anchor="t">
                          <a:noAutofit/>
                        </wps:bodyPr>
                      </wps:wsp>
                      <wps:wsp>
                        <wps:cNvPr id="468741666" name="Rectangle 468741666"/>
                        <wps:cNvSpPr/>
                        <wps:spPr>
                          <a:xfrm>
                            <a:off x="2030730" y="688975"/>
                            <a:ext cx="9525" cy="9525"/>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w:pict>
              <v:group w14:anchorId="53F2FBF0" id="Text Box 8" o:spid="_x0000_s1031" style="position:absolute;margin-left:-17.25pt;margin-top:363.75pt;width:319.8pt;height:177.75pt;z-index:251669504;mso-position-horizontal-relative:margin;mso-width-relative:margin;mso-height-relative:margin" coordsize="40614,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">
                <v:rect id="Rectangle 476761176" o:spid="_x0000_s1032" style="position:absolute;width:40614;height:17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" fillcolor="#8eaadb [1944]" strokeweight=".5pt">
                  <v:textbox>
                    <w:txbxContent>
                      <w:p w:rsidR="00463B4D" w:rsidRDefault="00463B4D" w:rsidP="00463B4D">
                        <w:pPr>
                          <w:pStyle w:val="Default"/>
                          <w:rPr>
                            <w:bCs/>
                            <w:color w:val="auto"/>
                            <w:sz w:val="20"/>
                            <w:szCs w:val="20"/>
                          </w:rPr>
                        </w:pPr>
                        <w:r w:rsidRPr="00463B4D">
                          <w:rPr>
                            <w:bCs/>
                            <w:color w:val="auto"/>
                            <w:sz w:val="20"/>
                            <w:szCs w:val="20"/>
                          </w:rPr>
                          <w:t xml:space="preserve">In Spring 1 we will be focussing on the book ‘Arthur and the Golden Rope’ where the children will get the opportunity to write their own myth. We will be working on including: expanded noun phrases; relative clauses beginning with who, which, where, when, whose, that or an omitted relative pronoun ; linking ideas across paragraphs using adverbials; using commas to clarify meaning and avoid ambiguity in writing. </w:t>
                        </w:r>
                      </w:p>
                      <w:p w:rsidR="00463B4D" w:rsidRPr="00463B4D" w:rsidRDefault="00463B4D" w:rsidP="00463B4D">
                        <w:pPr>
                          <w:pStyle w:val="Default"/>
                          <w:rPr>
                            <w:bCs/>
                            <w:color w:val="auto"/>
                            <w:sz w:val="20"/>
                            <w:szCs w:val="20"/>
                          </w:rPr>
                        </w:pPr>
                      </w:p>
                      <w:p w:rsidR="00463B4D" w:rsidRPr="00463B4D" w:rsidRDefault="00463B4D" w:rsidP="00463B4D">
                        <w:pPr>
                          <w:pStyle w:val="Default"/>
                          <w:rPr>
                            <w:color w:val="auto"/>
                            <w:sz w:val="20"/>
                            <w:szCs w:val="20"/>
                          </w:rPr>
                        </w:pPr>
                        <w:r w:rsidRPr="00463B4D">
                          <w:rPr>
                            <w:bCs/>
                            <w:color w:val="auto"/>
                            <w:sz w:val="20"/>
                            <w:szCs w:val="20"/>
                          </w:rPr>
                          <w:t>In Spring 2 we will be focussing on the book ‘The Darkest Dark’ where the children will be writing a biography about the astronaut Chris Hadfield. We will be working on including: a variety of verb forms used correctly and consistently; commas to clarify meaning or avoid ambiguity in writing; ideas across paragraphs using adverbials and tense ch</w:t>
                        </w:r>
                        <w:r>
                          <w:rPr>
                            <w:bCs/>
                            <w:color w:val="auto"/>
                            <w:sz w:val="20"/>
                            <w:szCs w:val="20"/>
                          </w:rPr>
                          <w:t xml:space="preserve">oices; </w:t>
                        </w:r>
                        <w:r w:rsidRPr="00463B4D">
                          <w:rPr>
                            <w:bCs/>
                            <w:color w:val="auto"/>
                            <w:sz w:val="20"/>
                            <w:szCs w:val="20"/>
                          </w:rPr>
                          <w:t>using brackets, dashes or commas to indicate parenthesis.</w:t>
                        </w:r>
                      </w:p>
                      <w:p w:rsidR="00463B4D" w:rsidRPr="00463B4D" w:rsidRDefault="00463B4D" w:rsidP="00463B4D">
                        <w:pPr>
                          <w:pStyle w:val="Default"/>
                          <w:rPr>
                            <w:color w:val="auto"/>
                            <w:sz w:val="20"/>
                            <w:szCs w:val="20"/>
                          </w:rPr>
                        </w:pPr>
                      </w:p>
                      <w:p w:rsidR="0009428E" w:rsidRDefault="00FE0C6D" w:rsidP="0009428E">
                        <w:pPr>
                          <w:rPr>
                            <w:rFonts w:ascii="Calibri" w:hAnsi="Calibri" w:cs="Calibri"/>
                            <w:b/>
                            <w:bCs/>
                            <w:color w:val="000000"/>
                            <w:sz w:val="20"/>
                            <w:szCs w:val="20"/>
                          </w:rPr>
                        </w:pPr>
                        <w:r>
                          <w:rPr>
                            <w:rFonts w:ascii="Calibri" w:hAnsi="Calibri" w:cs="Calibri"/>
                            <w:b/>
                            <w:bCs/>
                            <w:color w:val="000000"/>
                            <w:sz w:val="20"/>
                            <w:szCs w:val="20"/>
                          </w:rPr>
                          <w:t xml:space="preserve"> </w:t>
                        </w:r>
                        <w:r>
                          <w:rPr>
                            <w:rFonts w:ascii="Calibri" w:hAnsi="Calibri" w:cs="Calibri"/>
                            <w:b/>
                            <w:bCs/>
                            <w:color w:val="000000"/>
                            <w:sz w:val="16"/>
                            <w:szCs w:val="16"/>
                          </w:rPr>
                          <w:t xml:space="preserve"> </w:t>
                        </w:r>
                      </w:p>
                    </w:txbxContent>
                  </v:textbox>
                </v:rect>
                <v:rect id="Rectangle 468741666" o:spid="_x0000_s1033" style="position:absolute;left:20307;top:6889;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" fillcolor="white [3201]"/>
                <w10:wrap anchorx="margin"/>
              </v:group>
            </w:pict>
          </mc:Fallback>
        </mc:AlternateContent>
      </w:r>
      <w:r w:rsidR="008C13CD">
        <w:rPr>
          <w:noProof/>
          <w:lang w:eastAsia="en-GB"/>
        </w:rPr>
        <mc:AlternateContent>
          <mc:Choice Requires="wps">
            <w:drawing>
              <wp:anchor distT="0" distB="0" distL="114300" distR="114300" simplePos="0" relativeHeight="251665408" behindDoc="0" locked="0" layoutInCell="1" allowOverlap="1" wp14:anchorId="0253CE6A" wp14:editId="64226E9B">
                <wp:simplePos x="0" y="0"/>
                <wp:positionH relativeFrom="margin">
                  <wp:posOffset>3949700</wp:posOffset>
                </wp:positionH>
                <wp:positionV relativeFrom="paragraph">
                  <wp:posOffset>520700</wp:posOffset>
                </wp:positionV>
                <wp:extent cx="6003925" cy="2959100"/>
                <wp:effectExtent l="0" t="0" r="15875" b="12700"/>
                <wp:wrapNone/>
                <wp:docPr id="6" name="Text Box 6"/>
                <wp:cNvGraphicFramePr/>
                <a:graphic xmlns:a="http://schemas.openxmlformats.org/drawingml/2006/main">
                  <a:graphicData uri="http://schemas.microsoft.com/office/word/2010/wordprocessingShape">
                    <wps:wsp>
                      <wps:cNvSpPr/>
                      <wps:spPr>
                        <a:xfrm>
                          <a:off x="0" y="0"/>
                          <a:ext cx="6003925" cy="2959100"/>
                        </a:xfrm>
                        <a:prstGeom prst="rect">
                          <a:avLst/>
                        </a:prstGeom>
                        <a:solidFill>
                          <a:srgbClr val="92D050"/>
                        </a:solidFill>
                        <a:ln w="6350">
                          <a:solidFill>
                            <a:srgbClr val="000000"/>
                          </a:solidFill>
                        </a:ln>
                      </wps:spPr>
                      <wps:txbx>
                        <w:txbxContent>
                          <w:p w:rsidR="00463B4D" w:rsidRPr="00463B4D" w:rsidRDefault="008C13CD" w:rsidP="00463B4D">
                            <w:pPr>
                              <w:pStyle w:val="NormalWeb"/>
                              <w:rPr>
                                <w:rFonts w:asciiTheme="majorHAnsi" w:hAnsiTheme="majorHAnsi" w:cstheme="majorHAnsi"/>
                                <w:color w:val="000000"/>
                                <w:sz w:val="20"/>
                                <w:szCs w:val="20"/>
                              </w:rPr>
                            </w:pPr>
                            <w:r w:rsidRPr="00463B4D">
                              <w:rPr>
                                <w:rFonts w:asciiTheme="majorHAnsi" w:hAnsiTheme="majorHAnsi" w:cstheme="majorHAnsi"/>
                                <w:b/>
                                <w:sz w:val="20"/>
                                <w:szCs w:val="20"/>
                              </w:rPr>
                              <w:t>History Focus</w:t>
                            </w:r>
                            <w:r w:rsidR="00463B4D" w:rsidRPr="00463B4D">
                              <w:rPr>
                                <w:rFonts w:asciiTheme="majorHAnsi" w:hAnsiTheme="majorHAnsi" w:cstheme="majorHAnsi"/>
                                <w:sz w:val="20"/>
                                <w:szCs w:val="20"/>
                              </w:rPr>
                              <w:t xml:space="preserve"> </w:t>
                            </w:r>
                            <w:r w:rsidR="00463B4D" w:rsidRPr="00463B4D">
                              <w:rPr>
                                <w:rFonts w:asciiTheme="majorHAnsi" w:hAnsiTheme="majorHAnsi" w:cstheme="majorHAnsi"/>
                                <w:color w:val="000000"/>
                                <w:sz w:val="20"/>
                                <w:szCs w:val="20"/>
                              </w:rPr>
                              <w:t>- What was life like in Tudor England?</w:t>
                            </w:r>
                          </w:p>
                          <w:p w:rsidR="00463B4D" w:rsidRPr="00463B4D" w:rsidRDefault="00463B4D" w:rsidP="00463B4D">
                            <w:pPr>
                              <w:pStyle w:val="NormalWeb"/>
                              <w:rPr>
                                <w:rFonts w:asciiTheme="majorHAnsi" w:hAnsiTheme="majorHAnsi" w:cstheme="majorHAnsi"/>
                                <w:color w:val="000000"/>
                                <w:sz w:val="20"/>
                                <w:szCs w:val="20"/>
                              </w:rPr>
                            </w:pPr>
                            <w:r w:rsidRPr="00463B4D">
                              <w:rPr>
                                <w:rFonts w:asciiTheme="majorHAnsi" w:hAnsiTheme="majorHAnsi" w:cstheme="majorHAnsi"/>
                                <w:color w:val="000000"/>
                                <w:sz w:val="20"/>
                                <w:szCs w:val="20"/>
                              </w:rPr>
                              <w:t>In this unit, Year 5 learn about the Tudor period and why it was an important time in British history. They explore key Tudor monarchs, including Henry VIII and Elizabeth I, and how their actions changed England. Children also learn about everyday life in Tudor times, the differences between rich and poor, and major events such as changes to religion and the development of the navy. The unit helps pupils develop historical skills by using sources, asking questions, and comparing the past with today.</w:t>
                            </w:r>
                          </w:p>
                          <w:p w:rsidR="00463B4D" w:rsidRPr="00463B4D" w:rsidRDefault="00463B4D" w:rsidP="00463B4D">
                            <w:pPr>
                              <w:spacing w:line="254" w:lineRule="auto"/>
                              <w:rPr>
                                <w:rFonts w:asciiTheme="majorHAnsi" w:hAnsiTheme="majorHAnsi" w:cstheme="majorHAnsi"/>
                                <w:sz w:val="20"/>
                                <w:szCs w:val="20"/>
                              </w:rPr>
                            </w:pPr>
                            <w:r w:rsidRPr="00463B4D">
                              <w:rPr>
                                <w:rFonts w:asciiTheme="majorHAnsi" w:hAnsiTheme="majorHAnsi" w:cstheme="majorHAnsi"/>
                                <w:b/>
                                <w:sz w:val="20"/>
                                <w:szCs w:val="20"/>
                              </w:rPr>
                              <w:t>Geography Focus</w:t>
                            </w:r>
                            <w:r w:rsidRPr="00463B4D">
                              <w:rPr>
                                <w:rFonts w:asciiTheme="majorHAnsi" w:hAnsiTheme="majorHAnsi" w:cstheme="majorHAnsi"/>
                                <w:sz w:val="20"/>
                                <w:szCs w:val="20"/>
                              </w:rPr>
                              <w:t xml:space="preserve"> - </w:t>
                            </w:r>
                            <w:r w:rsidRPr="00463B4D">
                              <w:rPr>
                                <w:rFonts w:asciiTheme="majorHAnsi" w:hAnsiTheme="majorHAnsi" w:cstheme="majorHAnsi"/>
                                <w:bCs/>
                                <w:sz w:val="20"/>
                                <w:szCs w:val="20"/>
                              </w:rPr>
                              <w:t>Would you like to live in the desert?</w:t>
                            </w:r>
                          </w:p>
                          <w:p w:rsidR="00463B4D" w:rsidRPr="00463B4D" w:rsidRDefault="00463B4D" w:rsidP="00463B4D">
                            <w:pPr>
                              <w:spacing w:line="254" w:lineRule="auto"/>
                              <w:rPr>
                                <w:rFonts w:asciiTheme="majorHAnsi" w:hAnsiTheme="majorHAnsi" w:cstheme="majorHAnsi"/>
                                <w:sz w:val="20"/>
                                <w:szCs w:val="20"/>
                              </w:rPr>
                            </w:pPr>
                            <w:r w:rsidRPr="00463B4D">
                              <w:rPr>
                                <w:rFonts w:asciiTheme="majorHAnsi" w:hAnsiTheme="majorHAnsi" w:cstheme="majorHAnsi"/>
                                <w:sz w:val="20"/>
                                <w:szCs w:val="20"/>
                              </w:rPr>
                              <w:t>In this unit, pupils explore the physical and human geography of deserts. They learn what makes a desert, where major deserts such as the </w:t>
                            </w:r>
                            <w:r w:rsidRPr="00463B4D">
                              <w:rPr>
                                <w:rFonts w:asciiTheme="majorHAnsi" w:hAnsiTheme="majorHAnsi" w:cstheme="majorHAnsi"/>
                                <w:b/>
                                <w:bCs/>
                                <w:sz w:val="20"/>
                                <w:szCs w:val="20"/>
                              </w:rPr>
                              <w:t>Sahara Desert</w:t>
                            </w:r>
                            <w:r w:rsidRPr="00463B4D">
                              <w:rPr>
                                <w:rFonts w:asciiTheme="majorHAnsi" w:hAnsiTheme="majorHAnsi" w:cstheme="majorHAnsi"/>
                                <w:sz w:val="20"/>
                                <w:szCs w:val="20"/>
                              </w:rPr>
                              <w:t> are located, and understand that deserts can be hot or cold.</w:t>
                            </w:r>
                          </w:p>
                          <w:p w:rsidR="0009428E" w:rsidRPr="00463B4D" w:rsidRDefault="00463B4D" w:rsidP="008C13CD">
                            <w:pPr>
                              <w:spacing w:line="254" w:lineRule="auto"/>
                              <w:rPr>
                                <w:rFonts w:asciiTheme="majorHAnsi" w:hAnsiTheme="majorHAnsi" w:cstheme="majorHAnsi"/>
                                <w:sz w:val="20"/>
                                <w:szCs w:val="20"/>
                              </w:rPr>
                            </w:pPr>
                            <w:r w:rsidRPr="00463B4D">
                              <w:rPr>
                                <w:rFonts w:asciiTheme="majorHAnsi" w:hAnsiTheme="majorHAnsi" w:cstheme="majorHAnsi"/>
                                <w:sz w:val="20"/>
                                <w:szCs w:val="20"/>
                              </w:rPr>
                              <w:t>Children investigate desert climates, key physical features like dunes and oases, and how plants, animals, and people adapt to survive in these extreme environments. By the end of the unit, pupils can locate deserts on a map and describe their main characteristics.</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253CE6A" id="Text Box 6" o:spid="_x0000_s1034" style="position:absolute;margin-left:311pt;margin-top:41pt;width:472.75pt;height:2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" fillcolor="#92d050" strokeweight=".5pt">
                <v:textbox>
                  <w:txbxContent>
                    <w:p w:rsidR="00463B4D" w:rsidRPr="00463B4D" w:rsidRDefault="008C13CD" w:rsidP="00463B4D">
                      <w:pPr>
                        <w:pStyle w:val="NormalWeb"/>
                        <w:rPr>
                          <w:rFonts w:asciiTheme="majorHAnsi" w:hAnsiTheme="majorHAnsi" w:cstheme="majorHAnsi"/>
                          <w:color w:val="000000"/>
                          <w:sz w:val="20"/>
                          <w:szCs w:val="20"/>
                        </w:rPr>
                      </w:pPr>
                      <w:r w:rsidRPr="00463B4D">
                        <w:rPr>
                          <w:rFonts w:asciiTheme="majorHAnsi" w:hAnsiTheme="majorHAnsi" w:cstheme="majorHAnsi"/>
                          <w:b/>
                          <w:sz w:val="20"/>
                          <w:szCs w:val="20"/>
                        </w:rPr>
                        <w:t>History Focus</w:t>
                      </w:r>
                      <w:r w:rsidR="00463B4D" w:rsidRPr="00463B4D">
                        <w:rPr>
                          <w:rFonts w:asciiTheme="majorHAnsi" w:hAnsiTheme="majorHAnsi" w:cstheme="majorHAnsi"/>
                          <w:sz w:val="20"/>
                          <w:szCs w:val="20"/>
                        </w:rPr>
                        <w:t xml:space="preserve"> </w:t>
                      </w:r>
                      <w:r w:rsidR="00463B4D" w:rsidRPr="00463B4D">
                        <w:rPr>
                          <w:rFonts w:asciiTheme="majorHAnsi" w:hAnsiTheme="majorHAnsi" w:cstheme="majorHAnsi"/>
                          <w:color w:val="000000"/>
                          <w:sz w:val="20"/>
                          <w:szCs w:val="20"/>
                        </w:rPr>
                        <w:t xml:space="preserve">- </w:t>
                      </w:r>
                      <w:r w:rsidR="00463B4D" w:rsidRPr="00463B4D">
                        <w:rPr>
                          <w:rFonts w:asciiTheme="majorHAnsi" w:hAnsiTheme="majorHAnsi" w:cstheme="majorHAnsi"/>
                          <w:color w:val="000000"/>
                          <w:sz w:val="20"/>
                          <w:szCs w:val="20"/>
                        </w:rPr>
                        <w:t>What was life like in Tudor England?</w:t>
                      </w:r>
                    </w:p>
                    <w:p w:rsidR="00463B4D" w:rsidRPr="00463B4D" w:rsidRDefault="00463B4D" w:rsidP="00463B4D">
                      <w:pPr>
                        <w:pStyle w:val="NormalWeb"/>
                        <w:rPr>
                          <w:rFonts w:asciiTheme="majorHAnsi" w:hAnsiTheme="majorHAnsi" w:cstheme="majorHAnsi"/>
                          <w:color w:val="000000"/>
                          <w:sz w:val="20"/>
                          <w:szCs w:val="20"/>
                        </w:rPr>
                      </w:pPr>
                      <w:r w:rsidRPr="00463B4D">
                        <w:rPr>
                          <w:rFonts w:asciiTheme="majorHAnsi" w:hAnsiTheme="majorHAnsi" w:cstheme="majorHAnsi"/>
                          <w:color w:val="000000"/>
                          <w:sz w:val="20"/>
                          <w:szCs w:val="20"/>
                        </w:rPr>
                        <w:t>In this unit, Year 5 learn about the Tudor period and why it was an important time in British history. They explore key Tudor monarchs, including Henry VIII and Elizabeth I, and how their actions changed England. Children also learn about everyday life in Tudor times, the differences between rich and poor, and major events such as changes to religion and the development of the navy. The unit helps pupils develop historical skills by using sources, asking questions, and comparing the past with today.</w:t>
                      </w:r>
                    </w:p>
                    <w:p w:rsidR="00463B4D" w:rsidRPr="00463B4D" w:rsidRDefault="00463B4D" w:rsidP="00463B4D">
                      <w:pPr>
                        <w:spacing w:line="254" w:lineRule="auto"/>
                        <w:rPr>
                          <w:rFonts w:asciiTheme="majorHAnsi" w:hAnsiTheme="majorHAnsi" w:cstheme="majorHAnsi"/>
                          <w:sz w:val="20"/>
                          <w:szCs w:val="20"/>
                        </w:rPr>
                      </w:pPr>
                      <w:r w:rsidRPr="00463B4D">
                        <w:rPr>
                          <w:rFonts w:asciiTheme="majorHAnsi" w:hAnsiTheme="majorHAnsi" w:cstheme="majorHAnsi"/>
                          <w:b/>
                          <w:sz w:val="20"/>
                          <w:szCs w:val="20"/>
                        </w:rPr>
                        <w:t>G</w:t>
                      </w:r>
                      <w:r w:rsidRPr="00463B4D">
                        <w:rPr>
                          <w:rFonts w:asciiTheme="majorHAnsi" w:hAnsiTheme="majorHAnsi" w:cstheme="majorHAnsi"/>
                          <w:b/>
                          <w:sz w:val="20"/>
                          <w:szCs w:val="20"/>
                        </w:rPr>
                        <w:t>eography Focus</w:t>
                      </w:r>
                      <w:r w:rsidRPr="00463B4D">
                        <w:rPr>
                          <w:rFonts w:asciiTheme="majorHAnsi" w:hAnsiTheme="majorHAnsi" w:cstheme="majorHAnsi"/>
                          <w:sz w:val="20"/>
                          <w:szCs w:val="20"/>
                        </w:rPr>
                        <w:t xml:space="preserve"> </w:t>
                      </w:r>
                      <w:r w:rsidRPr="00463B4D">
                        <w:rPr>
                          <w:rFonts w:asciiTheme="majorHAnsi" w:hAnsiTheme="majorHAnsi" w:cstheme="majorHAnsi"/>
                          <w:sz w:val="20"/>
                          <w:szCs w:val="20"/>
                        </w:rPr>
                        <w:t xml:space="preserve">- </w:t>
                      </w:r>
                      <w:r w:rsidRPr="00463B4D">
                        <w:rPr>
                          <w:rFonts w:asciiTheme="majorHAnsi" w:hAnsiTheme="majorHAnsi" w:cstheme="majorHAnsi"/>
                          <w:bCs/>
                          <w:sz w:val="20"/>
                          <w:szCs w:val="20"/>
                        </w:rPr>
                        <w:t>Would you like to live in the desert?</w:t>
                      </w:r>
                    </w:p>
                    <w:p w:rsidR="00463B4D" w:rsidRPr="00463B4D" w:rsidRDefault="00463B4D" w:rsidP="00463B4D">
                      <w:pPr>
                        <w:spacing w:line="254" w:lineRule="auto"/>
                        <w:rPr>
                          <w:rFonts w:asciiTheme="majorHAnsi" w:hAnsiTheme="majorHAnsi" w:cstheme="majorHAnsi"/>
                          <w:sz w:val="20"/>
                          <w:szCs w:val="20"/>
                        </w:rPr>
                      </w:pPr>
                      <w:r w:rsidRPr="00463B4D">
                        <w:rPr>
                          <w:rFonts w:asciiTheme="majorHAnsi" w:hAnsiTheme="majorHAnsi" w:cstheme="majorHAnsi"/>
                          <w:sz w:val="20"/>
                          <w:szCs w:val="20"/>
                        </w:rPr>
                        <w:t>In this unit, pupils explore the physical and human geography of deserts. They learn what makes a desert, where major deserts such as the </w:t>
                      </w:r>
                      <w:r w:rsidRPr="00463B4D">
                        <w:rPr>
                          <w:rFonts w:asciiTheme="majorHAnsi" w:hAnsiTheme="majorHAnsi" w:cstheme="majorHAnsi"/>
                          <w:b/>
                          <w:bCs/>
                          <w:sz w:val="20"/>
                          <w:szCs w:val="20"/>
                        </w:rPr>
                        <w:t>Sahara Desert</w:t>
                      </w:r>
                      <w:r w:rsidRPr="00463B4D">
                        <w:rPr>
                          <w:rFonts w:asciiTheme="majorHAnsi" w:hAnsiTheme="majorHAnsi" w:cstheme="majorHAnsi"/>
                          <w:sz w:val="20"/>
                          <w:szCs w:val="20"/>
                        </w:rPr>
                        <w:t> are located, and understand that deserts can be hot or cold.</w:t>
                      </w:r>
                    </w:p>
                    <w:p w:rsidR="0009428E" w:rsidRPr="00463B4D" w:rsidRDefault="00463B4D" w:rsidP="008C13CD">
                      <w:pPr>
                        <w:spacing w:line="254" w:lineRule="auto"/>
                        <w:rPr>
                          <w:rFonts w:asciiTheme="majorHAnsi" w:hAnsiTheme="majorHAnsi" w:cstheme="majorHAnsi"/>
                          <w:sz w:val="20"/>
                          <w:szCs w:val="20"/>
                        </w:rPr>
                      </w:pPr>
                      <w:r w:rsidRPr="00463B4D">
                        <w:rPr>
                          <w:rFonts w:asciiTheme="majorHAnsi" w:hAnsiTheme="majorHAnsi" w:cstheme="majorHAnsi"/>
                          <w:sz w:val="20"/>
                          <w:szCs w:val="20"/>
                        </w:rPr>
                        <w:t>Children investigate desert climates, key physical features like dunes and oases, and how plants, animals, and people adapt to survive in these extreme environments. By the end of the unit, pupils can locate deserts on a map and describe their main characteristics.</w:t>
                      </w:r>
                    </w:p>
                  </w:txbxContent>
                </v:textbox>
                <w10:wrap anchorx="margin"/>
              </v:rect>
            </w:pict>
          </mc:Fallback>
        </mc:AlternateContent>
      </w:r>
      <w:r w:rsidR="00870A75">
        <w:rPr>
          <w:noProof/>
          <w:lang w:eastAsia="en-GB"/>
        </w:rPr>
        <mc:AlternateContent>
          <mc:Choice Requires="wps">
            <w:drawing>
              <wp:anchor distT="0" distB="0" distL="114300" distR="114300" simplePos="0" relativeHeight="251659264" behindDoc="0" locked="0" layoutInCell="1" allowOverlap="1" wp14:anchorId="0EE3BFD7" wp14:editId="524366C8">
                <wp:simplePos x="0" y="0"/>
                <wp:positionH relativeFrom="margin">
                  <wp:posOffset>-210710</wp:posOffset>
                </wp:positionH>
                <wp:positionV relativeFrom="paragraph">
                  <wp:posOffset>89452</wp:posOffset>
                </wp:positionV>
                <wp:extent cx="10137913" cy="30480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10137913" cy="304800"/>
                        </a:xfrm>
                        <a:prstGeom prst="rect">
                          <a:avLst/>
                        </a:prstGeom>
                        <a:solidFill>
                          <a:schemeClr val="accent1"/>
                        </a:solidFill>
                        <a:ln w="6350">
                          <a:solidFill>
                            <a:prstClr val="black"/>
                          </a:solidFill>
                        </a:ln>
                      </wps:spPr>
                      <wps:txbx>
                        <w:txbxContent>
                          <w:p w:rsidR="00C851AA" w:rsidRPr="00991BC8" w:rsidRDefault="0009428E" w:rsidP="00C851AA">
                            <w:pPr>
                              <w:jc w:val="center"/>
                              <w:rPr>
                                <w:rFonts w:cstheme="minorHAnsi"/>
                                <w:b/>
                                <w:sz w:val="24"/>
                                <w:u w:val="single"/>
                              </w:rPr>
                            </w:pPr>
                            <w:r>
                              <w:rPr>
                                <w:rFonts w:cstheme="minorHAnsi"/>
                                <w:b/>
                                <w:sz w:val="24"/>
                                <w:u w:val="single"/>
                              </w:rPr>
                              <w:t>Spring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BFD7" id="Text Box 1" o:spid="_x0000_s1035" type="#_x0000_t202" style="position:absolute;margin-left:-16.6pt;margin-top:7.05pt;width:798.2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" fillcolor="#5b9bd5 [3204]" strokeweight=".5pt">
                <v:textbox>
                  <w:txbxContent>
                    <w:p w:rsidR="00C851AA" w:rsidRPr="00991BC8" w:rsidRDefault="0009428E" w:rsidP="00C851AA">
                      <w:pPr>
                        <w:jc w:val="center"/>
                        <w:rPr>
                          <w:rFonts w:cstheme="minorHAnsi"/>
                          <w:b/>
                          <w:sz w:val="24"/>
                          <w:u w:val="single"/>
                        </w:rPr>
                      </w:pPr>
                      <w:r>
                        <w:rPr>
                          <w:rFonts w:cstheme="minorHAnsi"/>
                          <w:b/>
                          <w:sz w:val="24"/>
                          <w:u w:val="single"/>
                        </w:rPr>
                        <w:t>Spring term</w:t>
                      </w:r>
                    </w:p>
                  </w:txbxContent>
                </v:textbox>
                <w10:wrap anchorx="margin"/>
              </v:shape>
            </w:pict>
          </mc:Fallback>
        </mc:AlternateContent>
      </w:r>
    </w:p>
    <w:sectPr w:rsidR="00EB00C4" w:rsidSect="00C851A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5F0231"/>
    <w:multiLevelType w:val="hybridMultilevel"/>
    <w:tmpl w:val="CC2BD9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E95268"/>
    <w:multiLevelType w:val="hybridMultilevel"/>
    <w:tmpl w:val="39FE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07A10"/>
    <w:multiLevelType w:val="hybridMultilevel"/>
    <w:tmpl w:val="12C6D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70764A"/>
    <w:multiLevelType w:val="hybridMultilevel"/>
    <w:tmpl w:val="BE8A41D4"/>
    <w:lvl w:ilvl="0" w:tplc="B7F6F36A">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0A36BE"/>
    <w:multiLevelType w:val="hybridMultilevel"/>
    <w:tmpl w:val="8170130C"/>
    <w:lvl w:ilvl="0" w:tplc="CBDA17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AA"/>
    <w:rsid w:val="00074036"/>
    <w:rsid w:val="0009428E"/>
    <w:rsid w:val="000A7CCB"/>
    <w:rsid w:val="000E73C4"/>
    <w:rsid w:val="000F0666"/>
    <w:rsid w:val="001430B6"/>
    <w:rsid w:val="00165A36"/>
    <w:rsid w:val="001C341A"/>
    <w:rsid w:val="002654E0"/>
    <w:rsid w:val="003B7603"/>
    <w:rsid w:val="00410494"/>
    <w:rsid w:val="00463B4D"/>
    <w:rsid w:val="004A2FA9"/>
    <w:rsid w:val="005504BB"/>
    <w:rsid w:val="00617096"/>
    <w:rsid w:val="00671616"/>
    <w:rsid w:val="006772EA"/>
    <w:rsid w:val="006E4425"/>
    <w:rsid w:val="007417BB"/>
    <w:rsid w:val="007733AE"/>
    <w:rsid w:val="008328DF"/>
    <w:rsid w:val="008610D7"/>
    <w:rsid w:val="00865F2F"/>
    <w:rsid w:val="00870A75"/>
    <w:rsid w:val="00896DD3"/>
    <w:rsid w:val="008B1CBC"/>
    <w:rsid w:val="008C13CD"/>
    <w:rsid w:val="008E72B6"/>
    <w:rsid w:val="0094240C"/>
    <w:rsid w:val="009A0125"/>
    <w:rsid w:val="00A1541C"/>
    <w:rsid w:val="00A4440D"/>
    <w:rsid w:val="00AD7F95"/>
    <w:rsid w:val="00B665EC"/>
    <w:rsid w:val="00C84944"/>
    <w:rsid w:val="00C851AA"/>
    <w:rsid w:val="00D12E91"/>
    <w:rsid w:val="00EB00C4"/>
    <w:rsid w:val="00FC78DD"/>
    <w:rsid w:val="00FE0C6D"/>
    <w:rsid w:val="0D9AA22D"/>
    <w:rsid w:val="0DDDE6C7"/>
    <w:rsid w:val="178388D7"/>
    <w:rsid w:val="24A1787E"/>
    <w:rsid w:val="2DD3078E"/>
    <w:rsid w:val="32DEC364"/>
    <w:rsid w:val="4C880261"/>
    <w:rsid w:val="537C488F"/>
    <w:rsid w:val="5FCA0F79"/>
    <w:rsid w:val="64B9DDCA"/>
    <w:rsid w:val="6626722E"/>
    <w:rsid w:val="77AAE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2C0D"/>
  <w15:chartTrackingRefBased/>
  <w15:docId w15:val="{69F466D2-8EC9-4366-82CE-0EF61E29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1AA"/>
    <w:pPr>
      <w:ind w:left="720"/>
      <w:contextualSpacing/>
    </w:pPr>
  </w:style>
  <w:style w:type="paragraph" w:customStyle="1" w:styleId="Default">
    <w:name w:val="Default"/>
    <w:rsid w:val="00463B4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63B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5719">
      <w:bodyDiv w:val="1"/>
      <w:marLeft w:val="0"/>
      <w:marRight w:val="0"/>
      <w:marTop w:val="0"/>
      <w:marBottom w:val="0"/>
      <w:divBdr>
        <w:top w:val="none" w:sz="0" w:space="0" w:color="auto"/>
        <w:left w:val="none" w:sz="0" w:space="0" w:color="auto"/>
        <w:bottom w:val="none" w:sz="0" w:space="0" w:color="auto"/>
        <w:right w:val="none" w:sz="0" w:space="0" w:color="auto"/>
      </w:divBdr>
      <w:divsChild>
        <w:div w:id="1517890142">
          <w:marLeft w:val="0"/>
          <w:marRight w:val="0"/>
          <w:marTop w:val="0"/>
          <w:marBottom w:val="0"/>
          <w:divBdr>
            <w:top w:val="none" w:sz="0" w:space="0" w:color="auto"/>
            <w:left w:val="none" w:sz="0" w:space="0" w:color="auto"/>
            <w:bottom w:val="none" w:sz="0" w:space="0" w:color="auto"/>
            <w:right w:val="none" w:sz="0" w:space="0" w:color="auto"/>
          </w:divBdr>
        </w:div>
        <w:div w:id="1854801795">
          <w:marLeft w:val="0"/>
          <w:marRight w:val="0"/>
          <w:marTop w:val="0"/>
          <w:marBottom w:val="0"/>
          <w:divBdr>
            <w:top w:val="none" w:sz="0" w:space="0" w:color="auto"/>
            <w:left w:val="none" w:sz="0" w:space="0" w:color="auto"/>
            <w:bottom w:val="none" w:sz="0" w:space="0" w:color="auto"/>
            <w:right w:val="none" w:sz="0" w:space="0" w:color="auto"/>
          </w:divBdr>
        </w:div>
        <w:div w:id="855924937">
          <w:marLeft w:val="0"/>
          <w:marRight w:val="0"/>
          <w:marTop w:val="240"/>
          <w:marBottom w:val="240"/>
          <w:divBdr>
            <w:top w:val="none" w:sz="0" w:space="0" w:color="auto"/>
            <w:left w:val="none" w:sz="0" w:space="0" w:color="auto"/>
            <w:bottom w:val="none" w:sz="0" w:space="0" w:color="auto"/>
            <w:right w:val="none" w:sz="0" w:space="0" w:color="auto"/>
          </w:divBdr>
        </w:div>
        <w:div w:id="881939078">
          <w:marLeft w:val="0"/>
          <w:marRight w:val="0"/>
          <w:marTop w:val="240"/>
          <w:marBottom w:val="240"/>
          <w:divBdr>
            <w:top w:val="none" w:sz="0" w:space="0" w:color="auto"/>
            <w:left w:val="none" w:sz="0" w:space="0" w:color="auto"/>
            <w:bottom w:val="none" w:sz="0" w:space="0" w:color="auto"/>
            <w:right w:val="none" w:sz="0" w:space="0" w:color="auto"/>
          </w:divBdr>
        </w:div>
      </w:divsChild>
    </w:div>
    <w:div w:id="134224343">
      <w:bodyDiv w:val="1"/>
      <w:marLeft w:val="0"/>
      <w:marRight w:val="0"/>
      <w:marTop w:val="0"/>
      <w:marBottom w:val="0"/>
      <w:divBdr>
        <w:top w:val="none" w:sz="0" w:space="0" w:color="auto"/>
        <w:left w:val="none" w:sz="0" w:space="0" w:color="auto"/>
        <w:bottom w:val="none" w:sz="0" w:space="0" w:color="auto"/>
        <w:right w:val="none" w:sz="0" w:space="0" w:color="auto"/>
      </w:divBdr>
      <w:divsChild>
        <w:div w:id="95640203">
          <w:marLeft w:val="0"/>
          <w:marRight w:val="0"/>
          <w:marTop w:val="0"/>
          <w:marBottom w:val="0"/>
          <w:divBdr>
            <w:top w:val="none" w:sz="0" w:space="0" w:color="auto"/>
            <w:left w:val="none" w:sz="0" w:space="0" w:color="auto"/>
            <w:bottom w:val="none" w:sz="0" w:space="0" w:color="auto"/>
            <w:right w:val="none" w:sz="0" w:space="0" w:color="auto"/>
          </w:divBdr>
        </w:div>
        <w:div w:id="516386986">
          <w:marLeft w:val="0"/>
          <w:marRight w:val="0"/>
          <w:marTop w:val="0"/>
          <w:marBottom w:val="0"/>
          <w:divBdr>
            <w:top w:val="none" w:sz="0" w:space="0" w:color="auto"/>
            <w:left w:val="none" w:sz="0" w:space="0" w:color="auto"/>
            <w:bottom w:val="none" w:sz="0" w:space="0" w:color="auto"/>
            <w:right w:val="none" w:sz="0" w:space="0" w:color="auto"/>
          </w:divBdr>
        </w:div>
        <w:div w:id="1250506262">
          <w:marLeft w:val="0"/>
          <w:marRight w:val="0"/>
          <w:marTop w:val="240"/>
          <w:marBottom w:val="240"/>
          <w:divBdr>
            <w:top w:val="none" w:sz="0" w:space="0" w:color="auto"/>
            <w:left w:val="none" w:sz="0" w:space="0" w:color="auto"/>
            <w:bottom w:val="none" w:sz="0" w:space="0" w:color="auto"/>
            <w:right w:val="none" w:sz="0" w:space="0" w:color="auto"/>
          </w:divBdr>
        </w:div>
        <w:div w:id="60295572">
          <w:marLeft w:val="0"/>
          <w:marRight w:val="0"/>
          <w:marTop w:val="240"/>
          <w:marBottom w:val="240"/>
          <w:divBdr>
            <w:top w:val="none" w:sz="0" w:space="0" w:color="auto"/>
            <w:left w:val="none" w:sz="0" w:space="0" w:color="auto"/>
            <w:bottom w:val="none" w:sz="0" w:space="0" w:color="auto"/>
            <w:right w:val="none" w:sz="0" w:space="0" w:color="auto"/>
          </w:divBdr>
        </w:div>
      </w:divsChild>
    </w:div>
    <w:div w:id="292299174">
      <w:bodyDiv w:val="1"/>
      <w:marLeft w:val="0"/>
      <w:marRight w:val="0"/>
      <w:marTop w:val="0"/>
      <w:marBottom w:val="0"/>
      <w:divBdr>
        <w:top w:val="none" w:sz="0" w:space="0" w:color="auto"/>
        <w:left w:val="none" w:sz="0" w:space="0" w:color="auto"/>
        <w:bottom w:val="none" w:sz="0" w:space="0" w:color="auto"/>
        <w:right w:val="none" w:sz="0" w:space="0" w:color="auto"/>
      </w:divBdr>
    </w:div>
    <w:div w:id="454911428">
      <w:bodyDiv w:val="1"/>
      <w:marLeft w:val="0"/>
      <w:marRight w:val="0"/>
      <w:marTop w:val="0"/>
      <w:marBottom w:val="0"/>
      <w:divBdr>
        <w:top w:val="none" w:sz="0" w:space="0" w:color="auto"/>
        <w:left w:val="none" w:sz="0" w:space="0" w:color="auto"/>
        <w:bottom w:val="none" w:sz="0" w:space="0" w:color="auto"/>
        <w:right w:val="none" w:sz="0" w:space="0" w:color="auto"/>
      </w:divBdr>
    </w:div>
    <w:div w:id="647638761">
      <w:bodyDiv w:val="1"/>
      <w:marLeft w:val="0"/>
      <w:marRight w:val="0"/>
      <w:marTop w:val="0"/>
      <w:marBottom w:val="0"/>
      <w:divBdr>
        <w:top w:val="none" w:sz="0" w:space="0" w:color="auto"/>
        <w:left w:val="none" w:sz="0" w:space="0" w:color="auto"/>
        <w:bottom w:val="none" w:sz="0" w:space="0" w:color="auto"/>
        <w:right w:val="none" w:sz="0" w:space="0" w:color="auto"/>
      </w:divBdr>
    </w:div>
    <w:div w:id="830099655">
      <w:bodyDiv w:val="1"/>
      <w:marLeft w:val="0"/>
      <w:marRight w:val="0"/>
      <w:marTop w:val="0"/>
      <w:marBottom w:val="0"/>
      <w:divBdr>
        <w:top w:val="none" w:sz="0" w:space="0" w:color="auto"/>
        <w:left w:val="none" w:sz="0" w:space="0" w:color="auto"/>
        <w:bottom w:val="none" w:sz="0" w:space="0" w:color="auto"/>
        <w:right w:val="none" w:sz="0" w:space="0" w:color="auto"/>
      </w:divBdr>
    </w:div>
    <w:div w:id="856892986">
      <w:bodyDiv w:val="1"/>
      <w:marLeft w:val="0"/>
      <w:marRight w:val="0"/>
      <w:marTop w:val="0"/>
      <w:marBottom w:val="0"/>
      <w:divBdr>
        <w:top w:val="none" w:sz="0" w:space="0" w:color="auto"/>
        <w:left w:val="none" w:sz="0" w:space="0" w:color="auto"/>
        <w:bottom w:val="none" w:sz="0" w:space="0" w:color="auto"/>
        <w:right w:val="none" w:sz="0" w:space="0" w:color="auto"/>
      </w:divBdr>
    </w:div>
    <w:div w:id="1143889053">
      <w:bodyDiv w:val="1"/>
      <w:marLeft w:val="0"/>
      <w:marRight w:val="0"/>
      <w:marTop w:val="0"/>
      <w:marBottom w:val="0"/>
      <w:divBdr>
        <w:top w:val="none" w:sz="0" w:space="0" w:color="auto"/>
        <w:left w:val="none" w:sz="0" w:space="0" w:color="auto"/>
        <w:bottom w:val="none" w:sz="0" w:space="0" w:color="auto"/>
        <w:right w:val="none" w:sz="0" w:space="0" w:color="auto"/>
      </w:divBdr>
    </w:div>
    <w:div w:id="1222012716">
      <w:bodyDiv w:val="1"/>
      <w:marLeft w:val="0"/>
      <w:marRight w:val="0"/>
      <w:marTop w:val="0"/>
      <w:marBottom w:val="0"/>
      <w:divBdr>
        <w:top w:val="none" w:sz="0" w:space="0" w:color="auto"/>
        <w:left w:val="none" w:sz="0" w:space="0" w:color="auto"/>
        <w:bottom w:val="none" w:sz="0" w:space="0" w:color="auto"/>
        <w:right w:val="none" w:sz="0" w:space="0" w:color="auto"/>
      </w:divBdr>
    </w:div>
    <w:div w:id="1661737982">
      <w:bodyDiv w:val="1"/>
      <w:marLeft w:val="0"/>
      <w:marRight w:val="0"/>
      <w:marTop w:val="0"/>
      <w:marBottom w:val="0"/>
      <w:divBdr>
        <w:top w:val="none" w:sz="0" w:space="0" w:color="auto"/>
        <w:left w:val="none" w:sz="0" w:space="0" w:color="auto"/>
        <w:bottom w:val="none" w:sz="0" w:space="0" w:color="auto"/>
        <w:right w:val="none" w:sz="0" w:space="0" w:color="auto"/>
      </w:divBdr>
    </w:div>
    <w:div w:id="1662194011">
      <w:bodyDiv w:val="1"/>
      <w:marLeft w:val="0"/>
      <w:marRight w:val="0"/>
      <w:marTop w:val="0"/>
      <w:marBottom w:val="0"/>
      <w:divBdr>
        <w:top w:val="none" w:sz="0" w:space="0" w:color="auto"/>
        <w:left w:val="none" w:sz="0" w:space="0" w:color="auto"/>
        <w:bottom w:val="none" w:sz="0" w:space="0" w:color="auto"/>
        <w:right w:val="none" w:sz="0" w:space="0" w:color="auto"/>
      </w:divBdr>
    </w:div>
    <w:div w:id="1671518055">
      <w:bodyDiv w:val="1"/>
      <w:marLeft w:val="0"/>
      <w:marRight w:val="0"/>
      <w:marTop w:val="0"/>
      <w:marBottom w:val="0"/>
      <w:divBdr>
        <w:top w:val="none" w:sz="0" w:space="0" w:color="auto"/>
        <w:left w:val="none" w:sz="0" w:space="0" w:color="auto"/>
        <w:bottom w:val="none" w:sz="0" w:space="0" w:color="auto"/>
        <w:right w:val="none" w:sz="0" w:space="0" w:color="auto"/>
      </w:divBdr>
    </w:div>
    <w:div w:id="1901212795">
      <w:bodyDiv w:val="1"/>
      <w:marLeft w:val="0"/>
      <w:marRight w:val="0"/>
      <w:marTop w:val="0"/>
      <w:marBottom w:val="0"/>
      <w:divBdr>
        <w:top w:val="none" w:sz="0" w:space="0" w:color="auto"/>
        <w:left w:val="none" w:sz="0" w:space="0" w:color="auto"/>
        <w:bottom w:val="none" w:sz="0" w:space="0" w:color="auto"/>
        <w:right w:val="none" w:sz="0" w:space="0" w:color="auto"/>
      </w:divBdr>
    </w:div>
    <w:div w:id="2032754096">
      <w:bodyDiv w:val="1"/>
      <w:marLeft w:val="0"/>
      <w:marRight w:val="0"/>
      <w:marTop w:val="0"/>
      <w:marBottom w:val="0"/>
      <w:divBdr>
        <w:top w:val="none" w:sz="0" w:space="0" w:color="auto"/>
        <w:left w:val="none" w:sz="0" w:space="0" w:color="auto"/>
        <w:bottom w:val="none" w:sz="0" w:space="0" w:color="auto"/>
        <w:right w:val="none" w:sz="0" w:space="0" w:color="auto"/>
      </w:divBdr>
    </w:div>
    <w:div w:id="21255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1CC75644F0C343B6733C648887F853" ma:contentTypeVersion="16" ma:contentTypeDescription="Create a new document." ma:contentTypeScope="" ma:versionID="692c58fce625e003ac86bfe61e8b1a17">
  <xsd:schema xmlns:xsd="http://www.w3.org/2001/XMLSchema" xmlns:xs="http://www.w3.org/2001/XMLSchema" xmlns:p="http://schemas.microsoft.com/office/2006/metadata/properties" xmlns:ns2="3e95611a-02da-4b9e-ad0b-a9f6821aa4ab" xmlns:ns3="a3a186f0-bd72-4204-bbb4-ae71a3dd2fa2" targetNamespace="http://schemas.microsoft.com/office/2006/metadata/properties" ma:root="true" ma:fieldsID="a79c08d8d63a69751bc4fff68eb1b980" ns2:_="" ns3:_="">
    <xsd:import namespace="3e95611a-02da-4b9e-ad0b-a9f6821aa4ab"/>
    <xsd:import namespace="a3a186f0-bd72-4204-bbb4-ae71a3dd2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5611a-02da-4b9e-ad0b-a9f6821aa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186f0-bd72-4204-bbb4-ae71a3dd2f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e0ec9c-56cc-45c7-8eb3-fa474d9f290f}" ma:internalName="TaxCatchAll" ma:showField="CatchAllData" ma:web="a3a186f0-bd72-4204-bbb4-ae71a3dd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a186f0-bd72-4204-bbb4-ae71a3dd2fa2" xsi:nil="true"/>
    <lcf76f155ced4ddcb4097134ff3c332f xmlns="3e95611a-02da-4b9e-ad0b-a9f6821aa4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29CEE-0888-42C4-B5BB-E6415ADAAF05}">
  <ds:schemaRefs>
    <ds:schemaRef ds:uri="http://schemas.microsoft.com/sharepoint/v3/contenttype/forms"/>
  </ds:schemaRefs>
</ds:datastoreItem>
</file>

<file path=customXml/itemProps2.xml><?xml version="1.0" encoding="utf-8"?>
<ds:datastoreItem xmlns:ds="http://schemas.openxmlformats.org/officeDocument/2006/customXml" ds:itemID="{8EB344E8-1179-4A15-AF26-3EE41972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5611a-02da-4b9e-ad0b-a9f6821aa4ab"/>
    <ds:schemaRef ds:uri="a3a186f0-bd72-4204-bbb4-ae71a3dd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BC26-3779-42A2-847B-36165BF02452}">
  <ds:schemaRefs>
    <ds:schemaRef ds:uri="http://schemas.microsoft.com/office/2006/metadata/properties"/>
    <ds:schemaRef ds:uri="http://purl.org/dc/elements/1.1/"/>
    <ds:schemaRef ds:uri="http://schemas.openxmlformats.org/package/2006/metadata/core-properties"/>
    <ds:schemaRef ds:uri="http://purl.org/dc/terms/"/>
    <ds:schemaRef ds:uri="a3a186f0-bd72-4204-bbb4-ae71a3dd2fa2"/>
    <ds:schemaRef ds:uri="http://schemas.microsoft.com/office/2006/documentManagement/types"/>
    <ds:schemaRef ds:uri="3e95611a-02da-4b9e-ad0b-a9f6821aa4ab"/>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Stead</dc:creator>
  <cp:keywords/>
  <dc:description/>
  <cp:lastModifiedBy>Windows User</cp:lastModifiedBy>
  <cp:revision>4</cp:revision>
  <dcterms:created xsi:type="dcterms:W3CDTF">2025-10-13T15:04:00Z</dcterms:created>
  <dcterms:modified xsi:type="dcterms:W3CDTF">2026-03-01T19:31:00Z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0x010100B81CC75644F0C343B6733C648887F853</vt:lpwstr>
  </property>
  <property fmtid="{D5CDD505-2E9C-101B-9397-08002B2CF9AE}" pid="3" name="MediaServiceImageTags">
    <vt:lpwstr/>
  </property>
</Properties>
</file>