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7A586" w14:textId="72ACF171" w:rsidR="00DD5798" w:rsidRDefault="00AC2B35">
      <w:pPr>
        <w:jc w:val="center"/>
        <w:rPr>
          <w:rFonts w:ascii="Arial" w:eastAsia="Arial" w:hAnsi="Arial" w:cs="Arial"/>
          <w:b/>
          <w:bCs/>
          <w:sz w:val="32"/>
          <w:szCs w:val="32"/>
        </w:rPr>
      </w:pPr>
      <w:r>
        <w:rPr>
          <w:rFonts w:ascii="Arial" w:eastAsia="Arial" w:hAnsi="Arial" w:cs="Arial"/>
          <w:b/>
          <w:bCs/>
          <w:sz w:val="32"/>
          <w:szCs w:val="32"/>
        </w:rPr>
        <w:t xml:space="preserve">Hetton Lyons </w:t>
      </w:r>
      <w:r w:rsidR="00B53F04">
        <w:rPr>
          <w:rFonts w:ascii="Arial" w:eastAsia="Arial" w:hAnsi="Arial" w:cs="Arial"/>
          <w:b/>
          <w:bCs/>
          <w:sz w:val="32"/>
          <w:szCs w:val="32"/>
        </w:rPr>
        <w:t xml:space="preserve">Primary </w:t>
      </w:r>
      <w:r w:rsidR="00453741">
        <w:rPr>
          <w:rFonts w:ascii="Arial" w:eastAsia="Arial" w:hAnsi="Arial" w:cs="Arial"/>
          <w:b/>
          <w:bCs/>
          <w:sz w:val="32"/>
          <w:szCs w:val="32"/>
        </w:rPr>
        <w:t xml:space="preserve">School </w:t>
      </w:r>
      <w:r w:rsidR="00B53F04">
        <w:rPr>
          <w:rFonts w:ascii="Arial" w:eastAsia="Arial" w:hAnsi="Arial" w:cs="Arial"/>
          <w:b/>
          <w:bCs/>
          <w:sz w:val="32"/>
          <w:szCs w:val="32"/>
        </w:rPr>
        <w:t>Climate Action Plan December 202</w:t>
      </w:r>
      <w:r w:rsidR="00453741">
        <w:rPr>
          <w:rFonts w:ascii="Arial" w:eastAsia="Arial" w:hAnsi="Arial" w:cs="Arial"/>
          <w:b/>
          <w:bCs/>
          <w:sz w:val="32"/>
          <w:szCs w:val="32"/>
        </w:rPr>
        <w:t>6</w:t>
      </w:r>
    </w:p>
    <w:p w14:paraId="7525E150" w14:textId="77777777" w:rsidR="00DD5798" w:rsidRDefault="00B53F04">
      <w:pPr>
        <w:numPr>
          <w:ilvl w:val="0"/>
          <w:numId w:val="5"/>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Introduction</w:t>
      </w:r>
    </w:p>
    <w:p w14:paraId="4941BFE2" w14:textId="77777777" w:rsidR="00DD5798" w:rsidRDefault="00B53F04">
      <w:pPr>
        <w:numPr>
          <w:ilvl w:val="0"/>
          <w:numId w:val="5"/>
        </w:numPr>
        <w:pBdr>
          <w:top w:val="nil"/>
          <w:left w:val="nil"/>
          <w:bottom w:val="nil"/>
          <w:right w:val="nil"/>
          <w:between w:val="nil"/>
        </w:pBdr>
        <w:spacing w:before="0" w:after="0" w:line="276" w:lineRule="auto"/>
        <w:rPr>
          <w:rFonts w:ascii="Arial" w:eastAsia="Arial" w:hAnsi="Arial" w:cs="Arial"/>
          <w:color w:val="000000"/>
        </w:rPr>
      </w:pPr>
      <w:r>
        <w:rPr>
          <w:rFonts w:ascii="Arial" w:eastAsia="Arial" w:hAnsi="Arial" w:cs="Arial"/>
          <w:color w:val="000000"/>
        </w:rPr>
        <w:t>Vision and Objectives</w:t>
      </w:r>
    </w:p>
    <w:p w14:paraId="7A6B2AD2" w14:textId="77777777" w:rsidR="00DD5798" w:rsidRDefault="00B53F04">
      <w:pPr>
        <w:numPr>
          <w:ilvl w:val="0"/>
          <w:numId w:val="5"/>
        </w:numPr>
        <w:pBdr>
          <w:top w:val="nil"/>
          <w:left w:val="nil"/>
          <w:bottom w:val="nil"/>
          <w:right w:val="nil"/>
          <w:between w:val="nil"/>
        </w:pBdr>
        <w:spacing w:before="0" w:after="0" w:line="276" w:lineRule="auto"/>
        <w:rPr>
          <w:rFonts w:ascii="Arial" w:eastAsia="Arial" w:hAnsi="Arial" w:cs="Arial"/>
          <w:color w:val="000000"/>
        </w:rPr>
      </w:pPr>
      <w:r>
        <w:rPr>
          <w:rFonts w:ascii="Arial" w:eastAsia="Arial" w:hAnsi="Arial" w:cs="Arial"/>
          <w:color w:val="000000"/>
        </w:rPr>
        <w:t>Current Achievements</w:t>
      </w:r>
    </w:p>
    <w:p w14:paraId="7C56C5CD" w14:textId="77777777" w:rsidR="00DD5798" w:rsidRDefault="00B53F04">
      <w:pPr>
        <w:numPr>
          <w:ilvl w:val="0"/>
          <w:numId w:val="5"/>
        </w:numPr>
        <w:pBdr>
          <w:top w:val="nil"/>
          <w:left w:val="nil"/>
          <w:bottom w:val="nil"/>
          <w:right w:val="nil"/>
          <w:between w:val="nil"/>
        </w:pBdr>
        <w:spacing w:before="0" w:after="0" w:line="276" w:lineRule="auto"/>
        <w:rPr>
          <w:rFonts w:ascii="Arial" w:eastAsia="Arial" w:hAnsi="Arial" w:cs="Arial"/>
          <w:color w:val="000000"/>
        </w:rPr>
      </w:pPr>
      <w:r>
        <w:rPr>
          <w:rFonts w:ascii="Arial" w:eastAsia="Arial" w:hAnsi="Arial" w:cs="Arial"/>
          <w:color w:val="000000"/>
        </w:rPr>
        <w:t>Strategic Action Plan</w:t>
      </w:r>
    </w:p>
    <w:p w14:paraId="27EF5212" w14:textId="77777777" w:rsidR="00DD5798" w:rsidRDefault="00B53F04">
      <w:pPr>
        <w:numPr>
          <w:ilvl w:val="0"/>
          <w:numId w:val="5"/>
        </w:numPr>
        <w:pBdr>
          <w:top w:val="nil"/>
          <w:left w:val="nil"/>
          <w:bottom w:val="nil"/>
          <w:right w:val="nil"/>
          <w:between w:val="nil"/>
        </w:pBdr>
        <w:spacing w:before="0" w:after="0" w:line="276" w:lineRule="auto"/>
        <w:rPr>
          <w:rFonts w:ascii="Arial" w:eastAsia="Arial" w:hAnsi="Arial" w:cs="Arial"/>
          <w:color w:val="000000"/>
        </w:rPr>
      </w:pPr>
      <w:r>
        <w:rPr>
          <w:rFonts w:ascii="Arial" w:eastAsia="Arial" w:hAnsi="Arial" w:cs="Arial"/>
          <w:color w:val="000000"/>
        </w:rPr>
        <w:t>Monitoring and Evaluation</w:t>
      </w:r>
    </w:p>
    <w:p w14:paraId="232C351D" w14:textId="77777777" w:rsidR="00DD5798" w:rsidRDefault="00DD5798">
      <w:pPr>
        <w:pBdr>
          <w:top w:val="nil"/>
          <w:left w:val="nil"/>
          <w:bottom w:val="nil"/>
          <w:right w:val="nil"/>
          <w:between w:val="nil"/>
        </w:pBdr>
        <w:spacing w:before="0" w:after="0"/>
        <w:ind w:left="720"/>
        <w:rPr>
          <w:rFonts w:ascii="Arial" w:eastAsia="Arial" w:hAnsi="Arial" w:cs="Arial"/>
          <w:color w:val="000000"/>
        </w:rPr>
      </w:pPr>
    </w:p>
    <w:p w14:paraId="71FE5254" w14:textId="77777777" w:rsidR="00DD5798" w:rsidRDefault="00DD5798">
      <w:pPr>
        <w:pBdr>
          <w:top w:val="nil"/>
          <w:left w:val="nil"/>
          <w:bottom w:val="nil"/>
          <w:right w:val="nil"/>
          <w:between w:val="nil"/>
        </w:pBdr>
        <w:spacing w:before="0" w:after="0"/>
        <w:ind w:left="720"/>
        <w:rPr>
          <w:rFonts w:ascii="Arial" w:eastAsia="Arial" w:hAnsi="Arial" w:cs="Arial"/>
          <w:color w:val="000000"/>
        </w:rPr>
      </w:pPr>
    </w:p>
    <w:p w14:paraId="44A95494" w14:textId="77777777" w:rsidR="00DD5798" w:rsidRDefault="00B53F04">
      <w:pPr>
        <w:numPr>
          <w:ilvl w:val="0"/>
          <w:numId w:val="6"/>
        </w:numPr>
        <w:pBdr>
          <w:top w:val="nil"/>
          <w:left w:val="nil"/>
          <w:bottom w:val="nil"/>
          <w:right w:val="nil"/>
          <w:between w:val="nil"/>
        </w:pBdr>
        <w:spacing w:before="0"/>
        <w:rPr>
          <w:rFonts w:ascii="Arial" w:eastAsia="Arial" w:hAnsi="Arial" w:cs="Arial"/>
          <w:b/>
          <w:bCs/>
          <w:color w:val="000000"/>
          <w:sz w:val="28"/>
          <w:szCs w:val="28"/>
        </w:rPr>
      </w:pPr>
      <w:r>
        <w:rPr>
          <w:rFonts w:ascii="Arial" w:eastAsia="Arial" w:hAnsi="Arial" w:cs="Arial"/>
          <w:b/>
          <w:bCs/>
          <w:color w:val="000000"/>
          <w:sz w:val="28"/>
          <w:szCs w:val="28"/>
        </w:rPr>
        <w:t>Introduction</w:t>
      </w:r>
    </w:p>
    <w:p w14:paraId="2F1E998B" w14:textId="7D1E7B2A" w:rsidR="00DD5798" w:rsidRDefault="00B53F04">
      <w:pPr>
        <w:spacing w:line="276" w:lineRule="auto"/>
        <w:rPr>
          <w:rFonts w:ascii="Arial" w:eastAsia="Arial" w:hAnsi="Arial" w:cs="Arial"/>
        </w:rPr>
      </w:pPr>
      <w:r>
        <w:rPr>
          <w:rFonts w:ascii="Arial" w:eastAsia="Arial" w:hAnsi="Arial" w:cs="Arial"/>
        </w:rPr>
        <w:t xml:space="preserve">Climate change is one of the most pressing challenges of our time, and schools play a pivotal role in shaping the next generation of environmentally conscious citizens. By integrating sustainability into school operations and education, we not only reduce our environmental footprint but also empower pupils with the knowledge and skills to make a difference. This plan is a living document that will evolve as new opportunities, technologies, and partnerships emerge. </w:t>
      </w:r>
      <w:r w:rsidR="00453741">
        <w:rPr>
          <w:rFonts w:ascii="Arial" w:eastAsia="Arial" w:hAnsi="Arial" w:cs="Arial"/>
        </w:rPr>
        <w:t xml:space="preserve"> Hetton Lyons Primary School </w:t>
      </w:r>
      <w:r>
        <w:rPr>
          <w:rFonts w:ascii="Arial" w:eastAsia="Arial" w:hAnsi="Arial" w:cs="Arial"/>
        </w:rPr>
        <w:t>recognises the urgent need to address climate change and environmental sustainability. This Climate Action Plan (CAP) outlines our commitment to reducing our environmental impact, enhancing biodiversity, and embedding sustainability into our curriculum and school culture. It aligns with the UK Government’s Sustainability and Climate Change Strategy for Education, the DfE’s Climate Action Plan Guidance.</w:t>
      </w:r>
    </w:p>
    <w:p w14:paraId="43F532ED" w14:textId="5DF5DE6F" w:rsidR="00DD5798" w:rsidRDefault="00B53F04">
      <w:pPr>
        <w:spacing w:line="276" w:lineRule="auto"/>
        <w:rPr>
          <w:rFonts w:ascii="Arial" w:eastAsia="Arial" w:hAnsi="Arial" w:cs="Arial"/>
        </w:rPr>
      </w:pPr>
      <w:r>
        <w:rPr>
          <w:rFonts w:ascii="Arial" w:eastAsia="Arial" w:hAnsi="Arial" w:cs="Arial"/>
        </w:rPr>
        <w:t xml:space="preserve">This plan reflects the Tyne and Wear Learning Trust Strategic Climate </w:t>
      </w:r>
      <w:r w:rsidR="00AC2B35">
        <w:rPr>
          <w:rFonts w:ascii="Arial" w:eastAsia="Arial" w:hAnsi="Arial" w:cs="Arial"/>
        </w:rPr>
        <w:t>Action</w:t>
      </w:r>
      <w:r>
        <w:rPr>
          <w:rFonts w:ascii="Arial" w:eastAsia="Arial" w:hAnsi="Arial" w:cs="Arial"/>
        </w:rPr>
        <w:t xml:space="preserve"> Plan.</w:t>
      </w:r>
    </w:p>
    <w:p w14:paraId="30AF883D" w14:textId="77777777" w:rsidR="00DD5798" w:rsidRDefault="00DD5798">
      <w:pPr>
        <w:rPr>
          <w:rFonts w:ascii="Arial" w:eastAsia="Arial" w:hAnsi="Arial" w:cs="Arial"/>
        </w:rPr>
      </w:pPr>
    </w:p>
    <w:p w14:paraId="590A5357" w14:textId="77777777" w:rsidR="00DD5798" w:rsidRDefault="00DD5798">
      <w:pPr>
        <w:rPr>
          <w:rFonts w:ascii="Arial" w:eastAsia="Arial" w:hAnsi="Arial" w:cs="Arial"/>
        </w:rPr>
      </w:pPr>
    </w:p>
    <w:p w14:paraId="7C2C1FDF" w14:textId="77777777" w:rsidR="00DD5798" w:rsidRDefault="00DD5798">
      <w:pPr>
        <w:rPr>
          <w:rFonts w:ascii="Arial" w:eastAsia="Arial" w:hAnsi="Arial" w:cs="Arial"/>
        </w:rPr>
      </w:pPr>
    </w:p>
    <w:p w14:paraId="43CFA419" w14:textId="77777777" w:rsidR="00DD5798" w:rsidRDefault="00B53F04">
      <w:pPr>
        <w:numPr>
          <w:ilvl w:val="0"/>
          <w:numId w:val="6"/>
        </w:numPr>
        <w:pBdr>
          <w:top w:val="nil"/>
          <w:left w:val="nil"/>
          <w:bottom w:val="nil"/>
          <w:right w:val="nil"/>
          <w:between w:val="nil"/>
        </w:pBdr>
        <w:rPr>
          <w:rFonts w:ascii="Arial" w:eastAsia="Arial" w:hAnsi="Arial" w:cs="Arial"/>
          <w:b/>
          <w:bCs/>
          <w:color w:val="000000"/>
          <w:sz w:val="28"/>
          <w:szCs w:val="28"/>
        </w:rPr>
      </w:pPr>
      <w:r>
        <w:rPr>
          <w:rFonts w:ascii="Arial" w:eastAsia="Arial" w:hAnsi="Arial" w:cs="Arial"/>
          <w:b/>
          <w:bCs/>
          <w:color w:val="000000"/>
          <w:sz w:val="28"/>
          <w:szCs w:val="28"/>
        </w:rPr>
        <w:t>Vision and Objectives</w:t>
      </w:r>
    </w:p>
    <w:p w14:paraId="0FD7371D" w14:textId="77777777" w:rsidR="00DD5798" w:rsidRDefault="00B53F04">
      <w:pPr>
        <w:spacing w:line="276" w:lineRule="auto"/>
        <w:rPr>
          <w:rFonts w:ascii="Arial" w:eastAsia="Arial" w:hAnsi="Arial" w:cs="Arial"/>
        </w:rPr>
      </w:pPr>
      <w:r>
        <w:rPr>
          <w:rFonts w:ascii="Arial" w:eastAsia="Arial" w:hAnsi="Arial" w:cs="Arial"/>
        </w:rPr>
        <w:t>Our vision is rooted in the belief that every child has the right to learn in a healthy, sustainable environment. We aim to foster a culture of environmental stewardship by embedding sustainability into our ethos, policies, and daily practices. This includes promoting active travel, reducing single-use plastics, encouraging recycling, ensuring climate change features strongly within our curriculum and encouraging responsible consumption among staff and pupils alike.</w:t>
      </w:r>
    </w:p>
    <w:p w14:paraId="4E6A19D1" w14:textId="77777777" w:rsidR="00DD5798" w:rsidRDefault="00B53F04">
      <w:pPr>
        <w:spacing w:line="276" w:lineRule="auto"/>
        <w:rPr>
          <w:rFonts w:ascii="Arial" w:eastAsia="Arial" w:hAnsi="Arial" w:cs="Arial"/>
          <w:b/>
          <w:bCs/>
        </w:rPr>
      </w:pPr>
      <w:r>
        <w:rPr>
          <w:rFonts w:ascii="Arial" w:eastAsia="Arial" w:hAnsi="Arial" w:cs="Arial"/>
          <w:b/>
          <w:bCs/>
        </w:rPr>
        <w:t>Vision:</w:t>
      </w:r>
    </w:p>
    <w:p w14:paraId="576D4F4D" w14:textId="77777777" w:rsidR="00DD5798" w:rsidRDefault="00B53F04">
      <w:pPr>
        <w:spacing w:line="276" w:lineRule="auto"/>
        <w:rPr>
          <w:rFonts w:ascii="Arial" w:eastAsia="Arial" w:hAnsi="Arial" w:cs="Arial"/>
        </w:rPr>
      </w:pPr>
      <w:r>
        <w:rPr>
          <w:rFonts w:ascii="Arial" w:eastAsia="Arial" w:hAnsi="Arial" w:cs="Arial"/>
        </w:rPr>
        <w:t>To empower our pupils, staff, and community to become environmentally responsible citizens through education, action, and leadership.</w:t>
      </w:r>
    </w:p>
    <w:p w14:paraId="178817CA" w14:textId="77777777" w:rsidR="00DD5798" w:rsidRDefault="00B53F04">
      <w:pPr>
        <w:spacing w:line="276" w:lineRule="auto"/>
        <w:rPr>
          <w:rFonts w:ascii="Arial" w:eastAsia="Arial" w:hAnsi="Arial" w:cs="Arial"/>
          <w:b/>
          <w:bCs/>
        </w:rPr>
      </w:pPr>
      <w:r>
        <w:rPr>
          <w:rFonts w:ascii="Arial" w:eastAsia="Arial" w:hAnsi="Arial" w:cs="Arial"/>
          <w:b/>
          <w:bCs/>
        </w:rPr>
        <w:t>Strategic Objectives:</w:t>
      </w:r>
    </w:p>
    <w:p w14:paraId="0AD50F4C" w14:textId="378031A4" w:rsidR="00AC2B35" w:rsidRPr="002F57CC" w:rsidRDefault="00AC2B35" w:rsidP="00AC2B35">
      <w:pPr>
        <w:pStyle w:val="ListBullet"/>
        <w:rPr>
          <w:sz w:val="24"/>
          <w:szCs w:val="24"/>
        </w:rPr>
      </w:pPr>
      <w:r w:rsidRPr="002F57CC">
        <w:rPr>
          <w:sz w:val="24"/>
          <w:szCs w:val="24"/>
        </w:rPr>
        <w:t xml:space="preserve">Maintain a named Sustainability Lead </w:t>
      </w:r>
    </w:p>
    <w:p w14:paraId="2AB88764" w14:textId="77777777" w:rsidR="00AC2B35" w:rsidRPr="002F57CC" w:rsidRDefault="00AC2B35" w:rsidP="00AC2B35">
      <w:pPr>
        <w:pStyle w:val="ListBullet"/>
        <w:rPr>
          <w:sz w:val="24"/>
          <w:szCs w:val="24"/>
        </w:rPr>
      </w:pPr>
      <w:r w:rsidRPr="002F57CC">
        <w:rPr>
          <w:sz w:val="24"/>
          <w:szCs w:val="24"/>
        </w:rPr>
        <w:t>Develop and implement a whole-school Climate Action Plan.</w:t>
      </w:r>
    </w:p>
    <w:p w14:paraId="042EC453" w14:textId="77777777" w:rsidR="00AC2B35" w:rsidRPr="002F57CC" w:rsidRDefault="00AC2B35" w:rsidP="00AC2B35">
      <w:pPr>
        <w:pStyle w:val="ListBullet"/>
        <w:rPr>
          <w:sz w:val="24"/>
          <w:szCs w:val="24"/>
        </w:rPr>
      </w:pPr>
      <w:r w:rsidRPr="002F57CC">
        <w:rPr>
          <w:sz w:val="24"/>
          <w:szCs w:val="24"/>
        </w:rPr>
        <w:t>Reduce carbon emissions and energy use.</w:t>
      </w:r>
    </w:p>
    <w:p w14:paraId="112E5216" w14:textId="77777777" w:rsidR="00AC2B35" w:rsidRPr="002F57CC" w:rsidRDefault="00AC2B35" w:rsidP="00AC2B35">
      <w:pPr>
        <w:pStyle w:val="ListBullet"/>
        <w:rPr>
          <w:sz w:val="24"/>
          <w:szCs w:val="24"/>
        </w:rPr>
      </w:pPr>
      <w:r w:rsidRPr="002F57CC">
        <w:rPr>
          <w:sz w:val="24"/>
          <w:szCs w:val="24"/>
        </w:rPr>
        <w:t>Increase biodiversity within our school grounds.</w:t>
      </w:r>
    </w:p>
    <w:p w14:paraId="390FD6BB" w14:textId="77777777" w:rsidR="00AC2B35" w:rsidRPr="002F57CC" w:rsidRDefault="00AC2B35" w:rsidP="00AC2B35">
      <w:pPr>
        <w:pStyle w:val="ListBullet"/>
        <w:rPr>
          <w:sz w:val="24"/>
          <w:szCs w:val="24"/>
        </w:rPr>
      </w:pPr>
      <w:r w:rsidRPr="002F57CC">
        <w:rPr>
          <w:sz w:val="24"/>
          <w:szCs w:val="24"/>
        </w:rPr>
        <w:t>Embed climate education across the curriculum.</w:t>
      </w:r>
    </w:p>
    <w:p w14:paraId="6F891FFA" w14:textId="5033C4FF" w:rsidR="00DD5798" w:rsidRPr="002F57CC" w:rsidRDefault="00AC2B35" w:rsidP="00AC2B35">
      <w:pPr>
        <w:pStyle w:val="ListBullet"/>
        <w:rPr>
          <w:sz w:val="24"/>
          <w:szCs w:val="24"/>
        </w:rPr>
      </w:pPr>
      <w:r w:rsidRPr="002F57CC">
        <w:rPr>
          <w:sz w:val="24"/>
          <w:szCs w:val="24"/>
        </w:rPr>
        <w:t>Engage pupils in hands-on sustainability projects.</w:t>
      </w:r>
    </w:p>
    <w:p w14:paraId="6D19411A" w14:textId="77777777" w:rsidR="00AC2B35" w:rsidRPr="00AC2B35" w:rsidRDefault="00AC2B35" w:rsidP="00AC2B35">
      <w:pPr>
        <w:pStyle w:val="ListBullet"/>
        <w:numPr>
          <w:ilvl w:val="0"/>
          <w:numId w:val="0"/>
        </w:numPr>
        <w:ind w:left="360"/>
      </w:pPr>
    </w:p>
    <w:p w14:paraId="7A9C9D52" w14:textId="7CE373CF" w:rsidR="00DD5798" w:rsidRDefault="00DD5798">
      <w:pPr>
        <w:pBdr>
          <w:top w:val="nil"/>
          <w:left w:val="nil"/>
          <w:bottom w:val="nil"/>
          <w:right w:val="nil"/>
          <w:between w:val="nil"/>
        </w:pBdr>
        <w:spacing w:before="0" w:after="0"/>
        <w:ind w:left="720"/>
        <w:rPr>
          <w:rFonts w:ascii="Arial" w:eastAsia="Arial" w:hAnsi="Arial" w:cs="Arial"/>
          <w:b/>
          <w:bCs/>
          <w:color w:val="000000"/>
        </w:rPr>
      </w:pPr>
    </w:p>
    <w:p w14:paraId="3CDEC5A9" w14:textId="77777777" w:rsidR="00AC2B35" w:rsidRDefault="00AC2B35">
      <w:pPr>
        <w:pBdr>
          <w:top w:val="nil"/>
          <w:left w:val="nil"/>
          <w:bottom w:val="nil"/>
          <w:right w:val="nil"/>
          <w:between w:val="nil"/>
        </w:pBdr>
        <w:spacing w:before="0" w:after="0"/>
        <w:ind w:left="720"/>
        <w:rPr>
          <w:rFonts w:ascii="Arial" w:eastAsia="Arial" w:hAnsi="Arial" w:cs="Arial"/>
          <w:b/>
          <w:bCs/>
          <w:color w:val="000000"/>
        </w:rPr>
      </w:pPr>
    </w:p>
    <w:p w14:paraId="654C5B62" w14:textId="77777777" w:rsidR="00DD5798" w:rsidRDefault="00B53F04">
      <w:pPr>
        <w:numPr>
          <w:ilvl w:val="0"/>
          <w:numId w:val="6"/>
        </w:numPr>
        <w:pBdr>
          <w:top w:val="nil"/>
          <w:left w:val="nil"/>
          <w:bottom w:val="nil"/>
          <w:right w:val="nil"/>
          <w:between w:val="nil"/>
        </w:pBdr>
        <w:spacing w:before="0" w:after="0"/>
        <w:rPr>
          <w:rFonts w:ascii="Arial" w:eastAsia="Arial" w:hAnsi="Arial" w:cs="Arial"/>
          <w:b/>
          <w:bCs/>
          <w:color w:val="000000"/>
          <w:sz w:val="28"/>
          <w:szCs w:val="28"/>
        </w:rPr>
      </w:pPr>
      <w:r>
        <w:rPr>
          <w:rFonts w:ascii="Arial" w:eastAsia="Arial" w:hAnsi="Arial" w:cs="Arial"/>
          <w:b/>
          <w:bCs/>
          <w:color w:val="000000"/>
          <w:sz w:val="28"/>
          <w:szCs w:val="28"/>
        </w:rPr>
        <w:lastRenderedPageBreak/>
        <w:t>Current Achievements:</w:t>
      </w:r>
    </w:p>
    <w:p w14:paraId="3D5A9D89" w14:textId="77777777" w:rsidR="00DD5798" w:rsidRPr="002F57CC" w:rsidRDefault="00DD5798">
      <w:pPr>
        <w:pBdr>
          <w:top w:val="nil"/>
          <w:left w:val="nil"/>
          <w:bottom w:val="nil"/>
          <w:right w:val="nil"/>
          <w:between w:val="nil"/>
        </w:pBdr>
        <w:spacing w:before="0" w:after="0"/>
        <w:ind w:left="720"/>
        <w:rPr>
          <w:rFonts w:ascii="Arial" w:eastAsia="Arial" w:hAnsi="Arial" w:cs="Arial"/>
          <w:color w:val="000000"/>
        </w:rPr>
      </w:pPr>
    </w:p>
    <w:p w14:paraId="1847D20C" w14:textId="5E4A5C50" w:rsidR="00AC2B35" w:rsidRPr="002F57CC" w:rsidRDefault="00AC2B35" w:rsidP="00AC2B35">
      <w:pPr>
        <w:pStyle w:val="ListBullet"/>
        <w:rPr>
          <w:sz w:val="24"/>
          <w:szCs w:val="24"/>
        </w:rPr>
      </w:pPr>
      <w:r w:rsidRPr="002F57CC">
        <w:rPr>
          <w:sz w:val="24"/>
          <w:szCs w:val="24"/>
        </w:rPr>
        <w:t xml:space="preserve"> All pupils participated in environmental workshops during the last academic year, including planting seeds, exploring sustainable fashion and repurposing old tyres to create planters. These activities developed pupils’ understanding of sustainability through practical experiences.</w:t>
      </w:r>
    </w:p>
    <w:p w14:paraId="1651E5A3" w14:textId="3863A5C4" w:rsidR="00AC2B35" w:rsidRPr="002F57CC" w:rsidRDefault="00AC2B35" w:rsidP="00AC2B35">
      <w:pPr>
        <w:pStyle w:val="ListBullet"/>
        <w:rPr>
          <w:sz w:val="24"/>
          <w:szCs w:val="24"/>
        </w:rPr>
      </w:pPr>
      <w:r w:rsidRPr="002F57CC">
        <w:rPr>
          <w:sz w:val="24"/>
          <w:szCs w:val="24"/>
        </w:rPr>
        <w:t>The school successfully completed the Low Carbon Charter Mark last year, recognizing its commitment to environmentally responsible practices.</w:t>
      </w:r>
    </w:p>
    <w:p w14:paraId="5EE3586F" w14:textId="77777777" w:rsidR="00AC2B35" w:rsidRPr="002F57CC" w:rsidRDefault="00AC2B35" w:rsidP="00AC2B35">
      <w:pPr>
        <w:pStyle w:val="ListBullet"/>
        <w:rPr>
          <w:sz w:val="24"/>
          <w:szCs w:val="24"/>
        </w:rPr>
      </w:pPr>
      <w:r w:rsidRPr="002F57CC">
        <w:rPr>
          <w:sz w:val="24"/>
          <w:szCs w:val="24"/>
        </w:rPr>
        <w:t>The school has continued to develop its school garden, creating further opportunities for outdoor learning, growing plants and caring for the natural environment.</w:t>
      </w:r>
    </w:p>
    <w:p w14:paraId="52C47955" w14:textId="77777777" w:rsidR="00AC2B35" w:rsidRPr="002F57CC" w:rsidRDefault="00AC2B35" w:rsidP="00AC2B35">
      <w:pPr>
        <w:pStyle w:val="ListBullet"/>
        <w:rPr>
          <w:sz w:val="24"/>
          <w:szCs w:val="24"/>
        </w:rPr>
      </w:pPr>
      <w:r w:rsidRPr="002F57CC">
        <w:rPr>
          <w:sz w:val="24"/>
          <w:szCs w:val="24"/>
        </w:rPr>
        <w:t>Working in partnership with Durham Wildlife Trust, the school developed a rain garden to support biodiversity and sustainable rainwater management.</w:t>
      </w:r>
    </w:p>
    <w:p w14:paraId="566F9801" w14:textId="77777777" w:rsidR="00AC2B35" w:rsidRPr="002F57CC" w:rsidRDefault="00AC2B35" w:rsidP="00AC2B35">
      <w:pPr>
        <w:pStyle w:val="ListBullet"/>
        <w:rPr>
          <w:sz w:val="24"/>
          <w:szCs w:val="24"/>
        </w:rPr>
      </w:pPr>
      <w:r w:rsidRPr="002F57CC">
        <w:rPr>
          <w:sz w:val="24"/>
          <w:szCs w:val="24"/>
        </w:rPr>
        <w:t>The school has continued to develop its Eco Team, strengthening pupil involvement and leadership in environmental initiatives.</w:t>
      </w:r>
    </w:p>
    <w:p w14:paraId="60169B22" w14:textId="6696E6A1" w:rsidR="00AC2B35" w:rsidRPr="002F57CC" w:rsidRDefault="00AC2B35" w:rsidP="00AC2B35">
      <w:pPr>
        <w:pStyle w:val="ListBullet"/>
        <w:rPr>
          <w:sz w:val="24"/>
          <w:szCs w:val="24"/>
        </w:rPr>
      </w:pPr>
      <w:r w:rsidRPr="002F57CC">
        <w:rPr>
          <w:sz w:val="24"/>
          <w:szCs w:val="24"/>
        </w:rPr>
        <w:t xml:space="preserve">The school successfully </w:t>
      </w:r>
      <w:r w:rsidR="002F57CC" w:rsidRPr="002F57CC">
        <w:rPr>
          <w:sz w:val="24"/>
          <w:szCs w:val="24"/>
        </w:rPr>
        <w:t>participates in</w:t>
      </w:r>
      <w:r w:rsidRPr="002F57CC">
        <w:rPr>
          <w:sz w:val="24"/>
          <w:szCs w:val="24"/>
        </w:rPr>
        <w:t xml:space="preserve"> the WOW Travel Tracker programme, encouraging children to walk to school and make more sustainable travel choices.</w:t>
      </w:r>
    </w:p>
    <w:p w14:paraId="3B25D742" w14:textId="507EF882" w:rsidR="00DD5798" w:rsidRPr="002F57CC" w:rsidRDefault="00AC2B35" w:rsidP="00AC2B35">
      <w:pPr>
        <w:pStyle w:val="ListBullet"/>
        <w:rPr>
          <w:sz w:val="24"/>
          <w:szCs w:val="24"/>
        </w:rPr>
      </w:pPr>
      <w:r w:rsidRPr="002F57CC">
        <w:rPr>
          <w:sz w:val="24"/>
          <w:szCs w:val="24"/>
        </w:rPr>
        <w:t>The school introduced a clothing recycling bank to encourage textile recycling and reuse. The initiative raised £15</w:t>
      </w:r>
      <w:r w:rsidR="00453741">
        <w:rPr>
          <w:sz w:val="24"/>
          <w:szCs w:val="24"/>
        </w:rPr>
        <w:t>0</w:t>
      </w:r>
      <w:r w:rsidRPr="002F57CC">
        <w:rPr>
          <w:sz w:val="24"/>
          <w:szCs w:val="24"/>
        </w:rPr>
        <w:t xml:space="preserve"> in its first six months, with support from the school community</w:t>
      </w:r>
    </w:p>
    <w:p w14:paraId="7A68A639" w14:textId="7F858011" w:rsidR="00AC2B35" w:rsidRPr="002F57CC" w:rsidRDefault="00AC2B35" w:rsidP="00AC2B35">
      <w:pPr>
        <w:pStyle w:val="ListBullet"/>
        <w:rPr>
          <w:sz w:val="24"/>
          <w:szCs w:val="24"/>
        </w:rPr>
      </w:pPr>
      <w:r w:rsidRPr="002F57CC">
        <w:rPr>
          <w:sz w:val="24"/>
          <w:szCs w:val="24"/>
        </w:rPr>
        <w:t>We have invested in on-site renewable energy through the installation of solar panels on the Den building. These panels now generate a proportion of our electricity, reducing both our carbon footprint and long-term energy costs. This renewable system also provides a valuable learning opportunity for pupils, helping them understand sustainable energy in action.</w:t>
      </w:r>
    </w:p>
    <w:p w14:paraId="14D65A15" w14:textId="77777777" w:rsidR="00AC2B35" w:rsidRPr="00AC2B35" w:rsidRDefault="00AC2B35" w:rsidP="00AC2B35">
      <w:pPr>
        <w:pStyle w:val="ListBullet"/>
        <w:numPr>
          <w:ilvl w:val="0"/>
          <w:numId w:val="0"/>
        </w:numPr>
      </w:pPr>
    </w:p>
    <w:p w14:paraId="35BFC5C9" w14:textId="77777777" w:rsidR="00DD5798" w:rsidRDefault="00DD5798">
      <w:pPr>
        <w:rPr>
          <w:rFonts w:ascii="Arial" w:eastAsia="Arial" w:hAnsi="Arial" w:cs="Arial"/>
        </w:rPr>
      </w:pPr>
    </w:p>
    <w:p w14:paraId="1CC8C856" w14:textId="77777777" w:rsidR="00DD5798" w:rsidRDefault="00DD5798">
      <w:pPr>
        <w:rPr>
          <w:rFonts w:ascii="Arial" w:eastAsia="Arial" w:hAnsi="Arial" w:cs="Arial"/>
        </w:rPr>
      </w:pPr>
    </w:p>
    <w:p w14:paraId="5DBA3D4B" w14:textId="77777777" w:rsidR="00DD5798" w:rsidRDefault="00B53F04">
      <w:pPr>
        <w:numPr>
          <w:ilvl w:val="0"/>
          <w:numId w:val="6"/>
        </w:numPr>
        <w:pBdr>
          <w:top w:val="nil"/>
          <w:left w:val="nil"/>
          <w:bottom w:val="nil"/>
          <w:right w:val="nil"/>
          <w:between w:val="nil"/>
        </w:pBdr>
        <w:rPr>
          <w:rFonts w:ascii="Arial" w:eastAsia="Arial" w:hAnsi="Arial" w:cs="Arial"/>
          <w:b/>
          <w:bCs/>
          <w:color w:val="000000"/>
          <w:sz w:val="28"/>
          <w:szCs w:val="28"/>
        </w:rPr>
      </w:pPr>
      <w:r>
        <w:rPr>
          <w:rFonts w:ascii="Arial" w:eastAsia="Arial" w:hAnsi="Arial" w:cs="Arial"/>
          <w:b/>
          <w:bCs/>
          <w:color w:val="000000"/>
          <w:sz w:val="28"/>
          <w:szCs w:val="28"/>
        </w:rPr>
        <w:lastRenderedPageBreak/>
        <w:t>Strategic Action Plan</w:t>
      </w:r>
    </w:p>
    <w:tbl>
      <w:tblPr>
        <w:tblStyle w:val="a"/>
        <w:tblpPr w:leftFromText="180" w:rightFromText="180" w:vertAnchor="text" w:tblpX="-5" w:tblpY="1"/>
        <w:tblW w:w="13891" w:type="dxa"/>
        <w:tblLayout w:type="fixed"/>
        <w:tblLook w:val="0000" w:firstRow="0" w:lastRow="0" w:firstColumn="0" w:lastColumn="0" w:noHBand="0" w:noVBand="0"/>
      </w:tblPr>
      <w:tblGrid>
        <w:gridCol w:w="2835"/>
        <w:gridCol w:w="2693"/>
        <w:gridCol w:w="2693"/>
        <w:gridCol w:w="2835"/>
        <w:gridCol w:w="2835"/>
      </w:tblGrid>
      <w:tr w:rsidR="00DD5798" w14:paraId="39066548" w14:textId="77777777">
        <w:trPr>
          <w:trHeight w:val="204"/>
        </w:trPr>
        <w:tc>
          <w:tcPr>
            <w:tcW w:w="2835" w:type="dxa"/>
            <w:tcBorders>
              <w:top w:val="single" w:sz="4" w:space="0" w:color="000000"/>
              <w:left w:val="single" w:sz="4" w:space="0" w:color="000000"/>
              <w:bottom w:val="single" w:sz="4" w:space="0" w:color="000000"/>
              <w:right w:val="single" w:sz="4" w:space="0" w:color="000000"/>
            </w:tcBorders>
            <w:shd w:val="clear" w:color="auto" w:fill="E7E6E6"/>
            <w:tcMar>
              <w:top w:w="170" w:type="dxa"/>
              <w:left w:w="170" w:type="dxa"/>
              <w:bottom w:w="170" w:type="dxa"/>
              <w:right w:w="170" w:type="dxa"/>
            </w:tcMar>
          </w:tcPr>
          <w:p w14:paraId="4CCE4CF9" w14:textId="77777777" w:rsidR="00DD5798" w:rsidRDefault="00B53F04">
            <w:pPr>
              <w:pStyle w:val="Heading4"/>
              <w:spacing w:before="0" w:after="0"/>
              <w:jc w:val="center"/>
            </w:pPr>
            <w:r>
              <w:t>Strategic Area</w:t>
            </w:r>
          </w:p>
        </w:tc>
        <w:tc>
          <w:tcPr>
            <w:tcW w:w="2693" w:type="dxa"/>
            <w:tcBorders>
              <w:top w:val="single" w:sz="4" w:space="0" w:color="000000"/>
              <w:left w:val="single" w:sz="4" w:space="0" w:color="000000"/>
              <w:bottom w:val="single" w:sz="4" w:space="0" w:color="000000"/>
              <w:right w:val="single" w:sz="4" w:space="0" w:color="000000"/>
            </w:tcBorders>
            <w:shd w:val="clear" w:color="auto" w:fill="E7E6E6"/>
            <w:tcMar>
              <w:top w:w="170" w:type="dxa"/>
              <w:left w:w="170" w:type="dxa"/>
              <w:bottom w:w="170" w:type="dxa"/>
              <w:right w:w="170" w:type="dxa"/>
            </w:tcMar>
          </w:tcPr>
          <w:p w14:paraId="216BC76C" w14:textId="77777777" w:rsidR="00DD5798" w:rsidRDefault="00B53F04">
            <w:pPr>
              <w:pStyle w:val="Heading4"/>
              <w:spacing w:before="0" w:after="0"/>
              <w:jc w:val="center"/>
            </w:pPr>
            <w:r>
              <w:t>Actions</w:t>
            </w:r>
          </w:p>
        </w:tc>
        <w:tc>
          <w:tcPr>
            <w:tcW w:w="2693" w:type="dxa"/>
            <w:tcBorders>
              <w:top w:val="single" w:sz="4" w:space="0" w:color="000000"/>
              <w:left w:val="single" w:sz="4" w:space="0" w:color="000000"/>
              <w:bottom w:val="single" w:sz="4" w:space="0" w:color="000000"/>
              <w:right w:val="single" w:sz="4" w:space="0" w:color="000000"/>
            </w:tcBorders>
            <w:shd w:val="clear" w:color="auto" w:fill="E7E6E6"/>
          </w:tcPr>
          <w:p w14:paraId="3ECE4157" w14:textId="77777777" w:rsidR="00DD5798" w:rsidRDefault="00B53F04">
            <w:pPr>
              <w:pStyle w:val="Heading4"/>
              <w:spacing w:before="0" w:after="0"/>
              <w:jc w:val="center"/>
            </w:pPr>
            <w:r>
              <w:t>Timeline</w:t>
            </w:r>
          </w:p>
        </w:tc>
        <w:tc>
          <w:tcPr>
            <w:tcW w:w="2835" w:type="dxa"/>
            <w:tcBorders>
              <w:top w:val="single" w:sz="4" w:space="0" w:color="000000"/>
              <w:left w:val="single" w:sz="4" w:space="0" w:color="000000"/>
              <w:bottom w:val="single" w:sz="4" w:space="0" w:color="000000"/>
              <w:right w:val="single" w:sz="4" w:space="0" w:color="000000"/>
            </w:tcBorders>
            <w:shd w:val="clear" w:color="auto" w:fill="E7E6E6"/>
          </w:tcPr>
          <w:p w14:paraId="09AD8EE9" w14:textId="77777777" w:rsidR="00DD5798" w:rsidRDefault="00B53F04">
            <w:pPr>
              <w:pStyle w:val="Heading4"/>
              <w:spacing w:before="0" w:after="0"/>
              <w:jc w:val="center"/>
            </w:pPr>
            <w:r>
              <w:t>Lead</w:t>
            </w:r>
          </w:p>
        </w:tc>
        <w:tc>
          <w:tcPr>
            <w:tcW w:w="2835" w:type="dxa"/>
            <w:tcBorders>
              <w:top w:val="single" w:sz="4" w:space="0" w:color="000000"/>
              <w:left w:val="single" w:sz="4" w:space="0" w:color="000000"/>
              <w:bottom w:val="single" w:sz="4" w:space="0" w:color="000000"/>
              <w:right w:val="single" w:sz="4" w:space="0" w:color="000000"/>
            </w:tcBorders>
            <w:shd w:val="clear" w:color="auto" w:fill="E7E6E6"/>
          </w:tcPr>
          <w:p w14:paraId="62502E20" w14:textId="77777777" w:rsidR="00DD5798" w:rsidRDefault="00B53F04">
            <w:pPr>
              <w:pStyle w:val="Heading4"/>
              <w:spacing w:before="0" w:after="0"/>
              <w:jc w:val="center"/>
            </w:pPr>
            <w:r>
              <w:t>Resources</w:t>
            </w:r>
          </w:p>
        </w:tc>
      </w:tr>
      <w:tr w:rsidR="00DD5798" w14:paraId="2FAA9844" w14:textId="77777777">
        <w:trPr>
          <w:trHeight w:val="802"/>
        </w:trPr>
        <w:tc>
          <w:tcPr>
            <w:tcW w:w="2835" w:type="dxa"/>
            <w:vMerge w:val="restart"/>
            <w:tcBorders>
              <w:top w:val="single" w:sz="4" w:space="0" w:color="000000"/>
              <w:left w:val="single" w:sz="4" w:space="0" w:color="000000"/>
              <w:right w:val="single" w:sz="4" w:space="0" w:color="000000"/>
            </w:tcBorders>
            <w:tcMar>
              <w:top w:w="170" w:type="dxa"/>
              <w:left w:w="170" w:type="dxa"/>
              <w:bottom w:w="170" w:type="dxa"/>
              <w:right w:w="170" w:type="dxa"/>
            </w:tcMar>
          </w:tcPr>
          <w:p w14:paraId="456844F6" w14:textId="77777777" w:rsidR="00DD5798" w:rsidRDefault="00B53F04">
            <w:pPr>
              <w:spacing w:before="0" w:after="0"/>
              <w:rPr>
                <w:rFonts w:ascii="Arial" w:eastAsia="Arial" w:hAnsi="Arial" w:cs="Arial"/>
              </w:rPr>
            </w:pPr>
            <w:r>
              <w:rPr>
                <w:rFonts w:ascii="Arial" w:eastAsia="Arial" w:hAnsi="Arial" w:cs="Arial"/>
              </w:rPr>
              <w:t>Leadership and Pupil Engagement</w:t>
            </w:r>
          </w:p>
        </w:tc>
        <w:tc>
          <w:tcPr>
            <w:tcW w:w="2693"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4C2A67FC" w14:textId="77777777" w:rsidR="00DD5798" w:rsidRDefault="00B53F04">
            <w:pPr>
              <w:numPr>
                <w:ilvl w:val="0"/>
                <w:numId w:val="4"/>
              </w:numPr>
              <w:pBdr>
                <w:top w:val="nil"/>
                <w:left w:val="nil"/>
                <w:bottom w:val="nil"/>
                <w:right w:val="nil"/>
                <w:between w:val="nil"/>
              </w:pBdr>
              <w:spacing w:before="0" w:after="0"/>
              <w:rPr>
                <w:color w:val="000000"/>
              </w:rPr>
            </w:pPr>
            <w:r>
              <w:rPr>
                <w:rFonts w:ascii="Arial" w:eastAsia="Arial" w:hAnsi="Arial" w:cs="Arial"/>
                <w:color w:val="000000"/>
              </w:rPr>
              <w:t>Appoint a Sustainability Champion</w:t>
            </w:r>
          </w:p>
        </w:tc>
        <w:tc>
          <w:tcPr>
            <w:tcW w:w="2693" w:type="dxa"/>
            <w:tcBorders>
              <w:top w:val="single" w:sz="4" w:space="0" w:color="000000"/>
              <w:left w:val="single" w:sz="4" w:space="0" w:color="000000"/>
              <w:bottom w:val="single" w:sz="4" w:space="0" w:color="000000"/>
              <w:right w:val="single" w:sz="4" w:space="0" w:color="000000"/>
            </w:tcBorders>
          </w:tcPr>
          <w:p w14:paraId="11E4077D" w14:textId="77777777" w:rsidR="00DD5798" w:rsidRDefault="00B53F04">
            <w:pPr>
              <w:spacing w:before="0" w:after="0"/>
              <w:jc w:val="center"/>
              <w:rPr>
                <w:rFonts w:ascii="Arial" w:eastAsia="Arial" w:hAnsi="Arial" w:cs="Arial"/>
              </w:rPr>
            </w:pPr>
            <w:r>
              <w:rPr>
                <w:rFonts w:ascii="Arial" w:eastAsia="Arial" w:hAnsi="Arial" w:cs="Arial"/>
              </w:rPr>
              <w:t>Autumn 2026</w:t>
            </w:r>
          </w:p>
          <w:p w14:paraId="74001130" w14:textId="77777777" w:rsidR="00DD5798" w:rsidRDefault="00DD5798">
            <w:pPr>
              <w:spacing w:before="0" w:after="0"/>
              <w:jc w:val="center"/>
              <w:rPr>
                <w:rFonts w:ascii="Arial" w:eastAsia="Arial" w:hAnsi="Arial" w:cs="Arial"/>
              </w:rPr>
            </w:pPr>
          </w:p>
        </w:tc>
        <w:tc>
          <w:tcPr>
            <w:tcW w:w="2835" w:type="dxa"/>
            <w:tcBorders>
              <w:top w:val="single" w:sz="4" w:space="0" w:color="000000"/>
              <w:left w:val="single" w:sz="4" w:space="0" w:color="000000"/>
              <w:bottom w:val="single" w:sz="4" w:space="0" w:color="000000"/>
              <w:right w:val="single" w:sz="4" w:space="0" w:color="000000"/>
            </w:tcBorders>
          </w:tcPr>
          <w:p w14:paraId="41A042EB" w14:textId="77777777" w:rsidR="00DD5798" w:rsidRDefault="00B53F04">
            <w:pPr>
              <w:spacing w:before="0" w:after="0"/>
              <w:jc w:val="center"/>
              <w:rPr>
                <w:rFonts w:ascii="Arial" w:eastAsia="Arial" w:hAnsi="Arial" w:cs="Arial"/>
              </w:rPr>
            </w:pPr>
            <w:r>
              <w:rPr>
                <w:rFonts w:ascii="Arial" w:eastAsia="Arial" w:hAnsi="Arial" w:cs="Arial"/>
              </w:rPr>
              <w:t>Headteacher</w:t>
            </w:r>
          </w:p>
          <w:p w14:paraId="3C33FB2D" w14:textId="77777777" w:rsidR="00DD5798" w:rsidRDefault="00DD5798">
            <w:pPr>
              <w:spacing w:before="0" w:after="0"/>
              <w:jc w:val="center"/>
              <w:rPr>
                <w:rFonts w:ascii="Arial" w:eastAsia="Arial" w:hAnsi="Arial" w:cs="Arial"/>
              </w:rPr>
            </w:pPr>
          </w:p>
        </w:tc>
        <w:tc>
          <w:tcPr>
            <w:tcW w:w="2835" w:type="dxa"/>
            <w:tcBorders>
              <w:top w:val="single" w:sz="4" w:space="0" w:color="000000"/>
              <w:left w:val="single" w:sz="4" w:space="0" w:color="000000"/>
              <w:bottom w:val="single" w:sz="4" w:space="0" w:color="000000"/>
              <w:right w:val="single" w:sz="4" w:space="0" w:color="000000"/>
            </w:tcBorders>
          </w:tcPr>
          <w:p w14:paraId="3137C3F7" w14:textId="77777777" w:rsidR="00DD5798" w:rsidRDefault="00B53F04">
            <w:pPr>
              <w:spacing w:before="0" w:after="0"/>
              <w:jc w:val="center"/>
              <w:rPr>
                <w:rFonts w:ascii="Arial" w:eastAsia="Arial" w:hAnsi="Arial" w:cs="Arial"/>
              </w:rPr>
            </w:pPr>
            <w:r>
              <w:rPr>
                <w:rFonts w:ascii="Arial" w:eastAsia="Arial" w:hAnsi="Arial" w:cs="Arial"/>
              </w:rPr>
              <w:t>Time allocation.</w:t>
            </w:r>
          </w:p>
          <w:p w14:paraId="4365B3AC" w14:textId="77777777" w:rsidR="00DD5798" w:rsidRDefault="00B53F04">
            <w:pPr>
              <w:spacing w:before="0" w:after="0"/>
              <w:jc w:val="center"/>
              <w:rPr>
                <w:rFonts w:ascii="Arial" w:eastAsia="Arial" w:hAnsi="Arial" w:cs="Arial"/>
              </w:rPr>
            </w:pPr>
            <w:r>
              <w:rPr>
                <w:rFonts w:ascii="Arial" w:eastAsia="Arial" w:hAnsi="Arial" w:cs="Arial"/>
              </w:rPr>
              <w:t>CPD</w:t>
            </w:r>
          </w:p>
        </w:tc>
      </w:tr>
      <w:tr w:rsidR="00DD5798" w14:paraId="71C3BEAB" w14:textId="77777777">
        <w:trPr>
          <w:trHeight w:val="801"/>
        </w:trPr>
        <w:tc>
          <w:tcPr>
            <w:tcW w:w="2835" w:type="dxa"/>
            <w:vMerge/>
            <w:tcBorders>
              <w:top w:val="single" w:sz="4" w:space="0" w:color="000000"/>
              <w:left w:val="single" w:sz="4" w:space="0" w:color="000000"/>
              <w:right w:val="single" w:sz="4" w:space="0" w:color="000000"/>
            </w:tcBorders>
            <w:tcMar>
              <w:top w:w="170" w:type="dxa"/>
              <w:left w:w="170" w:type="dxa"/>
              <w:bottom w:w="170" w:type="dxa"/>
              <w:right w:w="170" w:type="dxa"/>
            </w:tcMar>
          </w:tcPr>
          <w:p w14:paraId="3EA026D2" w14:textId="77777777" w:rsidR="00DD5798" w:rsidRDefault="00DD5798">
            <w:pPr>
              <w:widowControl w:val="0"/>
              <w:pBdr>
                <w:top w:val="nil"/>
                <w:left w:val="nil"/>
                <w:bottom w:val="nil"/>
                <w:right w:val="nil"/>
                <w:between w:val="nil"/>
              </w:pBdr>
              <w:spacing w:before="0" w:after="0" w:line="276" w:lineRule="auto"/>
              <w:rPr>
                <w:rFonts w:ascii="Arial" w:eastAsia="Arial" w:hAnsi="Arial" w:cs="Arial"/>
              </w:rPr>
            </w:pPr>
          </w:p>
        </w:tc>
        <w:tc>
          <w:tcPr>
            <w:tcW w:w="2693"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20FE1005" w14:textId="63BA71CC" w:rsidR="00DD5798" w:rsidRDefault="00AC2B35">
            <w:pPr>
              <w:numPr>
                <w:ilvl w:val="0"/>
                <w:numId w:val="4"/>
              </w:numPr>
              <w:pBdr>
                <w:top w:val="nil"/>
                <w:left w:val="nil"/>
                <w:bottom w:val="nil"/>
                <w:right w:val="nil"/>
                <w:between w:val="nil"/>
              </w:pBdr>
              <w:spacing w:before="0" w:after="0"/>
              <w:rPr>
                <w:color w:val="000000"/>
              </w:rPr>
            </w:pPr>
            <w:r>
              <w:rPr>
                <w:rFonts w:ascii="Arial" w:eastAsia="Arial" w:hAnsi="Arial" w:cs="Arial"/>
                <w:color w:val="000000"/>
              </w:rPr>
              <w:t xml:space="preserve">Continue to develop the ECO team, recruiting new members. </w:t>
            </w:r>
          </w:p>
        </w:tc>
        <w:tc>
          <w:tcPr>
            <w:tcW w:w="2693" w:type="dxa"/>
            <w:tcBorders>
              <w:top w:val="single" w:sz="4" w:space="0" w:color="000000"/>
              <w:left w:val="single" w:sz="4" w:space="0" w:color="000000"/>
              <w:bottom w:val="single" w:sz="4" w:space="0" w:color="000000"/>
              <w:right w:val="single" w:sz="4" w:space="0" w:color="000000"/>
            </w:tcBorders>
          </w:tcPr>
          <w:p w14:paraId="4DB95F77" w14:textId="77777777" w:rsidR="00DD5798" w:rsidRDefault="00B53F04">
            <w:pPr>
              <w:spacing w:before="0" w:after="0"/>
              <w:jc w:val="center"/>
              <w:rPr>
                <w:rFonts w:ascii="Arial" w:eastAsia="Arial" w:hAnsi="Arial" w:cs="Arial"/>
              </w:rPr>
            </w:pPr>
            <w:r>
              <w:rPr>
                <w:rFonts w:ascii="Arial" w:eastAsia="Arial" w:hAnsi="Arial" w:cs="Arial"/>
              </w:rPr>
              <w:t>Autumn 2026</w:t>
            </w:r>
          </w:p>
        </w:tc>
        <w:tc>
          <w:tcPr>
            <w:tcW w:w="2835" w:type="dxa"/>
            <w:tcBorders>
              <w:top w:val="single" w:sz="4" w:space="0" w:color="000000"/>
              <w:left w:val="single" w:sz="4" w:space="0" w:color="000000"/>
              <w:bottom w:val="single" w:sz="4" w:space="0" w:color="000000"/>
              <w:right w:val="single" w:sz="4" w:space="0" w:color="000000"/>
            </w:tcBorders>
          </w:tcPr>
          <w:p w14:paraId="5B90354A" w14:textId="77777777" w:rsidR="00DD5798" w:rsidRDefault="00B53F04">
            <w:pPr>
              <w:spacing w:before="0" w:after="0"/>
              <w:jc w:val="center"/>
              <w:rPr>
                <w:rFonts w:ascii="Arial" w:eastAsia="Arial" w:hAnsi="Arial" w:cs="Arial"/>
              </w:rPr>
            </w:pPr>
            <w:r>
              <w:rPr>
                <w:rFonts w:ascii="Arial" w:eastAsia="Arial" w:hAnsi="Arial" w:cs="Arial"/>
              </w:rPr>
              <w:t>Sustainability Champion</w:t>
            </w:r>
          </w:p>
        </w:tc>
        <w:tc>
          <w:tcPr>
            <w:tcW w:w="2835" w:type="dxa"/>
            <w:tcBorders>
              <w:top w:val="single" w:sz="4" w:space="0" w:color="000000"/>
              <w:left w:val="single" w:sz="4" w:space="0" w:color="000000"/>
              <w:bottom w:val="single" w:sz="4" w:space="0" w:color="000000"/>
              <w:right w:val="single" w:sz="4" w:space="0" w:color="000000"/>
            </w:tcBorders>
          </w:tcPr>
          <w:p w14:paraId="465948A6" w14:textId="77777777" w:rsidR="00DD5798" w:rsidRDefault="00B53F04">
            <w:pPr>
              <w:spacing w:before="0" w:after="0"/>
              <w:jc w:val="center"/>
              <w:rPr>
                <w:rFonts w:ascii="Arial" w:eastAsia="Arial" w:hAnsi="Arial" w:cs="Arial"/>
              </w:rPr>
            </w:pPr>
            <w:r>
              <w:rPr>
                <w:rFonts w:ascii="Arial" w:eastAsia="Arial" w:hAnsi="Arial" w:cs="Arial"/>
              </w:rPr>
              <w:t>Time allocation.</w:t>
            </w:r>
          </w:p>
          <w:p w14:paraId="6A44F04E" w14:textId="77777777" w:rsidR="00DD5798" w:rsidRDefault="00B53F04">
            <w:pPr>
              <w:spacing w:before="0" w:after="0"/>
              <w:jc w:val="center"/>
              <w:rPr>
                <w:rFonts w:ascii="Arial" w:eastAsia="Arial" w:hAnsi="Arial" w:cs="Arial"/>
              </w:rPr>
            </w:pPr>
            <w:r>
              <w:rPr>
                <w:rFonts w:ascii="Arial" w:eastAsia="Arial" w:hAnsi="Arial" w:cs="Arial"/>
              </w:rPr>
              <w:t>CPD</w:t>
            </w:r>
          </w:p>
        </w:tc>
      </w:tr>
      <w:tr w:rsidR="00DD5798" w14:paraId="10A1FB2D" w14:textId="77777777">
        <w:trPr>
          <w:trHeight w:val="60"/>
        </w:trPr>
        <w:tc>
          <w:tcPr>
            <w:tcW w:w="2835"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7D769A42" w14:textId="77777777" w:rsidR="00DD5798" w:rsidRDefault="00B53F04">
            <w:pPr>
              <w:spacing w:before="0" w:after="0"/>
              <w:rPr>
                <w:rFonts w:ascii="Arial" w:eastAsia="Arial" w:hAnsi="Arial" w:cs="Arial"/>
              </w:rPr>
            </w:pPr>
            <w:r>
              <w:rPr>
                <w:rFonts w:ascii="Arial" w:eastAsia="Arial" w:hAnsi="Arial" w:cs="Arial"/>
              </w:rPr>
              <w:t>Decarbonisation</w:t>
            </w:r>
          </w:p>
        </w:tc>
        <w:tc>
          <w:tcPr>
            <w:tcW w:w="2693"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4A08C4CC" w14:textId="6253EF45" w:rsidR="00DD5798" w:rsidRDefault="00B53F04">
            <w:pPr>
              <w:numPr>
                <w:ilvl w:val="0"/>
                <w:numId w:val="4"/>
              </w:numPr>
              <w:pBdr>
                <w:top w:val="nil"/>
                <w:left w:val="nil"/>
                <w:bottom w:val="nil"/>
                <w:right w:val="nil"/>
                <w:between w:val="nil"/>
              </w:pBdr>
              <w:spacing w:before="0" w:after="0"/>
              <w:rPr>
                <w:color w:val="000000"/>
              </w:rPr>
            </w:pPr>
            <w:r>
              <w:rPr>
                <w:rFonts w:ascii="Arial" w:eastAsia="Arial" w:hAnsi="Arial" w:cs="Arial"/>
                <w:color w:val="000000"/>
              </w:rPr>
              <w:t xml:space="preserve">Conduct an Energy </w:t>
            </w:r>
            <w:r w:rsidR="006E4F76">
              <w:rPr>
                <w:rFonts w:ascii="Arial" w:eastAsia="Arial" w:hAnsi="Arial" w:cs="Arial"/>
                <w:color w:val="000000"/>
              </w:rPr>
              <w:t xml:space="preserve">Audit. (Count your Carbon) </w:t>
            </w:r>
          </w:p>
        </w:tc>
        <w:tc>
          <w:tcPr>
            <w:tcW w:w="2693" w:type="dxa"/>
            <w:tcBorders>
              <w:top w:val="single" w:sz="4" w:space="0" w:color="000000"/>
              <w:left w:val="single" w:sz="4" w:space="0" w:color="000000"/>
              <w:bottom w:val="single" w:sz="4" w:space="0" w:color="000000"/>
              <w:right w:val="single" w:sz="4" w:space="0" w:color="000000"/>
            </w:tcBorders>
          </w:tcPr>
          <w:p w14:paraId="4D729276" w14:textId="77777777" w:rsidR="00DD5798" w:rsidRDefault="00B53F04">
            <w:pPr>
              <w:spacing w:before="0" w:after="0"/>
              <w:jc w:val="center"/>
              <w:rPr>
                <w:rFonts w:ascii="Arial" w:eastAsia="Arial" w:hAnsi="Arial" w:cs="Arial"/>
              </w:rPr>
            </w:pPr>
            <w:r>
              <w:rPr>
                <w:rFonts w:ascii="Arial" w:eastAsia="Arial" w:hAnsi="Arial" w:cs="Arial"/>
              </w:rPr>
              <w:t>Spring 2027</w:t>
            </w:r>
          </w:p>
          <w:p w14:paraId="3F69963A" w14:textId="77777777" w:rsidR="00DD5798" w:rsidRDefault="00DD5798">
            <w:pPr>
              <w:spacing w:before="0" w:after="0"/>
              <w:jc w:val="center"/>
              <w:rPr>
                <w:rFonts w:ascii="Arial" w:eastAsia="Arial" w:hAnsi="Arial" w:cs="Arial"/>
              </w:rPr>
            </w:pPr>
          </w:p>
        </w:tc>
        <w:tc>
          <w:tcPr>
            <w:tcW w:w="2835" w:type="dxa"/>
            <w:tcBorders>
              <w:top w:val="single" w:sz="4" w:space="0" w:color="000000"/>
              <w:left w:val="single" w:sz="4" w:space="0" w:color="000000"/>
              <w:bottom w:val="single" w:sz="4" w:space="0" w:color="000000"/>
              <w:right w:val="single" w:sz="4" w:space="0" w:color="000000"/>
            </w:tcBorders>
          </w:tcPr>
          <w:p w14:paraId="50B51559" w14:textId="3257EEFB" w:rsidR="00DD5798" w:rsidRDefault="00B53F04">
            <w:pPr>
              <w:spacing w:before="0" w:after="0"/>
              <w:jc w:val="center"/>
              <w:rPr>
                <w:rFonts w:ascii="Arial" w:eastAsia="Arial" w:hAnsi="Arial" w:cs="Arial"/>
              </w:rPr>
            </w:pPr>
            <w:r>
              <w:rPr>
                <w:rFonts w:ascii="Arial" w:eastAsia="Arial" w:hAnsi="Arial" w:cs="Arial"/>
              </w:rPr>
              <w:t>Sustainability Champion</w:t>
            </w:r>
            <w:r w:rsidR="00453741">
              <w:rPr>
                <w:rFonts w:ascii="Arial" w:eastAsia="Arial" w:hAnsi="Arial" w:cs="Arial"/>
              </w:rPr>
              <w:t xml:space="preserve"> (D Houghton) </w:t>
            </w:r>
          </w:p>
          <w:p w14:paraId="4E00CED9" w14:textId="77777777" w:rsidR="00DD5798" w:rsidRDefault="00B53F04">
            <w:pPr>
              <w:spacing w:before="0" w:after="0"/>
              <w:jc w:val="center"/>
              <w:rPr>
                <w:rFonts w:ascii="Arial" w:eastAsia="Arial" w:hAnsi="Arial" w:cs="Arial"/>
              </w:rPr>
            </w:pPr>
            <w:r>
              <w:rPr>
                <w:rFonts w:ascii="Arial" w:eastAsia="Arial" w:hAnsi="Arial" w:cs="Arial"/>
              </w:rPr>
              <w:t>Site Manager</w:t>
            </w:r>
          </w:p>
        </w:tc>
        <w:tc>
          <w:tcPr>
            <w:tcW w:w="2835" w:type="dxa"/>
            <w:tcBorders>
              <w:top w:val="single" w:sz="4" w:space="0" w:color="000000"/>
              <w:left w:val="single" w:sz="4" w:space="0" w:color="000000"/>
              <w:bottom w:val="single" w:sz="4" w:space="0" w:color="000000"/>
              <w:right w:val="single" w:sz="4" w:space="0" w:color="000000"/>
            </w:tcBorders>
          </w:tcPr>
          <w:p w14:paraId="685FBA33" w14:textId="13A05240" w:rsidR="006E4F76" w:rsidRPr="006E4F76" w:rsidRDefault="006E4F76" w:rsidP="006E4F76">
            <w:pPr>
              <w:shd w:val="clear" w:color="auto" w:fill="FFFFFF"/>
              <w:spacing w:before="0" w:after="0" w:line="240" w:lineRule="auto"/>
              <w:jc w:val="center"/>
              <w:rPr>
                <w:rFonts w:ascii="Arial" w:eastAsia="Times New Roman" w:hAnsi="Arial" w:cs="Arial"/>
              </w:rPr>
            </w:pPr>
            <w:r w:rsidRPr="006E4F76">
              <w:rPr>
                <w:rFonts w:ascii="Arial" w:eastAsia="Times New Roman" w:hAnsi="Arial" w:cs="Arial"/>
                <w:bdr w:val="none" w:sz="0" w:space="0" w:color="auto" w:frame="1"/>
              </w:rPr>
              <w:t>Sunderland School Count Your Carbon Session: Thursday 26</w:t>
            </w:r>
            <w:r w:rsidRPr="006E4F76">
              <w:rPr>
                <w:rFonts w:ascii="Arial" w:eastAsia="Times New Roman" w:hAnsi="Arial" w:cs="Arial"/>
                <w:bdr w:val="none" w:sz="0" w:space="0" w:color="auto" w:frame="1"/>
                <w:vertAlign w:val="superscript"/>
              </w:rPr>
              <w:t>th</w:t>
            </w:r>
            <w:r w:rsidRPr="006E4F76">
              <w:rPr>
                <w:rFonts w:ascii="Arial" w:eastAsia="Times New Roman" w:hAnsi="Arial" w:cs="Arial"/>
                <w:bdr w:val="none" w:sz="0" w:space="0" w:color="auto" w:frame="1"/>
              </w:rPr>
              <w:t xml:space="preserve"> November-</w:t>
            </w:r>
          </w:p>
          <w:p w14:paraId="63908AD3" w14:textId="77777777" w:rsidR="006E4F76" w:rsidRDefault="006E4F76">
            <w:pPr>
              <w:spacing w:before="0" w:after="0"/>
              <w:jc w:val="center"/>
              <w:rPr>
                <w:rFonts w:ascii="Arial" w:eastAsia="Arial" w:hAnsi="Arial" w:cs="Arial"/>
              </w:rPr>
            </w:pPr>
          </w:p>
          <w:p w14:paraId="100C3AAB" w14:textId="4E71171D" w:rsidR="00DD5798" w:rsidRDefault="00B53F04">
            <w:pPr>
              <w:spacing w:before="0" w:after="0"/>
              <w:jc w:val="center"/>
              <w:rPr>
                <w:rFonts w:ascii="Arial" w:eastAsia="Arial" w:hAnsi="Arial" w:cs="Arial"/>
              </w:rPr>
            </w:pPr>
            <w:r>
              <w:rPr>
                <w:rFonts w:ascii="Arial" w:eastAsia="Arial" w:hAnsi="Arial" w:cs="Arial"/>
              </w:rPr>
              <w:t>Time allocation.</w:t>
            </w:r>
          </w:p>
          <w:p w14:paraId="403371CF" w14:textId="3E50BA54" w:rsidR="00DD5798" w:rsidRDefault="00DD5798">
            <w:pPr>
              <w:spacing w:before="0" w:after="0"/>
              <w:jc w:val="center"/>
              <w:rPr>
                <w:rFonts w:ascii="Arial" w:eastAsia="Arial" w:hAnsi="Arial" w:cs="Arial"/>
              </w:rPr>
            </w:pPr>
          </w:p>
        </w:tc>
      </w:tr>
      <w:tr w:rsidR="00DD5798" w14:paraId="12FCD46D" w14:textId="77777777">
        <w:trPr>
          <w:trHeight w:val="529"/>
        </w:trPr>
        <w:tc>
          <w:tcPr>
            <w:tcW w:w="2835"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312DB32F" w14:textId="77777777" w:rsidR="00DD5798" w:rsidRDefault="00B53F04">
            <w:pPr>
              <w:spacing w:before="0" w:after="0"/>
              <w:rPr>
                <w:rFonts w:ascii="Arial" w:eastAsia="Arial" w:hAnsi="Arial" w:cs="Arial"/>
              </w:rPr>
            </w:pPr>
            <w:r>
              <w:rPr>
                <w:rFonts w:ascii="Arial" w:eastAsia="Arial" w:hAnsi="Arial" w:cs="Arial"/>
              </w:rPr>
              <w:t>Biodiversity</w:t>
            </w:r>
          </w:p>
        </w:tc>
        <w:tc>
          <w:tcPr>
            <w:tcW w:w="2693"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78958676" w14:textId="77777777" w:rsidR="001103EE" w:rsidRDefault="00B53F04" w:rsidP="001103EE">
            <w:pPr>
              <w:numPr>
                <w:ilvl w:val="0"/>
                <w:numId w:val="4"/>
              </w:numPr>
              <w:pBdr>
                <w:top w:val="nil"/>
                <w:left w:val="nil"/>
                <w:bottom w:val="nil"/>
                <w:right w:val="nil"/>
                <w:between w:val="nil"/>
              </w:pBdr>
              <w:spacing w:before="0" w:after="0"/>
              <w:rPr>
                <w:color w:val="000000"/>
              </w:rPr>
            </w:pPr>
            <w:r>
              <w:rPr>
                <w:rFonts w:ascii="Arial" w:eastAsia="Arial" w:hAnsi="Arial" w:cs="Arial"/>
                <w:color w:val="000000"/>
              </w:rPr>
              <w:t xml:space="preserve">Continue to develop outdoor learning areas and </w:t>
            </w:r>
            <w:r>
              <w:rPr>
                <w:rFonts w:ascii="Arial" w:eastAsia="Arial" w:hAnsi="Arial" w:cs="Arial"/>
                <w:color w:val="000000"/>
              </w:rPr>
              <w:lastRenderedPageBreak/>
              <w:t>increase biodiversity.</w:t>
            </w:r>
          </w:p>
          <w:p w14:paraId="3DA7F0EF" w14:textId="18F8CE56" w:rsidR="00AC2B35" w:rsidRPr="006E4F76" w:rsidRDefault="001103EE" w:rsidP="001103EE">
            <w:pPr>
              <w:numPr>
                <w:ilvl w:val="0"/>
                <w:numId w:val="4"/>
              </w:numPr>
              <w:pBdr>
                <w:top w:val="nil"/>
                <w:left w:val="nil"/>
                <w:bottom w:val="nil"/>
                <w:right w:val="nil"/>
                <w:between w:val="nil"/>
              </w:pBdr>
              <w:spacing w:before="0" w:after="0"/>
              <w:rPr>
                <w:rFonts w:ascii="Arial" w:hAnsi="Arial" w:cs="Arial"/>
                <w:color w:val="000000"/>
              </w:rPr>
            </w:pPr>
            <w:r w:rsidRPr="006E4F76">
              <w:rPr>
                <w:rFonts w:ascii="Arial" w:hAnsi="Arial" w:cs="Arial"/>
                <w:color w:val="000000"/>
              </w:rPr>
              <w:t>Work with Education Nature Park. P</w:t>
            </w:r>
            <w:r w:rsidRPr="006E4F76">
              <w:rPr>
                <w:rFonts w:ascii="Arial" w:hAnsi="Arial" w:cs="Arial"/>
              </w:rPr>
              <w:t>upils and staff will map the school grounds, identifying lawns, trees, planted areas and existing habitats, and identify at least two biodiversity enhancement zones.</w:t>
            </w:r>
          </w:p>
          <w:p w14:paraId="413FD0A4" w14:textId="6339FEFC" w:rsidR="001103EE" w:rsidRPr="006E4F76" w:rsidRDefault="001103EE" w:rsidP="001103EE">
            <w:pPr>
              <w:numPr>
                <w:ilvl w:val="0"/>
                <w:numId w:val="4"/>
              </w:numPr>
              <w:pBdr>
                <w:top w:val="nil"/>
                <w:left w:val="nil"/>
                <w:bottom w:val="nil"/>
                <w:right w:val="nil"/>
                <w:between w:val="nil"/>
              </w:pBdr>
              <w:spacing w:before="0" w:after="0"/>
              <w:rPr>
                <w:rFonts w:ascii="Arial" w:hAnsi="Arial" w:cs="Arial"/>
                <w:color w:val="000000"/>
              </w:rPr>
            </w:pPr>
            <w:r w:rsidRPr="006E4F76">
              <w:rPr>
                <w:rFonts w:ascii="Arial" w:hAnsi="Arial" w:cs="Arial"/>
              </w:rPr>
              <w:t xml:space="preserve">By July 2027, every year group will have participated in at least one purposeful outdoor nature, biodiversity or </w:t>
            </w:r>
            <w:r w:rsidRPr="006E4F76">
              <w:rPr>
                <w:rFonts w:ascii="Arial" w:hAnsi="Arial" w:cs="Arial"/>
              </w:rPr>
              <w:lastRenderedPageBreak/>
              <w:t>sustainability learning experience on the school site or in the local area.</w:t>
            </w:r>
            <w:r w:rsidR="005E667B" w:rsidRPr="006E4F76">
              <w:rPr>
                <w:rFonts w:ascii="Arial" w:hAnsi="Arial" w:cs="Arial"/>
              </w:rPr>
              <w:t xml:space="preserve"> (Work closely with Waste Recycling Centre) </w:t>
            </w:r>
          </w:p>
        </w:tc>
        <w:tc>
          <w:tcPr>
            <w:tcW w:w="2693" w:type="dxa"/>
            <w:tcBorders>
              <w:top w:val="single" w:sz="4" w:space="0" w:color="000000"/>
              <w:left w:val="single" w:sz="4" w:space="0" w:color="000000"/>
              <w:bottom w:val="single" w:sz="4" w:space="0" w:color="000000"/>
              <w:right w:val="single" w:sz="4" w:space="0" w:color="000000"/>
            </w:tcBorders>
          </w:tcPr>
          <w:p w14:paraId="4833F0C1" w14:textId="77777777" w:rsidR="00DD5798" w:rsidRDefault="00B53F04">
            <w:pPr>
              <w:spacing w:before="0" w:after="0"/>
              <w:jc w:val="center"/>
              <w:rPr>
                <w:rFonts w:ascii="Arial" w:eastAsia="Arial" w:hAnsi="Arial" w:cs="Arial"/>
              </w:rPr>
            </w:pPr>
            <w:r>
              <w:rPr>
                <w:rFonts w:ascii="Arial" w:eastAsia="Arial" w:hAnsi="Arial" w:cs="Arial"/>
              </w:rPr>
              <w:lastRenderedPageBreak/>
              <w:t>Spring/Summer 2027</w:t>
            </w:r>
          </w:p>
        </w:tc>
        <w:tc>
          <w:tcPr>
            <w:tcW w:w="2835" w:type="dxa"/>
            <w:tcBorders>
              <w:top w:val="single" w:sz="4" w:space="0" w:color="000000"/>
              <w:left w:val="single" w:sz="4" w:space="0" w:color="000000"/>
              <w:bottom w:val="single" w:sz="4" w:space="0" w:color="000000"/>
              <w:right w:val="single" w:sz="4" w:space="0" w:color="000000"/>
            </w:tcBorders>
          </w:tcPr>
          <w:p w14:paraId="5D6AB35C" w14:textId="06346B46" w:rsidR="00DD5798" w:rsidRDefault="00B53F04">
            <w:pPr>
              <w:spacing w:before="0" w:after="0"/>
              <w:jc w:val="center"/>
              <w:rPr>
                <w:rFonts w:ascii="Arial" w:eastAsia="Arial" w:hAnsi="Arial" w:cs="Arial"/>
              </w:rPr>
            </w:pPr>
            <w:r>
              <w:rPr>
                <w:rFonts w:ascii="Arial" w:eastAsia="Arial" w:hAnsi="Arial" w:cs="Arial"/>
              </w:rPr>
              <w:t xml:space="preserve">Sustainability </w:t>
            </w:r>
            <w:proofErr w:type="gramStart"/>
            <w:r w:rsidR="00453741">
              <w:rPr>
                <w:rFonts w:ascii="Arial" w:eastAsia="Arial" w:hAnsi="Arial" w:cs="Arial"/>
              </w:rPr>
              <w:t>Champion  (</w:t>
            </w:r>
            <w:proofErr w:type="gramEnd"/>
            <w:r w:rsidR="00453741">
              <w:rPr>
                <w:rFonts w:ascii="Arial" w:eastAsia="Arial" w:hAnsi="Arial" w:cs="Arial"/>
              </w:rPr>
              <w:t>D Houghton)</w:t>
            </w:r>
          </w:p>
          <w:p w14:paraId="165EE16F" w14:textId="50FB1C51" w:rsidR="00453741" w:rsidRDefault="00453741">
            <w:pPr>
              <w:spacing w:before="0" w:after="0"/>
              <w:jc w:val="center"/>
              <w:rPr>
                <w:rFonts w:ascii="Arial" w:eastAsia="Arial" w:hAnsi="Arial" w:cs="Arial"/>
              </w:rPr>
            </w:pPr>
            <w:r>
              <w:rPr>
                <w:rFonts w:ascii="Arial" w:eastAsia="Arial" w:hAnsi="Arial" w:cs="Arial"/>
              </w:rPr>
              <w:lastRenderedPageBreak/>
              <w:t>Jill Etherington (Science lead</w:t>
            </w:r>
          </w:p>
          <w:p w14:paraId="0BA7F967" w14:textId="616FBAD1" w:rsidR="00453741" w:rsidRDefault="00453741" w:rsidP="00453741">
            <w:pPr>
              <w:spacing w:before="0" w:after="0"/>
              <w:rPr>
                <w:rFonts w:ascii="Arial" w:eastAsia="Arial" w:hAnsi="Arial" w:cs="Arial"/>
              </w:rPr>
            </w:pPr>
          </w:p>
        </w:tc>
        <w:tc>
          <w:tcPr>
            <w:tcW w:w="2835" w:type="dxa"/>
            <w:tcBorders>
              <w:top w:val="single" w:sz="4" w:space="0" w:color="000000"/>
              <w:left w:val="single" w:sz="4" w:space="0" w:color="000000"/>
              <w:bottom w:val="single" w:sz="4" w:space="0" w:color="000000"/>
              <w:right w:val="single" w:sz="4" w:space="0" w:color="000000"/>
            </w:tcBorders>
          </w:tcPr>
          <w:p w14:paraId="5FC2DA29" w14:textId="425CC89A" w:rsidR="00DD5798" w:rsidRDefault="00B53F04">
            <w:pPr>
              <w:spacing w:before="0" w:after="0"/>
              <w:jc w:val="center"/>
              <w:rPr>
                <w:rFonts w:ascii="Arial" w:eastAsia="Arial" w:hAnsi="Arial" w:cs="Arial"/>
              </w:rPr>
            </w:pPr>
            <w:r>
              <w:rPr>
                <w:rFonts w:ascii="Arial" w:eastAsia="Arial" w:hAnsi="Arial" w:cs="Arial"/>
              </w:rPr>
              <w:lastRenderedPageBreak/>
              <w:t>Cost</w:t>
            </w:r>
          </w:p>
          <w:p w14:paraId="7C88952E" w14:textId="785458A9" w:rsidR="002F57CC" w:rsidRDefault="002F57CC">
            <w:pPr>
              <w:spacing w:before="0" w:after="0"/>
              <w:jc w:val="center"/>
              <w:rPr>
                <w:rFonts w:ascii="Arial" w:eastAsia="Arial" w:hAnsi="Arial" w:cs="Arial"/>
              </w:rPr>
            </w:pPr>
            <w:r>
              <w:rPr>
                <w:rFonts w:ascii="Arial" w:eastAsia="Arial" w:hAnsi="Arial" w:cs="Arial"/>
              </w:rPr>
              <w:t xml:space="preserve">National Education Nature Park </w:t>
            </w:r>
          </w:p>
          <w:p w14:paraId="46179D5D" w14:textId="40D22F21" w:rsidR="006E4F76" w:rsidRDefault="006E4F76">
            <w:pPr>
              <w:spacing w:before="0" w:after="0"/>
              <w:jc w:val="center"/>
              <w:rPr>
                <w:rFonts w:ascii="Arial" w:eastAsia="Arial" w:hAnsi="Arial" w:cs="Arial"/>
              </w:rPr>
            </w:pPr>
            <w:r>
              <w:rPr>
                <w:rFonts w:ascii="Arial" w:eastAsia="Arial" w:hAnsi="Arial" w:cs="Arial"/>
              </w:rPr>
              <w:lastRenderedPageBreak/>
              <w:t xml:space="preserve">Groundwork NE &amp; Cumbria </w:t>
            </w:r>
          </w:p>
        </w:tc>
      </w:tr>
      <w:tr w:rsidR="00DD5798" w14:paraId="2596071F" w14:textId="77777777">
        <w:trPr>
          <w:trHeight w:val="60"/>
        </w:trPr>
        <w:tc>
          <w:tcPr>
            <w:tcW w:w="2835" w:type="dxa"/>
            <w:tcBorders>
              <w:left w:val="single" w:sz="4" w:space="0" w:color="000000"/>
              <w:bottom w:val="single" w:sz="4" w:space="0" w:color="000000"/>
              <w:right w:val="single" w:sz="4" w:space="0" w:color="000000"/>
            </w:tcBorders>
            <w:tcMar>
              <w:top w:w="170" w:type="dxa"/>
              <w:left w:w="170" w:type="dxa"/>
              <w:bottom w:w="170" w:type="dxa"/>
              <w:right w:w="170" w:type="dxa"/>
            </w:tcMar>
          </w:tcPr>
          <w:p w14:paraId="086E12B2" w14:textId="77777777" w:rsidR="00DD5798" w:rsidRDefault="00B53F04">
            <w:pPr>
              <w:spacing w:before="0" w:after="0"/>
              <w:rPr>
                <w:rFonts w:ascii="Arial" w:eastAsia="Arial" w:hAnsi="Arial" w:cs="Arial"/>
              </w:rPr>
            </w:pPr>
            <w:r>
              <w:rPr>
                <w:rFonts w:ascii="Arial" w:eastAsia="Arial" w:hAnsi="Arial" w:cs="Arial"/>
              </w:rPr>
              <w:lastRenderedPageBreak/>
              <w:t>Adaptation and Resilience</w:t>
            </w:r>
          </w:p>
        </w:tc>
        <w:tc>
          <w:tcPr>
            <w:tcW w:w="2693"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01CFF9E1" w14:textId="77777777" w:rsidR="00DD5798" w:rsidRDefault="00B53F04">
            <w:pPr>
              <w:numPr>
                <w:ilvl w:val="0"/>
                <w:numId w:val="4"/>
              </w:numPr>
              <w:pBdr>
                <w:top w:val="nil"/>
                <w:left w:val="nil"/>
                <w:bottom w:val="nil"/>
                <w:right w:val="nil"/>
                <w:between w:val="nil"/>
              </w:pBdr>
              <w:spacing w:before="0" w:after="0"/>
              <w:rPr>
                <w:color w:val="000000"/>
              </w:rPr>
            </w:pPr>
            <w:r>
              <w:rPr>
                <w:rFonts w:ascii="Arial" w:eastAsia="Arial" w:hAnsi="Arial" w:cs="Arial"/>
                <w:color w:val="000000"/>
              </w:rPr>
              <w:t>Ensure school has planned adaptations to build resilience towards extreme weather events.</w:t>
            </w:r>
          </w:p>
          <w:p w14:paraId="22B1DD98" w14:textId="77777777" w:rsidR="00DD5798" w:rsidRDefault="00B53F04">
            <w:pPr>
              <w:numPr>
                <w:ilvl w:val="0"/>
                <w:numId w:val="4"/>
              </w:numPr>
              <w:pBdr>
                <w:top w:val="nil"/>
                <w:left w:val="nil"/>
                <w:bottom w:val="nil"/>
                <w:right w:val="nil"/>
                <w:between w:val="nil"/>
              </w:pBdr>
              <w:spacing w:before="0" w:after="0"/>
              <w:rPr>
                <w:color w:val="000000"/>
              </w:rPr>
            </w:pPr>
            <w:r>
              <w:rPr>
                <w:rFonts w:ascii="Arial" w:eastAsia="Arial" w:hAnsi="Arial" w:cs="Arial"/>
                <w:color w:val="000000"/>
              </w:rPr>
              <w:t>Review ‘Extreme Weather’ Policy regarding response and adaptations to extreme temperatures.</w:t>
            </w:r>
          </w:p>
        </w:tc>
        <w:tc>
          <w:tcPr>
            <w:tcW w:w="2693" w:type="dxa"/>
            <w:tcBorders>
              <w:top w:val="single" w:sz="4" w:space="0" w:color="000000"/>
              <w:left w:val="single" w:sz="4" w:space="0" w:color="000000"/>
              <w:bottom w:val="single" w:sz="4" w:space="0" w:color="000000"/>
              <w:right w:val="single" w:sz="4" w:space="0" w:color="000000"/>
            </w:tcBorders>
          </w:tcPr>
          <w:p w14:paraId="1C8ED42F" w14:textId="12E5C5F1" w:rsidR="00DD5798" w:rsidRDefault="00453741">
            <w:pPr>
              <w:spacing w:before="0" w:after="0" w:line="285" w:lineRule="auto"/>
              <w:jc w:val="center"/>
              <w:rPr>
                <w:rFonts w:ascii="Arial" w:eastAsia="Arial" w:hAnsi="Arial" w:cs="Arial"/>
              </w:rPr>
            </w:pPr>
            <w:r>
              <w:rPr>
                <w:rFonts w:ascii="Arial" w:eastAsia="Arial" w:hAnsi="Arial" w:cs="Arial"/>
              </w:rPr>
              <w:t xml:space="preserve">Across the year </w:t>
            </w:r>
          </w:p>
        </w:tc>
        <w:tc>
          <w:tcPr>
            <w:tcW w:w="2835" w:type="dxa"/>
            <w:tcBorders>
              <w:top w:val="single" w:sz="4" w:space="0" w:color="000000"/>
              <w:left w:val="single" w:sz="4" w:space="0" w:color="000000"/>
              <w:bottom w:val="single" w:sz="4" w:space="0" w:color="000000"/>
              <w:right w:val="single" w:sz="4" w:space="0" w:color="000000"/>
            </w:tcBorders>
          </w:tcPr>
          <w:p w14:paraId="40F6061F" w14:textId="66655504" w:rsidR="00DD5798" w:rsidRDefault="00B53F04">
            <w:pPr>
              <w:spacing w:before="0" w:after="0"/>
              <w:jc w:val="center"/>
              <w:rPr>
                <w:rFonts w:ascii="Arial" w:eastAsia="Arial" w:hAnsi="Arial" w:cs="Arial"/>
              </w:rPr>
            </w:pPr>
            <w:r>
              <w:rPr>
                <w:rFonts w:ascii="Arial" w:eastAsia="Arial" w:hAnsi="Arial" w:cs="Arial"/>
              </w:rPr>
              <w:t>Headteacher Sustainability Champion</w:t>
            </w:r>
          </w:p>
          <w:p w14:paraId="2E6ECFE3" w14:textId="2514C4A5" w:rsidR="002F57CC" w:rsidRDefault="002F57CC" w:rsidP="00453741">
            <w:pPr>
              <w:spacing w:before="0" w:after="0"/>
              <w:jc w:val="center"/>
              <w:rPr>
                <w:rFonts w:ascii="Arial" w:eastAsia="Arial" w:hAnsi="Arial" w:cs="Arial"/>
              </w:rPr>
            </w:pPr>
          </w:p>
        </w:tc>
        <w:tc>
          <w:tcPr>
            <w:tcW w:w="2835" w:type="dxa"/>
            <w:tcBorders>
              <w:top w:val="single" w:sz="4" w:space="0" w:color="000000"/>
              <w:left w:val="single" w:sz="4" w:space="0" w:color="000000"/>
              <w:bottom w:val="single" w:sz="4" w:space="0" w:color="000000"/>
              <w:right w:val="single" w:sz="4" w:space="0" w:color="000000"/>
            </w:tcBorders>
          </w:tcPr>
          <w:p w14:paraId="6C2A15DF" w14:textId="77777777" w:rsidR="00DD5798" w:rsidRDefault="00B53F04">
            <w:pPr>
              <w:spacing w:before="0" w:after="0"/>
              <w:jc w:val="center"/>
              <w:rPr>
                <w:rFonts w:ascii="Arial" w:eastAsia="Arial" w:hAnsi="Arial" w:cs="Arial"/>
              </w:rPr>
            </w:pPr>
            <w:r>
              <w:rPr>
                <w:rFonts w:ascii="Arial" w:eastAsia="Arial" w:hAnsi="Arial" w:cs="Arial"/>
              </w:rPr>
              <w:t>Time allocation.</w:t>
            </w:r>
          </w:p>
        </w:tc>
      </w:tr>
      <w:tr w:rsidR="00DD5798" w14:paraId="203A8901" w14:textId="77777777">
        <w:trPr>
          <w:trHeight w:val="60"/>
        </w:trPr>
        <w:tc>
          <w:tcPr>
            <w:tcW w:w="2835"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079BF486" w14:textId="77777777" w:rsidR="00DD5798" w:rsidRDefault="00B53F04">
            <w:pPr>
              <w:spacing w:before="0" w:after="0"/>
              <w:rPr>
                <w:rFonts w:ascii="Arial" w:eastAsia="Arial" w:hAnsi="Arial" w:cs="Arial"/>
              </w:rPr>
            </w:pPr>
            <w:r>
              <w:rPr>
                <w:rFonts w:ascii="Arial" w:eastAsia="Arial" w:hAnsi="Arial" w:cs="Arial"/>
              </w:rPr>
              <w:lastRenderedPageBreak/>
              <w:t>Climate Education and Green Careers</w:t>
            </w:r>
          </w:p>
        </w:tc>
        <w:tc>
          <w:tcPr>
            <w:tcW w:w="2693"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05007E5E" w14:textId="77777777" w:rsidR="00DD5798" w:rsidRDefault="00B53F04">
            <w:pPr>
              <w:numPr>
                <w:ilvl w:val="0"/>
                <w:numId w:val="4"/>
              </w:numPr>
              <w:pBdr>
                <w:top w:val="nil"/>
                <w:left w:val="nil"/>
                <w:bottom w:val="nil"/>
                <w:right w:val="nil"/>
                <w:between w:val="nil"/>
              </w:pBdr>
              <w:spacing w:before="0" w:after="0"/>
              <w:rPr>
                <w:color w:val="000000"/>
              </w:rPr>
            </w:pPr>
            <w:r>
              <w:rPr>
                <w:rFonts w:ascii="Arial" w:eastAsia="Arial" w:hAnsi="Arial" w:cs="Arial"/>
                <w:color w:val="000000"/>
              </w:rPr>
              <w:t>Increase our school's knowledge of resilience and adaptation by raising awareness and educating.</w:t>
            </w:r>
          </w:p>
          <w:p w14:paraId="7EFC8CC6" w14:textId="4E35187D" w:rsidR="00DD5798" w:rsidRDefault="00B53F04">
            <w:pPr>
              <w:numPr>
                <w:ilvl w:val="0"/>
                <w:numId w:val="4"/>
              </w:numPr>
              <w:pBdr>
                <w:top w:val="nil"/>
                <w:left w:val="nil"/>
                <w:bottom w:val="nil"/>
                <w:right w:val="nil"/>
                <w:between w:val="nil"/>
              </w:pBdr>
              <w:spacing w:before="0" w:after="0" w:line="285" w:lineRule="auto"/>
              <w:rPr>
                <w:color w:val="000000"/>
              </w:rPr>
            </w:pPr>
            <w:r>
              <w:rPr>
                <w:rFonts w:ascii="Arial" w:eastAsia="Arial" w:hAnsi="Arial" w:cs="Arial"/>
                <w:color w:val="000000"/>
              </w:rPr>
              <w:t>Review climate education in the curriculum.</w:t>
            </w:r>
            <w:r w:rsidR="006E4F76">
              <w:rPr>
                <w:rFonts w:ascii="Arial" w:eastAsia="Arial" w:hAnsi="Arial" w:cs="Arial"/>
                <w:color w:val="000000"/>
              </w:rPr>
              <w:t xml:space="preserve"> Provide opportunities for each year group to take part in ECO workshops. </w:t>
            </w:r>
          </w:p>
          <w:p w14:paraId="39B183B6" w14:textId="3ACACB3D" w:rsidR="00DD5798" w:rsidRDefault="005E667B">
            <w:pPr>
              <w:numPr>
                <w:ilvl w:val="0"/>
                <w:numId w:val="4"/>
              </w:numPr>
              <w:pBdr>
                <w:top w:val="nil"/>
                <w:left w:val="nil"/>
                <w:bottom w:val="nil"/>
                <w:right w:val="nil"/>
                <w:between w:val="nil"/>
              </w:pBdr>
              <w:spacing w:before="0" w:after="0"/>
              <w:rPr>
                <w:color w:val="000000"/>
              </w:rPr>
            </w:pPr>
            <w:r>
              <w:rPr>
                <w:rFonts w:ascii="Arial" w:eastAsia="Arial" w:hAnsi="Arial" w:cs="Arial"/>
                <w:color w:val="000000"/>
              </w:rPr>
              <w:t xml:space="preserve">During carers week in school, introduce children to Green Careers, </w:t>
            </w:r>
            <w:r w:rsidR="006E4F76">
              <w:rPr>
                <w:rFonts w:ascii="Arial" w:eastAsia="Arial" w:hAnsi="Arial" w:cs="Arial"/>
                <w:color w:val="000000"/>
              </w:rPr>
              <w:t>invite</w:t>
            </w:r>
            <w:r>
              <w:rPr>
                <w:rFonts w:ascii="Arial" w:eastAsia="Arial" w:hAnsi="Arial" w:cs="Arial"/>
                <w:color w:val="000000"/>
              </w:rPr>
              <w:t xml:space="preserve"> some green careers </w:t>
            </w:r>
            <w:r w:rsidR="006E4F76">
              <w:rPr>
                <w:rFonts w:ascii="Arial" w:eastAsia="Arial" w:hAnsi="Arial" w:cs="Arial"/>
                <w:color w:val="000000"/>
              </w:rPr>
              <w:t>into school</w:t>
            </w:r>
            <w:r>
              <w:rPr>
                <w:rFonts w:ascii="Arial" w:eastAsia="Arial" w:hAnsi="Arial" w:cs="Arial"/>
                <w:color w:val="000000"/>
              </w:rPr>
              <w:t xml:space="preserve"> to work with children. </w:t>
            </w:r>
          </w:p>
        </w:tc>
        <w:tc>
          <w:tcPr>
            <w:tcW w:w="2693" w:type="dxa"/>
            <w:tcBorders>
              <w:top w:val="single" w:sz="4" w:space="0" w:color="000000"/>
              <w:left w:val="single" w:sz="4" w:space="0" w:color="000000"/>
              <w:bottom w:val="single" w:sz="4" w:space="0" w:color="000000"/>
              <w:right w:val="single" w:sz="4" w:space="0" w:color="000000"/>
            </w:tcBorders>
          </w:tcPr>
          <w:p w14:paraId="72025D09" w14:textId="77777777" w:rsidR="00DD5798" w:rsidRDefault="00B53F04">
            <w:pPr>
              <w:spacing w:before="0" w:after="0"/>
              <w:jc w:val="center"/>
              <w:rPr>
                <w:rFonts w:ascii="Arial" w:eastAsia="Arial" w:hAnsi="Arial" w:cs="Arial"/>
              </w:rPr>
            </w:pPr>
            <w:r>
              <w:rPr>
                <w:rFonts w:ascii="Arial" w:eastAsia="Arial" w:hAnsi="Arial" w:cs="Arial"/>
              </w:rPr>
              <w:t>Summer 2027</w:t>
            </w:r>
          </w:p>
          <w:p w14:paraId="6A16B9A7" w14:textId="22369EE3" w:rsidR="006E4F76" w:rsidRDefault="006E4F76">
            <w:pPr>
              <w:spacing w:before="0" w:after="0"/>
              <w:jc w:val="center"/>
              <w:rPr>
                <w:rFonts w:ascii="Arial" w:eastAsia="Arial" w:hAnsi="Arial" w:cs="Arial"/>
              </w:rPr>
            </w:pPr>
            <w:r>
              <w:rPr>
                <w:rFonts w:ascii="Arial" w:eastAsia="Arial" w:hAnsi="Arial" w:cs="Arial"/>
              </w:rPr>
              <w:t>Careers Week 1</w:t>
            </w:r>
            <w:r w:rsidRPr="006E4F76">
              <w:rPr>
                <w:rFonts w:ascii="Arial" w:eastAsia="Arial" w:hAnsi="Arial" w:cs="Arial"/>
                <w:vertAlign w:val="superscript"/>
              </w:rPr>
              <w:t>st</w:t>
            </w:r>
            <w:r>
              <w:rPr>
                <w:rFonts w:ascii="Arial" w:eastAsia="Arial" w:hAnsi="Arial" w:cs="Arial"/>
              </w:rPr>
              <w:t xml:space="preserve"> to 6</w:t>
            </w:r>
            <w:r w:rsidRPr="006E4F76">
              <w:rPr>
                <w:rFonts w:ascii="Arial" w:eastAsia="Arial" w:hAnsi="Arial" w:cs="Arial"/>
                <w:vertAlign w:val="superscript"/>
              </w:rPr>
              <w:t>th</w:t>
            </w:r>
            <w:r>
              <w:rPr>
                <w:rFonts w:ascii="Arial" w:eastAsia="Arial" w:hAnsi="Arial" w:cs="Arial"/>
              </w:rPr>
              <w:t xml:space="preserve"> March 2027 </w:t>
            </w:r>
          </w:p>
        </w:tc>
        <w:tc>
          <w:tcPr>
            <w:tcW w:w="2835" w:type="dxa"/>
            <w:tcBorders>
              <w:top w:val="single" w:sz="4" w:space="0" w:color="000000"/>
              <w:left w:val="single" w:sz="4" w:space="0" w:color="000000"/>
              <w:bottom w:val="single" w:sz="4" w:space="0" w:color="000000"/>
              <w:right w:val="single" w:sz="4" w:space="0" w:color="000000"/>
            </w:tcBorders>
          </w:tcPr>
          <w:p w14:paraId="04DD2206" w14:textId="77777777" w:rsidR="00DD5798" w:rsidRDefault="00B53F04">
            <w:pPr>
              <w:spacing w:before="0" w:after="0"/>
              <w:jc w:val="center"/>
              <w:rPr>
                <w:rFonts w:ascii="Arial" w:eastAsia="Arial" w:hAnsi="Arial" w:cs="Arial"/>
              </w:rPr>
            </w:pPr>
            <w:r>
              <w:rPr>
                <w:rFonts w:ascii="Arial" w:eastAsia="Arial" w:hAnsi="Arial" w:cs="Arial"/>
              </w:rPr>
              <w:t>Headteacher and Sustainability Champion</w:t>
            </w:r>
          </w:p>
        </w:tc>
        <w:tc>
          <w:tcPr>
            <w:tcW w:w="2835" w:type="dxa"/>
            <w:tcBorders>
              <w:top w:val="single" w:sz="4" w:space="0" w:color="000000"/>
              <w:left w:val="single" w:sz="4" w:space="0" w:color="000000"/>
              <w:bottom w:val="single" w:sz="4" w:space="0" w:color="000000"/>
              <w:right w:val="single" w:sz="4" w:space="0" w:color="000000"/>
            </w:tcBorders>
          </w:tcPr>
          <w:p w14:paraId="326EF84D" w14:textId="77777777" w:rsidR="00DD5798" w:rsidRDefault="00B53F04">
            <w:pPr>
              <w:spacing w:before="0" w:after="0"/>
              <w:jc w:val="center"/>
              <w:rPr>
                <w:rFonts w:ascii="Arial" w:eastAsia="Arial" w:hAnsi="Arial" w:cs="Arial"/>
              </w:rPr>
            </w:pPr>
            <w:r>
              <w:rPr>
                <w:rFonts w:ascii="Arial" w:eastAsia="Arial" w:hAnsi="Arial" w:cs="Arial"/>
              </w:rPr>
              <w:t>Time allocation.</w:t>
            </w:r>
          </w:p>
          <w:p w14:paraId="43CA71D2" w14:textId="6277082F" w:rsidR="00DD5798" w:rsidRDefault="00B53F04">
            <w:pPr>
              <w:spacing w:before="0" w:after="0"/>
              <w:jc w:val="center"/>
              <w:rPr>
                <w:rFonts w:ascii="Arial" w:eastAsia="Arial" w:hAnsi="Arial" w:cs="Arial"/>
              </w:rPr>
            </w:pPr>
            <w:r>
              <w:rPr>
                <w:rFonts w:ascii="Arial" w:eastAsia="Arial" w:hAnsi="Arial" w:cs="Arial"/>
              </w:rPr>
              <w:t>CPD</w:t>
            </w:r>
          </w:p>
          <w:p w14:paraId="0B81EDCF" w14:textId="128CE5E9" w:rsidR="002F57CC" w:rsidRDefault="002F57CC">
            <w:pPr>
              <w:spacing w:before="0" w:after="0"/>
              <w:jc w:val="center"/>
              <w:rPr>
                <w:rFonts w:ascii="Arial" w:eastAsia="Arial" w:hAnsi="Arial" w:cs="Arial"/>
              </w:rPr>
            </w:pPr>
            <w:r>
              <w:rPr>
                <w:rFonts w:ascii="Arial" w:eastAsia="Arial" w:hAnsi="Arial" w:cs="Arial"/>
              </w:rPr>
              <w:t>Groundwork NE &amp; Cumbria</w:t>
            </w:r>
          </w:p>
          <w:p w14:paraId="66387DAF" w14:textId="4705C7AF" w:rsidR="002F57CC" w:rsidRDefault="002F57CC">
            <w:pPr>
              <w:spacing w:before="0" w:after="0"/>
              <w:jc w:val="center"/>
              <w:rPr>
                <w:rFonts w:ascii="Arial" w:eastAsia="Arial" w:hAnsi="Arial" w:cs="Arial"/>
              </w:rPr>
            </w:pPr>
          </w:p>
        </w:tc>
      </w:tr>
      <w:tr w:rsidR="001103EE" w14:paraId="65E3D3EF" w14:textId="77777777">
        <w:trPr>
          <w:trHeight w:val="60"/>
        </w:trPr>
        <w:tc>
          <w:tcPr>
            <w:tcW w:w="2835"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649A9262" w14:textId="4BF2E48E" w:rsidR="001103EE" w:rsidRPr="006E4F76" w:rsidRDefault="005E667B">
            <w:pPr>
              <w:spacing w:before="0" w:after="0"/>
              <w:rPr>
                <w:rFonts w:ascii="Arial" w:eastAsia="Arial" w:hAnsi="Arial" w:cs="Arial"/>
              </w:rPr>
            </w:pPr>
            <w:r w:rsidRPr="006E4F76">
              <w:rPr>
                <w:rFonts w:ascii="Arial" w:hAnsi="Arial" w:cs="Arial"/>
              </w:rPr>
              <w:lastRenderedPageBreak/>
              <w:t>Sustainable travel, food and procurement</w:t>
            </w:r>
          </w:p>
        </w:tc>
        <w:tc>
          <w:tcPr>
            <w:tcW w:w="2693"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tcPr>
          <w:p w14:paraId="53AB4E07" w14:textId="1BD8C061" w:rsidR="001103EE" w:rsidRPr="00453741" w:rsidRDefault="006E4F76">
            <w:pPr>
              <w:numPr>
                <w:ilvl w:val="0"/>
                <w:numId w:val="4"/>
              </w:numPr>
              <w:pBdr>
                <w:top w:val="nil"/>
                <w:left w:val="nil"/>
                <w:bottom w:val="nil"/>
                <w:right w:val="nil"/>
                <w:between w:val="nil"/>
              </w:pBdr>
              <w:spacing w:before="0" w:after="0"/>
              <w:rPr>
                <w:rFonts w:ascii="Arial" w:eastAsia="Arial" w:hAnsi="Arial" w:cs="Arial"/>
                <w:color w:val="000000"/>
              </w:rPr>
            </w:pPr>
            <w:r w:rsidRPr="00453741">
              <w:rPr>
                <w:rFonts w:ascii="Arial" w:eastAsia="Arial" w:hAnsi="Arial" w:cs="Arial"/>
                <w:color w:val="000000"/>
              </w:rPr>
              <w:t>Continue</w:t>
            </w:r>
            <w:r w:rsidR="005E667B" w:rsidRPr="00453741">
              <w:rPr>
                <w:rFonts w:ascii="Arial" w:eastAsia="Arial" w:hAnsi="Arial" w:cs="Arial"/>
                <w:color w:val="000000"/>
              </w:rPr>
              <w:t xml:space="preserve"> </w:t>
            </w:r>
            <w:r w:rsidR="002F57CC" w:rsidRPr="00453741">
              <w:rPr>
                <w:rFonts w:ascii="Arial" w:eastAsia="Arial" w:hAnsi="Arial" w:cs="Arial"/>
                <w:color w:val="000000"/>
              </w:rPr>
              <w:t xml:space="preserve">to </w:t>
            </w:r>
            <w:r w:rsidRPr="00453741">
              <w:rPr>
                <w:rFonts w:ascii="Arial" w:eastAsia="Arial" w:hAnsi="Arial" w:cs="Arial"/>
                <w:color w:val="000000"/>
              </w:rPr>
              <w:t>monitor</w:t>
            </w:r>
            <w:r w:rsidR="005E667B" w:rsidRPr="00453741">
              <w:rPr>
                <w:rFonts w:ascii="Arial" w:eastAsia="Arial" w:hAnsi="Arial" w:cs="Arial"/>
                <w:color w:val="000000"/>
              </w:rPr>
              <w:t xml:space="preserve"> how children travel to school </w:t>
            </w:r>
            <w:r w:rsidRPr="00453741">
              <w:rPr>
                <w:rFonts w:ascii="Arial" w:eastAsia="Arial" w:hAnsi="Arial" w:cs="Arial"/>
                <w:color w:val="000000"/>
              </w:rPr>
              <w:t>using the</w:t>
            </w:r>
            <w:r w:rsidR="005E667B" w:rsidRPr="00453741">
              <w:rPr>
                <w:rFonts w:ascii="Arial" w:eastAsia="Arial" w:hAnsi="Arial" w:cs="Arial"/>
                <w:color w:val="000000"/>
              </w:rPr>
              <w:t xml:space="preserve"> WOW Travel Tracker. Int</w:t>
            </w:r>
            <w:r w:rsidRPr="00453741">
              <w:rPr>
                <w:rFonts w:ascii="Arial" w:eastAsia="Arial" w:hAnsi="Arial" w:cs="Arial"/>
                <w:color w:val="000000"/>
              </w:rPr>
              <w:t xml:space="preserve">roduce </w:t>
            </w:r>
            <w:r w:rsidR="005E667B" w:rsidRPr="00453741">
              <w:rPr>
                <w:rFonts w:ascii="Arial" w:eastAsia="Arial" w:hAnsi="Arial" w:cs="Arial"/>
                <w:color w:val="000000"/>
              </w:rPr>
              <w:t xml:space="preserve">it to DEN children </w:t>
            </w:r>
            <w:r w:rsidRPr="00453741">
              <w:rPr>
                <w:rFonts w:ascii="Arial" w:eastAsia="Arial" w:hAnsi="Arial" w:cs="Arial"/>
                <w:color w:val="000000"/>
              </w:rPr>
              <w:t>and</w:t>
            </w:r>
            <w:r w:rsidR="005E667B" w:rsidRPr="00453741">
              <w:rPr>
                <w:rFonts w:ascii="Arial" w:eastAsia="Arial" w:hAnsi="Arial" w:cs="Arial"/>
                <w:color w:val="000000"/>
              </w:rPr>
              <w:t xml:space="preserve"> EYFS</w:t>
            </w:r>
            <w:r w:rsidR="002F57CC" w:rsidRPr="00453741">
              <w:rPr>
                <w:rFonts w:ascii="Arial" w:eastAsia="Arial" w:hAnsi="Arial" w:cs="Arial"/>
                <w:color w:val="000000"/>
              </w:rPr>
              <w:t>.</w:t>
            </w:r>
          </w:p>
          <w:p w14:paraId="117CE17C" w14:textId="3218A930" w:rsidR="002F57CC" w:rsidRPr="00453741" w:rsidRDefault="002F57CC" w:rsidP="00EE5AEA">
            <w:pPr>
              <w:pStyle w:val="NormalWeb"/>
              <w:numPr>
                <w:ilvl w:val="0"/>
                <w:numId w:val="4"/>
              </w:numPr>
              <w:pBdr>
                <w:top w:val="nil"/>
                <w:left w:val="nil"/>
                <w:bottom w:val="nil"/>
                <w:right w:val="nil"/>
                <w:between w:val="nil"/>
              </w:pBdr>
              <w:spacing w:before="0" w:after="0"/>
              <w:rPr>
                <w:rFonts w:ascii="Arial" w:eastAsia="Arial" w:hAnsi="Arial" w:cs="Arial"/>
                <w:color w:val="000000"/>
              </w:rPr>
            </w:pPr>
            <w:r w:rsidRPr="00453741">
              <w:rPr>
                <w:rStyle w:val="Strong"/>
                <w:rFonts w:ascii="Arial" w:eastAsiaTheme="majorEastAsia" w:hAnsi="Arial" w:cs="Arial"/>
                <w:b w:val="0"/>
                <w:bCs w:val="0"/>
              </w:rPr>
              <w:t>Sustainable Food Growing:</w:t>
            </w:r>
            <w:r w:rsidRPr="00453741">
              <w:rPr>
                <w:rFonts w:ascii="Arial" w:hAnsi="Arial" w:cs="Arial"/>
              </w:rPr>
              <w:t xml:space="preserve"> </w:t>
            </w:r>
            <w:r w:rsidR="00453741" w:rsidRPr="00453741">
              <w:rPr>
                <w:rFonts w:ascii="Arial" w:hAnsi="Arial" w:cs="Arial"/>
              </w:rPr>
              <w:t xml:space="preserve">Continue to </w:t>
            </w:r>
            <w:r w:rsidRPr="00453741">
              <w:rPr>
                <w:rFonts w:ascii="Arial" w:hAnsi="Arial" w:cs="Arial"/>
              </w:rPr>
              <w:t xml:space="preserve">develop our school garden, providing pupils with opportunities to grow their own fruit and vegetables. </w:t>
            </w:r>
          </w:p>
          <w:p w14:paraId="18EE9850" w14:textId="46C08CE9" w:rsidR="005E667B" w:rsidRPr="006E4F76" w:rsidRDefault="006E4F76">
            <w:pPr>
              <w:numPr>
                <w:ilvl w:val="0"/>
                <w:numId w:val="4"/>
              </w:numPr>
              <w:pBdr>
                <w:top w:val="nil"/>
                <w:left w:val="nil"/>
                <w:bottom w:val="nil"/>
                <w:right w:val="nil"/>
                <w:between w:val="nil"/>
              </w:pBdr>
              <w:spacing w:before="0" w:after="0"/>
              <w:rPr>
                <w:rFonts w:ascii="Arial" w:eastAsia="Arial" w:hAnsi="Arial" w:cs="Arial"/>
                <w:color w:val="000000"/>
              </w:rPr>
            </w:pPr>
            <w:r w:rsidRPr="00453741">
              <w:rPr>
                <w:rFonts w:ascii="Arial" w:eastAsia="Arial" w:hAnsi="Arial" w:cs="Arial"/>
                <w:color w:val="000000"/>
              </w:rPr>
              <w:t>Sustainable</w:t>
            </w:r>
            <w:r w:rsidR="005E667B" w:rsidRPr="00453741">
              <w:rPr>
                <w:rFonts w:ascii="Arial" w:eastAsia="Arial" w:hAnsi="Arial" w:cs="Arial"/>
                <w:color w:val="000000"/>
              </w:rPr>
              <w:t xml:space="preserve"> food-</w:t>
            </w:r>
            <w:r w:rsidR="005E667B" w:rsidRPr="00453741">
              <w:rPr>
                <w:rFonts w:ascii="Arial" w:hAnsi="Arial" w:cs="Arial"/>
              </w:rPr>
              <w:t xml:space="preserve"> </w:t>
            </w:r>
            <w:r w:rsidRPr="00453741">
              <w:rPr>
                <w:rFonts w:ascii="Arial" w:hAnsi="Arial" w:cs="Arial"/>
              </w:rPr>
              <w:t>W</w:t>
            </w:r>
            <w:r w:rsidR="005E667B" w:rsidRPr="00453741">
              <w:rPr>
                <w:rFonts w:ascii="Arial" w:hAnsi="Arial" w:cs="Arial"/>
              </w:rPr>
              <w:t xml:space="preserve">ork with catering to promote at least two seasonal, plant-forward or lower-waste food initiatives while </w:t>
            </w:r>
            <w:r w:rsidR="005E667B" w:rsidRPr="00453741">
              <w:rPr>
                <w:rFonts w:ascii="Arial" w:hAnsi="Arial" w:cs="Arial"/>
              </w:rPr>
              <w:lastRenderedPageBreak/>
              <w:t>maintaining nutrition, choice and meal uptake; gather pupil feedback after each</w:t>
            </w:r>
          </w:p>
        </w:tc>
        <w:tc>
          <w:tcPr>
            <w:tcW w:w="2693" w:type="dxa"/>
            <w:tcBorders>
              <w:top w:val="single" w:sz="4" w:space="0" w:color="000000"/>
              <w:left w:val="single" w:sz="4" w:space="0" w:color="000000"/>
              <w:bottom w:val="single" w:sz="4" w:space="0" w:color="000000"/>
              <w:right w:val="single" w:sz="4" w:space="0" w:color="000000"/>
            </w:tcBorders>
          </w:tcPr>
          <w:p w14:paraId="1455FF52" w14:textId="3629BCE9" w:rsidR="001103EE" w:rsidRDefault="002F57CC">
            <w:pPr>
              <w:spacing w:before="0" w:after="0"/>
              <w:jc w:val="center"/>
              <w:rPr>
                <w:rFonts w:ascii="Arial" w:eastAsia="Arial" w:hAnsi="Arial" w:cs="Arial"/>
              </w:rPr>
            </w:pPr>
            <w:r>
              <w:rPr>
                <w:rFonts w:ascii="Arial" w:eastAsia="Arial" w:hAnsi="Arial" w:cs="Arial"/>
              </w:rPr>
              <w:lastRenderedPageBreak/>
              <w:t>By Summer 2027</w:t>
            </w:r>
          </w:p>
        </w:tc>
        <w:tc>
          <w:tcPr>
            <w:tcW w:w="2835" w:type="dxa"/>
            <w:tcBorders>
              <w:top w:val="single" w:sz="4" w:space="0" w:color="000000"/>
              <w:left w:val="single" w:sz="4" w:space="0" w:color="000000"/>
              <w:bottom w:val="single" w:sz="4" w:space="0" w:color="000000"/>
              <w:right w:val="single" w:sz="4" w:space="0" w:color="000000"/>
            </w:tcBorders>
          </w:tcPr>
          <w:p w14:paraId="3580650D" w14:textId="77777777" w:rsidR="001103EE" w:rsidRDefault="002F57CC">
            <w:pPr>
              <w:spacing w:before="0" w:after="0"/>
              <w:jc w:val="center"/>
              <w:rPr>
                <w:rFonts w:ascii="Arial" w:eastAsia="Arial" w:hAnsi="Arial" w:cs="Arial"/>
              </w:rPr>
            </w:pPr>
            <w:r>
              <w:rPr>
                <w:rFonts w:ascii="Arial" w:eastAsia="Arial" w:hAnsi="Arial" w:cs="Arial"/>
              </w:rPr>
              <w:t>Headteacher and Sustainability Champion</w:t>
            </w:r>
          </w:p>
          <w:p w14:paraId="33FD3DD9" w14:textId="77777777" w:rsidR="002F57CC" w:rsidRDefault="002F57CC">
            <w:pPr>
              <w:spacing w:before="0" w:after="0"/>
              <w:jc w:val="center"/>
              <w:rPr>
                <w:rFonts w:ascii="Arial" w:eastAsia="Arial" w:hAnsi="Arial" w:cs="Arial"/>
              </w:rPr>
            </w:pPr>
            <w:r>
              <w:rPr>
                <w:rFonts w:ascii="Arial" w:eastAsia="Arial" w:hAnsi="Arial" w:cs="Arial"/>
              </w:rPr>
              <w:t>School catering team</w:t>
            </w:r>
          </w:p>
          <w:p w14:paraId="153A6A9A" w14:textId="77777777" w:rsidR="00453741" w:rsidRDefault="00453741" w:rsidP="00453741">
            <w:pPr>
              <w:spacing w:before="0" w:after="0"/>
              <w:jc w:val="center"/>
              <w:rPr>
                <w:rFonts w:ascii="Arial" w:eastAsia="Arial" w:hAnsi="Arial" w:cs="Arial"/>
              </w:rPr>
            </w:pPr>
            <w:r>
              <w:rPr>
                <w:rFonts w:ascii="Arial" w:eastAsia="Arial" w:hAnsi="Arial" w:cs="Arial"/>
              </w:rPr>
              <w:t xml:space="preserve">Jill Etherington (Science lead) and school garden team </w:t>
            </w:r>
          </w:p>
          <w:p w14:paraId="4230A07D" w14:textId="7A47EA87" w:rsidR="00453741" w:rsidRDefault="00453741">
            <w:pPr>
              <w:spacing w:before="0" w:after="0"/>
              <w:jc w:val="center"/>
              <w:rPr>
                <w:rFonts w:ascii="Arial" w:eastAsia="Arial" w:hAnsi="Arial" w:cs="Arial"/>
              </w:rPr>
            </w:pPr>
          </w:p>
        </w:tc>
        <w:tc>
          <w:tcPr>
            <w:tcW w:w="2835" w:type="dxa"/>
            <w:tcBorders>
              <w:top w:val="single" w:sz="4" w:space="0" w:color="000000"/>
              <w:left w:val="single" w:sz="4" w:space="0" w:color="000000"/>
              <w:bottom w:val="single" w:sz="4" w:space="0" w:color="000000"/>
              <w:right w:val="single" w:sz="4" w:space="0" w:color="000000"/>
            </w:tcBorders>
          </w:tcPr>
          <w:p w14:paraId="1C5B64B0" w14:textId="35BE086E" w:rsidR="001103EE" w:rsidRDefault="002F57CC">
            <w:pPr>
              <w:spacing w:before="0" w:after="0"/>
              <w:jc w:val="center"/>
              <w:rPr>
                <w:rFonts w:ascii="Arial" w:eastAsia="Arial" w:hAnsi="Arial" w:cs="Arial"/>
              </w:rPr>
            </w:pPr>
            <w:r>
              <w:rPr>
                <w:rFonts w:ascii="Arial" w:eastAsia="Arial" w:hAnsi="Arial" w:cs="Arial"/>
              </w:rPr>
              <w:t>WOW Travel Tracker</w:t>
            </w:r>
          </w:p>
          <w:p w14:paraId="565644FE" w14:textId="77777777" w:rsidR="002F57CC" w:rsidRDefault="002F57CC">
            <w:pPr>
              <w:spacing w:before="0" w:after="0"/>
              <w:jc w:val="center"/>
              <w:rPr>
                <w:rFonts w:ascii="Arial" w:eastAsia="Arial" w:hAnsi="Arial" w:cs="Arial"/>
              </w:rPr>
            </w:pPr>
          </w:p>
          <w:p w14:paraId="5E89C1FC" w14:textId="0449C01A" w:rsidR="002F57CC" w:rsidRDefault="002F57CC">
            <w:pPr>
              <w:spacing w:before="0" w:after="0"/>
              <w:jc w:val="center"/>
              <w:rPr>
                <w:rFonts w:ascii="Arial" w:eastAsia="Arial" w:hAnsi="Arial" w:cs="Arial"/>
              </w:rPr>
            </w:pPr>
          </w:p>
        </w:tc>
      </w:tr>
    </w:tbl>
    <w:p w14:paraId="00A6AA75" w14:textId="77777777" w:rsidR="00DD5798" w:rsidRDefault="00DD5798">
      <w:pPr>
        <w:pBdr>
          <w:top w:val="nil"/>
          <w:left w:val="nil"/>
          <w:bottom w:val="nil"/>
          <w:right w:val="nil"/>
          <w:between w:val="nil"/>
        </w:pBdr>
        <w:spacing w:after="0"/>
        <w:ind w:left="720"/>
        <w:rPr>
          <w:rFonts w:ascii="Arial" w:eastAsia="Arial" w:hAnsi="Arial" w:cs="Arial"/>
          <w:b/>
          <w:bCs/>
          <w:color w:val="000000"/>
          <w:sz w:val="28"/>
          <w:szCs w:val="28"/>
        </w:rPr>
      </w:pPr>
    </w:p>
    <w:p w14:paraId="25C01F9B" w14:textId="77777777" w:rsidR="00DD5798" w:rsidRDefault="00DD5798" w:rsidP="002F57CC">
      <w:pPr>
        <w:pBdr>
          <w:top w:val="nil"/>
          <w:left w:val="nil"/>
          <w:bottom w:val="nil"/>
          <w:right w:val="nil"/>
          <w:between w:val="nil"/>
        </w:pBdr>
        <w:spacing w:before="0" w:after="0"/>
        <w:rPr>
          <w:rFonts w:ascii="Arial" w:eastAsia="Arial" w:hAnsi="Arial" w:cs="Arial"/>
          <w:b/>
          <w:bCs/>
          <w:color w:val="000000"/>
          <w:sz w:val="28"/>
          <w:szCs w:val="28"/>
        </w:rPr>
      </w:pPr>
    </w:p>
    <w:p w14:paraId="568956B2" w14:textId="77777777" w:rsidR="00DD5798" w:rsidRDefault="00B53F04">
      <w:pPr>
        <w:numPr>
          <w:ilvl w:val="0"/>
          <w:numId w:val="6"/>
        </w:numPr>
        <w:pBdr>
          <w:top w:val="nil"/>
          <w:left w:val="nil"/>
          <w:bottom w:val="nil"/>
          <w:right w:val="nil"/>
          <w:between w:val="nil"/>
        </w:pBdr>
        <w:spacing w:before="0"/>
        <w:rPr>
          <w:rFonts w:ascii="Arial" w:eastAsia="Arial" w:hAnsi="Arial" w:cs="Arial"/>
          <w:b/>
          <w:bCs/>
          <w:color w:val="000000"/>
          <w:sz w:val="28"/>
          <w:szCs w:val="28"/>
        </w:rPr>
      </w:pPr>
      <w:r>
        <w:rPr>
          <w:rFonts w:ascii="Arial" w:eastAsia="Arial" w:hAnsi="Arial" w:cs="Arial"/>
          <w:b/>
          <w:bCs/>
          <w:color w:val="000000"/>
          <w:sz w:val="28"/>
          <w:szCs w:val="28"/>
        </w:rPr>
        <w:t>Monitoring and Evaluation</w:t>
      </w:r>
    </w:p>
    <w:p w14:paraId="6DCFDF40" w14:textId="06F302CF" w:rsidR="00DD5798" w:rsidRDefault="00B53F04">
      <w:pPr>
        <w:spacing w:line="276" w:lineRule="auto"/>
        <w:rPr>
          <w:rFonts w:ascii="Arial" w:eastAsia="Arial" w:hAnsi="Arial" w:cs="Arial"/>
        </w:rPr>
      </w:pPr>
      <w:r>
        <w:rPr>
          <w:rFonts w:ascii="Arial" w:eastAsia="Arial" w:hAnsi="Arial" w:cs="Arial"/>
        </w:rPr>
        <w:t xml:space="preserve">To ensure the Climate Action Plan remains relevant and effective, </w:t>
      </w:r>
      <w:r w:rsidR="002F57CC">
        <w:rPr>
          <w:rFonts w:ascii="Arial" w:eastAsia="Arial" w:hAnsi="Arial" w:cs="Arial"/>
        </w:rPr>
        <w:t xml:space="preserve">Hetton Lyons </w:t>
      </w:r>
      <w:r w:rsidR="00453741">
        <w:rPr>
          <w:rFonts w:ascii="Arial" w:eastAsia="Arial" w:hAnsi="Arial" w:cs="Arial"/>
        </w:rPr>
        <w:t xml:space="preserve">Primary School </w:t>
      </w:r>
      <w:r>
        <w:rPr>
          <w:rFonts w:ascii="Arial" w:eastAsia="Arial" w:hAnsi="Arial" w:cs="Arial"/>
        </w:rPr>
        <w:t>will:</w:t>
      </w:r>
    </w:p>
    <w:p w14:paraId="5AB48C5D" w14:textId="77777777" w:rsidR="00DD5798" w:rsidRDefault="00B53F04">
      <w:pPr>
        <w:numPr>
          <w:ilvl w:val="0"/>
          <w:numId w:val="3"/>
        </w:numPr>
        <w:pBdr>
          <w:top w:val="nil"/>
          <w:left w:val="nil"/>
          <w:bottom w:val="nil"/>
          <w:right w:val="nil"/>
          <w:between w:val="nil"/>
        </w:pBdr>
        <w:spacing w:after="0" w:line="276" w:lineRule="auto"/>
        <w:rPr>
          <w:color w:val="000000"/>
        </w:rPr>
      </w:pPr>
      <w:r>
        <w:rPr>
          <w:rFonts w:ascii="Arial" w:eastAsia="Arial" w:hAnsi="Arial" w:cs="Arial"/>
          <w:color w:val="000000"/>
        </w:rPr>
        <w:t>Review the plan annually.</w:t>
      </w:r>
    </w:p>
    <w:p w14:paraId="5B79BE33" w14:textId="77777777" w:rsidR="00DD5798" w:rsidRDefault="00B53F04">
      <w:pPr>
        <w:numPr>
          <w:ilvl w:val="0"/>
          <w:numId w:val="3"/>
        </w:numPr>
        <w:pBdr>
          <w:top w:val="nil"/>
          <w:left w:val="nil"/>
          <w:bottom w:val="nil"/>
          <w:right w:val="nil"/>
          <w:between w:val="nil"/>
        </w:pBdr>
        <w:spacing w:before="0" w:after="0" w:line="276" w:lineRule="auto"/>
        <w:rPr>
          <w:color w:val="000000"/>
        </w:rPr>
      </w:pPr>
      <w:r>
        <w:rPr>
          <w:rFonts w:ascii="Arial" w:eastAsia="Arial" w:hAnsi="Arial" w:cs="Arial"/>
          <w:color w:val="000000"/>
        </w:rPr>
        <w:t>Monitor progress through simple tracking of key actions.</w:t>
      </w:r>
    </w:p>
    <w:p w14:paraId="68829260" w14:textId="0F54D103" w:rsidR="00DD5798" w:rsidRDefault="00B53F04">
      <w:pPr>
        <w:numPr>
          <w:ilvl w:val="0"/>
          <w:numId w:val="3"/>
        </w:numPr>
        <w:pBdr>
          <w:top w:val="nil"/>
          <w:left w:val="nil"/>
          <w:bottom w:val="nil"/>
          <w:right w:val="nil"/>
          <w:between w:val="nil"/>
        </w:pBdr>
        <w:spacing w:before="0" w:after="0" w:line="276" w:lineRule="auto"/>
        <w:rPr>
          <w:color w:val="000000"/>
        </w:rPr>
      </w:pPr>
      <w:r>
        <w:rPr>
          <w:rFonts w:ascii="Arial" w:eastAsia="Arial" w:hAnsi="Arial" w:cs="Arial"/>
          <w:color w:val="000000"/>
        </w:rPr>
        <w:t xml:space="preserve">Gather feedback from pupils and staff through informal discussions and </w:t>
      </w:r>
      <w:r w:rsidR="002F57CC">
        <w:rPr>
          <w:rFonts w:ascii="Arial" w:eastAsia="Arial" w:hAnsi="Arial" w:cs="Arial"/>
          <w:color w:val="000000"/>
        </w:rPr>
        <w:t>Eco Team</w:t>
      </w:r>
      <w:r>
        <w:rPr>
          <w:rFonts w:ascii="Arial" w:eastAsia="Arial" w:hAnsi="Arial" w:cs="Arial"/>
          <w:color w:val="000000"/>
        </w:rPr>
        <w:t xml:space="preserve"> input.</w:t>
      </w:r>
    </w:p>
    <w:p w14:paraId="743663A2" w14:textId="77777777" w:rsidR="00DD5798" w:rsidRDefault="00B53F04">
      <w:pPr>
        <w:numPr>
          <w:ilvl w:val="0"/>
          <w:numId w:val="3"/>
        </w:numPr>
        <w:pBdr>
          <w:top w:val="nil"/>
          <w:left w:val="nil"/>
          <w:bottom w:val="nil"/>
          <w:right w:val="nil"/>
          <w:between w:val="nil"/>
        </w:pBdr>
        <w:spacing w:before="0" w:after="0" w:line="276" w:lineRule="auto"/>
        <w:rPr>
          <w:color w:val="000000"/>
        </w:rPr>
      </w:pPr>
      <w:r>
        <w:rPr>
          <w:rFonts w:ascii="Arial" w:eastAsia="Arial" w:hAnsi="Arial" w:cs="Arial"/>
          <w:color w:val="000000"/>
        </w:rPr>
        <w:t>Update the plan regularly to reflect new opportunities, challenges, and achievements.</w:t>
      </w:r>
    </w:p>
    <w:p w14:paraId="65993A3B" w14:textId="77777777" w:rsidR="00DD5798" w:rsidRDefault="00B53F04">
      <w:pPr>
        <w:numPr>
          <w:ilvl w:val="0"/>
          <w:numId w:val="3"/>
        </w:numPr>
        <w:pBdr>
          <w:top w:val="nil"/>
          <w:left w:val="nil"/>
          <w:bottom w:val="nil"/>
          <w:right w:val="nil"/>
          <w:between w:val="nil"/>
        </w:pBdr>
        <w:spacing w:before="0" w:line="276" w:lineRule="auto"/>
        <w:rPr>
          <w:color w:val="000000"/>
        </w:rPr>
      </w:pPr>
      <w:r>
        <w:rPr>
          <w:rFonts w:ascii="Arial" w:eastAsia="Arial" w:hAnsi="Arial" w:cs="Arial"/>
          <w:color w:val="000000"/>
        </w:rPr>
        <w:t>Share updates with the school community via the school website.</w:t>
      </w:r>
    </w:p>
    <w:sectPr w:rsidR="00DD5798">
      <w:headerReference w:type="default" r:id="rId8"/>
      <w:footerReference w:type="default" r:id="rId9"/>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10DBA" w14:textId="77777777" w:rsidR="00E24542" w:rsidRDefault="00E24542">
      <w:pPr>
        <w:spacing w:before="0" w:after="0" w:line="240" w:lineRule="auto"/>
      </w:pPr>
      <w:r>
        <w:separator/>
      </w:r>
    </w:p>
  </w:endnote>
  <w:endnote w:type="continuationSeparator" w:id="0">
    <w:p w14:paraId="7156404B" w14:textId="77777777" w:rsidR="00E24542" w:rsidRDefault="00E245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F970006-0262-4442-A948-5BF2DD176EF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255A6705-91CC-4AFC-B947-C5D9CBD4FA68}"/>
    <w:embedBold r:id="rId3" w:fontKey="{B0D6B4A9-0670-49FB-B297-9FF9655989D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F0668F51-8B39-495D-82AC-E3546F4F994B}"/>
  </w:font>
  <w:font w:name="Minion Pro">
    <w:altName w:val="Cambria Math"/>
    <w:panose1 w:val="00000000000000000000"/>
    <w:charset w:val="00"/>
    <w:family w:val="roman"/>
    <w:notTrueType/>
    <w:pitch w:val="variable"/>
    <w:sig w:usb0="00000001" w:usb1="00000001" w:usb2="00000000" w:usb3="00000000" w:csb0="0000019F" w:csb1="00000000"/>
  </w:font>
  <w:font w:name="Georgia">
    <w:panose1 w:val="02040502050405020303"/>
    <w:charset w:val="00"/>
    <w:family w:val="roman"/>
    <w:pitch w:val="variable"/>
    <w:sig w:usb0="00000287" w:usb1="00000000" w:usb2="00000000" w:usb3="00000000" w:csb0="0000009F" w:csb1="00000000"/>
    <w:embedItalic r:id="rId5" w:fontKey="{CEDD9560-B42B-41BB-B7D6-8A01099BE3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4DF6C" w14:textId="77777777" w:rsidR="00DD5798" w:rsidRDefault="00B53F04">
    <w:pPr>
      <w:pBdr>
        <w:top w:val="nil"/>
        <w:left w:val="nil"/>
        <w:bottom w:val="nil"/>
        <w:right w:val="nil"/>
        <w:between w:val="nil"/>
      </w:pBdr>
      <w:tabs>
        <w:tab w:val="center" w:pos="4513"/>
        <w:tab w:val="right" w:pos="9026"/>
      </w:tabs>
      <w:spacing w:before="0" w:after="0" w:line="240" w:lineRule="auto"/>
      <w:rPr>
        <w:color w:val="000000"/>
      </w:rPr>
    </w:pPr>
    <w:r>
      <w:rPr>
        <w:color w:val="000000"/>
      </w:rPr>
      <w:fldChar w:fldCharType="begin"/>
    </w:r>
    <w:r>
      <w:rPr>
        <w:color w:val="000000"/>
      </w:rPr>
      <w:instrText>PAGE</w:instrText>
    </w:r>
    <w:r>
      <w:rPr>
        <w:color w:val="000000"/>
      </w:rPr>
      <w:fldChar w:fldCharType="separate"/>
    </w:r>
    <w:r w:rsidR="00AC2B35">
      <w:rPr>
        <w:noProof/>
        <w:color w:val="000000"/>
      </w:rPr>
      <w:t>1</w:t>
    </w:r>
    <w:r>
      <w:rPr>
        <w:color w:val="000000"/>
      </w:rPr>
      <w:fldChar w:fldCharType="end"/>
    </w:r>
  </w:p>
  <w:p w14:paraId="3B6C1B36" w14:textId="77777777" w:rsidR="00DD5798" w:rsidRDefault="00DD5798" w:rsidP="001103EE">
    <w:pPr>
      <w:pBdr>
        <w:top w:val="nil"/>
        <w:left w:val="nil"/>
        <w:bottom w:val="nil"/>
        <w:right w:val="nil"/>
        <w:between w:val="nil"/>
      </w:pBdr>
      <w:tabs>
        <w:tab w:val="center" w:pos="4513"/>
        <w:tab w:val="right" w:pos="9026"/>
      </w:tabs>
      <w:spacing w:before="0"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5F30B" w14:textId="77777777" w:rsidR="00E24542" w:rsidRDefault="00E24542">
      <w:pPr>
        <w:spacing w:before="0" w:after="0" w:line="240" w:lineRule="auto"/>
      </w:pPr>
      <w:r>
        <w:separator/>
      </w:r>
    </w:p>
  </w:footnote>
  <w:footnote w:type="continuationSeparator" w:id="0">
    <w:p w14:paraId="1D949011" w14:textId="77777777" w:rsidR="00E24542" w:rsidRDefault="00E2454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53E47" w14:textId="0AAB465E" w:rsidR="00DD5798" w:rsidRDefault="00453741">
    <w:pPr>
      <w:pBdr>
        <w:top w:val="nil"/>
        <w:left w:val="nil"/>
        <w:bottom w:val="nil"/>
        <w:right w:val="nil"/>
        <w:between w:val="nil"/>
      </w:pBdr>
      <w:spacing w:line="240" w:lineRule="auto"/>
      <w:rPr>
        <w:rFonts w:ascii="Times New Roman" w:eastAsia="Times New Roman" w:hAnsi="Times New Roman" w:cs="Times New Roman"/>
        <w:color w:val="000000"/>
      </w:rPr>
    </w:pPr>
    <w:r w:rsidRPr="00453741">
      <w:rPr>
        <w:rFonts w:ascii="Times New Roman" w:eastAsia="Times New Roman" w:hAnsi="Times New Roman" w:cs="Times New Roman"/>
        <w:noProof/>
        <w:color w:val="000000"/>
      </w:rPr>
      <w:drawing>
        <wp:anchor distT="0" distB="0" distL="114300" distR="114300" simplePos="0" relativeHeight="251658240" behindDoc="1" locked="0" layoutInCell="1" allowOverlap="1" wp14:anchorId="25454275" wp14:editId="593CA9A3">
          <wp:simplePos x="0" y="0"/>
          <wp:positionH relativeFrom="column">
            <wp:posOffset>7825740</wp:posOffset>
          </wp:positionH>
          <wp:positionV relativeFrom="paragraph">
            <wp:posOffset>-60960</wp:posOffset>
          </wp:positionV>
          <wp:extent cx="782320" cy="693420"/>
          <wp:effectExtent l="0" t="0" r="0" b="0"/>
          <wp:wrapTight wrapText="bothSides">
            <wp:wrapPolygon edited="0">
              <wp:start x="0" y="0"/>
              <wp:lineTo x="0" y="20769"/>
              <wp:lineTo x="21039" y="20769"/>
              <wp:lineTo x="2103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82320" cy="693420"/>
                  </a:xfrm>
                  <a:prstGeom prst="rect">
                    <a:avLst/>
                  </a:prstGeom>
                </pic:spPr>
              </pic:pic>
            </a:graphicData>
          </a:graphic>
          <wp14:sizeRelH relativeFrom="margin">
            <wp14:pctWidth>0</wp14:pctWidth>
          </wp14:sizeRelH>
          <wp14:sizeRelV relativeFrom="margin">
            <wp14:pctHeight>0</wp14:pctHeight>
          </wp14:sizeRelV>
        </wp:anchor>
      </w:drawing>
    </w:r>
    <w:r w:rsidR="00B53F04">
      <w:rPr>
        <w:rFonts w:ascii="Times New Roman" w:eastAsia="Times New Roman" w:hAnsi="Times New Roman" w:cs="Times New Roman"/>
        <w:noProof/>
        <w:color w:val="000000"/>
      </w:rPr>
      <w:drawing>
        <wp:inline distT="0" distB="0" distL="0" distR="0" wp14:anchorId="5A9898EE" wp14:editId="2B2FBFC0">
          <wp:extent cx="945374" cy="373174"/>
          <wp:effectExtent l="0" t="0" r="0" b="0"/>
          <wp:docPr id="877367537" name="image1.jpg"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blue and white logo&#10;&#10;Description automatically generated"/>
                  <pic:cNvPicPr preferRelativeResize="0"/>
                </pic:nvPicPr>
                <pic:blipFill>
                  <a:blip r:embed="rId2"/>
                  <a:srcRect/>
                  <a:stretch>
                    <a:fillRect/>
                  </a:stretch>
                </pic:blipFill>
                <pic:spPr>
                  <a:xfrm>
                    <a:off x="0" y="0"/>
                    <a:ext cx="945374" cy="373174"/>
                  </a:xfrm>
                  <a:prstGeom prst="rect">
                    <a:avLst/>
                  </a:prstGeom>
                  <a:ln/>
                </pic:spPr>
              </pic:pic>
            </a:graphicData>
          </a:graphic>
        </wp:inline>
      </w:drawing>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r>
    <w:r w:rsidR="00B53F04">
      <w:rPr>
        <w:rFonts w:ascii="Times New Roman" w:eastAsia="Times New Roman" w:hAnsi="Times New Roman" w:cs="Times New Roman"/>
        <w:color w:val="000000"/>
      </w:rPr>
      <w:tab/>
      <w:t xml:space="preserve">    </w:t>
    </w:r>
  </w:p>
  <w:p w14:paraId="5EA31012" w14:textId="77777777" w:rsidR="00DD5798" w:rsidRDefault="00DD5798">
    <w:pPr>
      <w:pBdr>
        <w:top w:val="nil"/>
        <w:left w:val="nil"/>
        <w:bottom w:val="nil"/>
        <w:right w:val="nil"/>
        <w:between w:val="nil"/>
      </w:pBdr>
      <w:tabs>
        <w:tab w:val="center" w:pos="4513"/>
        <w:tab w:val="right" w:pos="9026"/>
      </w:tabs>
      <w:spacing w:before="0" w:after="0" w:line="240" w:lineRule="auto"/>
      <w:rPr>
        <w:color w:val="000000"/>
      </w:rPr>
    </w:pPr>
  </w:p>
  <w:p w14:paraId="30AC5A0E" w14:textId="77777777" w:rsidR="00DD5798" w:rsidRDefault="00DD5798">
    <w:pPr>
      <w:pBdr>
        <w:top w:val="nil"/>
        <w:left w:val="nil"/>
        <w:bottom w:val="nil"/>
        <w:right w:val="nil"/>
        <w:between w:val="nil"/>
      </w:pBdr>
      <w:tabs>
        <w:tab w:val="center" w:pos="4513"/>
        <w:tab w:val="right" w:pos="9026"/>
      </w:tabs>
      <w:spacing w:before="0"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AD2867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415117"/>
    <w:multiLevelType w:val="multilevel"/>
    <w:tmpl w:val="364687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211316"/>
    <w:multiLevelType w:val="multilevel"/>
    <w:tmpl w:val="F28EC3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4F73194"/>
    <w:multiLevelType w:val="multilevel"/>
    <w:tmpl w:val="95F2FE8A"/>
    <w:lvl w:ilvl="0">
      <w:start w:val="1"/>
      <w:numFmt w:val="bullet"/>
      <w:pStyle w:val="Bulletstyle"/>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1680424"/>
    <w:multiLevelType w:val="multilevel"/>
    <w:tmpl w:val="1EB0BF32"/>
    <w:lvl w:ilvl="0">
      <w:start w:val="1"/>
      <w:numFmt w:val="bullet"/>
      <w:lvlText w:val="●"/>
      <w:lvlJc w:val="left"/>
      <w:pPr>
        <w:ind w:left="6597" w:hanging="360"/>
      </w:pPr>
      <w:rPr>
        <w:rFonts w:ascii="Noto Sans Symbols" w:eastAsia="Noto Sans Symbols" w:hAnsi="Noto Sans Symbols" w:cs="Noto Sans Symbols"/>
      </w:rPr>
    </w:lvl>
    <w:lvl w:ilvl="1">
      <w:start w:val="1"/>
      <w:numFmt w:val="bullet"/>
      <w:lvlText w:val="o"/>
      <w:lvlJc w:val="left"/>
      <w:pPr>
        <w:ind w:left="7317" w:hanging="360"/>
      </w:pPr>
      <w:rPr>
        <w:rFonts w:ascii="Courier New" w:eastAsia="Courier New" w:hAnsi="Courier New" w:cs="Courier New"/>
      </w:rPr>
    </w:lvl>
    <w:lvl w:ilvl="2">
      <w:start w:val="1"/>
      <w:numFmt w:val="bullet"/>
      <w:lvlText w:val="▪"/>
      <w:lvlJc w:val="left"/>
      <w:pPr>
        <w:ind w:left="8037" w:hanging="360"/>
      </w:pPr>
      <w:rPr>
        <w:rFonts w:ascii="Noto Sans Symbols" w:eastAsia="Noto Sans Symbols" w:hAnsi="Noto Sans Symbols" w:cs="Noto Sans Symbols"/>
      </w:rPr>
    </w:lvl>
    <w:lvl w:ilvl="3">
      <w:start w:val="1"/>
      <w:numFmt w:val="bullet"/>
      <w:lvlText w:val="●"/>
      <w:lvlJc w:val="left"/>
      <w:pPr>
        <w:ind w:left="8757" w:hanging="360"/>
      </w:pPr>
      <w:rPr>
        <w:rFonts w:ascii="Noto Sans Symbols" w:eastAsia="Noto Sans Symbols" w:hAnsi="Noto Sans Symbols" w:cs="Noto Sans Symbols"/>
      </w:rPr>
    </w:lvl>
    <w:lvl w:ilvl="4">
      <w:start w:val="1"/>
      <w:numFmt w:val="bullet"/>
      <w:lvlText w:val="o"/>
      <w:lvlJc w:val="left"/>
      <w:pPr>
        <w:ind w:left="9477" w:hanging="360"/>
      </w:pPr>
      <w:rPr>
        <w:rFonts w:ascii="Courier New" w:eastAsia="Courier New" w:hAnsi="Courier New" w:cs="Courier New"/>
      </w:rPr>
    </w:lvl>
    <w:lvl w:ilvl="5">
      <w:start w:val="1"/>
      <w:numFmt w:val="bullet"/>
      <w:lvlText w:val="▪"/>
      <w:lvlJc w:val="left"/>
      <w:pPr>
        <w:ind w:left="10197" w:hanging="360"/>
      </w:pPr>
      <w:rPr>
        <w:rFonts w:ascii="Noto Sans Symbols" w:eastAsia="Noto Sans Symbols" w:hAnsi="Noto Sans Symbols" w:cs="Noto Sans Symbols"/>
      </w:rPr>
    </w:lvl>
    <w:lvl w:ilvl="6">
      <w:start w:val="1"/>
      <w:numFmt w:val="bullet"/>
      <w:lvlText w:val="●"/>
      <w:lvlJc w:val="left"/>
      <w:pPr>
        <w:ind w:left="10917" w:hanging="360"/>
      </w:pPr>
      <w:rPr>
        <w:rFonts w:ascii="Noto Sans Symbols" w:eastAsia="Noto Sans Symbols" w:hAnsi="Noto Sans Symbols" w:cs="Noto Sans Symbols"/>
      </w:rPr>
    </w:lvl>
    <w:lvl w:ilvl="7">
      <w:start w:val="1"/>
      <w:numFmt w:val="bullet"/>
      <w:lvlText w:val="o"/>
      <w:lvlJc w:val="left"/>
      <w:pPr>
        <w:ind w:left="11637" w:hanging="360"/>
      </w:pPr>
      <w:rPr>
        <w:rFonts w:ascii="Courier New" w:eastAsia="Courier New" w:hAnsi="Courier New" w:cs="Courier New"/>
      </w:rPr>
    </w:lvl>
    <w:lvl w:ilvl="8">
      <w:start w:val="1"/>
      <w:numFmt w:val="bullet"/>
      <w:lvlText w:val="▪"/>
      <w:lvlJc w:val="left"/>
      <w:pPr>
        <w:ind w:left="12357" w:hanging="360"/>
      </w:pPr>
      <w:rPr>
        <w:rFonts w:ascii="Noto Sans Symbols" w:eastAsia="Noto Sans Symbols" w:hAnsi="Noto Sans Symbols" w:cs="Noto Sans Symbols"/>
      </w:rPr>
    </w:lvl>
  </w:abstractNum>
  <w:abstractNum w:abstractNumId="6" w15:restartNumberingAfterBreak="0">
    <w:nsid w:val="4D851EDC"/>
    <w:multiLevelType w:val="multilevel"/>
    <w:tmpl w:val="0C427E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98072D"/>
    <w:multiLevelType w:val="hybridMultilevel"/>
    <w:tmpl w:val="F4CA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3316E0"/>
    <w:multiLevelType w:val="multilevel"/>
    <w:tmpl w:val="7926398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5"/>
  </w:num>
  <w:num w:numId="3">
    <w:abstractNumId w:val="6"/>
  </w:num>
  <w:num w:numId="4">
    <w:abstractNumId w:val="3"/>
  </w:num>
  <w:num w:numId="5">
    <w:abstractNumId w:val="8"/>
  </w:num>
  <w:num w:numId="6">
    <w:abstractNumId w:val="2"/>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798"/>
    <w:rsid w:val="001103EE"/>
    <w:rsid w:val="002F57CC"/>
    <w:rsid w:val="00453741"/>
    <w:rsid w:val="00473745"/>
    <w:rsid w:val="005E667B"/>
    <w:rsid w:val="006E4F76"/>
    <w:rsid w:val="008B03AB"/>
    <w:rsid w:val="00AC2B35"/>
    <w:rsid w:val="00B53F04"/>
    <w:rsid w:val="00DD5798"/>
    <w:rsid w:val="00E24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6B789"/>
  <w15:docId w15:val="{E0247B42-BF35-481B-9FE1-5AF05FF9C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pPr>
        <w:spacing w:before="240"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1"/>
    <w:uiPriority w:val="9"/>
    <w:unhideWhenUsed/>
    <w:qFormat/>
    <w:pPr>
      <w:keepNext/>
      <w:keepLines/>
      <w:outlineLvl w:val="1"/>
    </w:pPr>
    <w:rPr>
      <w:rFonts w:ascii="Arial" w:eastAsia="Arial" w:hAnsi="Arial" w:cs="Arial"/>
      <w:color w:val="000000"/>
      <w:sz w:val="48"/>
      <w:szCs w:val="48"/>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unhideWhenUsed/>
    <w:qFormat/>
    <w:pPr>
      <w:outlineLvl w:val="3"/>
    </w:pPr>
    <w:rPr>
      <w:rFonts w:ascii="Arial" w:eastAsia="Arial" w:hAnsi="Arial" w:cs="Arial"/>
      <w:b/>
      <w:bCs/>
      <w:color w:val="000000"/>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basedOn w:val="DefaultParagraphFont"/>
    <w:uiPriority w:val="9"/>
    <w:semiHidden/>
    <w:rsid w:val="000226B9"/>
    <w:rPr>
      <w:rFonts w:asciiTheme="majorHAnsi" w:eastAsiaTheme="majorEastAsia" w:hAnsiTheme="majorHAnsi" w:cstheme="majorBidi"/>
      <w:color w:val="2F5496" w:themeColor="accent1" w:themeShade="BF"/>
      <w:kern w:val="2"/>
      <w:sz w:val="26"/>
      <w:szCs w:val="26"/>
    </w:rPr>
  </w:style>
  <w:style w:type="character" w:customStyle="1" w:styleId="Heading4Char">
    <w:name w:val="Heading 4 Char"/>
    <w:basedOn w:val="DefaultParagraphFont"/>
    <w:link w:val="Heading4"/>
    <w:uiPriority w:val="9"/>
    <w:rsid w:val="000226B9"/>
    <w:rPr>
      <w:rFonts w:ascii="Arial" w:hAnsi="Arial" w:cs="Arial"/>
      <w:b/>
      <w:bCs/>
      <w:color w:val="000000"/>
      <w:sz w:val="24"/>
      <w:szCs w:val="20"/>
    </w:rPr>
  </w:style>
  <w:style w:type="paragraph" w:customStyle="1" w:styleId="BasicParagraph">
    <w:name w:val="[Basic Paragraph]"/>
    <w:basedOn w:val="Normal"/>
    <w:link w:val="BasicParagraphChar"/>
    <w:uiPriority w:val="99"/>
    <w:rsid w:val="000226B9"/>
    <w:pPr>
      <w:autoSpaceDE w:val="0"/>
      <w:autoSpaceDN w:val="0"/>
      <w:adjustRightInd w:val="0"/>
      <w:textAlignment w:val="center"/>
    </w:pPr>
    <w:rPr>
      <w:rFonts w:ascii="Minion Pro" w:hAnsi="Minion Pro" w:cs="Minion Pro"/>
      <w:color w:val="000000"/>
    </w:rPr>
  </w:style>
  <w:style w:type="character" w:styleId="Hyperlink">
    <w:name w:val="Hyperlink"/>
    <w:basedOn w:val="DefaultParagraphFont"/>
    <w:uiPriority w:val="99"/>
    <w:qFormat/>
    <w:rsid w:val="000226B9"/>
    <w:rPr>
      <w:rFonts w:asciiTheme="minorHAnsi" w:hAnsiTheme="minorHAnsi"/>
      <w:color w:val="002060"/>
      <w:u w:val="single"/>
    </w:rPr>
  </w:style>
  <w:style w:type="paragraph" w:styleId="ListParagraph">
    <w:name w:val="List Paragraph"/>
    <w:basedOn w:val="Normal"/>
    <w:uiPriority w:val="34"/>
    <w:qFormat/>
    <w:rsid w:val="000226B9"/>
    <w:pPr>
      <w:spacing w:line="300" w:lineRule="atLeast"/>
      <w:contextualSpacing/>
    </w:pPr>
  </w:style>
  <w:style w:type="paragraph" w:customStyle="1" w:styleId="Bulletstyle">
    <w:name w:val="Bullet style"/>
    <w:basedOn w:val="BasicParagraph"/>
    <w:link w:val="BulletstyleChar"/>
    <w:uiPriority w:val="4"/>
    <w:qFormat/>
    <w:rsid w:val="000226B9"/>
    <w:pPr>
      <w:numPr>
        <w:numId w:val="1"/>
      </w:numPr>
      <w:suppressAutoHyphens/>
      <w:spacing w:before="120" w:after="120" w:line="240" w:lineRule="auto"/>
      <w:ind w:hanging="357"/>
    </w:pPr>
    <w:rPr>
      <w:rFonts w:ascii="Arial" w:hAnsi="Arial" w:cs="Arial"/>
    </w:rPr>
  </w:style>
  <w:style w:type="character" w:customStyle="1" w:styleId="BasicParagraphChar">
    <w:name w:val="[Basic Paragraph] Char"/>
    <w:basedOn w:val="DefaultParagraphFont"/>
    <w:link w:val="BasicParagraph"/>
    <w:uiPriority w:val="99"/>
    <w:rsid w:val="000226B9"/>
    <w:rPr>
      <w:rFonts w:ascii="Minion Pro" w:hAnsi="Minion Pro" w:cs="Minion Pro"/>
      <w:color w:val="000000"/>
      <w:sz w:val="24"/>
      <w:szCs w:val="24"/>
    </w:rPr>
  </w:style>
  <w:style w:type="character" w:customStyle="1" w:styleId="BulletstyleChar">
    <w:name w:val="Bullet style Char"/>
    <w:basedOn w:val="BasicParagraphChar"/>
    <w:link w:val="Bulletstyle"/>
    <w:uiPriority w:val="4"/>
    <w:rsid w:val="000226B9"/>
    <w:rPr>
      <w:rFonts w:ascii="Arial" w:hAnsi="Arial" w:cs="Arial"/>
      <w:color w:val="000000"/>
      <w:sz w:val="24"/>
      <w:szCs w:val="24"/>
    </w:rPr>
  </w:style>
  <w:style w:type="character" w:customStyle="1" w:styleId="Heading2Char1">
    <w:name w:val="Heading 2 Char1"/>
    <w:basedOn w:val="DefaultParagraphFont"/>
    <w:link w:val="Heading2"/>
    <w:uiPriority w:val="1"/>
    <w:rsid w:val="000226B9"/>
    <w:rPr>
      <w:rFonts w:ascii="Arial" w:eastAsiaTheme="majorEastAsia" w:hAnsi="Arial" w:cs="Arial"/>
      <w:color w:val="000000"/>
      <w:kern w:val="2"/>
      <w:sz w:val="48"/>
      <w:szCs w:val="26"/>
    </w:rPr>
  </w:style>
  <w:style w:type="character" w:customStyle="1" w:styleId="normaltextrun">
    <w:name w:val="normaltextrun"/>
    <w:basedOn w:val="DefaultParagraphFont"/>
    <w:uiPriority w:val="1"/>
    <w:rsid w:val="00FF49AA"/>
    <w:rPr>
      <w:rFonts w:ascii="Arial" w:eastAsiaTheme="minorEastAsia" w:hAnsi="Arial" w:cstheme="minorBidi"/>
      <w:sz w:val="24"/>
      <w:szCs w:val="24"/>
    </w:rPr>
  </w:style>
  <w:style w:type="paragraph" w:styleId="Header">
    <w:name w:val="header"/>
    <w:basedOn w:val="Normal"/>
    <w:link w:val="HeaderChar"/>
    <w:uiPriority w:val="99"/>
    <w:unhideWhenUsed/>
    <w:rsid w:val="006E0A6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E0A63"/>
    <w:rPr>
      <w:kern w:val="2"/>
      <w:sz w:val="24"/>
      <w:szCs w:val="24"/>
    </w:rPr>
  </w:style>
  <w:style w:type="paragraph" w:styleId="Footer">
    <w:name w:val="footer"/>
    <w:basedOn w:val="Normal"/>
    <w:link w:val="FooterChar"/>
    <w:uiPriority w:val="99"/>
    <w:unhideWhenUsed/>
    <w:rsid w:val="006E0A6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E0A63"/>
    <w:rPr>
      <w:kern w:val="2"/>
      <w:sz w:val="24"/>
      <w:szCs w:val="24"/>
    </w:rPr>
  </w:style>
  <w:style w:type="paragraph" w:styleId="NormalWeb">
    <w:name w:val="Normal (Web)"/>
    <w:basedOn w:val="Normal"/>
    <w:uiPriority w:val="99"/>
    <w:unhideWhenUsed/>
    <w:rsid w:val="00976CBF"/>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FE2FEC"/>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ListBullet">
    <w:name w:val="List Bullet"/>
    <w:basedOn w:val="Normal"/>
    <w:uiPriority w:val="99"/>
    <w:unhideWhenUsed/>
    <w:rsid w:val="00AC2B35"/>
    <w:pPr>
      <w:numPr>
        <w:numId w:val="7"/>
      </w:numPr>
      <w:spacing w:before="0" w:after="200" w:line="276" w:lineRule="auto"/>
      <w:contextualSpacing/>
    </w:pPr>
    <w:rPr>
      <w:rFonts w:ascii="Arial" w:eastAsiaTheme="minorEastAsia" w:hAnsi="Arial" w:cstheme="minorBidi"/>
      <w:sz w:val="20"/>
      <w:szCs w:val="22"/>
      <w:lang w:val="en-US" w:eastAsia="en-US"/>
    </w:rPr>
  </w:style>
  <w:style w:type="paragraph" w:styleId="ListBullet2">
    <w:name w:val="List Bullet 2"/>
    <w:basedOn w:val="Normal"/>
    <w:uiPriority w:val="99"/>
    <w:unhideWhenUsed/>
    <w:rsid w:val="00AC2B35"/>
    <w:pPr>
      <w:numPr>
        <w:numId w:val="8"/>
      </w:numPr>
      <w:spacing w:before="0" w:after="200" w:line="276" w:lineRule="auto"/>
      <w:contextualSpacing/>
    </w:pPr>
    <w:rPr>
      <w:rFonts w:ascii="Arial" w:eastAsiaTheme="minorEastAsia" w:hAnsi="Arial" w:cstheme="minorBidi"/>
      <w:sz w:val="20"/>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346205">
      <w:bodyDiv w:val="1"/>
      <w:marLeft w:val="0"/>
      <w:marRight w:val="0"/>
      <w:marTop w:val="0"/>
      <w:marBottom w:val="0"/>
      <w:divBdr>
        <w:top w:val="none" w:sz="0" w:space="0" w:color="auto"/>
        <w:left w:val="none" w:sz="0" w:space="0" w:color="auto"/>
        <w:bottom w:val="none" w:sz="0" w:space="0" w:color="auto"/>
        <w:right w:val="none" w:sz="0" w:space="0" w:color="auto"/>
      </w:divBdr>
    </w:div>
    <w:div w:id="1379696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O4/LI5yBGWPChsnK9xyIDQi0Zg==">CgMxLjA4AHIhMXQyTmFqZTFEYnZ2T19OUV9NM0tJU3ZRdGJmR1dmd0FG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K. Sadler</dc:creator>
  <cp:lastModifiedBy>DEBRA HOUGHTON</cp:lastModifiedBy>
  <cp:revision>2</cp:revision>
  <dcterms:created xsi:type="dcterms:W3CDTF">2026-11-01T19:39:00Z</dcterms:created>
  <dcterms:modified xsi:type="dcterms:W3CDTF">2026-11-01T19:39:00Z</dcterms:modified>
</cp:coreProperties>
</file>