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8181" w14:textId="5CA06A52" w:rsidR="00D17A98" w:rsidRDefault="00D1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764"/>
        <w:gridCol w:w="2392"/>
        <w:gridCol w:w="2494"/>
        <w:gridCol w:w="2392"/>
        <w:gridCol w:w="2392"/>
        <w:gridCol w:w="2025"/>
      </w:tblGrid>
      <w:tr w:rsidR="00D17A98" w14:paraId="691369F2" w14:textId="77777777" w:rsidTr="00E40A87">
        <w:trPr>
          <w:trHeight w:val="405"/>
        </w:trPr>
        <w:tc>
          <w:tcPr>
            <w:tcW w:w="1134" w:type="dxa"/>
          </w:tcPr>
          <w:p w14:paraId="44EA1BD0" w14:textId="77777777" w:rsidR="00D17A98" w:rsidRDefault="00925BA5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2764" w:type="dxa"/>
          </w:tcPr>
          <w:p w14:paraId="6439CE68" w14:textId="294052B1" w:rsidR="00D17A98" w:rsidRDefault="00D17A98">
            <w:pPr>
              <w:jc w:val="center"/>
              <w:rPr>
                <w:b/>
              </w:rPr>
            </w:pPr>
          </w:p>
        </w:tc>
        <w:tc>
          <w:tcPr>
            <w:tcW w:w="2392" w:type="dxa"/>
          </w:tcPr>
          <w:p w14:paraId="18B04F70" w14:textId="52487413" w:rsidR="00D17A98" w:rsidRDefault="00D17A98" w:rsidP="00694D9D">
            <w:pPr>
              <w:rPr>
                <w:b/>
              </w:rPr>
            </w:pPr>
          </w:p>
        </w:tc>
        <w:tc>
          <w:tcPr>
            <w:tcW w:w="2494" w:type="dxa"/>
          </w:tcPr>
          <w:p w14:paraId="3EE4457E" w14:textId="192F3E16" w:rsidR="00D17A98" w:rsidRDefault="00D17A98">
            <w:pPr>
              <w:jc w:val="center"/>
              <w:rPr>
                <w:b/>
              </w:rPr>
            </w:pPr>
          </w:p>
        </w:tc>
        <w:tc>
          <w:tcPr>
            <w:tcW w:w="2392" w:type="dxa"/>
          </w:tcPr>
          <w:p w14:paraId="564AC964" w14:textId="733269D0" w:rsidR="00D17A98" w:rsidRDefault="00D17A98" w:rsidP="00694D9D">
            <w:pPr>
              <w:rPr>
                <w:b/>
              </w:rPr>
            </w:pPr>
          </w:p>
        </w:tc>
        <w:tc>
          <w:tcPr>
            <w:tcW w:w="2392" w:type="dxa"/>
          </w:tcPr>
          <w:p w14:paraId="0E1CDA45" w14:textId="6BF67A3F" w:rsidR="00D17A98" w:rsidRDefault="00D17A98" w:rsidP="00694D9D">
            <w:pPr>
              <w:rPr>
                <w:b/>
              </w:rPr>
            </w:pPr>
          </w:p>
        </w:tc>
        <w:tc>
          <w:tcPr>
            <w:tcW w:w="2025" w:type="dxa"/>
          </w:tcPr>
          <w:p w14:paraId="03EE53D9" w14:textId="7F7FFD5B" w:rsidR="00D17A98" w:rsidRDefault="00D17A98" w:rsidP="00694D9D">
            <w:pPr>
              <w:rPr>
                <w:b/>
              </w:rPr>
            </w:pPr>
          </w:p>
        </w:tc>
      </w:tr>
      <w:tr w:rsidR="00D17A98" w:rsidRPr="008642B5" w14:paraId="20EA1F12" w14:textId="77777777">
        <w:trPr>
          <w:trHeight w:val="2537"/>
        </w:trPr>
        <w:tc>
          <w:tcPr>
            <w:tcW w:w="1134" w:type="dxa"/>
          </w:tcPr>
          <w:p w14:paraId="28D45902" w14:textId="1B884F31" w:rsidR="00D17A98" w:rsidRPr="008642B5" w:rsidRDefault="00E40A87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EYFS </w:t>
            </w:r>
          </w:p>
        </w:tc>
        <w:tc>
          <w:tcPr>
            <w:tcW w:w="2764" w:type="dxa"/>
          </w:tcPr>
          <w:p w14:paraId="7567715F" w14:textId="5037E9C3" w:rsidR="00D17A98" w:rsidRPr="00E40A87" w:rsidRDefault="00864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imes New Roman" w:hAnsi="Twinkl" w:cs="Times New Roman"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Me and my family</w:t>
            </w:r>
          </w:p>
          <w:p w14:paraId="1C754CF0" w14:textId="3986C286" w:rsidR="00D17A98" w:rsidRPr="00432DD8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imes New Roman" w:hAnsi="Twinkl" w:cs="Times New Roman"/>
                <w:color w:val="000000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 xml:space="preserve">Society-from an angle who are your people at home? How have </w:t>
            </w:r>
            <w:r w:rsidR="00833E2C"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 xml:space="preserve">you </w:t>
            </w: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changed etc</w:t>
            </w:r>
            <w:r w:rsidR="00833E2C"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 xml:space="preserve">. </w:t>
            </w:r>
          </w:p>
          <w:p w14:paraId="5B155DBD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DBA1199" w14:textId="77777777" w:rsidR="00D17A98" w:rsidRPr="00432DD8" w:rsidRDefault="00925BA5">
            <w:pPr>
              <w:rPr>
                <w:rFonts w:ascii="Twinkl" w:hAnsi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434343"/>
                <w:sz w:val="20"/>
                <w:szCs w:val="20"/>
              </w:rPr>
              <w:t>Remembrance</w:t>
            </w:r>
          </w:p>
        </w:tc>
        <w:tc>
          <w:tcPr>
            <w:tcW w:w="2494" w:type="dxa"/>
          </w:tcPr>
          <w:p w14:paraId="4641F0AD" w14:textId="77777777" w:rsidR="00D17A98" w:rsidRPr="00432DD8" w:rsidRDefault="00D1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ABAEB5F" w14:textId="77777777" w:rsidR="00D17A98" w:rsidRPr="00E40A87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imes New Roman" w:hAnsi="Twinkl" w:cs="Times New Roman"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Castles</w:t>
            </w:r>
          </w:p>
          <w:p w14:paraId="1FE48324" w14:textId="59EE625C" w:rsidR="00D17A98" w:rsidRPr="00432DD8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imes New Roman" w:hAnsi="Twinkl" w:cs="Times New Roman"/>
                <w:color w:val="000000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>Monarchy. Who is our</w:t>
            </w:r>
            <w:r w:rsidR="00694D9D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 xml:space="preserve"> monarch</w:t>
            </w:r>
            <w:r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>? Where do</w:t>
            </w:r>
            <w:r w:rsidR="00432DD8"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 xml:space="preserve"> they</w:t>
            </w:r>
            <w:r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 xml:space="preserve"> live/ What do</w:t>
            </w:r>
            <w:r w:rsidR="00432DD8"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 xml:space="preserve"> they </w:t>
            </w:r>
            <w:r w:rsidRPr="00432DD8"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  <w:t xml:space="preserve">do? Who is the next monarch? </w:t>
            </w:r>
          </w:p>
          <w:p w14:paraId="1C87B793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23C36D5" w14:textId="77777777" w:rsidR="008642B5" w:rsidRPr="00E40A87" w:rsidRDefault="00925BA5">
            <w:pPr>
              <w:rPr>
                <w:rFonts w:ascii="Twinkl" w:hAnsi="Twinkl"/>
                <w:b/>
                <w:bCs/>
                <w:sz w:val="20"/>
                <w:szCs w:val="20"/>
                <w:u w:val="single"/>
              </w:rPr>
            </w:pPr>
            <w:r w:rsidRPr="00E40A87">
              <w:rPr>
                <w:rFonts w:ascii="Twinkl" w:hAnsi="Twinkl"/>
                <w:b/>
                <w:bCs/>
                <w:sz w:val="20"/>
                <w:szCs w:val="20"/>
                <w:u w:val="single"/>
              </w:rPr>
              <w:t xml:space="preserve">Community </w:t>
            </w:r>
            <w:r w:rsidR="008642B5" w:rsidRPr="00E40A87">
              <w:rPr>
                <w:rFonts w:ascii="Twinkl" w:hAnsi="Twinkl"/>
                <w:b/>
                <w:bCs/>
                <w:sz w:val="20"/>
                <w:szCs w:val="20"/>
                <w:u w:val="single"/>
              </w:rPr>
              <w:t>Heroes</w:t>
            </w:r>
          </w:p>
          <w:p w14:paraId="5B8111D8" w14:textId="77777777" w:rsidR="00E40A87" w:rsidRDefault="008642B5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32DD8">
              <w:rPr>
                <w:rFonts w:ascii="Twinkl" w:hAnsi="Twinkl"/>
                <w:b/>
                <w:bCs/>
                <w:sz w:val="20"/>
                <w:szCs w:val="20"/>
              </w:rPr>
              <w:t>(People who help us)</w:t>
            </w:r>
          </w:p>
          <w:p w14:paraId="02FE2AC3" w14:textId="77777777" w:rsidR="00E40A87" w:rsidRDefault="00E40A87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  <w:p w14:paraId="1D9A3E6C" w14:textId="01966DC7" w:rsidR="00D17A98" w:rsidRPr="00432DD8" w:rsidRDefault="00925BA5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32DD8">
              <w:rPr>
                <w:rFonts w:ascii="Twinkl" w:hAnsi="Twink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</w:tcPr>
          <w:p w14:paraId="41597BAB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0228DDA5" w14:textId="77777777">
        <w:trPr>
          <w:trHeight w:val="280"/>
        </w:trPr>
        <w:tc>
          <w:tcPr>
            <w:tcW w:w="1134" w:type="dxa"/>
          </w:tcPr>
          <w:p w14:paraId="50B6C81C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14:paraId="3445836D" w14:textId="5A8DBAD8" w:rsidR="008642B5" w:rsidRPr="00E40A87" w:rsidRDefault="00694D9D" w:rsidP="008642B5">
            <w:pPr>
              <w:pStyle w:val="ListParagraph"/>
              <w:rPr>
                <w:rFonts w:ascii="Twinkl" w:hAnsi="Twinkl"/>
                <w:sz w:val="20"/>
                <w:szCs w:val="20"/>
              </w:rPr>
            </w:pPr>
            <w:r w:rsidRPr="00E40A87">
              <w:rPr>
                <w:rFonts w:ascii="Twinkl" w:eastAsia="Twinkl" w:hAnsi="Twinkl" w:cs="Twinkl"/>
                <w:b/>
                <w:sz w:val="20"/>
                <w:szCs w:val="20"/>
              </w:rPr>
              <w:t>ELG-</w:t>
            </w:r>
            <w:r w:rsidR="008642B5" w:rsidRPr="00E40A87">
              <w:rPr>
                <w:rFonts w:ascii="Twinkl" w:eastAsia="Twinkl" w:hAnsi="Twinkl" w:cs="Twinkl"/>
                <w:b/>
                <w:sz w:val="20"/>
                <w:szCs w:val="20"/>
              </w:rPr>
              <w:t>Past and present-</w:t>
            </w:r>
          </w:p>
          <w:p w14:paraId="3EEA383A" w14:textId="7622E8AF" w:rsidR="008642B5" w:rsidRPr="00E40A87" w:rsidRDefault="008642B5" w:rsidP="008642B5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E40A87">
              <w:rPr>
                <w:rFonts w:ascii="Twinkl" w:hAnsi="Twinkl"/>
                <w:sz w:val="20"/>
                <w:szCs w:val="20"/>
              </w:rPr>
              <w:t xml:space="preserve">Talk about the lives of the people around them and their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>roles in society</w:t>
            </w:r>
          </w:p>
          <w:p w14:paraId="5ED66AE6" w14:textId="33B013C8" w:rsidR="00685F62" w:rsidRPr="00B54A92" w:rsidRDefault="008642B5" w:rsidP="00B54A92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  <w:sz w:val="20"/>
                <w:szCs w:val="20"/>
              </w:rPr>
            </w:pPr>
            <w:r w:rsidRPr="00E40A87">
              <w:rPr>
                <w:rFonts w:ascii="Twinkl" w:hAnsi="Twinkl"/>
                <w:sz w:val="20"/>
                <w:szCs w:val="20"/>
              </w:rPr>
              <w:t xml:space="preserve">Know some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 xml:space="preserve">similarities and differences 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between things in the past and now, drawing on their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>experiences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 and what has been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>read in class</w:t>
            </w:r>
          </w:p>
          <w:p w14:paraId="1FE112DC" w14:textId="77777777" w:rsidR="00D17A98" w:rsidRPr="00E40A87" w:rsidRDefault="008642B5" w:rsidP="00F75A74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  <w:sz w:val="20"/>
                <w:szCs w:val="20"/>
              </w:rPr>
            </w:pPr>
            <w:r w:rsidRPr="00E40A87">
              <w:rPr>
                <w:rFonts w:ascii="Twinkl" w:hAnsi="Twinkl"/>
                <w:sz w:val="20"/>
                <w:szCs w:val="20"/>
              </w:rPr>
              <w:t xml:space="preserve">Understand the past through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 xml:space="preserve">settings, characters and events 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encountered in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>books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 read in class and </w:t>
            </w:r>
            <w:r w:rsidRPr="00E40A87">
              <w:rPr>
                <w:rFonts w:ascii="Twinkl" w:hAnsi="Twinkl"/>
                <w:color w:val="0070C0"/>
                <w:sz w:val="20"/>
                <w:szCs w:val="20"/>
              </w:rPr>
              <w:t>storytelling</w:t>
            </w:r>
          </w:p>
          <w:p w14:paraId="0F27BA75" w14:textId="3A3CE678" w:rsidR="00E40A87" w:rsidRPr="00E40A87" w:rsidRDefault="00E40A87" w:rsidP="00E40A87">
            <w:pPr>
              <w:rPr>
                <w:rFonts w:ascii="Twinkl" w:hAnsi="Twinkl"/>
                <w:sz w:val="20"/>
                <w:szCs w:val="20"/>
              </w:rPr>
            </w:pPr>
            <w:r w:rsidRPr="00E40A87">
              <w:rPr>
                <w:rFonts w:ascii="Twinkl" w:hAnsi="Twinkl"/>
                <w:sz w:val="20"/>
                <w:szCs w:val="20"/>
              </w:rPr>
              <w:t>(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Offer opportunities for children to begin to organise events using basic </w:t>
            </w:r>
            <w:r w:rsidRPr="00E40A87">
              <w:rPr>
                <w:rFonts w:ascii="Twinkl" w:hAnsi="Twinkl"/>
                <w:color w:val="4472C4" w:themeColor="accent1"/>
                <w:sz w:val="20"/>
                <w:szCs w:val="20"/>
              </w:rPr>
              <w:t>chronology</w:t>
            </w:r>
            <w:r w:rsidRPr="00E40A87">
              <w:rPr>
                <w:rFonts w:ascii="Twinkl" w:hAnsi="Twinkl"/>
                <w:sz w:val="20"/>
                <w:szCs w:val="20"/>
              </w:rPr>
              <w:t xml:space="preserve"> and </w:t>
            </w:r>
            <w:r w:rsidRPr="00E40A87">
              <w:rPr>
                <w:rFonts w:ascii="Twinkl" w:hAnsi="Twinkl"/>
                <w:sz w:val="20"/>
                <w:szCs w:val="20"/>
              </w:rPr>
              <w:t>recognising that things happened before they were born</w:t>
            </w:r>
            <w:r w:rsidRPr="00E40A87">
              <w:rPr>
                <w:rFonts w:ascii="Twinkl" w:hAnsi="Twinkl"/>
                <w:sz w:val="20"/>
                <w:szCs w:val="20"/>
              </w:rPr>
              <w:t>)</w:t>
            </w:r>
          </w:p>
        </w:tc>
      </w:tr>
      <w:tr w:rsidR="00D17A98" w:rsidRPr="008642B5" w14:paraId="029C2F13" w14:textId="77777777">
        <w:tc>
          <w:tcPr>
            <w:tcW w:w="1134" w:type="dxa"/>
          </w:tcPr>
          <w:p w14:paraId="74CBACD3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t>Y1</w:t>
            </w:r>
          </w:p>
        </w:tc>
        <w:tc>
          <w:tcPr>
            <w:tcW w:w="2764" w:type="dxa"/>
          </w:tcPr>
          <w:p w14:paraId="44B20919" w14:textId="77777777" w:rsidR="00D17A98" w:rsidRPr="00E40A87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Toys </w:t>
            </w:r>
          </w:p>
          <w:p w14:paraId="7D13EAF5" w14:textId="77777777" w:rsidR="00D17A98" w:rsidRPr="00432DD8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color w:val="000000"/>
                <w:sz w:val="20"/>
                <w:szCs w:val="20"/>
              </w:rPr>
              <w:t>Changes within living memory. Where appropriate these should be used to reveal aspects of change in national life.</w:t>
            </w:r>
          </w:p>
          <w:p w14:paraId="0029A1E8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58350025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0453747F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10A8E0F7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CB1961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3F997A2D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DF0E550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D9A2D85" w14:textId="77777777" w:rsidR="00D17A98" w:rsidRPr="00E40A87" w:rsidRDefault="00925BA5">
            <w:pPr>
              <w:rPr>
                <w:rFonts w:ascii="Twinkl" w:eastAsia="Times New Roman" w:hAnsi="Twinkl" w:cs="Times New Roman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Transport (Local history link)</w:t>
            </w:r>
          </w:p>
          <w:p w14:paraId="3ED0F9BE" w14:textId="77777777" w:rsidR="00D17A98" w:rsidRPr="00432DD8" w:rsidRDefault="00925BA5">
            <w:pPr>
              <w:rPr>
                <w:rFonts w:ascii="Twinkl" w:eastAsia="Twinkl" w:hAnsi="Twinkl" w:cs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sz w:val="20"/>
                <w:szCs w:val="20"/>
              </w:rPr>
              <w:t>Events beyond living memory that are significant nationally or globally.</w:t>
            </w:r>
          </w:p>
          <w:p w14:paraId="7209D13A" w14:textId="77777777" w:rsidR="00D17A98" w:rsidRPr="00432DD8" w:rsidRDefault="00925BA5">
            <w:pPr>
              <w:rPr>
                <w:rFonts w:ascii="Twinkl" w:eastAsia="Twinkl" w:hAnsi="Twinkl" w:cs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sz w:val="20"/>
                <w:szCs w:val="20"/>
              </w:rPr>
              <w:t xml:space="preserve">The lives of significant individuals in the past that have contributed to national and international achievements. </w:t>
            </w:r>
          </w:p>
          <w:p w14:paraId="7DAC8ACA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5F5556CD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</w:t>
            </w:r>
          </w:p>
          <w:p w14:paraId="67EFD435" w14:textId="0C969B0B" w:rsidR="00D17A98" w:rsidRPr="00432DD8" w:rsidRDefault="005958D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76ACD802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5FE7AE00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60B17C8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3C1B5D74" w14:textId="77777777">
        <w:tc>
          <w:tcPr>
            <w:tcW w:w="1134" w:type="dxa"/>
          </w:tcPr>
          <w:p w14:paraId="3CC69018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lastRenderedPageBreak/>
              <w:t>Y2</w:t>
            </w:r>
          </w:p>
        </w:tc>
        <w:tc>
          <w:tcPr>
            <w:tcW w:w="2764" w:type="dxa"/>
          </w:tcPr>
          <w:p w14:paraId="2892B84C" w14:textId="77777777" w:rsidR="00D17A98" w:rsidRPr="00E40A87" w:rsidRDefault="00925BA5">
            <w:pPr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Great Fire of London (Local history link)</w:t>
            </w:r>
          </w:p>
          <w:p w14:paraId="1FB50258" w14:textId="77777777" w:rsidR="00D17A98" w:rsidRPr="00432DD8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color w:val="000000"/>
                <w:sz w:val="20"/>
                <w:szCs w:val="20"/>
              </w:rPr>
              <w:t>Events beyond living memory that are significant nationally or globally [for example, the Great Fire of London. The lives of significant individuals in the past who have contributed to national and international achievements.</w:t>
            </w:r>
          </w:p>
          <w:p w14:paraId="7E27AF6C" w14:textId="77777777" w:rsidR="00D17A98" w:rsidRPr="00A82D9B" w:rsidRDefault="00D17A98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</w:p>
          <w:p w14:paraId="5381D10C" w14:textId="097E9823" w:rsidR="00D17A98" w:rsidRPr="00A82D9B" w:rsidRDefault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747B4F3B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399B731C" w14:textId="115F61EB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1B9BC993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 xml:space="preserve">Achievements </w:t>
            </w:r>
          </w:p>
          <w:p w14:paraId="4290BC0F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58B5301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CFC391D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327C8A7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8499491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Seaside Holidays (Local history link-George</w:t>
            </w: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Elmy</w:t>
            </w:r>
            <w:proofErr w:type="spellEnd"/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 xml:space="preserve"> lifeboat disaster) </w:t>
            </w:r>
          </w:p>
          <w:p w14:paraId="69D58013" w14:textId="77777777" w:rsidR="00D17A98" w:rsidRPr="00432DD8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color w:val="000000"/>
                <w:sz w:val="20"/>
                <w:szCs w:val="20"/>
              </w:rPr>
              <w:t>Significant historical events, people and places in their own locality.</w:t>
            </w:r>
          </w:p>
          <w:p w14:paraId="3E9F4D57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0066E6CA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06B0813E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3C5AE14C" w14:textId="5D97FB1A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0581E430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31BC9D8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3A7E17F4" w14:textId="77777777">
        <w:tc>
          <w:tcPr>
            <w:tcW w:w="1134" w:type="dxa"/>
          </w:tcPr>
          <w:p w14:paraId="00DCF9E5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t>Y3</w:t>
            </w:r>
          </w:p>
        </w:tc>
        <w:tc>
          <w:tcPr>
            <w:tcW w:w="2764" w:type="dxa"/>
          </w:tcPr>
          <w:p w14:paraId="386B75FF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D9A8D22" w14:textId="77777777" w:rsidR="00D17A98" w:rsidRPr="00E40A87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Changes in Britain from the Stone Age to the Iron Age</w:t>
            </w:r>
          </w:p>
          <w:p w14:paraId="7D2519F4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1361A638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2432807F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40784CEC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622BC9D5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  <w:p w14:paraId="44EAD0E3" w14:textId="131125E3" w:rsidR="00D17A98" w:rsidRPr="00432DD8" w:rsidRDefault="00A82D9B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</w:tc>
        <w:tc>
          <w:tcPr>
            <w:tcW w:w="2494" w:type="dxa"/>
          </w:tcPr>
          <w:p w14:paraId="7F5C6C81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7BB7B1D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E6ED0E5" w14:textId="77777777" w:rsidR="00D17A98" w:rsidRPr="00E40A87" w:rsidRDefault="00925BA5">
            <w:pPr>
              <w:rPr>
                <w:rFonts w:ascii="Twinkl" w:eastAsia="Twinkl" w:hAnsi="Twinkl" w:cs="Twinkl"/>
                <w:b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sz w:val="20"/>
                <w:szCs w:val="20"/>
                <w:u w:val="single"/>
              </w:rPr>
              <w:t xml:space="preserve">Ancient Egypt </w:t>
            </w:r>
          </w:p>
          <w:p w14:paraId="4C508E00" w14:textId="77777777" w:rsidR="00D17A98" w:rsidRPr="00432DD8" w:rsidRDefault="00925BA5">
            <w:pPr>
              <w:rPr>
                <w:rFonts w:ascii="Twinkl" w:eastAsia="Twinkl" w:hAnsi="Twinkl" w:cs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color w:val="000000"/>
                <w:sz w:val="20"/>
                <w:szCs w:val="20"/>
              </w:rPr>
              <w:t>The achievements of the earliest civilizations – an overview of where and when the first civilizations appeared and a depth study of one of the following: Ancient Sumer; The Indus Valley; Ancient Egypt; The Shang Dynasty of Ancient China </w:t>
            </w:r>
          </w:p>
          <w:p w14:paraId="4964614D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2AF5B5DE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2F4ED8E5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7EE39B76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1DD82C98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4F1CAF46" w14:textId="13E72D70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 xml:space="preserve">Trade </w:t>
            </w:r>
          </w:p>
          <w:p w14:paraId="1A7CE63A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498F1B9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357D90D3" w14:textId="77777777">
        <w:tc>
          <w:tcPr>
            <w:tcW w:w="1134" w:type="dxa"/>
          </w:tcPr>
          <w:p w14:paraId="1269CC00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lastRenderedPageBreak/>
              <w:t>Y4</w:t>
            </w:r>
          </w:p>
        </w:tc>
        <w:tc>
          <w:tcPr>
            <w:tcW w:w="2764" w:type="dxa"/>
          </w:tcPr>
          <w:p w14:paraId="7FC3E61A" w14:textId="77777777" w:rsidR="00D17A98" w:rsidRPr="00E40A87" w:rsidRDefault="00925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The Roman Empire and its impact on Britain.</w:t>
            </w:r>
          </w:p>
          <w:p w14:paraId="195F65F0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7BD670A4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6CAC3637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25A8D8E3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59954E83" w14:textId="7CCC7651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>Migration</w:t>
            </w:r>
          </w:p>
          <w:p w14:paraId="7AB56F8F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0A63E17E" w14:textId="09338682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  <w:p w14:paraId="34CE4609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861A800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576F4F3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F9FC5CD" w14:textId="3A969FA0" w:rsidR="00D17A98" w:rsidRPr="00E40A87" w:rsidRDefault="00925BA5">
            <w:pPr>
              <w:rPr>
                <w:rFonts w:ascii="Twinkl" w:eastAsia="Twinkl" w:hAnsi="Twinkl" w:cs="Twinkl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Britain’s settlement by Anglo-Saxons and Scots</w:t>
            </w:r>
            <w:r w:rsidR="00E40A87"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 xml:space="preserve">(links to Jarrow) </w:t>
            </w:r>
          </w:p>
          <w:p w14:paraId="6F7413CD" w14:textId="77777777" w:rsidR="00D17A98" w:rsidRPr="00432DD8" w:rsidRDefault="00D17A98">
            <w:pPr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</w:pPr>
          </w:p>
          <w:p w14:paraId="53288081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53D6B765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6F46720F" w14:textId="19879143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>Migration</w:t>
            </w:r>
          </w:p>
          <w:p w14:paraId="0BCDB702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0447D267" w14:textId="0B3454FA" w:rsidR="00D17A98" w:rsidRPr="00432DD8" w:rsidRDefault="00925BA5" w:rsidP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</w:tc>
        <w:tc>
          <w:tcPr>
            <w:tcW w:w="2392" w:type="dxa"/>
          </w:tcPr>
          <w:p w14:paraId="525F7C8E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43A23D6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778B56AF" w14:textId="77777777">
        <w:tc>
          <w:tcPr>
            <w:tcW w:w="1134" w:type="dxa"/>
          </w:tcPr>
          <w:p w14:paraId="2D29BE74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t>Y5</w:t>
            </w:r>
          </w:p>
        </w:tc>
        <w:tc>
          <w:tcPr>
            <w:tcW w:w="2764" w:type="dxa"/>
          </w:tcPr>
          <w:p w14:paraId="357C2CC7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392" w:type="dxa"/>
          </w:tcPr>
          <w:p w14:paraId="77CE9074" w14:textId="3F76A01B" w:rsidR="00D17A98" w:rsidRPr="00E40A87" w:rsidRDefault="00925BA5">
            <w:pPr>
              <w:rPr>
                <w:rFonts w:ascii="Twinkl" w:eastAsia="Twinkl" w:hAnsi="Twinkl" w:cs="Twinkl"/>
                <w:b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sz w:val="20"/>
                <w:szCs w:val="20"/>
                <w:u w:val="single"/>
              </w:rPr>
              <w:t>The Viking and Anglo-Saxon struggle for the Kingdom of England to the time of Edward the Confessor</w:t>
            </w:r>
            <w:r w:rsidR="00E40A87" w:rsidRPr="00E40A87">
              <w:rPr>
                <w:rFonts w:ascii="Twinkl" w:eastAsia="Twinkl" w:hAnsi="Twinkl" w:cs="Twinkl"/>
                <w:b/>
                <w:sz w:val="20"/>
                <w:szCs w:val="20"/>
                <w:u w:val="single"/>
              </w:rPr>
              <w:t xml:space="preserve"> </w:t>
            </w:r>
          </w:p>
          <w:p w14:paraId="4A889AE4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75AAF444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3A69D3EF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08F43BCA" w14:textId="44F01048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6094C8BB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35786547" w14:textId="6DF288FD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  <w:p w14:paraId="66D228B6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770B8BE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A6C16B5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FAFF4C0" w14:textId="77777777" w:rsidR="00D17A98" w:rsidRPr="00E40A87" w:rsidRDefault="00925BA5">
            <w:pPr>
              <w:rPr>
                <w:rFonts w:ascii="Twinkl" w:eastAsia="Times New Roman" w:hAnsi="Twinkl" w:cs="Times New Roman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Ancient Greece-</w:t>
            </w:r>
            <w:r w:rsidRPr="00E40A87">
              <w:rPr>
                <w:rFonts w:ascii="Twinkl" w:hAnsi="Twinkl"/>
                <w:sz w:val="20"/>
                <w:szCs w:val="20"/>
                <w:u w:val="single"/>
              </w:rPr>
              <w:t xml:space="preserve"> </w:t>
            </w:r>
            <w:r w:rsidRPr="00E40A87">
              <w:rPr>
                <w:rFonts w:ascii="Twinkl" w:eastAsia="Twinkl" w:hAnsi="Twinkl" w:cs="Twinkl"/>
                <w:sz w:val="20"/>
                <w:szCs w:val="20"/>
                <w:u w:val="single"/>
              </w:rPr>
              <w:t>a study of Greek life and achievements and their influence on the western world.</w:t>
            </w:r>
          </w:p>
          <w:p w14:paraId="6C4D18CD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64BD735F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52FFE9F0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3EBE81A4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2D80482C" w14:textId="1A25B532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6DCF0B37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7714912A" w14:textId="33A4EED2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  <w:p w14:paraId="6B11E19B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808E023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D17A98" w:rsidRPr="008642B5" w14:paraId="505B1F38" w14:textId="77777777">
        <w:tc>
          <w:tcPr>
            <w:tcW w:w="1134" w:type="dxa"/>
          </w:tcPr>
          <w:p w14:paraId="37896BB7" w14:textId="77777777" w:rsidR="00D17A98" w:rsidRPr="008642B5" w:rsidRDefault="00925BA5">
            <w:pPr>
              <w:rPr>
                <w:rFonts w:ascii="Twinkl" w:hAnsi="Twinkl"/>
                <w:sz w:val="24"/>
                <w:szCs w:val="24"/>
              </w:rPr>
            </w:pPr>
            <w:r w:rsidRPr="008642B5">
              <w:rPr>
                <w:rFonts w:ascii="Twinkl" w:hAnsi="Twinkl"/>
                <w:sz w:val="24"/>
                <w:szCs w:val="24"/>
              </w:rPr>
              <w:t>Y6</w:t>
            </w:r>
          </w:p>
        </w:tc>
        <w:tc>
          <w:tcPr>
            <w:tcW w:w="2764" w:type="dxa"/>
          </w:tcPr>
          <w:p w14:paraId="2DF613F0" w14:textId="77777777" w:rsidR="00D17A98" w:rsidRPr="00E40A87" w:rsidRDefault="00925BA5">
            <w:pPr>
              <w:rPr>
                <w:rFonts w:ascii="Twinkl" w:hAnsi="Twinkl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200 Years of Hetton</w:t>
            </w:r>
          </w:p>
          <w:p w14:paraId="5467AA77" w14:textId="77777777" w:rsidR="00D17A98" w:rsidRPr="00432DD8" w:rsidRDefault="00925BA5">
            <w:pPr>
              <w:rPr>
                <w:rFonts w:ascii="Twinkl" w:eastAsia="Twinkl" w:hAnsi="Twinkl" w:cs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sz w:val="20"/>
                <w:szCs w:val="20"/>
              </w:rPr>
              <w:t xml:space="preserve">a local history </w:t>
            </w:r>
            <w:proofErr w:type="gramStart"/>
            <w:r w:rsidRPr="00432DD8">
              <w:rPr>
                <w:rFonts w:ascii="Twinkl" w:eastAsia="Twinkl" w:hAnsi="Twinkl" w:cs="Twinkl"/>
                <w:sz w:val="20"/>
                <w:szCs w:val="20"/>
              </w:rPr>
              <w:t>study</w:t>
            </w:r>
            <w:proofErr w:type="gramEnd"/>
          </w:p>
          <w:p w14:paraId="28036DA0" w14:textId="77777777" w:rsidR="00D17A98" w:rsidRPr="00432DD8" w:rsidRDefault="00925BA5">
            <w:pPr>
              <w:rPr>
                <w:rFonts w:ascii="Twinkl" w:eastAsia="Twinkl" w:hAnsi="Twinkl" w:cs="Twinkl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sz w:val="20"/>
                <w:szCs w:val="20"/>
              </w:rPr>
              <w:t>a study of an aspect or theme in British history that extends pupils’ chronological knowledge beyond 1066</w:t>
            </w:r>
          </w:p>
          <w:p w14:paraId="289E3289" w14:textId="58056924" w:rsidR="00A82D9B" w:rsidRDefault="00A82D9B">
            <w:pPr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</w:pPr>
          </w:p>
          <w:p w14:paraId="629F6CD5" w14:textId="77777777" w:rsidR="00A82D9B" w:rsidRDefault="00A82D9B">
            <w:pPr>
              <w:rPr>
                <w:rFonts w:ascii="Twinkl" w:eastAsia="Twinkl" w:hAnsi="Twinkl" w:cs="Twinkl"/>
                <w:b/>
                <w:color w:val="FF0000"/>
                <w:sz w:val="20"/>
                <w:szCs w:val="20"/>
              </w:rPr>
            </w:pPr>
          </w:p>
          <w:p w14:paraId="32CAB2FF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40B417A0" w14:textId="699C34B0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57FB296B" w14:textId="29958F03" w:rsidR="00D17A98" w:rsidRPr="00432DD8" w:rsidRDefault="00A82D9B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  <w:color w:val="7030A0"/>
                <w:sz w:val="20"/>
                <w:szCs w:val="20"/>
              </w:rPr>
              <w:t xml:space="preserve">Migration </w:t>
            </w:r>
          </w:p>
          <w:p w14:paraId="5970D4F9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 </w:t>
            </w:r>
          </w:p>
          <w:p w14:paraId="58A72BE6" w14:textId="32CE3D83" w:rsidR="00D17A98" w:rsidRPr="00432DD8" w:rsidRDefault="00694D9D">
            <w:pPr>
              <w:rPr>
                <w:rFonts w:ascii="Twinkl" w:hAnsi="Twinkl"/>
                <w:sz w:val="20"/>
                <w:szCs w:val="20"/>
              </w:rPr>
            </w:pPr>
            <w:r w:rsidRPr="008642B5">
              <w:rPr>
                <w:rFonts w:ascii="Twinkl" w:eastAsia="Twinkl" w:hAnsi="Twinkl" w:cs="Twinkl"/>
                <w:b/>
                <w:color w:val="7F7F7F"/>
                <w:sz w:val="24"/>
                <w:szCs w:val="24"/>
              </w:rPr>
              <w:t>Achievements</w:t>
            </w:r>
          </w:p>
        </w:tc>
        <w:tc>
          <w:tcPr>
            <w:tcW w:w="2392" w:type="dxa"/>
          </w:tcPr>
          <w:p w14:paraId="204BEF6C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C2CC60C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CB67C98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FD6C2EF" w14:textId="77777777" w:rsidR="00D17A98" w:rsidRPr="00E40A87" w:rsidRDefault="00925BA5">
            <w:pPr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</w:pPr>
            <w:r w:rsidRPr="00E40A87">
              <w:rPr>
                <w:rFonts w:ascii="Twinkl" w:eastAsia="Twinkl" w:hAnsi="Twinkl" w:cs="Twinkl"/>
                <w:b/>
                <w:color w:val="000000"/>
                <w:sz w:val="20"/>
                <w:szCs w:val="20"/>
                <w:u w:val="single"/>
              </w:rPr>
              <w:t>Maya</w:t>
            </w:r>
          </w:p>
          <w:p w14:paraId="6D01446E" w14:textId="77777777" w:rsidR="00D17A98" w:rsidRPr="00432DD8" w:rsidRDefault="00925BA5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 w:rsidRPr="00432DD8">
              <w:rPr>
                <w:rFonts w:ascii="Twinkl" w:hAnsi="Twinkl"/>
                <w:color w:val="000000"/>
                <w:sz w:val="20"/>
                <w:szCs w:val="20"/>
              </w:rPr>
              <w:t>A non-European society that provides contrasts with British history – Mayan civilization c. AD 900</w:t>
            </w:r>
          </w:p>
          <w:p w14:paraId="64AB28AB" w14:textId="77777777" w:rsidR="00D17A98" w:rsidRPr="00432DD8" w:rsidRDefault="00D17A98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</w:p>
          <w:p w14:paraId="154419F1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7F7F7F"/>
                <w:sz w:val="20"/>
                <w:szCs w:val="20"/>
              </w:rPr>
              <w:t>Achievements </w:t>
            </w:r>
          </w:p>
          <w:p w14:paraId="70A3E2A7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50"/>
                <w:sz w:val="20"/>
                <w:szCs w:val="20"/>
              </w:rPr>
              <w:t>Society and Civilization</w:t>
            </w:r>
          </w:p>
          <w:p w14:paraId="5A3B1209" w14:textId="77777777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B0F0"/>
                <w:sz w:val="20"/>
                <w:szCs w:val="20"/>
              </w:rPr>
              <w:t>Religion</w:t>
            </w:r>
          </w:p>
          <w:p w14:paraId="4F7B01B1" w14:textId="77777777" w:rsidR="00A82D9B" w:rsidRPr="00A82D9B" w:rsidRDefault="00A82D9B" w:rsidP="00A82D9B">
            <w:pPr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</w:pPr>
            <w:r w:rsidRPr="00A82D9B">
              <w:rPr>
                <w:rFonts w:ascii="Twinkl" w:eastAsia="Times New Roman" w:hAnsi="Twinkl" w:cs="Times New Roman"/>
                <w:color w:val="FF0000"/>
                <w:sz w:val="20"/>
                <w:szCs w:val="20"/>
              </w:rPr>
              <w:t xml:space="preserve">Governance/Monarchy </w:t>
            </w:r>
          </w:p>
          <w:p w14:paraId="6C73F87B" w14:textId="2541B708" w:rsidR="00D17A98" w:rsidRPr="00432DD8" w:rsidRDefault="00925BA5">
            <w:pPr>
              <w:rPr>
                <w:rFonts w:ascii="Twinkl" w:eastAsia="Times New Roman" w:hAnsi="Twinkl" w:cs="Times New Roman"/>
                <w:sz w:val="20"/>
                <w:szCs w:val="20"/>
              </w:rPr>
            </w:pPr>
            <w:r w:rsidRPr="00432DD8">
              <w:rPr>
                <w:rFonts w:ascii="Twinkl" w:eastAsia="Twinkl" w:hAnsi="Twinkl" w:cs="Twinkl"/>
                <w:b/>
                <w:color w:val="000000"/>
                <w:sz w:val="20"/>
                <w:szCs w:val="20"/>
              </w:rPr>
              <w:t>Trade</w:t>
            </w:r>
          </w:p>
          <w:p w14:paraId="381079B3" w14:textId="77777777" w:rsidR="00D17A98" w:rsidRPr="00432DD8" w:rsidRDefault="00D17A98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B199AF8" w14:textId="77777777" w:rsidR="00D17A98" w:rsidRPr="008642B5" w:rsidRDefault="00D17A98">
            <w:pPr>
              <w:rPr>
                <w:rFonts w:ascii="Twinkl" w:hAnsi="Twinkl"/>
                <w:sz w:val="24"/>
                <w:szCs w:val="24"/>
              </w:rPr>
            </w:pPr>
          </w:p>
        </w:tc>
      </w:tr>
    </w:tbl>
    <w:p w14:paraId="52C97C63" w14:textId="77777777" w:rsidR="00D17A98" w:rsidRPr="008642B5" w:rsidRDefault="00D17A98">
      <w:pPr>
        <w:rPr>
          <w:rFonts w:ascii="Twinkl" w:hAnsi="Twinkl"/>
          <w:sz w:val="24"/>
          <w:szCs w:val="24"/>
        </w:rPr>
      </w:pPr>
    </w:p>
    <w:p w14:paraId="16B5C207" w14:textId="77777777" w:rsidR="00D17A98" w:rsidRPr="008642B5" w:rsidRDefault="00D17A98">
      <w:pPr>
        <w:rPr>
          <w:rFonts w:ascii="Twinkl" w:hAnsi="Twinkl"/>
          <w:sz w:val="24"/>
          <w:szCs w:val="24"/>
        </w:rPr>
      </w:pPr>
    </w:p>
    <w:p w14:paraId="55E134C6" w14:textId="77777777" w:rsidR="00D17A98" w:rsidRPr="008642B5" w:rsidRDefault="00925BA5">
      <w:pPr>
        <w:spacing w:after="0" w:line="240" w:lineRule="auto"/>
        <w:rPr>
          <w:rFonts w:ascii="Twinkl" w:eastAsia="Times New Roman" w:hAnsi="Twinkl" w:cs="Times New Roman"/>
          <w:sz w:val="24"/>
          <w:szCs w:val="24"/>
        </w:rPr>
      </w:pPr>
      <w:r w:rsidRPr="008642B5">
        <w:rPr>
          <w:rFonts w:ascii="Twinkl" w:eastAsia="Twinkl" w:hAnsi="Twinkl" w:cs="Twinkl"/>
          <w:color w:val="000000"/>
          <w:sz w:val="24"/>
          <w:szCs w:val="24"/>
          <w:u w:val="single"/>
        </w:rPr>
        <w:t>Substantive Concepts/Threads  </w:t>
      </w:r>
    </w:p>
    <w:p w14:paraId="3BB26C8B" w14:textId="01B1F1CB" w:rsidR="00D17A98" w:rsidRPr="008642B5" w:rsidRDefault="005958D8">
      <w:pPr>
        <w:numPr>
          <w:ilvl w:val="0"/>
          <w:numId w:val="1"/>
        </w:numPr>
        <w:spacing w:after="0" w:line="240" w:lineRule="auto"/>
        <w:rPr>
          <w:rFonts w:ascii="Twinkl" w:eastAsia="Twinkl" w:hAnsi="Twinkl" w:cs="Twinkl"/>
          <w:i/>
          <w:color w:val="FF0000"/>
          <w:sz w:val="24"/>
          <w:szCs w:val="24"/>
        </w:rPr>
      </w:pPr>
      <w:r>
        <w:rPr>
          <w:rFonts w:ascii="Twinkl" w:eastAsia="Twinkl" w:hAnsi="Twinkl" w:cs="Twinkl"/>
          <w:b/>
          <w:color w:val="FF0000"/>
          <w:sz w:val="24"/>
          <w:szCs w:val="24"/>
        </w:rPr>
        <w:t>Governance/monarchy</w:t>
      </w:r>
      <w:r w:rsidR="00925BA5" w:rsidRPr="008642B5">
        <w:rPr>
          <w:rFonts w:ascii="Twinkl" w:eastAsia="Twinkl" w:hAnsi="Twinkl" w:cs="Twinkl"/>
          <w:b/>
          <w:color w:val="FF0000"/>
          <w:sz w:val="24"/>
          <w:szCs w:val="24"/>
        </w:rPr>
        <w:t xml:space="preserve"> </w:t>
      </w:r>
      <w:r w:rsidR="00925BA5" w:rsidRPr="00A82D9B">
        <w:rPr>
          <w:rFonts w:ascii="Twinkl" w:eastAsia="Twinkl" w:hAnsi="Twinkl" w:cs="Twinkl"/>
          <w:i/>
          <w:iCs/>
          <w:color w:val="FF0000"/>
          <w:sz w:val="24"/>
          <w:szCs w:val="24"/>
        </w:rPr>
        <w:t xml:space="preserve">- </w:t>
      </w:r>
      <w:r w:rsidR="00A82D9B" w:rsidRPr="00A82D9B">
        <w:rPr>
          <w:rFonts w:ascii="Arial" w:hAnsi="Arial" w:cs="Arial"/>
          <w:i/>
          <w:iCs/>
          <w:color w:val="FF0000"/>
          <w:sz w:val="21"/>
          <w:szCs w:val="21"/>
          <w:shd w:val="clear" w:color="auto" w:fill="FFFFFF"/>
        </w:rPr>
        <w:t>The act or process of governing or overseeing the control and direction of something (such as a country or an organization). This could be by a monarchy, emperor. Ruler etc.</w:t>
      </w:r>
      <w:r w:rsidR="00A82D9B" w:rsidRPr="00A82D9B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</w:p>
    <w:p w14:paraId="46FAD774" w14:textId="12079DE5" w:rsidR="00D17A98" w:rsidRPr="008642B5" w:rsidRDefault="00925BA5">
      <w:pPr>
        <w:numPr>
          <w:ilvl w:val="0"/>
          <w:numId w:val="1"/>
        </w:numPr>
        <w:spacing w:after="0" w:line="240" w:lineRule="auto"/>
        <w:rPr>
          <w:rFonts w:ascii="Twinkl" w:eastAsia="Twinkl" w:hAnsi="Twinkl" w:cs="Twinkl"/>
          <w:i/>
          <w:color w:val="00B0F0"/>
          <w:sz w:val="24"/>
          <w:szCs w:val="24"/>
        </w:rPr>
      </w:pPr>
      <w:r w:rsidRPr="008642B5">
        <w:rPr>
          <w:rFonts w:ascii="Twinkl" w:eastAsia="Twinkl" w:hAnsi="Twinkl" w:cs="Twinkl"/>
          <w:b/>
          <w:color w:val="00B0F0"/>
          <w:sz w:val="24"/>
          <w:szCs w:val="24"/>
        </w:rPr>
        <w:t>Religion</w:t>
      </w:r>
      <w:r w:rsidRPr="008642B5">
        <w:rPr>
          <w:rFonts w:ascii="Twinkl" w:eastAsia="Twinkl" w:hAnsi="Twinkl" w:cs="Twinkl"/>
          <w:color w:val="00B0F0"/>
          <w:sz w:val="24"/>
          <w:szCs w:val="24"/>
        </w:rPr>
        <w:t xml:space="preserve"> - </w:t>
      </w:r>
      <w:r w:rsidR="005958D8">
        <w:rPr>
          <w:rFonts w:ascii="Twinkl" w:eastAsia="Twinkl" w:hAnsi="Twinkl" w:cs="Twinkl"/>
          <w:i/>
          <w:color w:val="00B0F0"/>
          <w:sz w:val="24"/>
          <w:szCs w:val="24"/>
        </w:rPr>
        <w:t>A</w:t>
      </w:r>
      <w:r w:rsidRPr="008642B5">
        <w:rPr>
          <w:rFonts w:ascii="Twinkl" w:eastAsia="Twinkl" w:hAnsi="Twinkl" w:cs="Twinkl"/>
          <w:i/>
          <w:color w:val="00B0F0"/>
          <w:sz w:val="24"/>
          <w:szCs w:val="24"/>
        </w:rPr>
        <w:t>ffecting or even defining individual beliefs and traits, cultural norms and values, social groups and organisations, and political and military power</w:t>
      </w:r>
      <w:r w:rsidRPr="008642B5">
        <w:rPr>
          <w:rFonts w:ascii="Twinkl" w:eastAsia="Twinkl" w:hAnsi="Twinkl" w:cs="Twinkl"/>
          <w:i/>
          <w:color w:val="00B0F0"/>
          <w:sz w:val="24"/>
          <w:szCs w:val="24"/>
          <w:highlight w:val="white"/>
        </w:rPr>
        <w:t>.</w:t>
      </w:r>
    </w:p>
    <w:p w14:paraId="20285782" w14:textId="77777777" w:rsidR="00D17A98" w:rsidRPr="008642B5" w:rsidRDefault="00925BA5">
      <w:pPr>
        <w:numPr>
          <w:ilvl w:val="0"/>
          <w:numId w:val="1"/>
        </w:numPr>
        <w:spacing w:after="0" w:line="240" w:lineRule="auto"/>
        <w:rPr>
          <w:rFonts w:ascii="Twinkl" w:eastAsia="Twinkl" w:hAnsi="Twinkl" w:cs="Twinkl"/>
          <w:color w:val="00B050"/>
          <w:sz w:val="24"/>
          <w:szCs w:val="24"/>
        </w:rPr>
      </w:pPr>
      <w:r w:rsidRPr="008642B5">
        <w:rPr>
          <w:rFonts w:ascii="Twinkl" w:eastAsia="Twinkl" w:hAnsi="Twinkl" w:cs="Twinkl"/>
          <w:b/>
          <w:color w:val="00B050"/>
          <w:sz w:val="24"/>
          <w:szCs w:val="24"/>
        </w:rPr>
        <w:t>Society and Civilization</w:t>
      </w:r>
      <w:r w:rsidRPr="008642B5">
        <w:rPr>
          <w:rFonts w:ascii="Twinkl" w:eastAsia="Twinkl" w:hAnsi="Twinkl" w:cs="Twinkl"/>
          <w:color w:val="00B050"/>
          <w:sz w:val="24"/>
          <w:szCs w:val="24"/>
        </w:rPr>
        <w:t xml:space="preserve"> - </w:t>
      </w:r>
      <w:r w:rsidRPr="008642B5">
        <w:rPr>
          <w:rFonts w:ascii="Twinkl" w:eastAsia="Twinkl" w:hAnsi="Twinkl" w:cs="Twinkl"/>
          <w:i/>
          <w:color w:val="00B050"/>
          <w:sz w:val="24"/>
          <w:szCs w:val="24"/>
          <w:highlight w:val="white"/>
        </w:rPr>
        <w:t>The main characteristics of society are shared norms, values, and beliefs.</w:t>
      </w:r>
      <w:r w:rsidRPr="008642B5">
        <w:rPr>
          <w:rFonts w:ascii="Twinkl" w:eastAsia="Twinkl" w:hAnsi="Twinkl" w:cs="Twinkl"/>
          <w:i/>
          <w:color w:val="00B050"/>
          <w:sz w:val="24"/>
          <w:szCs w:val="24"/>
        </w:rPr>
        <w:t xml:space="preserve"> Civilization is a group of people with their own languages and way of life. (</w:t>
      </w:r>
      <w:proofErr w:type="gramStart"/>
      <w:r w:rsidRPr="008642B5">
        <w:rPr>
          <w:rFonts w:ascii="Twinkl" w:eastAsia="Twinkl" w:hAnsi="Twinkl" w:cs="Twinkl"/>
          <w:i/>
          <w:color w:val="00B050"/>
          <w:sz w:val="24"/>
          <w:szCs w:val="24"/>
        </w:rPr>
        <w:t>housing</w:t>
      </w:r>
      <w:proofErr w:type="gramEnd"/>
      <w:r w:rsidRPr="008642B5">
        <w:rPr>
          <w:rFonts w:ascii="Twinkl" w:eastAsia="Twinkl" w:hAnsi="Twinkl" w:cs="Twinkl"/>
          <w:i/>
          <w:color w:val="00B050"/>
          <w:sz w:val="24"/>
          <w:szCs w:val="24"/>
        </w:rPr>
        <w:t>, leisure, jobs)</w:t>
      </w:r>
    </w:p>
    <w:p w14:paraId="46B1CBF3" w14:textId="5BFFCCED" w:rsidR="00D17A98" w:rsidRPr="008642B5" w:rsidRDefault="00925BA5">
      <w:pPr>
        <w:numPr>
          <w:ilvl w:val="0"/>
          <w:numId w:val="1"/>
        </w:numPr>
        <w:spacing w:after="0" w:line="240" w:lineRule="auto"/>
        <w:rPr>
          <w:rFonts w:ascii="Twinkl" w:eastAsia="Twinkl" w:hAnsi="Twinkl" w:cs="Twinkl"/>
          <w:color w:val="7F7F7F"/>
          <w:sz w:val="24"/>
          <w:szCs w:val="24"/>
        </w:rPr>
      </w:pPr>
      <w:r w:rsidRPr="008642B5">
        <w:rPr>
          <w:rFonts w:ascii="Twinkl" w:eastAsia="Twinkl" w:hAnsi="Twinkl" w:cs="Twinkl"/>
          <w:b/>
          <w:color w:val="7F7F7F"/>
          <w:sz w:val="24"/>
          <w:szCs w:val="24"/>
        </w:rPr>
        <w:t xml:space="preserve">Achievements </w:t>
      </w:r>
      <w:r w:rsidR="005958D8">
        <w:rPr>
          <w:rFonts w:ascii="Twinkl" w:eastAsia="Twinkl" w:hAnsi="Twinkl" w:cs="Twinkl"/>
          <w:b/>
          <w:color w:val="7F7F7F"/>
          <w:sz w:val="24"/>
          <w:szCs w:val="24"/>
        </w:rPr>
        <w:t>and legacy</w:t>
      </w:r>
      <w:r w:rsidRPr="008642B5">
        <w:rPr>
          <w:rFonts w:ascii="Twinkl" w:eastAsia="Twinkl" w:hAnsi="Twinkl" w:cs="Twinkl"/>
          <w:color w:val="7F7F7F"/>
          <w:sz w:val="24"/>
          <w:szCs w:val="24"/>
        </w:rPr>
        <w:t xml:space="preserve">- </w:t>
      </w:r>
      <w:r w:rsidR="005958D8">
        <w:rPr>
          <w:rFonts w:ascii="Twinkl" w:eastAsia="Arial" w:hAnsi="Twinkl" w:cs="Arial"/>
          <w:i/>
          <w:color w:val="040C28"/>
          <w:sz w:val="24"/>
          <w:szCs w:val="24"/>
        </w:rPr>
        <w:t>So</w:t>
      </w:r>
      <w:r w:rsidR="005958D8" w:rsidRPr="008642B5">
        <w:rPr>
          <w:rFonts w:ascii="Twinkl" w:eastAsia="Arial" w:hAnsi="Twinkl" w:cs="Arial"/>
          <w:i/>
          <w:color w:val="040C28"/>
          <w:sz w:val="24"/>
          <w:szCs w:val="24"/>
        </w:rPr>
        <w:t>mething</w:t>
      </w:r>
      <w:r w:rsidRPr="008642B5">
        <w:rPr>
          <w:rFonts w:ascii="Twinkl" w:eastAsia="Arial" w:hAnsi="Twinkl" w:cs="Arial"/>
          <w:i/>
          <w:color w:val="040C28"/>
          <w:sz w:val="24"/>
          <w:szCs w:val="24"/>
        </w:rPr>
        <w:t xml:space="preserve"> that has been accomplished, </w:t>
      </w:r>
      <w:proofErr w:type="spellStart"/>
      <w:r w:rsidRPr="008642B5">
        <w:rPr>
          <w:rFonts w:ascii="Twinkl" w:eastAsia="Arial" w:hAnsi="Twinkl" w:cs="Arial"/>
          <w:i/>
          <w:color w:val="040C28"/>
          <w:sz w:val="24"/>
          <w:szCs w:val="24"/>
        </w:rPr>
        <w:t>esp</w:t>
      </w:r>
      <w:proofErr w:type="spellEnd"/>
      <w:r w:rsidRPr="008642B5">
        <w:rPr>
          <w:rFonts w:ascii="Twinkl" w:eastAsia="Arial" w:hAnsi="Twinkl" w:cs="Arial"/>
          <w:i/>
          <w:color w:val="040C28"/>
          <w:sz w:val="24"/>
          <w:szCs w:val="24"/>
        </w:rPr>
        <w:t xml:space="preserve"> by hard work, ability, or heroism</w:t>
      </w:r>
      <w:r w:rsidRPr="008642B5">
        <w:rPr>
          <w:rFonts w:ascii="Twinkl" w:eastAsia="Arial" w:hAnsi="Twinkl" w:cs="Arial"/>
          <w:i/>
          <w:color w:val="4D5156"/>
          <w:sz w:val="24"/>
          <w:szCs w:val="24"/>
          <w:highlight w:val="white"/>
        </w:rPr>
        <w:t>. (This can include inventions in transport, technology, weapons etc) </w:t>
      </w:r>
    </w:p>
    <w:p w14:paraId="2DEA0C2F" w14:textId="02DD50FB" w:rsidR="00D17A98" w:rsidRPr="008642B5" w:rsidRDefault="00432DD8">
      <w:pPr>
        <w:numPr>
          <w:ilvl w:val="0"/>
          <w:numId w:val="1"/>
        </w:numPr>
        <w:spacing w:line="240" w:lineRule="auto"/>
        <w:rPr>
          <w:rFonts w:ascii="Twinkl" w:eastAsia="Twinkl" w:hAnsi="Twinkl" w:cs="Twinkl"/>
          <w:color w:val="7030A0"/>
          <w:sz w:val="24"/>
          <w:szCs w:val="24"/>
        </w:rPr>
      </w:pPr>
      <w:r>
        <w:rPr>
          <w:rFonts w:ascii="Twinkl" w:eastAsia="Twinkl" w:hAnsi="Twinkl" w:cs="Twinkl"/>
          <w:b/>
          <w:color w:val="7030A0"/>
          <w:sz w:val="24"/>
          <w:szCs w:val="24"/>
        </w:rPr>
        <w:t xml:space="preserve"> </w:t>
      </w:r>
      <w:r w:rsidR="005958D8">
        <w:rPr>
          <w:rFonts w:ascii="Twinkl" w:eastAsia="Twinkl" w:hAnsi="Twinkl" w:cs="Twinkl"/>
          <w:b/>
          <w:color w:val="7030A0"/>
          <w:sz w:val="24"/>
          <w:szCs w:val="24"/>
        </w:rPr>
        <w:t xml:space="preserve">Movement and Migration </w:t>
      </w:r>
      <w:r w:rsidR="005958D8">
        <w:rPr>
          <w:rFonts w:ascii="Twinkl" w:eastAsia="Twinkl" w:hAnsi="Twinkl" w:cs="Twinkl"/>
          <w:color w:val="7030A0"/>
          <w:sz w:val="24"/>
          <w:szCs w:val="24"/>
        </w:rPr>
        <w:t>-</w:t>
      </w:r>
      <w:r w:rsidR="005958D8" w:rsidRPr="00A82D9B">
        <w:rPr>
          <w:rFonts w:ascii="Twinkl" w:eastAsia="Twinkl" w:hAnsi="Twinkl" w:cs="Twinkl"/>
          <w:i/>
          <w:iCs/>
          <w:color w:val="7030A0"/>
          <w:sz w:val="24"/>
          <w:szCs w:val="24"/>
        </w:rPr>
        <w:t xml:space="preserve">The movement of people from one place to another whether within the country or across an international border. </w:t>
      </w:r>
    </w:p>
    <w:p w14:paraId="06E237ED" w14:textId="44B177FB" w:rsidR="00D17A98" w:rsidRPr="005958D8" w:rsidRDefault="00925BA5">
      <w:pPr>
        <w:numPr>
          <w:ilvl w:val="0"/>
          <w:numId w:val="1"/>
        </w:numPr>
        <w:spacing w:line="240" w:lineRule="auto"/>
        <w:rPr>
          <w:rFonts w:ascii="Twinkl" w:eastAsia="Twinkl" w:hAnsi="Twinkl" w:cs="Twinkl"/>
          <w:color w:val="7030A0"/>
          <w:sz w:val="24"/>
          <w:szCs w:val="24"/>
        </w:rPr>
      </w:pPr>
      <w:r w:rsidRPr="008642B5">
        <w:rPr>
          <w:rFonts w:ascii="Twinkl" w:eastAsia="Twinkl" w:hAnsi="Twinkl" w:cs="Twinkl"/>
          <w:b/>
          <w:color w:val="000000"/>
          <w:sz w:val="24"/>
          <w:szCs w:val="24"/>
          <w:highlight w:val="white"/>
        </w:rPr>
        <w:t>Trade</w:t>
      </w:r>
      <w:r w:rsidRPr="008642B5">
        <w:rPr>
          <w:rFonts w:ascii="Twinkl" w:eastAsia="Twinkl" w:hAnsi="Twinkl" w:cs="Twinkl"/>
          <w:color w:val="000000"/>
          <w:sz w:val="24"/>
          <w:szCs w:val="24"/>
          <w:highlight w:val="white"/>
        </w:rPr>
        <w:t xml:space="preserve"> </w:t>
      </w:r>
      <w:r w:rsidRPr="008642B5">
        <w:rPr>
          <w:rFonts w:ascii="Twinkl" w:eastAsia="Twinkl" w:hAnsi="Twinkl" w:cs="Twinkl"/>
          <w:i/>
          <w:color w:val="000000"/>
          <w:sz w:val="24"/>
          <w:szCs w:val="24"/>
          <w:highlight w:val="white"/>
        </w:rPr>
        <w:t xml:space="preserve">- </w:t>
      </w:r>
      <w:r w:rsidR="005958D8">
        <w:rPr>
          <w:rFonts w:ascii="Twinkl" w:eastAsia="Twinkl" w:hAnsi="Twinkl" w:cs="Twinkl"/>
          <w:i/>
          <w:color w:val="000000"/>
          <w:sz w:val="24"/>
          <w:szCs w:val="24"/>
          <w:highlight w:val="white"/>
        </w:rPr>
        <w:t>T</w:t>
      </w:r>
      <w:r w:rsidRPr="008642B5">
        <w:rPr>
          <w:rFonts w:ascii="Twinkl" w:eastAsia="Arial" w:hAnsi="Twinkl" w:cs="Arial"/>
          <w:i/>
          <w:color w:val="000000"/>
          <w:sz w:val="24"/>
          <w:szCs w:val="24"/>
          <w:highlight w:val="white"/>
        </w:rPr>
        <w:t>he activity of buying and selling or of exchanging goods or services between people or countries. (Coal, food, metals etc)</w:t>
      </w:r>
    </w:p>
    <w:p w14:paraId="6754AAAD" w14:textId="3624AE87" w:rsidR="005958D8" w:rsidRDefault="005958D8" w:rsidP="005958D8">
      <w:pPr>
        <w:spacing w:line="240" w:lineRule="auto"/>
        <w:rPr>
          <w:rFonts w:ascii="Twinkl" w:eastAsia="Twinkl" w:hAnsi="Twinkl" w:cs="Twinkl"/>
          <w:sz w:val="24"/>
          <w:szCs w:val="24"/>
        </w:rPr>
      </w:pPr>
    </w:p>
    <w:p w14:paraId="3848384D" w14:textId="1F43EEB3" w:rsidR="005958D8" w:rsidRPr="008642B5" w:rsidRDefault="005958D8" w:rsidP="005958D8">
      <w:pPr>
        <w:spacing w:line="240" w:lineRule="auto"/>
        <w:rPr>
          <w:rFonts w:ascii="Twinkl" w:eastAsia="Twinkl" w:hAnsi="Twinkl" w:cs="Twinkl"/>
          <w:color w:val="7030A0"/>
          <w:sz w:val="24"/>
          <w:szCs w:val="24"/>
        </w:rPr>
      </w:pPr>
      <w:r w:rsidRPr="005958D8">
        <w:rPr>
          <w:rFonts w:ascii="Twinkl" w:eastAsia="Twinkl" w:hAnsi="Twinkl" w:cs="Twinkl"/>
          <w:noProof/>
          <w:color w:val="7030A0"/>
          <w:sz w:val="24"/>
          <w:szCs w:val="24"/>
        </w:rPr>
        <w:drawing>
          <wp:inline distT="0" distB="0" distL="0" distR="0" wp14:anchorId="0C28FF21" wp14:editId="1BD04E03">
            <wp:extent cx="8779001" cy="96020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9001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8D8" w:rsidRPr="008642B5">
      <w:head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3C37" w14:textId="77777777" w:rsidR="00AA195E" w:rsidRDefault="00AA195E">
      <w:pPr>
        <w:spacing w:after="0" w:line="240" w:lineRule="auto"/>
      </w:pPr>
      <w:r>
        <w:separator/>
      </w:r>
    </w:p>
  </w:endnote>
  <w:endnote w:type="continuationSeparator" w:id="0">
    <w:p w14:paraId="5CE69353" w14:textId="77777777" w:rsidR="00AA195E" w:rsidRDefault="00AA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091D" w14:textId="77777777" w:rsidR="00AA195E" w:rsidRDefault="00AA195E">
      <w:pPr>
        <w:spacing w:after="0" w:line="240" w:lineRule="auto"/>
      </w:pPr>
      <w:r>
        <w:separator/>
      </w:r>
    </w:p>
  </w:footnote>
  <w:footnote w:type="continuationSeparator" w:id="0">
    <w:p w14:paraId="44B24320" w14:textId="77777777" w:rsidR="00AA195E" w:rsidRDefault="00AA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87C7" w14:textId="7E715395" w:rsidR="00D17A98" w:rsidRPr="00833E2C" w:rsidRDefault="00925B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 w:rsidRPr="00833E2C">
      <w:t>Histor</w:t>
    </w:r>
    <w:r w:rsidR="00833E2C">
      <w:t>y</w:t>
    </w:r>
    <w:r w:rsidRPr="00833E2C">
      <w:t xml:space="preserve"> </w:t>
    </w:r>
    <w:r w:rsidR="00833E2C" w:rsidRPr="00833E2C">
      <w:t xml:space="preserve">Long Term </w:t>
    </w:r>
    <w:r w:rsidRPr="00833E2C"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53D"/>
    <w:multiLevelType w:val="hybridMultilevel"/>
    <w:tmpl w:val="46F0BD58"/>
    <w:lvl w:ilvl="0" w:tplc="7D86F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42D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A7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C5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62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C0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22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A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A0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C61DC8"/>
    <w:multiLevelType w:val="hybridMultilevel"/>
    <w:tmpl w:val="915E393E"/>
    <w:lvl w:ilvl="0" w:tplc="8F3A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23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ED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8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E1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825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22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A0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04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405FCA"/>
    <w:multiLevelType w:val="hybridMultilevel"/>
    <w:tmpl w:val="3968D350"/>
    <w:lvl w:ilvl="0" w:tplc="358C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52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4E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AF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C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02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2A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8A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7211E9"/>
    <w:multiLevelType w:val="multilevel"/>
    <w:tmpl w:val="B324D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98"/>
    <w:rsid w:val="00432DD8"/>
    <w:rsid w:val="005958D8"/>
    <w:rsid w:val="00685F62"/>
    <w:rsid w:val="00694D9D"/>
    <w:rsid w:val="00833E2C"/>
    <w:rsid w:val="008642B5"/>
    <w:rsid w:val="00925BA5"/>
    <w:rsid w:val="009F7FED"/>
    <w:rsid w:val="00A82D9B"/>
    <w:rsid w:val="00AA195E"/>
    <w:rsid w:val="00B54A92"/>
    <w:rsid w:val="00D17A98"/>
    <w:rsid w:val="00E40A87"/>
    <w:rsid w:val="00F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D16C"/>
  <w15:docId w15:val="{8CD09B7F-B0FB-4675-9207-EDA8978D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3D"/>
  </w:style>
  <w:style w:type="paragraph" w:styleId="Footer">
    <w:name w:val="footer"/>
    <w:basedOn w:val="Normal"/>
    <w:link w:val="FooterChar"/>
    <w:uiPriority w:val="99"/>
    <w:unhideWhenUsed/>
    <w:rsid w:val="00462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3D"/>
  </w:style>
  <w:style w:type="paragraph" w:styleId="NormalWeb">
    <w:name w:val="Normal (Web)"/>
    <w:basedOn w:val="Normal"/>
    <w:uiPriority w:val="99"/>
    <w:semiHidden/>
    <w:unhideWhenUsed/>
    <w:rsid w:val="0017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4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ow44Yzen7XMllp2Lioi+BgnBg==">CgMxLjA4AHIhMW45Z2VxODJ2N2R5a3VvTkdnNFh2MGgxQWh0MmV1SGkx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Bushby</dc:creator>
  <cp:lastModifiedBy>DEBRA HOUGHTON</cp:lastModifiedBy>
  <cp:revision>2</cp:revision>
  <dcterms:created xsi:type="dcterms:W3CDTF">2026-01-10T13:42:00Z</dcterms:created>
  <dcterms:modified xsi:type="dcterms:W3CDTF">2026-01-10T13:42:00Z</dcterms:modified>
</cp:coreProperties>
</file>