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2DD15D6" w:rsidRDefault="00925395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42DD15D6" w:rsidTr="001D134A">
        <w:trPr>
          <w:trHeight w:val="291"/>
        </w:trPr>
        <w:tc>
          <w:tcPr>
            <w:tcW w:w="2235" w:type="dxa"/>
            <w:shd w:val="clear" w:color="auto" w:fill="FFFF00"/>
          </w:tcPr>
          <w:p w:rsidR="42DD15D6" w:rsidRDefault="000B6E14" w:rsidP="42DD15D6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B5E792" wp14:editId="5C819564">
                  <wp:extent cx="466725" cy="466725"/>
                  <wp:effectExtent l="0" t="0" r="0" b="0"/>
                  <wp:docPr id="1424440539" name="Picture 142444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42DD15D6" w:rsidRDefault="00925395" w:rsidP="00404F45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YEAR 3- </w:t>
            </w:r>
            <w:bookmarkStart w:id="0" w:name="_GoBack"/>
            <w:bookmarkEnd w:id="0"/>
            <w:r w:rsidR="0010517B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Keepi</w:t>
            </w:r>
            <w:r w:rsidR="00E751EF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ng/staying safe (Leaning out of windows</w:t>
            </w:r>
            <w:r w:rsidR="0010517B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AD7B00" w:rsidRPr="00AD7B00" w:rsidTr="001D134A">
        <w:trPr>
          <w:trHeight w:val="291"/>
        </w:trPr>
        <w:tc>
          <w:tcPr>
            <w:tcW w:w="2235" w:type="dxa"/>
            <w:shd w:val="clear" w:color="auto" w:fill="FFFF00"/>
          </w:tcPr>
          <w:p w:rsidR="001556A9" w:rsidRPr="00AD7B00" w:rsidRDefault="000B6E14" w:rsidP="00762136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556A9" w:rsidRPr="00AD7B00" w:rsidRDefault="000B6E14" w:rsidP="42DD15D6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EA5F8F" w:rsidRPr="00AD7B00" w:rsidRDefault="000B6E14" w:rsidP="42DD15D6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EA5F8F" w:rsidRPr="00AD7B00" w:rsidRDefault="00925395" w:rsidP="42DD15D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AD7B00" w:rsidRDefault="00E751EF" w:rsidP="001051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Fall</w:t>
            </w:r>
          </w:p>
        </w:tc>
        <w:tc>
          <w:tcPr>
            <w:tcW w:w="4819" w:type="dxa"/>
          </w:tcPr>
          <w:p w:rsidR="00062CB9" w:rsidRPr="00AD7B00" w:rsidRDefault="00E751EF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Move from higher to lower level without control</w:t>
            </w:r>
          </w:p>
        </w:tc>
        <w:tc>
          <w:tcPr>
            <w:tcW w:w="8505" w:type="dxa"/>
            <w:vMerge w:val="restart"/>
          </w:tcPr>
          <w:p w:rsidR="009F63F2" w:rsidRDefault="00F827F5" w:rsidP="00F827F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Understanding of hazards </w:t>
            </w:r>
            <w:r w:rsidRPr="00F827F5">
              <w:rPr>
                <w:rFonts w:ascii="Gill Sans MT" w:hAnsi="Gill Sans MT"/>
              </w:rPr>
              <w:t>in the home and outside</w:t>
            </w:r>
            <w:r>
              <w:rPr>
                <w:rFonts w:ascii="Gill Sans MT" w:hAnsi="Gill Sans MT"/>
              </w:rPr>
              <w:t>.</w:t>
            </w:r>
          </w:p>
          <w:p w:rsidR="009F63F2" w:rsidRPr="00AD7B00" w:rsidRDefault="009F63F2" w:rsidP="001051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 </w:t>
            </w:r>
            <w:r w:rsidR="00E751EF">
              <w:rPr>
                <w:noProof/>
                <w:lang w:eastAsia="en-GB"/>
              </w:rPr>
              <w:drawing>
                <wp:inline distT="0" distB="0" distL="0" distR="0" wp14:anchorId="4F7C0D78" wp14:editId="22587928">
                  <wp:extent cx="1724025" cy="1293019"/>
                  <wp:effectExtent l="0" t="0" r="0" b="2540"/>
                  <wp:docPr id="1" name="Picture 1" descr="open window | glasseyes view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indow | glasseyes view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27F5">
              <w:rPr>
                <w:noProof/>
                <w:lang w:eastAsia="en-GB"/>
              </w:rPr>
              <w:drawing>
                <wp:inline distT="0" distB="0" distL="0" distR="0" wp14:anchorId="7C3BC1B9" wp14:editId="06149761">
                  <wp:extent cx="1295400" cy="1295400"/>
                  <wp:effectExtent l="0" t="0" r="0" b="0"/>
                  <wp:docPr id="2" name="Picture 2" descr="Falling,tripping,forward,warning,danger - free image from needpix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lling,tripping,forward,warning,danger - free image from needpix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8B7713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Safety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Being protective and unlikely to cause danger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8B7713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Hazard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danger or risk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Warning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Cautionary advise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Dangerous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Able or likely to cause harm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Prevention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Action to stop something arising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Accidents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 unfortunate incident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</w:tbl>
    <w:p w:rsidR="00AF3700" w:rsidRDefault="009253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B2A109" wp14:editId="74D89EF2">
                  <wp:extent cx="466725" cy="466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F827F5" w:rsidP="00E751EF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Keeping/stayi</w:t>
            </w:r>
            <w:r w:rsidR="0010517B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ng healthy</w:t>
            </w:r>
            <w:r w:rsidR="00CF781E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</w:t>
            </w:r>
            <w:r w:rsidR="00E751EF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Medic</w:t>
            </w: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ine</w:t>
            </w:r>
            <w:r w:rsidR="00E751EF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) 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AD7B00" w:rsidRDefault="00F827F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Illness</w:t>
            </w:r>
          </w:p>
        </w:tc>
        <w:tc>
          <w:tcPr>
            <w:tcW w:w="4819" w:type="dxa"/>
          </w:tcPr>
          <w:p w:rsidR="00CF781E" w:rsidRPr="00AD7B00" w:rsidRDefault="00C55B8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period of sickness affecting the body or mind.</w:t>
            </w:r>
          </w:p>
        </w:tc>
        <w:tc>
          <w:tcPr>
            <w:tcW w:w="8505" w:type="dxa"/>
            <w:vMerge w:val="restart"/>
          </w:tcPr>
          <w:p w:rsidR="00F827F5" w:rsidRPr="00F827F5" w:rsidRDefault="00F827F5" w:rsidP="00F827F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Know, understand and be able to practise simple safety rules </w:t>
            </w:r>
            <w:r w:rsidRPr="00F827F5">
              <w:rPr>
                <w:rFonts w:ascii="Gill Sans MT" w:hAnsi="Gill Sans MT"/>
              </w:rPr>
              <w:t>about medicine.</w:t>
            </w:r>
          </w:p>
          <w:p w:rsidR="00F827F5" w:rsidRDefault="00F827F5" w:rsidP="00F827F5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56B176" wp14:editId="59E2C5F8">
                  <wp:extent cx="1481905" cy="1009650"/>
                  <wp:effectExtent l="0" t="0" r="4445" b="0"/>
                  <wp:docPr id="8" name="Picture 8" descr="tablets, health, medicine, medical, pharmacy, health ca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blets, health, medicine, medical, pharmacy, health ca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43" cy="101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7F5" w:rsidRDefault="00F827F5" w:rsidP="00F827F5">
            <w:pPr>
              <w:rPr>
                <w:rFonts w:ascii="Gill Sans MT" w:hAnsi="Gill Sans MT"/>
              </w:rPr>
            </w:pPr>
          </w:p>
          <w:p w:rsidR="00CF781E" w:rsidRDefault="00F827F5" w:rsidP="00F827F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Know who we can </w:t>
            </w:r>
            <w:r w:rsidRPr="00F827F5">
              <w:rPr>
                <w:rFonts w:ascii="Gill Sans MT" w:hAnsi="Gill Sans MT"/>
              </w:rPr>
              <w:t>accept medicine from</w:t>
            </w:r>
          </w:p>
          <w:p w:rsidR="009F63F2" w:rsidRPr="00AD7B00" w:rsidRDefault="009F63F2" w:rsidP="00CF781E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8B7713" w:rsidRDefault="00F827F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Disease </w:t>
            </w:r>
          </w:p>
        </w:tc>
        <w:tc>
          <w:tcPr>
            <w:tcW w:w="4819" w:type="dxa"/>
          </w:tcPr>
          <w:p w:rsidR="00CF781E" w:rsidRDefault="00C55B8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problem in a human that is not a direct result of physical injury. 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F827F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Medicine</w:t>
            </w:r>
          </w:p>
        </w:tc>
        <w:tc>
          <w:tcPr>
            <w:tcW w:w="4819" w:type="dxa"/>
          </w:tcPr>
          <w:p w:rsidR="00CF781E" w:rsidRDefault="00C55B8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drug for the treatment or prevention of disease. 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F827F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Prescription</w:t>
            </w:r>
          </w:p>
        </w:tc>
        <w:tc>
          <w:tcPr>
            <w:tcW w:w="4819" w:type="dxa"/>
          </w:tcPr>
          <w:p w:rsidR="00CF781E" w:rsidRDefault="00C55B8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 instruction written by a doctor or nurse that allows a patient to be given some medicine. 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F827F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Chemist</w:t>
            </w:r>
          </w:p>
        </w:tc>
        <w:tc>
          <w:tcPr>
            <w:tcW w:w="4819" w:type="dxa"/>
          </w:tcPr>
          <w:p w:rsidR="00B23BD5" w:rsidRDefault="00C55B8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shop where medicine can be collected or purchased. 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55B8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Overdose</w:t>
            </w:r>
          </w:p>
        </w:tc>
        <w:tc>
          <w:tcPr>
            <w:tcW w:w="4819" w:type="dxa"/>
          </w:tcPr>
          <w:p w:rsidR="00CF781E" w:rsidRDefault="00C55B8E" w:rsidP="00625FB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 excessive dose of a drug.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8B7713" w:rsidRDefault="00CF781E" w:rsidP="006720DA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</w:tbl>
    <w:p w:rsidR="42DD15D6" w:rsidRDefault="00925395" w:rsidP="42DD15D6"/>
    <w:p w:rsidR="00B23BD5" w:rsidRDefault="00B23BD5" w:rsidP="42DD15D6"/>
    <w:p w:rsidR="00B23BD5" w:rsidRDefault="00B23BD5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Relationships</w:t>
            </w:r>
            <w:r w:rsidR="00E751EF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(Touch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AD7B00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Privacy</w:t>
            </w:r>
          </w:p>
        </w:tc>
        <w:tc>
          <w:tcPr>
            <w:tcW w:w="4819" w:type="dxa"/>
          </w:tcPr>
          <w:p w:rsidR="00B23BD5" w:rsidRPr="00AD7B00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Where someone is not observed by others.</w:t>
            </w:r>
          </w:p>
        </w:tc>
        <w:tc>
          <w:tcPr>
            <w:tcW w:w="8505" w:type="dxa"/>
            <w:vMerge w:val="restart"/>
          </w:tcPr>
          <w:p w:rsidR="009F63F2" w:rsidRDefault="00C55B8E" w:rsidP="00C55B8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 the difference between appropriate and inappropriate </w:t>
            </w:r>
            <w:r w:rsidRPr="00C55B8E">
              <w:rPr>
                <w:rFonts w:ascii="Gill Sans MT" w:hAnsi="Gill Sans MT"/>
              </w:rPr>
              <w:t>touch</w:t>
            </w:r>
            <w:r>
              <w:rPr>
                <w:rFonts w:ascii="Gill Sans MT" w:hAnsi="Gill Sans MT"/>
              </w:rPr>
              <w:t>.</w:t>
            </w:r>
          </w:p>
          <w:p w:rsidR="00C55B8E" w:rsidRDefault="00C55B8E" w:rsidP="00C55B8E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A7B0F3" wp14:editId="58812287">
                  <wp:extent cx="2457450" cy="734535"/>
                  <wp:effectExtent l="0" t="0" r="0" b="8890"/>
                  <wp:docPr id="14" name="Picture 14" descr="Amaze transforms digital services for Childl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e transforms digital services for Childli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3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B8E" w:rsidRDefault="00C55B8E" w:rsidP="00C55B8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 personal </w:t>
            </w:r>
            <w:r w:rsidRPr="00C55B8E">
              <w:rPr>
                <w:rFonts w:ascii="Gill Sans MT" w:hAnsi="Gill Sans MT"/>
              </w:rPr>
              <w:t>boundaries</w:t>
            </w:r>
            <w:r>
              <w:rPr>
                <w:rFonts w:ascii="Gill Sans MT" w:hAnsi="Gill Sans MT"/>
              </w:rPr>
              <w:t>.</w:t>
            </w:r>
          </w:p>
          <w:p w:rsidR="00561B37" w:rsidRPr="00561B37" w:rsidRDefault="00561B37" w:rsidP="00561B37">
            <w:pPr>
              <w:rPr>
                <w:rFonts w:ascii="Gill Sans MT" w:hAnsi="Gill Sans MT"/>
              </w:rPr>
            </w:pPr>
            <w:r w:rsidRPr="00561B37">
              <w:rPr>
                <w:rFonts w:ascii="Gill Sans MT" w:hAnsi="Gill Sans MT"/>
              </w:rPr>
              <w:t>https://www.nspcc.org.</w:t>
            </w:r>
          </w:p>
          <w:p w:rsidR="00561B37" w:rsidRPr="00561B37" w:rsidRDefault="00561B37" w:rsidP="00561B37">
            <w:pPr>
              <w:rPr>
                <w:rFonts w:ascii="Gill Sans MT" w:hAnsi="Gill Sans MT"/>
              </w:rPr>
            </w:pPr>
            <w:proofErr w:type="spellStart"/>
            <w:r w:rsidRPr="00561B37">
              <w:rPr>
                <w:rFonts w:ascii="Gill Sans MT" w:hAnsi="Gill Sans MT"/>
              </w:rPr>
              <w:t>uk</w:t>
            </w:r>
            <w:proofErr w:type="spellEnd"/>
            <w:r w:rsidRPr="00561B37">
              <w:rPr>
                <w:rFonts w:ascii="Gill Sans MT" w:hAnsi="Gill Sans MT"/>
              </w:rPr>
              <w:t>/preventing-abuse/</w:t>
            </w:r>
          </w:p>
          <w:p w:rsidR="00561B37" w:rsidRPr="00561B37" w:rsidRDefault="00561B37" w:rsidP="00561B37">
            <w:pPr>
              <w:rPr>
                <w:rFonts w:ascii="Gill Sans MT" w:hAnsi="Gill Sans MT"/>
              </w:rPr>
            </w:pPr>
            <w:r w:rsidRPr="00561B37">
              <w:rPr>
                <w:rFonts w:ascii="Gill Sans MT" w:hAnsi="Gill Sans MT"/>
              </w:rPr>
              <w:t>keeping-children-safe/</w:t>
            </w:r>
          </w:p>
          <w:p w:rsidR="00561B37" w:rsidRDefault="00561B37" w:rsidP="00561B37">
            <w:pPr>
              <w:rPr>
                <w:rFonts w:ascii="Gill Sans MT" w:hAnsi="Gill Sans MT"/>
              </w:rPr>
            </w:pPr>
            <w:r w:rsidRPr="00561B37">
              <w:rPr>
                <w:rFonts w:ascii="Gill Sans MT" w:hAnsi="Gill Sans MT"/>
              </w:rPr>
              <w:t>underwear-rule</w:t>
            </w:r>
          </w:p>
          <w:p w:rsidR="00561B37" w:rsidRPr="00AD7B00" w:rsidRDefault="00561B37" w:rsidP="00561B37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8B7713" w:rsidRDefault="00561B37" w:rsidP="00C55B8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Secrets</w:t>
            </w:r>
          </w:p>
        </w:tc>
        <w:tc>
          <w:tcPr>
            <w:tcW w:w="4819" w:type="dxa"/>
          </w:tcPr>
          <w:p w:rsidR="00B23BD5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Something that is not shared with other people.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Body</w:t>
            </w:r>
          </w:p>
        </w:tc>
        <w:tc>
          <w:tcPr>
            <w:tcW w:w="4819" w:type="dxa"/>
          </w:tcPr>
          <w:p w:rsidR="00062CB9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physical structure of a person.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8B7713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Appropriate</w:t>
            </w:r>
          </w:p>
        </w:tc>
        <w:tc>
          <w:tcPr>
            <w:tcW w:w="4819" w:type="dxa"/>
          </w:tcPr>
          <w:p w:rsidR="00B23BD5" w:rsidRPr="00625FBC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Something that is okay or acceptable.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Inappropriate</w:t>
            </w:r>
          </w:p>
        </w:tc>
        <w:tc>
          <w:tcPr>
            <w:tcW w:w="4819" w:type="dxa"/>
          </w:tcPr>
          <w:p w:rsidR="00B23BD5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Something that is not okay or unacceptable. 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561B37" w:rsidP="00561B3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Physical contact</w:t>
            </w:r>
          </w:p>
        </w:tc>
        <w:tc>
          <w:tcPr>
            <w:tcW w:w="4819" w:type="dxa"/>
          </w:tcPr>
          <w:p w:rsidR="00B23BD5" w:rsidRDefault="00561B37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Bodily contact. 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</w:tbl>
    <w:p w:rsidR="0010517B" w:rsidRDefault="0010517B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E751EF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Being responsible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</w:t>
            </w:r>
            <w:r w:rsidR="00E751EF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Stealing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AD7B00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Possession</w:t>
            </w:r>
          </w:p>
        </w:tc>
        <w:tc>
          <w:tcPr>
            <w:tcW w:w="4819" w:type="dxa"/>
          </w:tcPr>
          <w:p w:rsidR="00062CB9" w:rsidRPr="00AD7B00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own something.</w:t>
            </w:r>
          </w:p>
        </w:tc>
        <w:tc>
          <w:tcPr>
            <w:tcW w:w="8505" w:type="dxa"/>
            <w:vMerge w:val="restart"/>
          </w:tcPr>
          <w:p w:rsidR="00AB5FB8" w:rsidRDefault="00A41A0F" w:rsidP="00A41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 able to describe how you might feel if something is borrowed and not </w:t>
            </w:r>
            <w:r w:rsidRPr="00A41A0F">
              <w:rPr>
                <w:rFonts w:ascii="Gill Sans MT" w:hAnsi="Gill Sans MT"/>
              </w:rPr>
              <w:t>returned</w:t>
            </w:r>
            <w:r>
              <w:rPr>
                <w:rFonts w:ascii="Gill Sans MT" w:hAnsi="Gill Sans MT"/>
              </w:rPr>
              <w:t>.</w:t>
            </w:r>
          </w:p>
          <w:p w:rsidR="00A41A0F" w:rsidRDefault="00A41A0F" w:rsidP="00A41A0F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89C753" wp14:editId="3F217F08">
                  <wp:extent cx="947992" cy="1333500"/>
                  <wp:effectExtent l="0" t="0" r="5080" b="0"/>
                  <wp:docPr id="25" name="Picture 25" descr="File:Very friendly MPS officers in London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Very friendly MPS officers in London.jp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622" cy="1337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A0F" w:rsidRPr="00AD7B00" w:rsidRDefault="00A41A0F" w:rsidP="00A41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Know why it is wrong </w:t>
            </w:r>
            <w:r w:rsidRPr="00A41A0F">
              <w:rPr>
                <w:rFonts w:ascii="Gill Sans MT" w:hAnsi="Gill Sans MT"/>
              </w:rPr>
              <w:t>to steal</w:t>
            </w:r>
            <w:r>
              <w:rPr>
                <w:rFonts w:ascii="Gill Sans MT" w:hAnsi="Gill Sans MT"/>
              </w:rPr>
              <w:t>.</w:t>
            </w: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8B7713" w:rsidRDefault="00A41A0F" w:rsidP="00561B3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Purchase</w:t>
            </w:r>
          </w:p>
        </w:tc>
        <w:tc>
          <w:tcPr>
            <w:tcW w:w="4819" w:type="dxa"/>
          </w:tcPr>
          <w:p w:rsidR="00062CB9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buy something by paying for it.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8B7713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Theft</w:t>
            </w:r>
          </w:p>
        </w:tc>
        <w:tc>
          <w:tcPr>
            <w:tcW w:w="4819" w:type="dxa"/>
          </w:tcPr>
          <w:p w:rsidR="00062CB9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act of stealing.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Steal</w:t>
            </w:r>
          </w:p>
        </w:tc>
        <w:tc>
          <w:tcPr>
            <w:tcW w:w="4819" w:type="dxa"/>
          </w:tcPr>
          <w:p w:rsidR="00062CB9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Take another person’s property without permission without intending to return it. 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Police</w:t>
            </w:r>
          </w:p>
        </w:tc>
        <w:tc>
          <w:tcPr>
            <w:tcW w:w="4819" w:type="dxa"/>
          </w:tcPr>
          <w:p w:rsidR="00062CB9" w:rsidRDefault="00156AC4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 police are responsible for the prevention and detection of crime. 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Borrow</w:t>
            </w:r>
          </w:p>
        </w:tc>
        <w:tc>
          <w:tcPr>
            <w:tcW w:w="4819" w:type="dxa"/>
          </w:tcPr>
          <w:p w:rsidR="00062CB9" w:rsidRDefault="00156AC4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Take something belonging to someone else with the intention of returning it.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Honesty</w:t>
            </w:r>
          </w:p>
        </w:tc>
        <w:tc>
          <w:tcPr>
            <w:tcW w:w="4819" w:type="dxa"/>
          </w:tcPr>
          <w:p w:rsidR="00062CB9" w:rsidRDefault="00156AC4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Being truthful. 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A41A0F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Return</w:t>
            </w:r>
          </w:p>
        </w:tc>
        <w:tc>
          <w:tcPr>
            <w:tcW w:w="4819" w:type="dxa"/>
          </w:tcPr>
          <w:p w:rsidR="00062CB9" w:rsidRDefault="00156AC4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give something back.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A41A0F" w:rsidP="00A41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Crime</w:t>
            </w:r>
          </w:p>
        </w:tc>
        <w:tc>
          <w:tcPr>
            <w:tcW w:w="4819" w:type="dxa"/>
          </w:tcPr>
          <w:p w:rsidR="00156AC4" w:rsidRDefault="00156AC4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 action that constitutes an offence and is punishable by law. 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</w:tbl>
    <w:p w:rsidR="42DD15D6" w:rsidRDefault="00925395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4715"/>
        <w:gridCol w:w="8288"/>
      </w:tblGrid>
      <w:tr w:rsidR="0010517B" w:rsidTr="003E500B">
        <w:trPr>
          <w:trHeight w:val="291"/>
        </w:trPr>
        <w:tc>
          <w:tcPr>
            <w:tcW w:w="2611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43ECE3A" wp14:editId="387A7118">
                  <wp:extent cx="466725" cy="4667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3" w:type="dxa"/>
            <w:gridSpan w:val="2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Feelings and emotions</w:t>
            </w:r>
            <w:r w:rsidR="00E751EF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(Grief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3E500B">
        <w:trPr>
          <w:trHeight w:val="291"/>
        </w:trPr>
        <w:tc>
          <w:tcPr>
            <w:tcW w:w="2611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71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288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Scared</w:t>
            </w:r>
          </w:p>
        </w:tc>
        <w:tc>
          <w:tcPr>
            <w:tcW w:w="4715" w:type="dxa"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Feeling fearful or frightened</w:t>
            </w:r>
          </w:p>
        </w:tc>
        <w:tc>
          <w:tcPr>
            <w:tcW w:w="8288" w:type="dxa"/>
            <w:vMerge w:val="restart"/>
          </w:tcPr>
          <w:p w:rsidR="00156AC4" w:rsidRPr="00156AC4" w:rsidRDefault="00156AC4" w:rsidP="00156AC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 able to recognise and name emotions and their physical </w:t>
            </w:r>
            <w:r w:rsidRPr="00156AC4">
              <w:rPr>
                <w:rFonts w:ascii="Gill Sans MT" w:hAnsi="Gill Sans MT"/>
              </w:rPr>
              <w:t>effects of grief</w:t>
            </w:r>
            <w:r>
              <w:rPr>
                <w:rFonts w:ascii="Gill Sans MT" w:hAnsi="Gill Sans MT"/>
              </w:rPr>
              <w:t>.</w:t>
            </w:r>
          </w:p>
          <w:p w:rsidR="00156AC4" w:rsidRDefault="00156AC4" w:rsidP="00156AC4">
            <w:pPr>
              <w:rPr>
                <w:rFonts w:ascii="Gill Sans MT" w:hAnsi="Gill Sans MT"/>
              </w:rPr>
            </w:pPr>
          </w:p>
          <w:p w:rsidR="00156AC4" w:rsidRDefault="00156AC4" w:rsidP="00156AC4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8E13EF" wp14:editId="315D948D">
                  <wp:extent cx="1418656" cy="1076325"/>
                  <wp:effectExtent l="0" t="0" r="0" b="0"/>
                  <wp:docPr id="26" name="Picture 26" descr="Grief Loss Sorrow -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ief Loss Sorrow - Free image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8" cy="1075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AC4" w:rsidRDefault="00156AC4" w:rsidP="00156AC4">
            <w:pPr>
              <w:rPr>
                <w:rFonts w:ascii="Gill Sans MT" w:hAnsi="Gill Sans MT"/>
              </w:rPr>
            </w:pPr>
          </w:p>
          <w:p w:rsidR="003E500B" w:rsidRPr="00AD7B00" w:rsidRDefault="00156AC4" w:rsidP="00156AC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Learn a range of coping </w:t>
            </w:r>
            <w:r w:rsidRPr="00156AC4">
              <w:rPr>
                <w:rFonts w:ascii="Gill Sans MT" w:hAnsi="Gill Sans MT"/>
              </w:rPr>
              <w:t>skills</w:t>
            </w:r>
            <w:r>
              <w:rPr>
                <w:rFonts w:ascii="Gill Sans MT" w:hAnsi="Gill Sans MT"/>
              </w:rPr>
              <w:t>.</w:t>
            </w: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8B7713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Anxious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Worried or uneasy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8B7713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Nervous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Alarmed about something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Frustrated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Annoyed or disappointed 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Respect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</w:t>
            </w:r>
            <w:r w:rsidRPr="003E500B">
              <w:rPr>
                <w:rFonts w:ascii="Gill Sans MT" w:hAnsi="Gill Sans MT"/>
              </w:rPr>
              <w:t>egard for the feelings, wishes, or rights of others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Unpleasant/Uncomfortable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Causing discomfort or distress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Mental health</w:t>
            </w:r>
          </w:p>
        </w:tc>
        <w:tc>
          <w:tcPr>
            <w:tcW w:w="4715" w:type="dxa"/>
          </w:tcPr>
          <w:p w:rsidR="003E500B" w:rsidRDefault="00B05AC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Psychological</w:t>
            </w:r>
            <w:r w:rsidR="003E500B">
              <w:rPr>
                <w:rFonts w:ascii="Gill Sans MT" w:hAnsi="Gill Sans MT"/>
              </w:rPr>
              <w:t xml:space="preserve"> and emotional wellbeing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Reflective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Thinking back over an event in deep thought. 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</w:tbl>
    <w:p w:rsidR="0010517B" w:rsidRDefault="0010517B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Computer safety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</w:t>
            </w:r>
            <w:r w:rsidR="00E751EF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Making friends online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Privacy</w:t>
            </w:r>
          </w:p>
        </w:tc>
        <w:tc>
          <w:tcPr>
            <w:tcW w:w="4819" w:type="dxa"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Secrecy- not intruded by others</w:t>
            </w:r>
          </w:p>
        </w:tc>
        <w:tc>
          <w:tcPr>
            <w:tcW w:w="8505" w:type="dxa"/>
            <w:vMerge w:val="restart"/>
          </w:tcPr>
          <w:p w:rsidR="002805E1" w:rsidRDefault="002805E1" w:rsidP="002805E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 able to identify possible dangers and consequences of talking to strangers online </w:t>
            </w:r>
          </w:p>
          <w:p w:rsidR="002805E1" w:rsidRDefault="002805E1" w:rsidP="002805E1">
            <w:pPr>
              <w:rPr>
                <w:rFonts w:ascii="Gill Sans MT" w:hAnsi="Gill Sans MT"/>
              </w:rPr>
            </w:pPr>
          </w:p>
          <w:p w:rsidR="002805E1" w:rsidRDefault="000C6DBD" w:rsidP="002805E1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F5725F" wp14:editId="1F7F48F0">
                  <wp:extent cx="1866542" cy="1236584"/>
                  <wp:effectExtent l="0" t="0" r="635" b="1905"/>
                  <wp:docPr id="3" name="Picture 3" descr="Social Media, Twitter, Google Plus Free Stock Photo -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cial Media, Twitter, Google Plus Free Stock Photo -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226" cy="123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AC4" w:rsidRPr="00AD7B00" w:rsidRDefault="002805E1" w:rsidP="002805E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Know how to keep safe in </w:t>
            </w:r>
            <w:r w:rsidRPr="002805E1">
              <w:rPr>
                <w:rFonts w:ascii="Gill Sans MT" w:hAnsi="Gill Sans MT"/>
              </w:rPr>
              <w:t>online chat</w:t>
            </w:r>
            <w:r>
              <w:rPr>
                <w:rFonts w:ascii="Gill Sans MT" w:hAnsi="Gill Sans MT"/>
              </w:rPr>
              <w:t xml:space="preserve"> </w:t>
            </w:r>
            <w:r w:rsidRPr="002805E1">
              <w:rPr>
                <w:rFonts w:ascii="Gill Sans MT" w:hAnsi="Gill Sans MT"/>
              </w:rPr>
              <w:t>rooms</w:t>
            </w:r>
            <w:r>
              <w:rPr>
                <w:rFonts w:ascii="Gill Sans MT" w:hAnsi="Gill Sans MT"/>
              </w:rPr>
              <w:t xml:space="preserve">. </w:t>
            </w: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8B7713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Permission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Giving allowance to someone or something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8B7713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Passwords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secret word or phrase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Image sharing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Sharing images online 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Online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  <w:r w:rsidRPr="003E500B">
              <w:rPr>
                <w:rFonts w:ascii="Gill Sans MT" w:hAnsi="Gill Sans MT"/>
              </w:rPr>
              <w:t>ontrolled by or connected to a computer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ICT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Inform</w:t>
            </w:r>
            <w:r w:rsidR="00B05ACD">
              <w:rPr>
                <w:rFonts w:ascii="Gill Sans MT" w:hAnsi="Gill Sans MT"/>
              </w:rPr>
              <w:t>ation- communication- technologies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</w:tbl>
    <w:p w:rsidR="42DD15D6" w:rsidRDefault="00925395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2805E1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PSHCE- </w:t>
            </w:r>
            <w:r w:rsidR="002805E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Fire Safety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AD7B00" w:rsidRDefault="000C6DB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Fire Brigade</w:t>
            </w:r>
          </w:p>
        </w:tc>
        <w:tc>
          <w:tcPr>
            <w:tcW w:w="4819" w:type="dxa"/>
          </w:tcPr>
          <w:p w:rsidR="001F0271" w:rsidRPr="00AD7B00" w:rsidRDefault="000C6DBD" w:rsidP="003E50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 organisation that is trained to deal with fires and other emergencies. </w:t>
            </w:r>
          </w:p>
        </w:tc>
        <w:tc>
          <w:tcPr>
            <w:tcW w:w="8505" w:type="dxa"/>
            <w:vMerge w:val="restart"/>
          </w:tcPr>
          <w:p w:rsidR="000C6DBD" w:rsidRPr="000C6DBD" w:rsidRDefault="000C6DBD" w:rsidP="000C6DB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Who can help keep </w:t>
            </w:r>
            <w:r w:rsidRPr="000C6DBD">
              <w:rPr>
                <w:rFonts w:ascii="Gill Sans MT" w:hAnsi="Gill Sans MT"/>
              </w:rPr>
              <w:t>us safe?</w:t>
            </w:r>
          </w:p>
          <w:p w:rsidR="000C6DBD" w:rsidRDefault="000C6DBD" w:rsidP="000C6DBD">
            <w:pPr>
              <w:rPr>
                <w:rFonts w:ascii="Gill Sans MT" w:hAnsi="Gill Sans MT"/>
              </w:rPr>
            </w:pPr>
          </w:p>
          <w:p w:rsidR="000C6DBD" w:rsidRDefault="000C6DBD" w:rsidP="000C6DBD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3A59FC2" wp14:editId="2FBE5C53">
                  <wp:extent cx="2228850" cy="1485320"/>
                  <wp:effectExtent l="0" t="0" r="0" b="635"/>
                  <wp:docPr id="4" name="Picture 4" descr="Brigade,british,danger,emergency,engine - free image from needpix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igade,british,danger,emergency,engine - free image from needpix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721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DBD" w:rsidRPr="000C6DBD" w:rsidRDefault="000C6DBD" w:rsidP="000C6DB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When and why </w:t>
            </w:r>
            <w:r w:rsidRPr="000C6DBD">
              <w:rPr>
                <w:rFonts w:ascii="Gill Sans MT" w:hAnsi="Gill Sans MT"/>
              </w:rPr>
              <w:t>should we call 999?</w:t>
            </w:r>
            <w:r>
              <w:rPr>
                <w:rFonts w:ascii="Gill Sans MT" w:hAnsi="Gill Sans MT"/>
              </w:rPr>
              <w:t xml:space="preserve"> </w:t>
            </w:r>
            <w:r w:rsidRPr="000C6DBD">
              <w:rPr>
                <w:rFonts w:ascii="Gill Sans MT" w:hAnsi="Gill Sans MT"/>
              </w:rPr>
              <w:t>Know what a hoax</w:t>
            </w:r>
          </w:p>
          <w:p w:rsidR="00AB5FB8" w:rsidRPr="00AD7B00" w:rsidRDefault="000C6DBD" w:rsidP="000C6DBD">
            <w:pPr>
              <w:rPr>
                <w:rFonts w:ascii="Gill Sans MT" w:hAnsi="Gill Sans MT"/>
              </w:rPr>
            </w:pPr>
            <w:r w:rsidRPr="000C6DBD">
              <w:rPr>
                <w:rFonts w:ascii="Gill Sans MT" w:hAnsi="Gill Sans MT"/>
              </w:rPr>
              <w:t>call is</w:t>
            </w: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8B7713" w:rsidRDefault="000C6DB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Hazard</w:t>
            </w:r>
          </w:p>
        </w:tc>
        <w:tc>
          <w:tcPr>
            <w:tcW w:w="4819" w:type="dxa"/>
          </w:tcPr>
          <w:p w:rsidR="001F0271" w:rsidRDefault="000C6DB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danger or risk.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8B7713" w:rsidRDefault="000C6DB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Hoax</w:t>
            </w:r>
          </w:p>
        </w:tc>
        <w:tc>
          <w:tcPr>
            <w:tcW w:w="4819" w:type="dxa"/>
          </w:tcPr>
          <w:p w:rsidR="001F0271" w:rsidRDefault="000C6DB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trick or deceive someone.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Default="000C6DB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Arson</w:t>
            </w:r>
          </w:p>
        </w:tc>
        <w:tc>
          <w:tcPr>
            <w:tcW w:w="4819" w:type="dxa"/>
          </w:tcPr>
          <w:p w:rsidR="001F0271" w:rsidRDefault="000C6DB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criminal act of deliberately setting fire to something. 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Default="000C6DB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Emergency </w:t>
            </w:r>
          </w:p>
        </w:tc>
        <w:tc>
          <w:tcPr>
            <w:tcW w:w="4819" w:type="dxa"/>
          </w:tcPr>
          <w:p w:rsidR="001F0271" w:rsidRDefault="000C6DB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serious often dangerous situation. 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</w:tbl>
    <w:p w:rsidR="00762136" w:rsidRDefault="00925395"/>
    <w:p w:rsidR="0010517B" w:rsidRDefault="0010517B"/>
    <w:sectPr w:rsidR="0010517B" w:rsidSect="00AF3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1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DA"/>
    <w:rsid w:val="00036585"/>
    <w:rsid w:val="00062CB9"/>
    <w:rsid w:val="000B6E14"/>
    <w:rsid w:val="000C6DBD"/>
    <w:rsid w:val="0010517B"/>
    <w:rsid w:val="00156AC4"/>
    <w:rsid w:val="001D134A"/>
    <w:rsid w:val="001F0271"/>
    <w:rsid w:val="002805E1"/>
    <w:rsid w:val="003E500B"/>
    <w:rsid w:val="00404F45"/>
    <w:rsid w:val="004366DE"/>
    <w:rsid w:val="00461AEA"/>
    <w:rsid w:val="00535FF8"/>
    <w:rsid w:val="00561B37"/>
    <w:rsid w:val="00625FBC"/>
    <w:rsid w:val="00681C61"/>
    <w:rsid w:val="007272C2"/>
    <w:rsid w:val="007B7B55"/>
    <w:rsid w:val="00884DBF"/>
    <w:rsid w:val="008B7713"/>
    <w:rsid w:val="00925395"/>
    <w:rsid w:val="00946DDA"/>
    <w:rsid w:val="009F63F2"/>
    <w:rsid w:val="00A41A0F"/>
    <w:rsid w:val="00AB5FB8"/>
    <w:rsid w:val="00B05ACD"/>
    <w:rsid w:val="00B23BD5"/>
    <w:rsid w:val="00B36312"/>
    <w:rsid w:val="00B414A1"/>
    <w:rsid w:val="00C55B8E"/>
    <w:rsid w:val="00CF781E"/>
    <w:rsid w:val="00E751EF"/>
    <w:rsid w:val="00E97326"/>
    <w:rsid w:val="00F8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7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7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2020-06-23T08:43:00Z</cp:lastPrinted>
  <dcterms:created xsi:type="dcterms:W3CDTF">2020-06-23T08:47:00Z</dcterms:created>
  <dcterms:modified xsi:type="dcterms:W3CDTF">2020-06-23T08:47:00Z</dcterms:modified>
</cp:coreProperties>
</file>