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42DD15D6" w:rsidRDefault="00E27BA4" w:rsidP="42DD15D6">
      <w:bookmarkStart w:id="0" w:name="_GoBack"/>
      <w:bookmarkEnd w:id="0"/>
    </w:p>
    <w:tbl>
      <w:tblPr>
        <w:tblStyle w:val="TableGrid"/>
        <w:tblW w:w="0" w:type="auto"/>
        <w:tblLook w:val="04A0" w:firstRow="1" w:lastRow="0" w:firstColumn="1" w:lastColumn="0" w:noHBand="0" w:noVBand="1"/>
      </w:tblPr>
      <w:tblGrid>
        <w:gridCol w:w="2235"/>
        <w:gridCol w:w="4819"/>
        <w:gridCol w:w="8505"/>
      </w:tblGrid>
      <w:tr w:rsidR="42DD15D6" w:rsidTr="001D134A">
        <w:trPr>
          <w:trHeight w:val="291"/>
        </w:trPr>
        <w:tc>
          <w:tcPr>
            <w:tcW w:w="2235" w:type="dxa"/>
            <w:shd w:val="clear" w:color="auto" w:fill="FFFF00"/>
          </w:tcPr>
          <w:p w:rsidR="42DD15D6" w:rsidRDefault="000B6E14" w:rsidP="42DD15D6">
            <w:pPr>
              <w:jc w:val="center"/>
              <w:rPr>
                <w:rFonts w:ascii="Gill Sans MT" w:hAnsi="Gill Sans MT"/>
                <w:b/>
                <w:bCs/>
                <w:i/>
                <w:iCs/>
              </w:rPr>
            </w:pPr>
            <w:r>
              <w:rPr>
                <w:noProof/>
                <w:lang w:eastAsia="en-GB"/>
              </w:rPr>
              <w:drawing>
                <wp:inline distT="0" distB="0" distL="0" distR="0" wp14:anchorId="7F3A980E" wp14:editId="05E85856">
                  <wp:extent cx="466725" cy="466725"/>
                  <wp:effectExtent l="0" t="0" r="0" b="0"/>
                  <wp:docPr id="1424440539" name="Picture 142444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42DD15D6" w:rsidRDefault="0010517B" w:rsidP="002E5360">
            <w:pPr>
              <w:jc w:val="center"/>
              <w:rPr>
                <w:rFonts w:ascii="Gill Sans MT" w:hAnsi="Gill Sans MT"/>
                <w:b/>
                <w:bCs/>
                <w:i/>
                <w:iCs/>
                <w:sz w:val="32"/>
                <w:szCs w:val="32"/>
              </w:rPr>
            </w:pPr>
            <w:r>
              <w:rPr>
                <w:rFonts w:ascii="Gill Sans MT" w:hAnsi="Gill Sans MT"/>
                <w:b/>
                <w:bCs/>
                <w:i/>
                <w:iCs/>
                <w:sz w:val="32"/>
                <w:szCs w:val="32"/>
              </w:rPr>
              <w:t xml:space="preserve">PSHCE- Keeping/staying safe </w:t>
            </w:r>
          </w:p>
        </w:tc>
      </w:tr>
      <w:tr w:rsidR="00AD7B00" w:rsidRPr="00AD7B00" w:rsidTr="001D134A">
        <w:trPr>
          <w:trHeight w:val="291"/>
        </w:trPr>
        <w:tc>
          <w:tcPr>
            <w:tcW w:w="2235" w:type="dxa"/>
            <w:shd w:val="clear" w:color="auto" w:fill="FFFF00"/>
          </w:tcPr>
          <w:p w:rsidR="001556A9" w:rsidRPr="00AD7B00" w:rsidRDefault="000B6E14" w:rsidP="00762136">
            <w:pPr>
              <w:rPr>
                <w:rFonts w:ascii="Gill Sans MT" w:hAnsi="Gill Sans MT"/>
                <w:b/>
              </w:rPr>
            </w:pPr>
            <w:r w:rsidRPr="00AD7B00">
              <w:rPr>
                <w:rFonts w:ascii="Gill Sans MT" w:hAnsi="Gill Sans MT"/>
                <w:b/>
              </w:rPr>
              <w:t>Key vocabulary</w:t>
            </w:r>
          </w:p>
        </w:tc>
        <w:tc>
          <w:tcPr>
            <w:tcW w:w="4819" w:type="dxa"/>
            <w:shd w:val="clear" w:color="auto" w:fill="FFFF00"/>
          </w:tcPr>
          <w:p w:rsidR="001556A9" w:rsidRPr="00AD7B00" w:rsidRDefault="000B6E14" w:rsidP="42DD15D6">
            <w:pPr>
              <w:rPr>
                <w:rFonts w:ascii="Gill Sans MT" w:hAnsi="Gill Sans MT"/>
              </w:rPr>
            </w:pPr>
            <w:r w:rsidRPr="42DD15D6">
              <w:rPr>
                <w:rFonts w:ascii="Gill Sans MT" w:hAnsi="Gill Sans MT"/>
              </w:rPr>
              <w:t>Explanation/ definition</w:t>
            </w:r>
          </w:p>
        </w:tc>
        <w:tc>
          <w:tcPr>
            <w:tcW w:w="8505" w:type="dxa"/>
            <w:shd w:val="clear" w:color="auto" w:fill="FFFF00"/>
          </w:tcPr>
          <w:p w:rsidR="00EA5F8F" w:rsidRPr="00AD7B00" w:rsidRDefault="000B6E14" w:rsidP="42DD15D6">
            <w:pPr>
              <w:rPr>
                <w:rFonts w:ascii="Gill Sans MT" w:hAnsi="Gill Sans MT"/>
              </w:rPr>
            </w:pPr>
            <w:r w:rsidRPr="42DD15D6">
              <w:rPr>
                <w:rFonts w:ascii="Gill Sans MT" w:hAnsi="Gill Sans MT"/>
              </w:rPr>
              <w:t>Key knowledge</w:t>
            </w:r>
          </w:p>
          <w:p w:rsidR="00EA5F8F" w:rsidRPr="00AD7B00" w:rsidRDefault="00E27BA4" w:rsidP="42DD15D6">
            <w:pPr>
              <w:rPr>
                <w:rFonts w:ascii="Gill Sans MT" w:hAnsi="Gill Sans MT"/>
              </w:rPr>
            </w:pPr>
          </w:p>
        </w:tc>
      </w:tr>
      <w:tr w:rsidR="004E77D0" w:rsidRPr="00AD7B00" w:rsidTr="001D134A">
        <w:trPr>
          <w:trHeight w:val="291"/>
        </w:trPr>
        <w:tc>
          <w:tcPr>
            <w:tcW w:w="2235" w:type="dxa"/>
          </w:tcPr>
          <w:p w:rsidR="004E77D0" w:rsidRPr="00AD7B00" w:rsidRDefault="004E77D0" w:rsidP="004E503F">
            <w:pPr>
              <w:rPr>
                <w:rFonts w:ascii="Gill Sans MT" w:hAnsi="Gill Sans MT"/>
              </w:rPr>
            </w:pPr>
            <w:r>
              <w:rPr>
                <w:rFonts w:ascii="Gill Sans MT" w:hAnsi="Gill Sans MT"/>
              </w:rPr>
              <w:t>opinion</w:t>
            </w:r>
          </w:p>
        </w:tc>
        <w:tc>
          <w:tcPr>
            <w:tcW w:w="4819" w:type="dxa"/>
          </w:tcPr>
          <w:p w:rsidR="004E77D0" w:rsidRDefault="006F1EAA" w:rsidP="00D94CE6">
            <w:pPr>
              <w:rPr>
                <w:rFonts w:ascii="Arial" w:hAnsi="Arial" w:cs="Arial"/>
                <w:color w:val="222222"/>
                <w:shd w:val="clear" w:color="auto" w:fill="FFFFFF"/>
              </w:rPr>
            </w:pPr>
            <w:r>
              <w:rPr>
                <w:rFonts w:ascii="Arial" w:hAnsi="Arial" w:cs="Arial"/>
                <w:color w:val="222222"/>
                <w:shd w:val="clear" w:color="auto" w:fill="FFFFFF"/>
              </w:rPr>
              <w:t> view or judgement formed about something, not necessarily based on fact or knowledge.</w:t>
            </w:r>
          </w:p>
          <w:p w:rsidR="006F1EAA" w:rsidRPr="00AD7B00" w:rsidRDefault="006F1EAA" w:rsidP="00D94CE6">
            <w:pPr>
              <w:rPr>
                <w:rFonts w:ascii="Gill Sans MT" w:hAnsi="Gill Sans MT"/>
              </w:rPr>
            </w:pPr>
          </w:p>
        </w:tc>
        <w:tc>
          <w:tcPr>
            <w:tcW w:w="8505" w:type="dxa"/>
            <w:vMerge w:val="restart"/>
          </w:tcPr>
          <w:p w:rsidR="004E77D0" w:rsidRDefault="004E77D0" w:rsidP="0010517B">
            <w:r>
              <w:t>Warning sig</w:t>
            </w:r>
            <w:r w:rsidR="00DD3761">
              <w:t xml:space="preserve">ns and water Dangers of water </w:t>
            </w:r>
          </w:p>
          <w:p w:rsidR="00D16D14" w:rsidRDefault="00D16D14" w:rsidP="0010517B">
            <w:r>
              <w:rPr>
                <w:rFonts w:ascii="Gill Sans MT" w:hAnsi="Gill Sans MT"/>
              </w:rPr>
              <w:t>Cycle safety/ peer pressure/ water safety</w:t>
            </w:r>
          </w:p>
          <w:p w:rsidR="00DD3761" w:rsidRDefault="00DD3761" w:rsidP="0010517B"/>
          <w:p w:rsidR="00D16D14" w:rsidRPr="00D16D14" w:rsidRDefault="00DD3761" w:rsidP="0010517B">
            <w:r>
              <w:rPr>
                <w:noProof/>
                <w:lang w:eastAsia="en-GB"/>
              </w:rPr>
              <w:drawing>
                <wp:inline distT="0" distB="0" distL="0" distR="0" wp14:anchorId="3D918979" wp14:editId="1353C392">
                  <wp:extent cx="3857625" cy="1925344"/>
                  <wp:effectExtent l="0" t="0" r="0" b="0"/>
                  <wp:docPr id="5" name="Picture 5" descr="Water Safety Display Posters (teacher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Safety Display Posters (teacher ma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384" cy="1930215"/>
                          </a:xfrm>
                          <a:prstGeom prst="rect">
                            <a:avLst/>
                          </a:prstGeom>
                          <a:noFill/>
                          <a:ln>
                            <a:noFill/>
                          </a:ln>
                        </pic:spPr>
                      </pic:pic>
                    </a:graphicData>
                  </a:graphic>
                </wp:inline>
              </w:drawing>
            </w:r>
            <w:r>
              <w:rPr>
                <w:noProof/>
                <w:lang w:eastAsia="en-GB"/>
              </w:rPr>
              <w:t xml:space="preserve">      </w:t>
            </w:r>
          </w:p>
          <w:p w:rsidR="00D16D14" w:rsidRDefault="00D16D14" w:rsidP="0010517B">
            <w:pPr>
              <w:rPr>
                <w:rFonts w:ascii="Gill Sans MT" w:hAnsi="Gill Sans MT"/>
              </w:rPr>
            </w:pPr>
          </w:p>
          <w:p w:rsidR="00D16D14" w:rsidRDefault="00D16D14" w:rsidP="0010517B">
            <w:pPr>
              <w:rPr>
                <w:rFonts w:ascii="Gill Sans MT" w:hAnsi="Gill Sans MT"/>
              </w:rPr>
            </w:pPr>
            <w:r>
              <w:rPr>
                <w:noProof/>
                <w:lang w:eastAsia="en-GB"/>
              </w:rPr>
              <w:drawing>
                <wp:inline distT="0" distB="0" distL="0" distR="0" wp14:anchorId="19804A1C" wp14:editId="69A7D0A3">
                  <wp:extent cx="3505200" cy="2474671"/>
                  <wp:effectExtent l="0" t="0" r="0" b="1905"/>
                  <wp:docPr id="6" name="Picture 6" descr="https://i0.wp.com/chauncyschool.com/wp-content/uploads/2019/03/Cycle-Safety.jpg?resize=500%2C353&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chauncyschool.com/wp-content/uploads/2019/03/Cycle-Safety.jpg?resize=500%2C353&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3888" cy="2480804"/>
                          </a:xfrm>
                          <a:prstGeom prst="rect">
                            <a:avLst/>
                          </a:prstGeom>
                          <a:noFill/>
                          <a:ln>
                            <a:noFill/>
                          </a:ln>
                        </pic:spPr>
                      </pic:pic>
                    </a:graphicData>
                  </a:graphic>
                </wp:inline>
              </w:drawing>
            </w:r>
          </w:p>
          <w:p w:rsidR="00D16D14" w:rsidRPr="00AD7B00" w:rsidRDefault="00D16D14" w:rsidP="0010517B">
            <w:pPr>
              <w:rPr>
                <w:rFonts w:ascii="Gill Sans MT" w:hAnsi="Gill Sans MT"/>
              </w:rPr>
            </w:pPr>
          </w:p>
        </w:tc>
      </w:tr>
      <w:tr w:rsidR="004E77D0" w:rsidRPr="00AD7B00" w:rsidTr="001D134A">
        <w:trPr>
          <w:trHeight w:val="291"/>
        </w:trPr>
        <w:tc>
          <w:tcPr>
            <w:tcW w:w="2235" w:type="dxa"/>
          </w:tcPr>
          <w:p w:rsidR="004E77D0" w:rsidRPr="008B7713" w:rsidRDefault="004E77D0" w:rsidP="004E503F">
            <w:pPr>
              <w:rPr>
                <w:rFonts w:ascii="Gill Sans MT" w:hAnsi="Gill Sans MT"/>
              </w:rPr>
            </w:pPr>
            <w:r>
              <w:rPr>
                <w:rFonts w:ascii="Gill Sans MT" w:hAnsi="Gill Sans MT"/>
              </w:rPr>
              <w:t>Strategies</w:t>
            </w:r>
          </w:p>
        </w:tc>
        <w:tc>
          <w:tcPr>
            <w:tcW w:w="4819" w:type="dxa"/>
          </w:tcPr>
          <w:p w:rsidR="004E77D0" w:rsidRDefault="006F1EAA" w:rsidP="00D94CE6">
            <w:pPr>
              <w:rPr>
                <w:rFonts w:ascii="Arial" w:hAnsi="Arial" w:cs="Arial"/>
                <w:color w:val="222222"/>
                <w:shd w:val="clear" w:color="auto" w:fill="FFFFFF"/>
              </w:rPr>
            </w:pPr>
            <w:r>
              <w:rPr>
                <w:rFonts w:ascii="Arial" w:hAnsi="Arial" w:cs="Arial"/>
                <w:color w:val="222222"/>
                <w:shd w:val="clear" w:color="auto" w:fill="FFFFFF"/>
              </w:rPr>
              <w:t>a plan of action designed to achieve a long-term or overall aim or plan</w:t>
            </w:r>
          </w:p>
          <w:p w:rsidR="006F1EAA" w:rsidRDefault="006F1EAA" w:rsidP="00D94CE6">
            <w:pPr>
              <w:rPr>
                <w:rFonts w:ascii="Gill Sans MT" w:hAnsi="Gill Sans MT"/>
              </w:rPr>
            </w:pPr>
          </w:p>
        </w:tc>
        <w:tc>
          <w:tcPr>
            <w:tcW w:w="8505" w:type="dxa"/>
            <w:vMerge/>
          </w:tcPr>
          <w:p w:rsidR="004E77D0" w:rsidRPr="00AD7B00" w:rsidRDefault="004E77D0" w:rsidP="00762136">
            <w:pPr>
              <w:rPr>
                <w:rFonts w:ascii="Gill Sans MT" w:hAnsi="Gill Sans MT"/>
              </w:rPr>
            </w:pPr>
          </w:p>
        </w:tc>
      </w:tr>
      <w:tr w:rsidR="004E77D0" w:rsidRPr="00AD7B00" w:rsidTr="001D134A">
        <w:trPr>
          <w:trHeight w:val="291"/>
        </w:trPr>
        <w:tc>
          <w:tcPr>
            <w:tcW w:w="2235" w:type="dxa"/>
          </w:tcPr>
          <w:p w:rsidR="004E77D0" w:rsidRPr="008B7713" w:rsidRDefault="004E77D0" w:rsidP="004E503F">
            <w:pPr>
              <w:rPr>
                <w:rFonts w:ascii="Gill Sans MT" w:hAnsi="Gill Sans MT"/>
              </w:rPr>
            </w:pPr>
            <w:r>
              <w:rPr>
                <w:rFonts w:ascii="Gill Sans MT" w:hAnsi="Gill Sans MT"/>
              </w:rPr>
              <w:t>Peer pressure</w:t>
            </w:r>
          </w:p>
        </w:tc>
        <w:tc>
          <w:tcPr>
            <w:tcW w:w="4819" w:type="dxa"/>
          </w:tcPr>
          <w:p w:rsidR="004E77D0" w:rsidRDefault="006F1EAA" w:rsidP="006F1EAA">
            <w:pPr>
              <w:rPr>
                <w:rFonts w:ascii="Arial" w:hAnsi="Arial" w:cs="Arial"/>
                <w:color w:val="222222"/>
                <w:shd w:val="clear" w:color="auto" w:fill="FFFFFF"/>
              </w:rPr>
            </w:pPr>
            <w:r>
              <w:rPr>
                <w:rFonts w:ascii="Arial" w:hAnsi="Arial" w:cs="Arial"/>
                <w:color w:val="222222"/>
                <w:shd w:val="clear" w:color="auto" w:fill="FFFFFF"/>
              </w:rPr>
              <w:t>a feeling that one must do the same things as other people of one's age and friendship group in order to be liked or respected by them.</w:t>
            </w:r>
          </w:p>
          <w:p w:rsidR="006F1EAA" w:rsidRDefault="006F1EAA" w:rsidP="006F1EAA">
            <w:pPr>
              <w:rPr>
                <w:rFonts w:ascii="Gill Sans MT" w:hAnsi="Gill Sans MT"/>
              </w:rPr>
            </w:pPr>
          </w:p>
        </w:tc>
        <w:tc>
          <w:tcPr>
            <w:tcW w:w="8505" w:type="dxa"/>
            <w:vMerge/>
          </w:tcPr>
          <w:p w:rsidR="004E77D0" w:rsidRPr="00AD7B00" w:rsidRDefault="004E77D0" w:rsidP="00762136">
            <w:pPr>
              <w:rPr>
                <w:rFonts w:ascii="Gill Sans MT" w:hAnsi="Gill Sans MT"/>
              </w:rPr>
            </w:pPr>
          </w:p>
        </w:tc>
      </w:tr>
      <w:tr w:rsidR="004E77D0" w:rsidRPr="00AD7B00" w:rsidTr="001D134A">
        <w:trPr>
          <w:trHeight w:val="291"/>
        </w:trPr>
        <w:tc>
          <w:tcPr>
            <w:tcW w:w="2235" w:type="dxa"/>
          </w:tcPr>
          <w:p w:rsidR="004E77D0" w:rsidRDefault="004E77D0" w:rsidP="004E503F">
            <w:pPr>
              <w:rPr>
                <w:rFonts w:ascii="Gill Sans MT" w:hAnsi="Gill Sans MT"/>
              </w:rPr>
            </w:pPr>
            <w:r>
              <w:rPr>
                <w:rFonts w:ascii="Gill Sans MT" w:hAnsi="Gill Sans MT"/>
              </w:rPr>
              <w:t>consequences</w:t>
            </w:r>
          </w:p>
        </w:tc>
        <w:tc>
          <w:tcPr>
            <w:tcW w:w="4819" w:type="dxa"/>
          </w:tcPr>
          <w:p w:rsidR="004E77D0" w:rsidRDefault="006F1EAA" w:rsidP="00D94CE6">
            <w:pPr>
              <w:rPr>
                <w:rFonts w:ascii="Arial" w:hAnsi="Arial" w:cs="Arial"/>
                <w:color w:val="222222"/>
                <w:shd w:val="clear" w:color="auto" w:fill="FFFFFF"/>
              </w:rPr>
            </w:pPr>
            <w:r>
              <w:rPr>
                <w:rFonts w:ascii="Arial" w:hAnsi="Arial" w:cs="Arial"/>
                <w:color w:val="222222"/>
                <w:shd w:val="clear" w:color="auto" w:fill="FFFFFF"/>
              </w:rPr>
              <w:t>a result or effect, typically one that is unwelcome or unpleasant.</w:t>
            </w:r>
          </w:p>
          <w:p w:rsidR="006F1EAA" w:rsidRDefault="006F1EAA" w:rsidP="00D94CE6">
            <w:pPr>
              <w:rPr>
                <w:rFonts w:ascii="Gill Sans MT" w:hAnsi="Gill Sans MT"/>
              </w:rPr>
            </w:pPr>
          </w:p>
        </w:tc>
        <w:tc>
          <w:tcPr>
            <w:tcW w:w="8505" w:type="dxa"/>
            <w:vMerge/>
          </w:tcPr>
          <w:p w:rsidR="004E77D0" w:rsidRPr="00AD7B00" w:rsidRDefault="004E77D0" w:rsidP="00762136">
            <w:pPr>
              <w:rPr>
                <w:rFonts w:ascii="Gill Sans MT" w:hAnsi="Gill Sans MT"/>
              </w:rPr>
            </w:pPr>
          </w:p>
        </w:tc>
      </w:tr>
      <w:tr w:rsidR="004E77D0" w:rsidRPr="00AD7B00" w:rsidTr="001D134A">
        <w:trPr>
          <w:trHeight w:val="291"/>
        </w:trPr>
        <w:tc>
          <w:tcPr>
            <w:tcW w:w="2235" w:type="dxa"/>
          </w:tcPr>
          <w:p w:rsidR="004E77D0" w:rsidRDefault="004E77D0" w:rsidP="004E503F">
            <w:pPr>
              <w:rPr>
                <w:rFonts w:ascii="Gill Sans MT" w:hAnsi="Gill Sans MT"/>
              </w:rPr>
            </w:pPr>
            <w:r>
              <w:rPr>
                <w:rFonts w:ascii="Gill Sans MT" w:hAnsi="Gill Sans MT"/>
              </w:rPr>
              <w:t>fact</w:t>
            </w:r>
          </w:p>
        </w:tc>
        <w:tc>
          <w:tcPr>
            <w:tcW w:w="4819" w:type="dxa"/>
          </w:tcPr>
          <w:p w:rsidR="004E77D0" w:rsidRDefault="006F1EAA" w:rsidP="00D94CE6">
            <w:pPr>
              <w:rPr>
                <w:rFonts w:ascii="Arial" w:hAnsi="Arial" w:cs="Arial"/>
                <w:color w:val="222222"/>
                <w:shd w:val="clear" w:color="auto" w:fill="FFFFFF"/>
              </w:rPr>
            </w:pPr>
            <w:r>
              <w:rPr>
                <w:rFonts w:ascii="Arial" w:hAnsi="Arial" w:cs="Arial"/>
                <w:color w:val="222222"/>
                <w:shd w:val="clear" w:color="auto" w:fill="FFFFFF"/>
              </w:rPr>
              <w:t>A </w:t>
            </w:r>
            <w:r>
              <w:rPr>
                <w:rFonts w:ascii="Arial" w:hAnsi="Arial" w:cs="Arial"/>
                <w:b/>
                <w:bCs/>
                <w:color w:val="222222"/>
                <w:shd w:val="clear" w:color="auto" w:fill="FFFFFF"/>
              </w:rPr>
              <w:t>fact</w:t>
            </w:r>
            <w:r>
              <w:rPr>
                <w:rFonts w:ascii="Arial" w:hAnsi="Arial" w:cs="Arial"/>
                <w:color w:val="222222"/>
                <w:shd w:val="clear" w:color="auto" w:fill="FFFFFF"/>
              </w:rPr>
              <w:t> is something that has become known as true.</w:t>
            </w:r>
          </w:p>
          <w:p w:rsidR="006F1EAA" w:rsidRDefault="006F1EAA" w:rsidP="00D94CE6">
            <w:pPr>
              <w:rPr>
                <w:rFonts w:ascii="Gill Sans MT" w:hAnsi="Gill Sans MT"/>
              </w:rPr>
            </w:pPr>
          </w:p>
        </w:tc>
        <w:tc>
          <w:tcPr>
            <w:tcW w:w="8505" w:type="dxa"/>
            <w:vMerge/>
          </w:tcPr>
          <w:p w:rsidR="004E77D0" w:rsidRPr="00AD7B00" w:rsidRDefault="004E77D0" w:rsidP="00762136">
            <w:pPr>
              <w:rPr>
                <w:rFonts w:ascii="Gill Sans MT" w:hAnsi="Gill Sans MT"/>
              </w:rPr>
            </w:pPr>
          </w:p>
        </w:tc>
      </w:tr>
      <w:tr w:rsidR="006F1EAA" w:rsidRPr="00AD7B00" w:rsidTr="00A4302F">
        <w:trPr>
          <w:trHeight w:val="592"/>
        </w:trPr>
        <w:tc>
          <w:tcPr>
            <w:tcW w:w="7054" w:type="dxa"/>
            <w:gridSpan w:val="2"/>
          </w:tcPr>
          <w:p w:rsidR="006F1EAA" w:rsidRDefault="006F1EAA" w:rsidP="00D94CE6">
            <w:pPr>
              <w:rPr>
                <w:rFonts w:ascii="Gill Sans MT" w:hAnsi="Gill Sans MT"/>
              </w:rPr>
            </w:pPr>
          </w:p>
        </w:tc>
        <w:tc>
          <w:tcPr>
            <w:tcW w:w="8505" w:type="dxa"/>
            <w:vMerge/>
          </w:tcPr>
          <w:p w:rsidR="006F1EAA" w:rsidRPr="00AD7B00" w:rsidRDefault="006F1EAA" w:rsidP="00762136">
            <w:pPr>
              <w:rPr>
                <w:rFonts w:ascii="Gill Sans MT" w:hAnsi="Gill Sans MT"/>
              </w:rPr>
            </w:pPr>
          </w:p>
        </w:tc>
      </w:tr>
    </w:tbl>
    <w:p w:rsidR="006F1EAA" w:rsidRDefault="006F1EAA"/>
    <w:tbl>
      <w:tblPr>
        <w:tblStyle w:val="TableGrid"/>
        <w:tblW w:w="0" w:type="auto"/>
        <w:tblLook w:val="04A0" w:firstRow="1" w:lastRow="0" w:firstColumn="1" w:lastColumn="0" w:noHBand="0" w:noVBand="1"/>
      </w:tblPr>
      <w:tblGrid>
        <w:gridCol w:w="2235"/>
        <w:gridCol w:w="4819"/>
        <w:gridCol w:w="8505"/>
      </w:tblGrid>
      <w:tr w:rsidR="00C50BFC" w:rsidTr="004E503F">
        <w:trPr>
          <w:trHeight w:val="291"/>
        </w:trPr>
        <w:tc>
          <w:tcPr>
            <w:tcW w:w="2235" w:type="dxa"/>
            <w:shd w:val="clear" w:color="auto" w:fill="FFFF00"/>
          </w:tcPr>
          <w:p w:rsidR="00C50BFC" w:rsidRDefault="00C50BFC" w:rsidP="004E503F">
            <w:pPr>
              <w:jc w:val="center"/>
              <w:rPr>
                <w:rFonts w:ascii="Gill Sans MT" w:hAnsi="Gill Sans MT"/>
                <w:b/>
                <w:bCs/>
                <w:i/>
                <w:iCs/>
              </w:rPr>
            </w:pPr>
            <w:r>
              <w:rPr>
                <w:noProof/>
                <w:lang w:eastAsia="en-GB"/>
              </w:rPr>
              <w:lastRenderedPageBreak/>
              <w:drawing>
                <wp:inline distT="0" distB="0" distL="0" distR="0" wp14:anchorId="2CF33D8E" wp14:editId="0A8D3766">
                  <wp:extent cx="466725"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C50BFC" w:rsidRDefault="00C50BFC" w:rsidP="00C50BFC">
            <w:pPr>
              <w:jc w:val="center"/>
              <w:rPr>
                <w:rFonts w:ascii="Gill Sans MT" w:hAnsi="Gill Sans MT"/>
                <w:b/>
                <w:bCs/>
                <w:i/>
                <w:iCs/>
                <w:sz w:val="32"/>
                <w:szCs w:val="32"/>
              </w:rPr>
            </w:pPr>
            <w:r>
              <w:rPr>
                <w:rFonts w:ascii="Gill Sans MT" w:hAnsi="Gill Sans MT"/>
                <w:b/>
                <w:bCs/>
                <w:i/>
                <w:iCs/>
                <w:sz w:val="32"/>
                <w:szCs w:val="32"/>
              </w:rPr>
              <w:t>PSHCE- keeping safe and staying healthy</w:t>
            </w:r>
          </w:p>
        </w:tc>
      </w:tr>
      <w:tr w:rsidR="00C50BFC" w:rsidRPr="00AD7B00" w:rsidTr="004E503F">
        <w:trPr>
          <w:trHeight w:val="291"/>
        </w:trPr>
        <w:tc>
          <w:tcPr>
            <w:tcW w:w="2235" w:type="dxa"/>
            <w:shd w:val="clear" w:color="auto" w:fill="FFFF00"/>
          </w:tcPr>
          <w:p w:rsidR="00C50BFC" w:rsidRPr="00AD7B00" w:rsidRDefault="00C50BFC" w:rsidP="004E503F">
            <w:pPr>
              <w:rPr>
                <w:rFonts w:ascii="Gill Sans MT" w:hAnsi="Gill Sans MT"/>
                <w:b/>
              </w:rPr>
            </w:pPr>
            <w:r w:rsidRPr="00AD7B00">
              <w:rPr>
                <w:rFonts w:ascii="Gill Sans MT" w:hAnsi="Gill Sans MT"/>
                <w:b/>
              </w:rPr>
              <w:t>Key vocabulary</w:t>
            </w:r>
          </w:p>
        </w:tc>
        <w:tc>
          <w:tcPr>
            <w:tcW w:w="4819" w:type="dxa"/>
            <w:shd w:val="clear" w:color="auto" w:fill="FFFF00"/>
          </w:tcPr>
          <w:p w:rsidR="00C50BFC" w:rsidRPr="00AD7B00" w:rsidRDefault="00C50BFC" w:rsidP="004E503F">
            <w:pPr>
              <w:rPr>
                <w:rFonts w:ascii="Gill Sans MT" w:hAnsi="Gill Sans MT"/>
              </w:rPr>
            </w:pPr>
            <w:r w:rsidRPr="42DD15D6">
              <w:rPr>
                <w:rFonts w:ascii="Gill Sans MT" w:hAnsi="Gill Sans MT"/>
              </w:rPr>
              <w:t>Explanation/ definition</w:t>
            </w:r>
          </w:p>
        </w:tc>
        <w:tc>
          <w:tcPr>
            <w:tcW w:w="8505" w:type="dxa"/>
            <w:shd w:val="clear" w:color="auto" w:fill="FFFF00"/>
          </w:tcPr>
          <w:p w:rsidR="00C50BFC" w:rsidRPr="00AD7B00" w:rsidRDefault="00C50BFC" w:rsidP="004E503F">
            <w:pPr>
              <w:rPr>
                <w:rFonts w:ascii="Gill Sans MT" w:hAnsi="Gill Sans MT"/>
              </w:rPr>
            </w:pPr>
            <w:r w:rsidRPr="42DD15D6">
              <w:rPr>
                <w:rFonts w:ascii="Gill Sans MT" w:hAnsi="Gill Sans MT"/>
              </w:rPr>
              <w:t>Key knowledge</w:t>
            </w:r>
          </w:p>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AD7B00" w:rsidRDefault="004E77D0" w:rsidP="004E503F">
            <w:pPr>
              <w:rPr>
                <w:rFonts w:ascii="Gill Sans MT" w:hAnsi="Gill Sans MT"/>
              </w:rPr>
            </w:pPr>
            <w:r>
              <w:rPr>
                <w:rFonts w:ascii="Gill Sans MT" w:hAnsi="Gill Sans MT"/>
              </w:rPr>
              <w:t>nicotine</w:t>
            </w:r>
          </w:p>
        </w:tc>
        <w:tc>
          <w:tcPr>
            <w:tcW w:w="4819" w:type="dxa"/>
          </w:tcPr>
          <w:p w:rsidR="00C50BFC" w:rsidRDefault="006F1EAA" w:rsidP="006F1EAA">
            <w:pPr>
              <w:rPr>
                <w:rFonts w:ascii="Arial" w:hAnsi="Arial" w:cs="Arial"/>
                <w:color w:val="222222"/>
                <w:shd w:val="clear" w:color="auto" w:fill="FFFFFF"/>
              </w:rPr>
            </w:pPr>
            <w:r>
              <w:rPr>
                <w:rFonts w:ascii="Arial" w:hAnsi="Arial" w:cs="Arial"/>
                <w:color w:val="222222"/>
                <w:shd w:val="clear" w:color="auto" w:fill="FFFFFF"/>
              </w:rPr>
              <w:t>a toxic colourless or yellowish oily liquid which is the main ingredient of tobacco. It acts as a stimulant in small doses, but in larger amounts blocks the action of nerves.</w:t>
            </w:r>
          </w:p>
          <w:p w:rsidR="006F1EAA" w:rsidRPr="00AD7B00" w:rsidRDefault="006F1EAA" w:rsidP="006F1EAA">
            <w:pPr>
              <w:rPr>
                <w:rFonts w:ascii="Gill Sans MT" w:hAnsi="Gill Sans MT"/>
              </w:rPr>
            </w:pPr>
          </w:p>
        </w:tc>
        <w:tc>
          <w:tcPr>
            <w:tcW w:w="8505" w:type="dxa"/>
            <w:vMerge w:val="restart"/>
          </w:tcPr>
          <w:p w:rsidR="00C50BFC" w:rsidRDefault="00C50BFC" w:rsidP="004E503F">
            <w:pPr>
              <w:rPr>
                <w:rFonts w:ascii="Gill Sans MT" w:hAnsi="Gill Sans MT"/>
              </w:rPr>
            </w:pPr>
            <w:r>
              <w:t>Be able to predict and assess the level of risk in different fun situations Be able to understand the risks associated with alcohol</w:t>
            </w:r>
          </w:p>
          <w:p w:rsidR="004E77D0" w:rsidRDefault="00DD3761" w:rsidP="004E503F">
            <w:pPr>
              <w:rPr>
                <w:rFonts w:ascii="Gill Sans MT" w:hAnsi="Gill Sans MT"/>
              </w:rPr>
            </w:pPr>
            <w:r>
              <w:rPr>
                <w:noProof/>
                <w:lang w:eastAsia="en-GB"/>
              </w:rPr>
              <w:drawing>
                <wp:inline distT="0" distB="0" distL="0" distR="0">
                  <wp:extent cx="3495675" cy="1835150"/>
                  <wp:effectExtent l="0" t="0" r="9525" b="0"/>
                  <wp:docPr id="8" name="Picture 8" descr="Chronic Sore Throat: Dangers Of Smoking To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ronic Sore Throat: Dangers Of Smoking To Heal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5675" cy="1835150"/>
                          </a:xfrm>
                          <a:prstGeom prst="rect">
                            <a:avLst/>
                          </a:prstGeom>
                          <a:noFill/>
                          <a:ln>
                            <a:noFill/>
                          </a:ln>
                        </pic:spPr>
                      </pic:pic>
                    </a:graphicData>
                  </a:graphic>
                </wp:inline>
              </w:drawing>
            </w:r>
          </w:p>
          <w:p w:rsidR="00D16D14" w:rsidRDefault="00D16D14" w:rsidP="004E503F">
            <w:pPr>
              <w:rPr>
                <w:rFonts w:ascii="Gill Sans MT" w:hAnsi="Gill Sans MT"/>
              </w:rPr>
            </w:pPr>
          </w:p>
          <w:p w:rsidR="00DD3761" w:rsidRDefault="00DD3761" w:rsidP="004E503F">
            <w:pPr>
              <w:rPr>
                <w:rFonts w:ascii="Gill Sans MT" w:hAnsi="Gill Sans MT"/>
              </w:rPr>
            </w:pPr>
          </w:p>
          <w:p w:rsidR="00C50BFC" w:rsidRPr="00AD7B00" w:rsidRDefault="00D16D14" w:rsidP="004E503F">
            <w:pPr>
              <w:rPr>
                <w:rFonts w:ascii="Gill Sans MT" w:hAnsi="Gill Sans MT"/>
              </w:rPr>
            </w:pPr>
            <w:r>
              <w:rPr>
                <w:noProof/>
                <w:lang w:eastAsia="en-GB"/>
              </w:rPr>
              <w:drawing>
                <wp:inline distT="0" distB="0" distL="0" distR="0" wp14:anchorId="7A7A908C" wp14:editId="4B084B36">
                  <wp:extent cx="3371850" cy="2246172"/>
                  <wp:effectExtent l="0" t="0" r="0" b="1905"/>
                  <wp:docPr id="9" name="Picture 9" descr="https://previews.123rf.com/images/artitcom/artitcom1602/artitcom160200009/52190222-penalties-and-dangers-of-alcohol-alcohol-infographics-elements-alcoholism-health-care-concept-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reviews.123rf.com/images/artitcom/artitcom1602/artitcom160200009/52190222-penalties-and-dangers-of-alcohol-alcohol-infographics-elements-alcoholism-health-care-concept-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8997" cy="2250933"/>
                          </a:xfrm>
                          <a:prstGeom prst="rect">
                            <a:avLst/>
                          </a:prstGeom>
                          <a:noFill/>
                          <a:ln>
                            <a:noFill/>
                          </a:ln>
                        </pic:spPr>
                      </pic:pic>
                    </a:graphicData>
                  </a:graphic>
                </wp:inline>
              </w:drawing>
            </w:r>
          </w:p>
        </w:tc>
      </w:tr>
      <w:tr w:rsidR="00C50BFC" w:rsidRPr="00AD7B00" w:rsidTr="004E503F">
        <w:trPr>
          <w:trHeight w:val="291"/>
        </w:trPr>
        <w:tc>
          <w:tcPr>
            <w:tcW w:w="2235" w:type="dxa"/>
          </w:tcPr>
          <w:p w:rsidR="00C50BFC" w:rsidRPr="008B7713" w:rsidRDefault="004E77D0" w:rsidP="004E503F">
            <w:pPr>
              <w:rPr>
                <w:rFonts w:ascii="Gill Sans MT" w:hAnsi="Gill Sans MT"/>
              </w:rPr>
            </w:pPr>
            <w:r>
              <w:rPr>
                <w:rFonts w:ascii="Gill Sans MT" w:hAnsi="Gill Sans MT"/>
              </w:rPr>
              <w:t>alcohol</w:t>
            </w:r>
          </w:p>
        </w:tc>
        <w:tc>
          <w:tcPr>
            <w:tcW w:w="4819" w:type="dxa"/>
          </w:tcPr>
          <w:p w:rsidR="00C50BFC" w:rsidRDefault="006F1EAA" w:rsidP="00D16D14">
            <w:pPr>
              <w:rPr>
                <w:rFonts w:ascii="Arial" w:hAnsi="Arial" w:cs="Arial"/>
                <w:color w:val="222222"/>
                <w:shd w:val="clear" w:color="auto" w:fill="FFFFFF"/>
              </w:rPr>
            </w:pPr>
            <w:r>
              <w:rPr>
                <w:rFonts w:ascii="Arial" w:hAnsi="Arial" w:cs="Arial"/>
                <w:color w:val="222222"/>
                <w:shd w:val="clear" w:color="auto" w:fill="FFFFFF"/>
              </w:rPr>
              <w:t xml:space="preserve">a colourless flammable liquid which is produced by the natural fermentation of sugars and is the intoxicating </w:t>
            </w:r>
            <w:r w:rsidR="00D16D14">
              <w:rPr>
                <w:rFonts w:ascii="Arial" w:hAnsi="Arial" w:cs="Arial"/>
                <w:color w:val="222222"/>
                <w:shd w:val="clear" w:color="auto" w:fill="FFFFFF"/>
              </w:rPr>
              <w:t xml:space="preserve">part </w:t>
            </w:r>
            <w:r>
              <w:rPr>
                <w:rFonts w:ascii="Arial" w:hAnsi="Arial" w:cs="Arial"/>
                <w:color w:val="222222"/>
                <w:shd w:val="clear" w:color="auto" w:fill="FFFFFF"/>
              </w:rPr>
              <w:t>of wine, b</w:t>
            </w:r>
            <w:r w:rsidR="00D16D14">
              <w:rPr>
                <w:rFonts w:ascii="Arial" w:hAnsi="Arial" w:cs="Arial"/>
                <w:color w:val="222222"/>
                <w:shd w:val="clear" w:color="auto" w:fill="FFFFFF"/>
              </w:rPr>
              <w:t>eer, spirits, and other drinks.</w:t>
            </w:r>
          </w:p>
          <w:p w:rsidR="00D16D14" w:rsidRDefault="00D16D14" w:rsidP="00D16D14">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8B7713" w:rsidRDefault="004E77D0" w:rsidP="004E503F">
            <w:pPr>
              <w:rPr>
                <w:rFonts w:ascii="Gill Sans MT" w:hAnsi="Gill Sans MT"/>
              </w:rPr>
            </w:pPr>
            <w:r>
              <w:rPr>
                <w:rFonts w:ascii="Gill Sans MT" w:hAnsi="Gill Sans MT"/>
              </w:rPr>
              <w:t>Vital organs</w:t>
            </w:r>
          </w:p>
        </w:tc>
        <w:tc>
          <w:tcPr>
            <w:tcW w:w="4819" w:type="dxa"/>
          </w:tcPr>
          <w:p w:rsidR="00C50BFC" w:rsidRDefault="00D16D14" w:rsidP="004E503F">
            <w:pPr>
              <w:rPr>
                <w:rFonts w:ascii="Arial" w:hAnsi="Arial" w:cs="Arial"/>
                <w:color w:val="222222"/>
                <w:shd w:val="clear" w:color="auto" w:fill="FFFFFF"/>
              </w:rPr>
            </w:pPr>
            <w:r>
              <w:rPr>
                <w:rFonts w:ascii="Arial" w:hAnsi="Arial" w:cs="Arial"/>
                <w:color w:val="222222"/>
                <w:shd w:val="clear" w:color="auto" w:fill="FFFFFF"/>
              </w:rPr>
              <w:t>An </w:t>
            </w:r>
            <w:r>
              <w:rPr>
                <w:rFonts w:ascii="Arial" w:hAnsi="Arial" w:cs="Arial"/>
                <w:b/>
                <w:bCs/>
                <w:color w:val="222222"/>
                <w:shd w:val="clear" w:color="auto" w:fill="FFFFFF"/>
              </w:rPr>
              <w:t>organ</w:t>
            </w:r>
            <w:r>
              <w:rPr>
                <w:rFonts w:ascii="Arial" w:hAnsi="Arial" w:cs="Arial"/>
                <w:color w:val="222222"/>
                <w:shd w:val="clear" w:color="auto" w:fill="FFFFFF"/>
              </w:rPr>
              <w:t>( heart, lungs etc) of the body which performs a sufficiently important function that damage to the </w:t>
            </w:r>
            <w:r>
              <w:rPr>
                <w:rFonts w:ascii="Arial" w:hAnsi="Arial" w:cs="Arial"/>
                <w:b/>
                <w:bCs/>
                <w:color w:val="222222"/>
                <w:shd w:val="clear" w:color="auto" w:fill="FFFFFF"/>
              </w:rPr>
              <w:t>organ</w:t>
            </w:r>
            <w:r>
              <w:rPr>
                <w:rFonts w:ascii="Arial" w:hAnsi="Arial" w:cs="Arial"/>
                <w:color w:val="222222"/>
                <w:shd w:val="clear" w:color="auto" w:fill="FFFFFF"/>
              </w:rPr>
              <w:t> can cause death.</w:t>
            </w:r>
          </w:p>
          <w:p w:rsidR="00D16D14" w:rsidRDefault="00D16D14"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Blood pressure</w:t>
            </w:r>
          </w:p>
        </w:tc>
        <w:tc>
          <w:tcPr>
            <w:tcW w:w="4819" w:type="dxa"/>
          </w:tcPr>
          <w:p w:rsidR="00C50BFC" w:rsidRDefault="00D16D14" w:rsidP="00D16D14">
            <w:pPr>
              <w:rPr>
                <w:rFonts w:ascii="Arial" w:hAnsi="Arial" w:cs="Arial"/>
                <w:color w:val="222222"/>
                <w:shd w:val="clear" w:color="auto" w:fill="FFFFFF"/>
              </w:rPr>
            </w:pPr>
            <w:r>
              <w:rPr>
                <w:rFonts w:ascii="Arial" w:hAnsi="Arial" w:cs="Arial"/>
                <w:color w:val="222222"/>
                <w:shd w:val="clear" w:color="auto" w:fill="FFFFFF"/>
              </w:rPr>
              <w:t>the pressure of the blood in the circulatory system. It is closely related to the force and rate of the heartbeat.</w:t>
            </w:r>
          </w:p>
          <w:p w:rsidR="00D16D14" w:rsidRDefault="00D16D14" w:rsidP="00D16D14">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addictive</w:t>
            </w:r>
          </w:p>
        </w:tc>
        <w:tc>
          <w:tcPr>
            <w:tcW w:w="4819" w:type="dxa"/>
          </w:tcPr>
          <w:p w:rsidR="00C50BFC" w:rsidRDefault="00D16D14" w:rsidP="004E503F">
            <w:pPr>
              <w:rPr>
                <w:rFonts w:ascii="Arial" w:hAnsi="Arial" w:cs="Arial"/>
                <w:color w:val="222222"/>
                <w:shd w:val="clear" w:color="auto" w:fill="FFFFFF"/>
              </w:rPr>
            </w:pPr>
            <w:r>
              <w:rPr>
                <w:rFonts w:ascii="Arial" w:hAnsi="Arial" w:cs="Arial"/>
                <w:color w:val="222222"/>
                <w:shd w:val="clear" w:color="auto" w:fill="FFFFFF"/>
              </w:rPr>
              <w:t>causing a strong and harmful need to regularly have or </w:t>
            </w:r>
            <w:r>
              <w:rPr>
                <w:rFonts w:ascii="Arial" w:hAnsi="Arial" w:cs="Arial"/>
                <w:b/>
                <w:bCs/>
                <w:color w:val="222222"/>
                <w:shd w:val="clear" w:color="auto" w:fill="FFFFFF"/>
              </w:rPr>
              <w:t>do</w:t>
            </w:r>
            <w:r>
              <w:rPr>
                <w:rFonts w:ascii="Arial" w:hAnsi="Arial" w:cs="Arial"/>
                <w:color w:val="222222"/>
                <w:shd w:val="clear" w:color="auto" w:fill="FFFFFF"/>
              </w:rPr>
              <w:t> something. : very enjoyable in a way that makes you want to </w:t>
            </w:r>
            <w:r>
              <w:rPr>
                <w:rFonts w:ascii="Arial" w:hAnsi="Arial" w:cs="Arial"/>
                <w:b/>
                <w:bCs/>
                <w:color w:val="222222"/>
                <w:shd w:val="clear" w:color="auto" w:fill="FFFFFF"/>
              </w:rPr>
              <w:t>do</w:t>
            </w:r>
            <w:r>
              <w:rPr>
                <w:rFonts w:ascii="Arial" w:hAnsi="Arial" w:cs="Arial"/>
                <w:color w:val="222222"/>
                <w:shd w:val="clear" w:color="auto" w:fill="FFFFFF"/>
              </w:rPr>
              <w:t> or have something again</w:t>
            </w:r>
          </w:p>
          <w:p w:rsidR="00D16D14" w:rsidRDefault="00D16D14"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Balanced diet</w:t>
            </w:r>
          </w:p>
        </w:tc>
        <w:tc>
          <w:tcPr>
            <w:tcW w:w="4819" w:type="dxa"/>
          </w:tcPr>
          <w:p w:rsidR="00C50BFC" w:rsidRDefault="00D16D14" w:rsidP="004E503F">
            <w:pPr>
              <w:rPr>
                <w:rFonts w:ascii="Arial" w:hAnsi="Arial" w:cs="Arial"/>
                <w:color w:val="222222"/>
                <w:shd w:val="clear" w:color="auto" w:fill="FFFFFF"/>
              </w:rPr>
            </w:pPr>
            <w:r>
              <w:rPr>
                <w:rFonts w:ascii="Arial" w:hAnsi="Arial" w:cs="Arial"/>
                <w:color w:val="222222"/>
                <w:shd w:val="clear" w:color="auto" w:fill="FFFFFF"/>
              </w:rPr>
              <w:t>a </w:t>
            </w:r>
            <w:r>
              <w:rPr>
                <w:rFonts w:ascii="Arial" w:hAnsi="Arial" w:cs="Arial"/>
                <w:b/>
                <w:bCs/>
                <w:color w:val="222222"/>
                <w:shd w:val="clear" w:color="auto" w:fill="FFFFFF"/>
              </w:rPr>
              <w:t>diet</w:t>
            </w:r>
            <w:r>
              <w:rPr>
                <w:rFonts w:ascii="Arial" w:hAnsi="Arial" w:cs="Arial"/>
                <w:color w:val="222222"/>
                <w:shd w:val="clear" w:color="auto" w:fill="FFFFFF"/>
              </w:rPr>
              <w:t> that contains adequate amounts of all the necessary nutrients required for healthy growth and activity</w:t>
            </w:r>
          </w:p>
          <w:p w:rsidR="00D16D14" w:rsidRDefault="00D16D14"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D16D14" w:rsidP="004E503F">
            <w:pPr>
              <w:rPr>
                <w:rFonts w:ascii="Gill Sans MT" w:hAnsi="Gill Sans MT"/>
              </w:rPr>
            </w:pPr>
            <w:r>
              <w:rPr>
                <w:rFonts w:ascii="Gill Sans MT" w:hAnsi="Gill Sans MT"/>
              </w:rPr>
              <w:t>intoxicating</w:t>
            </w:r>
          </w:p>
        </w:tc>
        <w:tc>
          <w:tcPr>
            <w:tcW w:w="4819" w:type="dxa"/>
          </w:tcPr>
          <w:p w:rsidR="00C50BFC" w:rsidRDefault="00D16D14" w:rsidP="00D16D14">
            <w:pPr>
              <w:rPr>
                <w:rFonts w:ascii="Arial" w:hAnsi="Arial" w:cs="Arial"/>
                <w:color w:val="222222"/>
                <w:shd w:val="clear" w:color="auto" w:fill="FFFFFF"/>
              </w:rPr>
            </w:pPr>
            <w:r>
              <w:rPr>
                <w:rFonts w:ascii="Arial" w:hAnsi="Arial" w:cs="Arial"/>
                <w:color w:val="222222"/>
                <w:shd w:val="clear" w:color="auto" w:fill="FFFFFF"/>
              </w:rPr>
              <w:t>(of alcoholic drink or a drug) which can cause someone to lose control of their behaviour</w:t>
            </w:r>
          </w:p>
          <w:p w:rsidR="00D16D14" w:rsidRDefault="00D16D14" w:rsidP="00D16D14">
            <w:pPr>
              <w:rPr>
                <w:rFonts w:ascii="Gill Sans MT" w:hAnsi="Gill Sans MT"/>
              </w:rPr>
            </w:pPr>
          </w:p>
        </w:tc>
        <w:tc>
          <w:tcPr>
            <w:tcW w:w="8505" w:type="dxa"/>
            <w:vMerge/>
          </w:tcPr>
          <w:p w:rsidR="00C50BFC" w:rsidRPr="00AD7B00" w:rsidRDefault="00C50BFC" w:rsidP="004E503F">
            <w:pPr>
              <w:rPr>
                <w:rFonts w:ascii="Gill Sans MT" w:hAnsi="Gill Sans MT"/>
              </w:rPr>
            </w:pPr>
          </w:p>
        </w:tc>
      </w:tr>
    </w:tbl>
    <w:p w:rsidR="42DD15D6" w:rsidRDefault="00C50BFC" w:rsidP="42DD15D6">
      <w:r>
        <w:t xml:space="preserve"> </w:t>
      </w:r>
    </w:p>
    <w:p w:rsidR="00D16D14" w:rsidRDefault="00D16D14" w:rsidP="42DD15D6"/>
    <w:tbl>
      <w:tblPr>
        <w:tblStyle w:val="TableGrid"/>
        <w:tblW w:w="0" w:type="auto"/>
        <w:tblLook w:val="04A0" w:firstRow="1" w:lastRow="0" w:firstColumn="1" w:lastColumn="0" w:noHBand="0" w:noVBand="1"/>
      </w:tblPr>
      <w:tblGrid>
        <w:gridCol w:w="2235"/>
        <w:gridCol w:w="4819"/>
        <w:gridCol w:w="8505"/>
      </w:tblGrid>
      <w:tr w:rsidR="00C50BFC" w:rsidTr="004E503F">
        <w:trPr>
          <w:trHeight w:val="291"/>
        </w:trPr>
        <w:tc>
          <w:tcPr>
            <w:tcW w:w="2235" w:type="dxa"/>
            <w:shd w:val="clear" w:color="auto" w:fill="FFFF00"/>
          </w:tcPr>
          <w:p w:rsidR="00C50BFC" w:rsidRDefault="00C50BFC" w:rsidP="004E503F">
            <w:pPr>
              <w:jc w:val="center"/>
              <w:rPr>
                <w:rFonts w:ascii="Gill Sans MT" w:hAnsi="Gill Sans MT"/>
                <w:b/>
                <w:bCs/>
                <w:i/>
                <w:iCs/>
              </w:rPr>
            </w:pPr>
            <w:r>
              <w:rPr>
                <w:noProof/>
                <w:lang w:eastAsia="en-GB"/>
              </w:rPr>
              <w:lastRenderedPageBreak/>
              <w:drawing>
                <wp:inline distT="0" distB="0" distL="0" distR="0" wp14:anchorId="477C4D2F" wp14:editId="06A9DD64">
                  <wp:extent cx="46672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C50BFC" w:rsidRDefault="00C50BFC" w:rsidP="00C50BFC">
            <w:pPr>
              <w:jc w:val="center"/>
              <w:rPr>
                <w:rFonts w:ascii="Gill Sans MT" w:hAnsi="Gill Sans MT"/>
                <w:b/>
                <w:bCs/>
                <w:i/>
                <w:iCs/>
                <w:sz w:val="32"/>
                <w:szCs w:val="32"/>
              </w:rPr>
            </w:pPr>
            <w:r>
              <w:rPr>
                <w:rFonts w:ascii="Gill Sans MT" w:hAnsi="Gill Sans MT"/>
                <w:b/>
                <w:bCs/>
                <w:i/>
                <w:iCs/>
                <w:sz w:val="32"/>
                <w:szCs w:val="32"/>
              </w:rPr>
              <w:t xml:space="preserve">PSHCE- being responsible </w:t>
            </w:r>
          </w:p>
        </w:tc>
      </w:tr>
      <w:tr w:rsidR="00C50BFC" w:rsidRPr="00AD7B00" w:rsidTr="004E503F">
        <w:trPr>
          <w:trHeight w:val="291"/>
        </w:trPr>
        <w:tc>
          <w:tcPr>
            <w:tcW w:w="2235" w:type="dxa"/>
            <w:shd w:val="clear" w:color="auto" w:fill="FFFF00"/>
          </w:tcPr>
          <w:p w:rsidR="00C50BFC" w:rsidRPr="00AD7B00" w:rsidRDefault="00C50BFC" w:rsidP="004E503F">
            <w:pPr>
              <w:rPr>
                <w:rFonts w:ascii="Gill Sans MT" w:hAnsi="Gill Sans MT"/>
                <w:b/>
              </w:rPr>
            </w:pPr>
            <w:r w:rsidRPr="00AD7B00">
              <w:rPr>
                <w:rFonts w:ascii="Gill Sans MT" w:hAnsi="Gill Sans MT"/>
                <w:b/>
              </w:rPr>
              <w:t>Key vocabulary</w:t>
            </w:r>
          </w:p>
        </w:tc>
        <w:tc>
          <w:tcPr>
            <w:tcW w:w="4819" w:type="dxa"/>
            <w:shd w:val="clear" w:color="auto" w:fill="FFFF00"/>
          </w:tcPr>
          <w:p w:rsidR="00C50BFC" w:rsidRPr="00AD7B00" w:rsidRDefault="00C50BFC" w:rsidP="004E503F">
            <w:pPr>
              <w:rPr>
                <w:rFonts w:ascii="Gill Sans MT" w:hAnsi="Gill Sans MT"/>
              </w:rPr>
            </w:pPr>
            <w:r w:rsidRPr="42DD15D6">
              <w:rPr>
                <w:rFonts w:ascii="Gill Sans MT" w:hAnsi="Gill Sans MT"/>
              </w:rPr>
              <w:t>Explanation/ definition</w:t>
            </w:r>
          </w:p>
        </w:tc>
        <w:tc>
          <w:tcPr>
            <w:tcW w:w="8505" w:type="dxa"/>
            <w:shd w:val="clear" w:color="auto" w:fill="FFFF00"/>
          </w:tcPr>
          <w:p w:rsidR="00C50BFC" w:rsidRPr="00AD7B00" w:rsidRDefault="00C50BFC" w:rsidP="004E503F">
            <w:pPr>
              <w:rPr>
                <w:rFonts w:ascii="Gill Sans MT" w:hAnsi="Gill Sans MT"/>
              </w:rPr>
            </w:pPr>
            <w:r w:rsidRPr="42DD15D6">
              <w:rPr>
                <w:rFonts w:ascii="Gill Sans MT" w:hAnsi="Gill Sans MT"/>
              </w:rPr>
              <w:t>Key knowledge</w:t>
            </w:r>
          </w:p>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AD7B00" w:rsidRDefault="004E77D0" w:rsidP="004E503F">
            <w:pPr>
              <w:rPr>
                <w:rFonts w:ascii="Gill Sans MT" w:hAnsi="Gill Sans MT"/>
              </w:rPr>
            </w:pPr>
            <w:r>
              <w:rPr>
                <w:rFonts w:ascii="Gill Sans MT" w:hAnsi="Gill Sans MT"/>
              </w:rPr>
              <w:t>Responsible</w:t>
            </w:r>
          </w:p>
        </w:tc>
        <w:tc>
          <w:tcPr>
            <w:tcW w:w="4819" w:type="dxa"/>
          </w:tcPr>
          <w:p w:rsidR="00C50BFC" w:rsidRDefault="00D16D14" w:rsidP="004E503F">
            <w:pPr>
              <w:rPr>
                <w:rFonts w:ascii="Arial" w:hAnsi="Arial" w:cs="Arial"/>
                <w:color w:val="222222"/>
                <w:shd w:val="clear" w:color="auto" w:fill="FFFFFF"/>
              </w:rPr>
            </w:pPr>
            <w:r>
              <w:rPr>
                <w:rFonts w:ascii="Arial" w:hAnsi="Arial" w:cs="Arial"/>
                <w:b/>
                <w:bCs/>
                <w:color w:val="222222"/>
                <w:shd w:val="clear" w:color="auto" w:fill="FFFFFF"/>
              </w:rPr>
              <w:t>being</w:t>
            </w:r>
            <w:r>
              <w:rPr>
                <w:rFonts w:ascii="Arial" w:hAnsi="Arial" w:cs="Arial"/>
                <w:color w:val="222222"/>
                <w:shd w:val="clear" w:color="auto" w:fill="FFFFFF"/>
              </w:rPr>
              <w:t> able to consciously make decisions, conduct behaviors that seek to improve oneself and/or help others. Most importantly, a </w:t>
            </w:r>
            <w:r>
              <w:rPr>
                <w:rFonts w:ascii="Arial" w:hAnsi="Arial" w:cs="Arial"/>
                <w:b/>
                <w:bCs/>
                <w:color w:val="222222"/>
                <w:shd w:val="clear" w:color="auto" w:fill="FFFFFF"/>
              </w:rPr>
              <w:t>responsible</w:t>
            </w:r>
            <w:r>
              <w:rPr>
                <w:rFonts w:ascii="Arial" w:hAnsi="Arial" w:cs="Arial"/>
                <w:color w:val="222222"/>
                <w:shd w:val="clear" w:color="auto" w:fill="FFFFFF"/>
              </w:rPr>
              <w:t> person accepts the consequences of his or her own actions and decision.</w:t>
            </w:r>
          </w:p>
          <w:p w:rsidR="00D16D14" w:rsidRPr="00AD7B00" w:rsidRDefault="00D16D14" w:rsidP="004E503F">
            <w:pPr>
              <w:rPr>
                <w:rFonts w:ascii="Gill Sans MT" w:hAnsi="Gill Sans MT"/>
              </w:rPr>
            </w:pPr>
          </w:p>
        </w:tc>
        <w:tc>
          <w:tcPr>
            <w:tcW w:w="8505" w:type="dxa"/>
            <w:vMerge w:val="restart"/>
          </w:tcPr>
          <w:p w:rsidR="00C50BFC" w:rsidRDefault="00C50BFC" w:rsidP="00C50BFC">
            <w:r>
              <w:t>Understand the importance of not stealing Why is it important to be considerate and maintain a positive reputation? Understand we should not take people’s possessions without permission</w:t>
            </w:r>
          </w:p>
          <w:p w:rsidR="00F47EE6" w:rsidRPr="00AD7B00" w:rsidRDefault="00F47EE6" w:rsidP="00C50BFC">
            <w:pPr>
              <w:rPr>
                <w:rFonts w:ascii="Gill Sans MT" w:hAnsi="Gill Sans MT"/>
              </w:rPr>
            </w:pPr>
            <w:r>
              <w:rPr>
                <w:noProof/>
                <w:lang w:eastAsia="en-GB"/>
              </w:rPr>
              <w:drawing>
                <wp:inline distT="0" distB="0" distL="0" distR="0" wp14:anchorId="3D9F0C96" wp14:editId="19B2A65E">
                  <wp:extent cx="1990725" cy="2302895"/>
                  <wp:effectExtent l="0" t="0" r="0" b="2540"/>
                  <wp:docPr id="10" name="Picture 10" descr="Boy Stealing money Stock Vector - 3334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y Stealing money Stock Vector - 333454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2302895"/>
                          </a:xfrm>
                          <a:prstGeom prst="rect">
                            <a:avLst/>
                          </a:prstGeom>
                          <a:noFill/>
                          <a:ln>
                            <a:noFill/>
                          </a:ln>
                        </pic:spPr>
                      </pic:pic>
                    </a:graphicData>
                  </a:graphic>
                </wp:inline>
              </w:drawing>
            </w:r>
          </w:p>
        </w:tc>
      </w:tr>
      <w:tr w:rsidR="00C50BFC" w:rsidRPr="00AD7B00" w:rsidTr="004E503F">
        <w:trPr>
          <w:trHeight w:val="291"/>
        </w:trPr>
        <w:tc>
          <w:tcPr>
            <w:tcW w:w="2235" w:type="dxa"/>
          </w:tcPr>
          <w:p w:rsidR="00C50BFC" w:rsidRPr="008B7713" w:rsidRDefault="004E77D0" w:rsidP="004E503F">
            <w:pPr>
              <w:rPr>
                <w:rFonts w:ascii="Gill Sans MT" w:hAnsi="Gill Sans MT"/>
              </w:rPr>
            </w:pPr>
            <w:r>
              <w:rPr>
                <w:rFonts w:ascii="Gill Sans MT" w:hAnsi="Gill Sans MT"/>
              </w:rPr>
              <w:t>punctual</w:t>
            </w:r>
          </w:p>
        </w:tc>
        <w:tc>
          <w:tcPr>
            <w:tcW w:w="4819" w:type="dxa"/>
          </w:tcPr>
          <w:p w:rsidR="00C50BFC" w:rsidRDefault="00D16D14" w:rsidP="00D16D14">
            <w:pPr>
              <w:rPr>
                <w:rFonts w:ascii="Gill Sans MT" w:hAnsi="Gill Sans MT"/>
              </w:rPr>
            </w:pPr>
            <w:r>
              <w:rPr>
                <w:rFonts w:ascii="Arial" w:hAnsi="Arial" w:cs="Arial"/>
                <w:b/>
                <w:bCs/>
                <w:color w:val="222222"/>
                <w:shd w:val="clear" w:color="auto" w:fill="FFFFFF"/>
              </w:rPr>
              <w:t>Punctual</w:t>
            </w:r>
            <w:r>
              <w:rPr>
                <w:rFonts w:ascii="Arial" w:hAnsi="Arial" w:cs="Arial"/>
                <w:color w:val="222222"/>
                <w:shd w:val="clear" w:color="auto" w:fill="FFFFFF"/>
              </w:rPr>
              <w:t>" means  "on time". It is also acceptable that </w:t>
            </w:r>
            <w:r>
              <w:rPr>
                <w:rFonts w:ascii="Arial" w:hAnsi="Arial" w:cs="Arial"/>
                <w:b/>
                <w:bCs/>
                <w:color w:val="222222"/>
                <w:shd w:val="clear" w:color="auto" w:fill="FFFFFF"/>
              </w:rPr>
              <w:t>punctual</w:t>
            </w:r>
            <w:r>
              <w:rPr>
                <w:rFonts w:ascii="Arial" w:hAnsi="Arial" w:cs="Arial"/>
                <w:color w:val="222222"/>
                <w:shd w:val="clear" w:color="auto" w:fill="FFFFFF"/>
              </w:rPr>
              <w:t> can also, be related to be talking about grammar, </w:t>
            </w:r>
            <w:r>
              <w:rPr>
                <w:rFonts w:ascii="Arial" w:hAnsi="Arial" w:cs="Arial"/>
                <w:b/>
                <w:bCs/>
                <w:color w:val="222222"/>
                <w:shd w:val="clear" w:color="auto" w:fill="FFFFFF"/>
              </w:rPr>
              <w:t>means</w:t>
            </w:r>
            <w:r>
              <w:rPr>
                <w:rFonts w:ascii="Arial" w:hAnsi="Arial" w:cs="Arial"/>
                <w:color w:val="222222"/>
                <w:shd w:val="clear" w:color="auto" w:fill="FFFFFF"/>
              </w:rPr>
              <w:t> "to be accurate</w:t>
            </w: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8B7713" w:rsidRDefault="004E77D0" w:rsidP="004E503F">
            <w:pPr>
              <w:rPr>
                <w:rFonts w:ascii="Gill Sans MT" w:hAnsi="Gill Sans MT"/>
              </w:rPr>
            </w:pPr>
            <w:r>
              <w:rPr>
                <w:rFonts w:ascii="Gill Sans MT" w:hAnsi="Gill Sans MT"/>
              </w:rPr>
              <w:t>consent</w:t>
            </w:r>
          </w:p>
        </w:tc>
        <w:tc>
          <w:tcPr>
            <w:tcW w:w="4819" w:type="dxa"/>
          </w:tcPr>
          <w:p w:rsidR="00C50BFC" w:rsidRDefault="002B730D" w:rsidP="004E503F">
            <w:pPr>
              <w:rPr>
                <w:rFonts w:ascii="Arial" w:hAnsi="Arial" w:cs="Arial"/>
                <w:color w:val="222222"/>
                <w:shd w:val="clear" w:color="auto" w:fill="FFFFFF"/>
              </w:rPr>
            </w:pPr>
            <w:r>
              <w:rPr>
                <w:rFonts w:ascii="Arial" w:hAnsi="Arial" w:cs="Arial"/>
                <w:color w:val="222222"/>
                <w:shd w:val="clear" w:color="auto" w:fill="FFFFFF"/>
              </w:rPr>
              <w:t>permission for something to happen or agreement to do something</w:t>
            </w:r>
          </w:p>
          <w:p w:rsidR="002B730D" w:rsidRDefault="002B730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honest</w:t>
            </w:r>
          </w:p>
        </w:tc>
        <w:tc>
          <w:tcPr>
            <w:tcW w:w="4819" w:type="dxa"/>
          </w:tcPr>
          <w:p w:rsidR="00C50BFC" w:rsidRDefault="002B730D" w:rsidP="004E503F">
            <w:pPr>
              <w:rPr>
                <w:rFonts w:ascii="Arial" w:hAnsi="Arial" w:cs="Arial"/>
                <w:color w:val="222222"/>
                <w:shd w:val="clear" w:color="auto" w:fill="FFFFFF"/>
              </w:rPr>
            </w:pPr>
            <w:r>
              <w:rPr>
                <w:rFonts w:ascii="Arial" w:hAnsi="Arial" w:cs="Arial"/>
                <w:color w:val="222222"/>
                <w:shd w:val="clear" w:color="auto" w:fill="FFFFFF"/>
              </w:rPr>
              <w:t>truthful and sincere.</w:t>
            </w:r>
          </w:p>
          <w:p w:rsidR="002B730D" w:rsidRDefault="002B730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Circumstances</w:t>
            </w:r>
          </w:p>
        </w:tc>
        <w:tc>
          <w:tcPr>
            <w:tcW w:w="4819" w:type="dxa"/>
          </w:tcPr>
          <w:p w:rsidR="00C50BFC" w:rsidRDefault="002B730D" w:rsidP="004E503F">
            <w:pPr>
              <w:rPr>
                <w:rFonts w:ascii="Arial" w:hAnsi="Arial" w:cs="Arial"/>
                <w:color w:val="222222"/>
                <w:shd w:val="clear" w:color="auto" w:fill="FFFFFF"/>
              </w:rPr>
            </w:pPr>
            <w:r>
              <w:rPr>
                <w:rFonts w:ascii="Arial" w:hAnsi="Arial" w:cs="Arial"/>
                <w:color w:val="222222"/>
                <w:shd w:val="clear" w:color="auto" w:fill="FFFFFF"/>
              </w:rPr>
              <w:t>A </w:t>
            </w:r>
            <w:r>
              <w:rPr>
                <w:rFonts w:ascii="Arial" w:hAnsi="Arial" w:cs="Arial"/>
                <w:b/>
                <w:bCs/>
                <w:color w:val="222222"/>
                <w:shd w:val="clear" w:color="auto" w:fill="FFFFFF"/>
              </w:rPr>
              <w:t>circumstance</w:t>
            </w:r>
            <w:r>
              <w:rPr>
                <w:rFonts w:ascii="Arial" w:hAnsi="Arial" w:cs="Arial"/>
                <w:color w:val="222222"/>
                <w:shd w:val="clear" w:color="auto" w:fill="FFFFFF"/>
              </w:rPr>
              <w:t> is the condition in which something happens.</w:t>
            </w:r>
          </w:p>
          <w:p w:rsidR="002B730D" w:rsidRDefault="002B730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2B730D" w:rsidRPr="00AD7B00" w:rsidTr="00D63BB8">
        <w:trPr>
          <w:trHeight w:val="1062"/>
        </w:trPr>
        <w:tc>
          <w:tcPr>
            <w:tcW w:w="2235" w:type="dxa"/>
          </w:tcPr>
          <w:p w:rsidR="002B730D" w:rsidRDefault="002B730D" w:rsidP="004E503F">
            <w:pPr>
              <w:rPr>
                <w:rFonts w:ascii="Gill Sans MT" w:hAnsi="Gill Sans MT"/>
              </w:rPr>
            </w:pPr>
            <w:r>
              <w:rPr>
                <w:rFonts w:ascii="Gill Sans MT" w:hAnsi="Gill Sans MT"/>
              </w:rPr>
              <w:t>irresponsible</w:t>
            </w:r>
          </w:p>
        </w:tc>
        <w:tc>
          <w:tcPr>
            <w:tcW w:w="4819" w:type="dxa"/>
          </w:tcPr>
          <w:p w:rsidR="002B730D" w:rsidRDefault="002B730D" w:rsidP="004E503F">
            <w:pPr>
              <w:rPr>
                <w:rFonts w:ascii="Arial" w:hAnsi="Arial" w:cs="Arial"/>
                <w:color w:val="222222"/>
                <w:shd w:val="clear" w:color="auto" w:fill="FFFFFF"/>
              </w:rPr>
            </w:pPr>
            <w:r>
              <w:rPr>
                <w:rFonts w:ascii="Arial" w:hAnsi="Arial" w:cs="Arial"/>
                <w:color w:val="222222"/>
                <w:shd w:val="clear" w:color="auto" w:fill="FFFFFF"/>
              </w:rPr>
              <w:t>(of a person, attitude, or action) not showing a proper sense of responsibility.</w:t>
            </w:r>
          </w:p>
          <w:p w:rsidR="002B730D" w:rsidRDefault="002B730D" w:rsidP="004E503F">
            <w:pPr>
              <w:rPr>
                <w:rFonts w:ascii="Gill Sans MT" w:hAnsi="Gill Sans MT"/>
              </w:rPr>
            </w:pPr>
          </w:p>
        </w:tc>
        <w:tc>
          <w:tcPr>
            <w:tcW w:w="8505" w:type="dxa"/>
            <w:vMerge/>
          </w:tcPr>
          <w:p w:rsidR="002B730D" w:rsidRPr="00AD7B00" w:rsidRDefault="002B730D" w:rsidP="004E503F">
            <w:pPr>
              <w:rPr>
                <w:rFonts w:ascii="Gill Sans MT" w:hAnsi="Gill Sans MT"/>
              </w:rPr>
            </w:pPr>
          </w:p>
        </w:tc>
      </w:tr>
    </w:tbl>
    <w:p w:rsidR="00C50BFC" w:rsidRDefault="00C50BFC" w:rsidP="42DD15D6"/>
    <w:p w:rsidR="002B730D" w:rsidRDefault="002B730D" w:rsidP="42DD15D6"/>
    <w:p w:rsidR="002B730D" w:rsidRDefault="002B730D" w:rsidP="42DD15D6"/>
    <w:p w:rsidR="002B730D" w:rsidRDefault="002B730D" w:rsidP="42DD15D6"/>
    <w:p w:rsidR="002B730D" w:rsidRDefault="002B730D" w:rsidP="42DD15D6"/>
    <w:tbl>
      <w:tblPr>
        <w:tblStyle w:val="TableGrid"/>
        <w:tblW w:w="0" w:type="auto"/>
        <w:tblLook w:val="04A0" w:firstRow="1" w:lastRow="0" w:firstColumn="1" w:lastColumn="0" w:noHBand="0" w:noVBand="1"/>
      </w:tblPr>
      <w:tblGrid>
        <w:gridCol w:w="2235"/>
        <w:gridCol w:w="4819"/>
        <w:gridCol w:w="8505"/>
      </w:tblGrid>
      <w:tr w:rsidR="00C50BFC" w:rsidTr="004E503F">
        <w:trPr>
          <w:trHeight w:val="291"/>
        </w:trPr>
        <w:tc>
          <w:tcPr>
            <w:tcW w:w="2235" w:type="dxa"/>
            <w:shd w:val="clear" w:color="auto" w:fill="FFFF00"/>
          </w:tcPr>
          <w:p w:rsidR="00C50BFC" w:rsidRDefault="00C50BFC" w:rsidP="004E503F">
            <w:pPr>
              <w:jc w:val="center"/>
              <w:rPr>
                <w:rFonts w:ascii="Gill Sans MT" w:hAnsi="Gill Sans MT"/>
                <w:b/>
                <w:bCs/>
                <w:i/>
                <w:iCs/>
              </w:rPr>
            </w:pPr>
            <w:r>
              <w:rPr>
                <w:noProof/>
                <w:lang w:eastAsia="en-GB"/>
              </w:rPr>
              <w:drawing>
                <wp:inline distT="0" distB="0" distL="0" distR="0" wp14:anchorId="719FB105" wp14:editId="1656F618">
                  <wp:extent cx="466725" cy="466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C50BFC" w:rsidRDefault="00C50BFC" w:rsidP="00C50BFC">
            <w:pPr>
              <w:jc w:val="center"/>
              <w:rPr>
                <w:rFonts w:ascii="Gill Sans MT" w:hAnsi="Gill Sans MT"/>
                <w:b/>
                <w:bCs/>
                <w:i/>
                <w:iCs/>
                <w:sz w:val="32"/>
                <w:szCs w:val="32"/>
              </w:rPr>
            </w:pPr>
            <w:r>
              <w:rPr>
                <w:rFonts w:ascii="Gill Sans MT" w:hAnsi="Gill Sans MT"/>
                <w:b/>
                <w:bCs/>
                <w:i/>
                <w:iCs/>
                <w:sz w:val="32"/>
                <w:szCs w:val="32"/>
              </w:rPr>
              <w:t>PSHCE- feelings and emotions</w:t>
            </w:r>
          </w:p>
        </w:tc>
      </w:tr>
      <w:tr w:rsidR="00C50BFC" w:rsidRPr="00AD7B00" w:rsidTr="004E503F">
        <w:trPr>
          <w:trHeight w:val="291"/>
        </w:trPr>
        <w:tc>
          <w:tcPr>
            <w:tcW w:w="2235" w:type="dxa"/>
            <w:shd w:val="clear" w:color="auto" w:fill="FFFF00"/>
          </w:tcPr>
          <w:p w:rsidR="00C50BFC" w:rsidRPr="00AD7B00" w:rsidRDefault="00C50BFC" w:rsidP="004E503F">
            <w:pPr>
              <w:rPr>
                <w:rFonts w:ascii="Gill Sans MT" w:hAnsi="Gill Sans MT"/>
                <w:b/>
              </w:rPr>
            </w:pPr>
            <w:r w:rsidRPr="00AD7B00">
              <w:rPr>
                <w:rFonts w:ascii="Gill Sans MT" w:hAnsi="Gill Sans MT"/>
                <w:b/>
              </w:rPr>
              <w:t>Key vocabulary</w:t>
            </w:r>
          </w:p>
        </w:tc>
        <w:tc>
          <w:tcPr>
            <w:tcW w:w="4819" w:type="dxa"/>
            <w:shd w:val="clear" w:color="auto" w:fill="FFFF00"/>
          </w:tcPr>
          <w:p w:rsidR="00C50BFC" w:rsidRPr="00AD7B00" w:rsidRDefault="00C50BFC" w:rsidP="004E503F">
            <w:pPr>
              <w:rPr>
                <w:rFonts w:ascii="Gill Sans MT" w:hAnsi="Gill Sans MT"/>
              </w:rPr>
            </w:pPr>
            <w:r w:rsidRPr="42DD15D6">
              <w:rPr>
                <w:rFonts w:ascii="Gill Sans MT" w:hAnsi="Gill Sans MT"/>
              </w:rPr>
              <w:t>Explanation/ definition</w:t>
            </w:r>
          </w:p>
        </w:tc>
        <w:tc>
          <w:tcPr>
            <w:tcW w:w="8505" w:type="dxa"/>
            <w:shd w:val="clear" w:color="auto" w:fill="FFFF00"/>
          </w:tcPr>
          <w:p w:rsidR="00C50BFC" w:rsidRPr="00AD7B00" w:rsidRDefault="00C50BFC" w:rsidP="004E503F">
            <w:pPr>
              <w:rPr>
                <w:rFonts w:ascii="Gill Sans MT" w:hAnsi="Gill Sans MT"/>
              </w:rPr>
            </w:pPr>
            <w:r w:rsidRPr="42DD15D6">
              <w:rPr>
                <w:rFonts w:ascii="Gill Sans MT" w:hAnsi="Gill Sans MT"/>
              </w:rPr>
              <w:t>Key knowledge</w:t>
            </w:r>
          </w:p>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AD7B00" w:rsidRDefault="004E77D0" w:rsidP="004E503F">
            <w:pPr>
              <w:rPr>
                <w:rFonts w:ascii="Gill Sans MT" w:hAnsi="Gill Sans MT"/>
              </w:rPr>
            </w:pPr>
            <w:r>
              <w:rPr>
                <w:rFonts w:ascii="Gill Sans MT" w:hAnsi="Gill Sans MT"/>
              </w:rPr>
              <w:t>Emotions</w:t>
            </w:r>
          </w:p>
        </w:tc>
        <w:tc>
          <w:tcPr>
            <w:tcW w:w="4819" w:type="dxa"/>
          </w:tcPr>
          <w:p w:rsidR="00C50BFC" w:rsidRDefault="002B730D" w:rsidP="004E503F">
            <w:pPr>
              <w:rPr>
                <w:rFonts w:ascii="Arial" w:hAnsi="Arial" w:cs="Arial"/>
                <w:color w:val="222222"/>
                <w:shd w:val="clear" w:color="auto" w:fill="FFFFFF"/>
              </w:rPr>
            </w:pPr>
            <w:r>
              <w:rPr>
                <w:rFonts w:ascii="Arial" w:hAnsi="Arial" w:cs="Arial"/>
                <w:color w:val="222222"/>
                <w:shd w:val="clear" w:color="auto" w:fill="FFFFFF"/>
              </w:rPr>
              <w:t>a strong feeling deriving from one's circumstances, mood, or relationships with others.</w:t>
            </w:r>
          </w:p>
          <w:p w:rsidR="002B730D" w:rsidRPr="00AD7B00" w:rsidRDefault="002B730D" w:rsidP="004E503F">
            <w:pPr>
              <w:rPr>
                <w:rFonts w:ascii="Gill Sans MT" w:hAnsi="Gill Sans MT"/>
              </w:rPr>
            </w:pPr>
          </w:p>
        </w:tc>
        <w:tc>
          <w:tcPr>
            <w:tcW w:w="8505" w:type="dxa"/>
            <w:vMerge w:val="restart"/>
          </w:tcPr>
          <w:p w:rsidR="00F47EE6" w:rsidRDefault="00C50BFC" w:rsidP="004E503F">
            <w:r>
              <w:t>Be able to recognise thought, feelings and emotions and understand the differences between those which make us feel good and those that feel not so good. Understand how we can recognise worry and support self or others who may be worried</w:t>
            </w:r>
          </w:p>
          <w:p w:rsidR="00F47EE6" w:rsidRDefault="00F47EE6" w:rsidP="004E503F"/>
          <w:p w:rsidR="00C50BFC" w:rsidRDefault="00F47EE6" w:rsidP="004E503F">
            <w:pPr>
              <w:rPr>
                <w:rFonts w:ascii="Gill Sans MT" w:hAnsi="Gill Sans MT"/>
              </w:rPr>
            </w:pPr>
            <w:r>
              <w:rPr>
                <w:rFonts w:ascii="Gill Sans MT" w:hAnsi="Gill Sans MT"/>
              </w:rPr>
              <w:t xml:space="preserve">  </w:t>
            </w:r>
            <w:r>
              <w:rPr>
                <w:noProof/>
                <w:lang w:eastAsia="en-GB"/>
              </w:rPr>
              <w:drawing>
                <wp:inline distT="0" distB="0" distL="0" distR="0" wp14:anchorId="212BB224" wp14:editId="245DC421">
                  <wp:extent cx="3609975" cy="2570436"/>
                  <wp:effectExtent l="0" t="0" r="0" b="1905"/>
                  <wp:docPr id="18" name="Picture 18" descr="https://scontent-lhr8-1.xx.fbcdn.net/v/t1.0-9/45805324_2204060893142411_863673560508399616_o.jpg?_nc_cat=111&amp;_nc_sid=6e5ad9&amp;_nc_ohc=qJH_S1UBSS4AX85w_yB&amp;_nc_ht=scontent-lhr8-1.xx&amp;oh=33698cbb57f541d3c95210642bed531d&amp;oe=5EDA5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content-lhr8-1.xx.fbcdn.net/v/t1.0-9/45805324_2204060893142411_863673560508399616_o.jpg?_nc_cat=111&amp;_nc_sid=6e5ad9&amp;_nc_ohc=qJH_S1UBSS4AX85w_yB&amp;_nc_ht=scontent-lhr8-1.xx&amp;oh=33698cbb57f541d3c95210642bed531d&amp;oe=5EDA5E8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6082" cy="2567664"/>
                          </a:xfrm>
                          <a:prstGeom prst="rect">
                            <a:avLst/>
                          </a:prstGeom>
                          <a:noFill/>
                          <a:ln>
                            <a:noFill/>
                          </a:ln>
                        </pic:spPr>
                      </pic:pic>
                    </a:graphicData>
                  </a:graphic>
                </wp:inline>
              </w:drawing>
            </w:r>
          </w:p>
          <w:p w:rsidR="00FF1ACF" w:rsidRDefault="00FF1ACF" w:rsidP="004E503F">
            <w:pPr>
              <w:rPr>
                <w:rFonts w:ascii="Gill Sans MT" w:hAnsi="Gill Sans MT"/>
              </w:rPr>
            </w:pPr>
          </w:p>
          <w:p w:rsidR="00FF1ACF" w:rsidRDefault="00FF1ACF" w:rsidP="004E503F">
            <w:pPr>
              <w:rPr>
                <w:rFonts w:ascii="Gill Sans MT" w:hAnsi="Gill Sans MT"/>
              </w:rPr>
            </w:pPr>
          </w:p>
          <w:p w:rsidR="00FF1ACF" w:rsidRDefault="00FF1ACF" w:rsidP="004E503F">
            <w:pPr>
              <w:rPr>
                <w:rFonts w:ascii="Gill Sans MT" w:hAnsi="Gill Sans MT"/>
              </w:rPr>
            </w:pPr>
          </w:p>
          <w:p w:rsidR="00FF1ACF" w:rsidRDefault="00FF1ACF" w:rsidP="004E503F">
            <w:pPr>
              <w:rPr>
                <w:rFonts w:ascii="Gill Sans MT" w:hAnsi="Gill Sans MT"/>
              </w:rPr>
            </w:pPr>
          </w:p>
          <w:p w:rsidR="00FF1ACF" w:rsidRDefault="00FF1ACF" w:rsidP="004E503F">
            <w:pPr>
              <w:rPr>
                <w:rFonts w:ascii="Gill Sans MT" w:hAnsi="Gill Sans MT"/>
              </w:rPr>
            </w:pPr>
          </w:p>
          <w:p w:rsidR="00FF1ACF" w:rsidRDefault="00FF1ACF" w:rsidP="004E503F">
            <w:pPr>
              <w:rPr>
                <w:rFonts w:ascii="Gill Sans MT" w:hAnsi="Gill Sans MT"/>
              </w:rPr>
            </w:pPr>
          </w:p>
          <w:p w:rsidR="00FF1ACF" w:rsidRDefault="00FF1ACF" w:rsidP="004E503F">
            <w:pPr>
              <w:rPr>
                <w:rFonts w:ascii="Gill Sans MT" w:hAnsi="Gill Sans MT"/>
              </w:rPr>
            </w:pPr>
          </w:p>
          <w:p w:rsidR="00FF1ACF" w:rsidRDefault="00FF1ACF" w:rsidP="004E503F">
            <w:pPr>
              <w:rPr>
                <w:rFonts w:ascii="Gill Sans MT" w:hAnsi="Gill Sans MT"/>
              </w:rPr>
            </w:pPr>
          </w:p>
          <w:p w:rsidR="00FF1ACF" w:rsidRPr="00AD7B00" w:rsidRDefault="00FF1ACF" w:rsidP="004E503F">
            <w:pPr>
              <w:rPr>
                <w:rFonts w:ascii="Gill Sans MT" w:hAnsi="Gill Sans MT"/>
              </w:rPr>
            </w:pPr>
          </w:p>
        </w:tc>
      </w:tr>
      <w:tr w:rsidR="00C50BFC" w:rsidRPr="00AD7B00" w:rsidTr="004E503F">
        <w:trPr>
          <w:trHeight w:val="291"/>
        </w:trPr>
        <w:tc>
          <w:tcPr>
            <w:tcW w:w="2235" w:type="dxa"/>
          </w:tcPr>
          <w:p w:rsidR="00C50BFC" w:rsidRPr="008B7713" w:rsidRDefault="004E77D0" w:rsidP="004E503F">
            <w:pPr>
              <w:rPr>
                <w:rFonts w:ascii="Gill Sans MT" w:hAnsi="Gill Sans MT"/>
              </w:rPr>
            </w:pPr>
            <w:r>
              <w:rPr>
                <w:rFonts w:ascii="Gill Sans MT" w:hAnsi="Gill Sans MT"/>
              </w:rPr>
              <w:t>Feelings</w:t>
            </w:r>
          </w:p>
        </w:tc>
        <w:tc>
          <w:tcPr>
            <w:tcW w:w="4819" w:type="dxa"/>
          </w:tcPr>
          <w:p w:rsidR="00C50BFC" w:rsidRDefault="002B730D" w:rsidP="004E503F">
            <w:pPr>
              <w:rPr>
                <w:rFonts w:ascii="Arial" w:hAnsi="Arial" w:cs="Arial"/>
                <w:color w:val="222222"/>
                <w:shd w:val="clear" w:color="auto" w:fill="FFFFFF"/>
              </w:rPr>
            </w:pPr>
            <w:r>
              <w:rPr>
                <w:rFonts w:ascii="Arial" w:hAnsi="Arial" w:cs="Arial"/>
                <w:color w:val="222222"/>
                <w:shd w:val="clear" w:color="auto" w:fill="FFFFFF"/>
              </w:rPr>
              <w:t>A </w:t>
            </w:r>
            <w:r>
              <w:rPr>
                <w:rFonts w:ascii="Arial" w:hAnsi="Arial" w:cs="Arial"/>
                <w:b/>
                <w:bCs/>
                <w:color w:val="222222"/>
                <w:shd w:val="clear" w:color="auto" w:fill="FFFFFF"/>
              </w:rPr>
              <w:t>feeling</w:t>
            </w:r>
            <w:r>
              <w:rPr>
                <w:rFonts w:ascii="Arial" w:hAnsi="Arial" w:cs="Arial"/>
                <w:color w:val="222222"/>
                <w:shd w:val="clear" w:color="auto" w:fill="FFFFFF"/>
              </w:rPr>
              <w:t> is an emotion, such as anger or happiness.</w:t>
            </w:r>
          </w:p>
          <w:p w:rsidR="002B730D" w:rsidRDefault="002B730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8B7713" w:rsidRDefault="004E77D0" w:rsidP="004E503F">
            <w:pPr>
              <w:rPr>
                <w:rFonts w:ascii="Gill Sans MT" w:hAnsi="Gill Sans MT"/>
              </w:rPr>
            </w:pPr>
            <w:r>
              <w:rPr>
                <w:rFonts w:ascii="Gill Sans MT" w:hAnsi="Gill Sans MT"/>
              </w:rPr>
              <w:t>troubled</w:t>
            </w:r>
          </w:p>
        </w:tc>
        <w:tc>
          <w:tcPr>
            <w:tcW w:w="4819" w:type="dxa"/>
          </w:tcPr>
          <w:p w:rsidR="00C50BFC" w:rsidRDefault="002B730D" w:rsidP="002B730D">
            <w:pPr>
              <w:rPr>
                <w:rFonts w:ascii="Arial" w:hAnsi="Arial" w:cs="Arial"/>
                <w:color w:val="222222"/>
                <w:shd w:val="clear" w:color="auto" w:fill="FFFFFF"/>
              </w:rPr>
            </w:pPr>
            <w:r>
              <w:rPr>
                <w:rFonts w:ascii="Arial" w:hAnsi="Arial" w:cs="Arial"/>
                <w:color w:val="222222"/>
                <w:shd w:val="clear" w:color="auto" w:fill="FFFFFF"/>
              </w:rPr>
              <w:t>to describe someone who is upset or </w:t>
            </w:r>
            <w:r>
              <w:rPr>
                <w:rFonts w:ascii="Arial" w:hAnsi="Arial" w:cs="Arial"/>
                <w:b/>
                <w:bCs/>
                <w:color w:val="222222"/>
                <w:shd w:val="clear" w:color="auto" w:fill="FFFFFF"/>
              </w:rPr>
              <w:t>distressed</w:t>
            </w:r>
            <w:r>
              <w:rPr>
                <w:rFonts w:ascii="Arial" w:hAnsi="Arial" w:cs="Arial"/>
                <w:color w:val="222222"/>
                <w:shd w:val="clear" w:color="auto" w:fill="FFFFFF"/>
              </w:rPr>
              <w:t>, or a situation that is difficult.</w:t>
            </w:r>
          </w:p>
          <w:p w:rsidR="002B730D" w:rsidRDefault="002B730D" w:rsidP="002B730D">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hostility</w:t>
            </w:r>
          </w:p>
        </w:tc>
        <w:tc>
          <w:tcPr>
            <w:tcW w:w="4819" w:type="dxa"/>
          </w:tcPr>
          <w:p w:rsidR="00C50BFC" w:rsidRDefault="002B730D" w:rsidP="002B730D">
            <w:pPr>
              <w:rPr>
                <w:rFonts w:ascii="Arial" w:hAnsi="Arial" w:cs="Arial"/>
                <w:color w:val="222222"/>
                <w:shd w:val="clear" w:color="auto" w:fill="FFFFFF"/>
              </w:rPr>
            </w:pPr>
            <w:r>
              <w:rPr>
                <w:rFonts w:ascii="Arial" w:hAnsi="Arial" w:cs="Arial"/>
                <w:color w:val="222222"/>
                <w:shd w:val="clear" w:color="auto" w:fill="FFFFFF"/>
              </w:rPr>
              <w:t>Hostile behaviour or being unfriendliness</w:t>
            </w:r>
          </w:p>
          <w:p w:rsidR="002B730D" w:rsidRPr="002B730D" w:rsidRDefault="002B730D" w:rsidP="002B730D">
            <w:pPr>
              <w:rPr>
                <w:rFonts w:ascii="Arial" w:hAnsi="Arial" w:cs="Arial"/>
                <w:color w:val="222222"/>
                <w:shd w:val="clear" w:color="auto" w:fill="FFFFFF"/>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4E77D0" w:rsidP="004E503F">
            <w:pPr>
              <w:rPr>
                <w:rFonts w:ascii="Gill Sans MT" w:hAnsi="Gill Sans MT"/>
              </w:rPr>
            </w:pPr>
            <w:r>
              <w:rPr>
                <w:rFonts w:ascii="Gill Sans MT" w:hAnsi="Gill Sans MT"/>
              </w:rPr>
              <w:t>displeasure</w:t>
            </w:r>
          </w:p>
        </w:tc>
        <w:tc>
          <w:tcPr>
            <w:tcW w:w="4819" w:type="dxa"/>
          </w:tcPr>
          <w:p w:rsidR="00C50BFC" w:rsidRDefault="002B730D" w:rsidP="004E503F">
            <w:pPr>
              <w:rPr>
                <w:rFonts w:ascii="Arial" w:hAnsi="Arial" w:cs="Arial"/>
                <w:color w:val="222222"/>
                <w:shd w:val="clear" w:color="auto" w:fill="FFFFFF"/>
              </w:rPr>
            </w:pPr>
            <w:r>
              <w:rPr>
                <w:rFonts w:ascii="Arial" w:hAnsi="Arial" w:cs="Arial"/>
                <w:color w:val="222222"/>
                <w:shd w:val="clear" w:color="auto" w:fill="FFFFFF"/>
              </w:rPr>
              <w:t>a feeling of annoyance or disapproval</w:t>
            </w:r>
          </w:p>
          <w:p w:rsidR="002B730D" w:rsidRDefault="002B730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2B730D" w:rsidRPr="00AD7B00" w:rsidTr="004D7E17">
        <w:trPr>
          <w:trHeight w:val="761"/>
        </w:trPr>
        <w:tc>
          <w:tcPr>
            <w:tcW w:w="2235" w:type="dxa"/>
          </w:tcPr>
          <w:p w:rsidR="002B730D" w:rsidRDefault="002B730D" w:rsidP="004E503F">
            <w:pPr>
              <w:rPr>
                <w:rFonts w:ascii="Gill Sans MT" w:hAnsi="Gill Sans MT"/>
              </w:rPr>
            </w:pPr>
            <w:r>
              <w:rPr>
                <w:rFonts w:ascii="Gill Sans MT" w:hAnsi="Gill Sans MT"/>
              </w:rPr>
              <w:t>potential</w:t>
            </w:r>
          </w:p>
        </w:tc>
        <w:tc>
          <w:tcPr>
            <w:tcW w:w="4819" w:type="dxa"/>
          </w:tcPr>
          <w:p w:rsidR="002B730D" w:rsidRDefault="002B730D" w:rsidP="004E503F">
            <w:pPr>
              <w:rPr>
                <w:rFonts w:ascii="Arial" w:hAnsi="Arial" w:cs="Arial"/>
                <w:color w:val="222222"/>
                <w:shd w:val="clear" w:color="auto" w:fill="FFFFFF"/>
              </w:rPr>
            </w:pPr>
            <w:r>
              <w:rPr>
                <w:rFonts w:ascii="Arial" w:hAnsi="Arial" w:cs="Arial"/>
                <w:b/>
                <w:bCs/>
                <w:color w:val="222222"/>
                <w:shd w:val="clear" w:color="auto" w:fill="FFFFFF"/>
              </w:rPr>
              <w:t>Potential is</w:t>
            </w:r>
            <w:r>
              <w:rPr>
                <w:rFonts w:ascii="Arial" w:hAnsi="Arial" w:cs="Arial"/>
                <w:color w:val="222222"/>
                <w:shd w:val="clear" w:color="auto" w:fill="FFFFFF"/>
              </w:rPr>
              <w:t> defined as the possibility of becoming something</w:t>
            </w:r>
          </w:p>
          <w:p w:rsidR="002B730D" w:rsidRDefault="002B730D" w:rsidP="004E503F">
            <w:pPr>
              <w:rPr>
                <w:rFonts w:ascii="Gill Sans MT" w:hAnsi="Gill Sans MT"/>
              </w:rPr>
            </w:pPr>
          </w:p>
        </w:tc>
        <w:tc>
          <w:tcPr>
            <w:tcW w:w="8505" w:type="dxa"/>
            <w:vMerge/>
          </w:tcPr>
          <w:p w:rsidR="002B730D" w:rsidRPr="00AD7B00" w:rsidRDefault="002B730D" w:rsidP="004E503F">
            <w:pPr>
              <w:rPr>
                <w:rFonts w:ascii="Gill Sans MT" w:hAnsi="Gill Sans MT"/>
              </w:rPr>
            </w:pPr>
          </w:p>
        </w:tc>
      </w:tr>
    </w:tbl>
    <w:p w:rsidR="00FF1ACF" w:rsidRDefault="00FF1ACF" w:rsidP="42DD15D6"/>
    <w:p w:rsidR="00FF1ACF" w:rsidRDefault="00FF1ACF" w:rsidP="42DD15D6"/>
    <w:tbl>
      <w:tblPr>
        <w:tblStyle w:val="TableGrid"/>
        <w:tblW w:w="0" w:type="auto"/>
        <w:tblLook w:val="04A0" w:firstRow="1" w:lastRow="0" w:firstColumn="1" w:lastColumn="0" w:noHBand="0" w:noVBand="1"/>
      </w:tblPr>
      <w:tblGrid>
        <w:gridCol w:w="2235"/>
        <w:gridCol w:w="4819"/>
        <w:gridCol w:w="8505"/>
      </w:tblGrid>
      <w:tr w:rsidR="00C50BFC" w:rsidTr="004E503F">
        <w:trPr>
          <w:trHeight w:val="291"/>
        </w:trPr>
        <w:tc>
          <w:tcPr>
            <w:tcW w:w="2235" w:type="dxa"/>
            <w:shd w:val="clear" w:color="auto" w:fill="FFFF00"/>
          </w:tcPr>
          <w:p w:rsidR="00C50BFC" w:rsidRDefault="00C50BFC" w:rsidP="004E503F">
            <w:pPr>
              <w:jc w:val="center"/>
              <w:rPr>
                <w:rFonts w:ascii="Gill Sans MT" w:hAnsi="Gill Sans MT"/>
                <w:b/>
                <w:bCs/>
                <w:i/>
                <w:iCs/>
              </w:rPr>
            </w:pPr>
            <w:r>
              <w:rPr>
                <w:noProof/>
                <w:lang w:eastAsia="en-GB"/>
              </w:rPr>
              <w:drawing>
                <wp:inline distT="0" distB="0" distL="0" distR="0" wp14:anchorId="489B8B28" wp14:editId="1236580C">
                  <wp:extent cx="466725" cy="46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C50BFC" w:rsidRDefault="00C50BFC" w:rsidP="00C50BFC">
            <w:pPr>
              <w:jc w:val="center"/>
              <w:rPr>
                <w:rFonts w:ascii="Gill Sans MT" w:hAnsi="Gill Sans MT"/>
                <w:b/>
                <w:bCs/>
                <w:i/>
                <w:iCs/>
                <w:sz w:val="32"/>
                <w:szCs w:val="32"/>
              </w:rPr>
            </w:pPr>
            <w:r>
              <w:rPr>
                <w:rFonts w:ascii="Gill Sans MT" w:hAnsi="Gill Sans MT"/>
                <w:b/>
                <w:bCs/>
                <w:i/>
                <w:iCs/>
                <w:sz w:val="32"/>
                <w:szCs w:val="32"/>
              </w:rPr>
              <w:t xml:space="preserve">PSHCE- computer safety </w:t>
            </w:r>
          </w:p>
        </w:tc>
      </w:tr>
      <w:tr w:rsidR="00C50BFC" w:rsidRPr="00AD7B00" w:rsidTr="004E503F">
        <w:trPr>
          <w:trHeight w:val="291"/>
        </w:trPr>
        <w:tc>
          <w:tcPr>
            <w:tcW w:w="2235" w:type="dxa"/>
            <w:shd w:val="clear" w:color="auto" w:fill="FFFF00"/>
          </w:tcPr>
          <w:p w:rsidR="00C50BFC" w:rsidRPr="00AD7B00" w:rsidRDefault="00C50BFC" w:rsidP="004E503F">
            <w:pPr>
              <w:rPr>
                <w:rFonts w:ascii="Gill Sans MT" w:hAnsi="Gill Sans MT"/>
                <w:b/>
              </w:rPr>
            </w:pPr>
            <w:r w:rsidRPr="00AD7B00">
              <w:rPr>
                <w:rFonts w:ascii="Gill Sans MT" w:hAnsi="Gill Sans MT"/>
                <w:b/>
              </w:rPr>
              <w:t>Key vocabulary</w:t>
            </w:r>
          </w:p>
        </w:tc>
        <w:tc>
          <w:tcPr>
            <w:tcW w:w="4819" w:type="dxa"/>
            <w:shd w:val="clear" w:color="auto" w:fill="FFFF00"/>
          </w:tcPr>
          <w:p w:rsidR="00C50BFC" w:rsidRPr="00AD7B00" w:rsidRDefault="00C50BFC" w:rsidP="004E503F">
            <w:pPr>
              <w:rPr>
                <w:rFonts w:ascii="Gill Sans MT" w:hAnsi="Gill Sans MT"/>
              </w:rPr>
            </w:pPr>
            <w:r w:rsidRPr="42DD15D6">
              <w:rPr>
                <w:rFonts w:ascii="Gill Sans MT" w:hAnsi="Gill Sans MT"/>
              </w:rPr>
              <w:t>Explanation/ definition</w:t>
            </w:r>
          </w:p>
        </w:tc>
        <w:tc>
          <w:tcPr>
            <w:tcW w:w="8505" w:type="dxa"/>
            <w:shd w:val="clear" w:color="auto" w:fill="FFFF00"/>
          </w:tcPr>
          <w:p w:rsidR="00C50BFC" w:rsidRPr="00AD7B00" w:rsidRDefault="00C50BFC" w:rsidP="004E503F">
            <w:pPr>
              <w:rPr>
                <w:rFonts w:ascii="Gill Sans MT" w:hAnsi="Gill Sans MT"/>
              </w:rPr>
            </w:pPr>
            <w:r w:rsidRPr="42DD15D6">
              <w:rPr>
                <w:rFonts w:ascii="Gill Sans MT" w:hAnsi="Gill Sans MT"/>
              </w:rPr>
              <w:t>Key knowledge</w:t>
            </w:r>
          </w:p>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AD7B00" w:rsidRDefault="00BB1B47" w:rsidP="004E503F">
            <w:pPr>
              <w:rPr>
                <w:rFonts w:ascii="Gill Sans MT" w:hAnsi="Gill Sans MT"/>
              </w:rPr>
            </w:pPr>
            <w:r>
              <w:rPr>
                <w:rFonts w:ascii="Gill Sans MT" w:hAnsi="Gill Sans MT"/>
              </w:rPr>
              <w:t>offensive</w:t>
            </w:r>
          </w:p>
        </w:tc>
        <w:tc>
          <w:tcPr>
            <w:tcW w:w="4819" w:type="dxa"/>
          </w:tcPr>
          <w:p w:rsidR="00C50BFC" w:rsidRDefault="007652AB" w:rsidP="004E503F">
            <w:pPr>
              <w:rPr>
                <w:rFonts w:ascii="Arial" w:hAnsi="Arial" w:cs="Arial"/>
                <w:color w:val="222222"/>
                <w:shd w:val="clear" w:color="auto" w:fill="FFFFFF"/>
              </w:rPr>
            </w:pPr>
            <w:r>
              <w:rPr>
                <w:rFonts w:ascii="Arial" w:hAnsi="Arial" w:cs="Arial"/>
                <w:color w:val="222222"/>
                <w:shd w:val="clear" w:color="auto" w:fill="FFFFFF"/>
              </w:rPr>
              <w:t>causing someone to feel resentful, upset, or annoyed</w:t>
            </w:r>
          </w:p>
          <w:p w:rsidR="007652AB" w:rsidRPr="00AD7B00" w:rsidRDefault="007652AB" w:rsidP="004E503F">
            <w:pPr>
              <w:rPr>
                <w:rFonts w:ascii="Gill Sans MT" w:hAnsi="Gill Sans MT"/>
              </w:rPr>
            </w:pPr>
          </w:p>
        </w:tc>
        <w:tc>
          <w:tcPr>
            <w:tcW w:w="8505" w:type="dxa"/>
            <w:vMerge w:val="restart"/>
          </w:tcPr>
          <w:p w:rsidR="00C50BFC" w:rsidRDefault="00C50BFC" w:rsidP="004E503F">
            <w:r>
              <w:t>Know and understand the potential dangers of talking to people online Understand that fake online profiles exist, and people not always be who they say they area. Staying safe online</w:t>
            </w:r>
          </w:p>
          <w:p w:rsidR="0059298D" w:rsidRDefault="0059298D" w:rsidP="004E503F"/>
          <w:p w:rsidR="0059298D" w:rsidRDefault="0059298D" w:rsidP="004E503F">
            <w:pPr>
              <w:rPr>
                <w:rFonts w:ascii="Gill Sans MT" w:hAnsi="Gill Sans MT"/>
              </w:rPr>
            </w:pPr>
            <w:r>
              <w:rPr>
                <w:noProof/>
                <w:lang w:eastAsia="en-GB"/>
              </w:rPr>
              <w:drawing>
                <wp:inline distT="0" distB="0" distL="0" distR="0" wp14:anchorId="49DC8805" wp14:editId="2C5B027B">
                  <wp:extent cx="3276600" cy="2199630"/>
                  <wp:effectExtent l="0" t="0" r="0" b="0"/>
                  <wp:docPr id="19" name="Picture 19" descr="Rules For Computer And Online Safety 2018 | Bruceb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les For Computer And Online Safety 2018 | Bruceb New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7839" cy="2200462"/>
                          </a:xfrm>
                          <a:prstGeom prst="rect">
                            <a:avLst/>
                          </a:prstGeom>
                          <a:noFill/>
                          <a:ln>
                            <a:noFill/>
                          </a:ln>
                        </pic:spPr>
                      </pic:pic>
                    </a:graphicData>
                  </a:graphic>
                </wp:inline>
              </w:drawing>
            </w:r>
            <w:r>
              <w:rPr>
                <w:rFonts w:ascii="Gill Sans MT" w:hAnsi="Gill Sans MT"/>
              </w:rPr>
              <w:t xml:space="preserve">    </w:t>
            </w:r>
          </w:p>
          <w:p w:rsidR="00C50BFC" w:rsidRDefault="00C50BFC" w:rsidP="004E503F">
            <w:pPr>
              <w:rPr>
                <w:rFonts w:ascii="Gill Sans MT" w:hAnsi="Gill Sans MT"/>
              </w:rPr>
            </w:pPr>
            <w:r>
              <w:rPr>
                <w:rFonts w:ascii="Gill Sans MT" w:hAnsi="Gill Sans MT"/>
              </w:rPr>
              <w:t xml:space="preserve">   </w:t>
            </w:r>
          </w:p>
          <w:p w:rsidR="00F32B4D" w:rsidRDefault="00F32B4D" w:rsidP="004E503F">
            <w:pPr>
              <w:rPr>
                <w:rFonts w:ascii="Gill Sans MT" w:hAnsi="Gill Sans MT"/>
              </w:rPr>
            </w:pPr>
            <w:r>
              <w:rPr>
                <w:noProof/>
                <w:lang w:eastAsia="en-GB"/>
              </w:rPr>
              <w:drawing>
                <wp:inline distT="0" distB="0" distL="0" distR="0" wp14:anchorId="2BA80549" wp14:editId="67DF9C8E">
                  <wp:extent cx="3276600" cy="2457450"/>
                  <wp:effectExtent l="0" t="0" r="0" b="0"/>
                  <wp:docPr id="20" name="Picture 20" descr="WIP Little Online Safety Computer Guy | Staying safe online, St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IP Little Online Safety Computer Guy | Staying safe online, Stay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600" cy="2457450"/>
                          </a:xfrm>
                          <a:prstGeom prst="rect">
                            <a:avLst/>
                          </a:prstGeom>
                          <a:noFill/>
                          <a:ln>
                            <a:noFill/>
                          </a:ln>
                        </pic:spPr>
                      </pic:pic>
                    </a:graphicData>
                  </a:graphic>
                </wp:inline>
              </w:drawing>
            </w:r>
          </w:p>
          <w:p w:rsidR="00F32B4D" w:rsidRPr="00AD7B00" w:rsidRDefault="00F32B4D" w:rsidP="004E503F">
            <w:pPr>
              <w:rPr>
                <w:rFonts w:ascii="Gill Sans MT" w:hAnsi="Gill Sans MT"/>
              </w:rPr>
            </w:pPr>
          </w:p>
        </w:tc>
      </w:tr>
      <w:tr w:rsidR="00C50BFC" w:rsidRPr="00AD7B00" w:rsidTr="004E503F">
        <w:trPr>
          <w:trHeight w:val="291"/>
        </w:trPr>
        <w:tc>
          <w:tcPr>
            <w:tcW w:w="2235" w:type="dxa"/>
          </w:tcPr>
          <w:p w:rsidR="00C50BFC" w:rsidRPr="008B7713" w:rsidRDefault="00BB1B47" w:rsidP="004E503F">
            <w:pPr>
              <w:rPr>
                <w:rFonts w:ascii="Gill Sans MT" w:hAnsi="Gill Sans MT"/>
              </w:rPr>
            </w:pPr>
            <w:r>
              <w:rPr>
                <w:rFonts w:ascii="Gill Sans MT" w:hAnsi="Gill Sans MT"/>
              </w:rPr>
              <w:t>Application(app)</w:t>
            </w:r>
          </w:p>
        </w:tc>
        <w:tc>
          <w:tcPr>
            <w:tcW w:w="4819" w:type="dxa"/>
          </w:tcPr>
          <w:p w:rsidR="00C50BFC" w:rsidRDefault="007652AB" w:rsidP="00F32B4D">
            <w:pPr>
              <w:rPr>
                <w:rFonts w:ascii="Arial" w:hAnsi="Arial" w:cs="Arial"/>
                <w:color w:val="222222"/>
                <w:shd w:val="clear" w:color="auto" w:fill="FFFFFF"/>
              </w:rPr>
            </w:pPr>
            <w:r>
              <w:rPr>
                <w:rFonts w:ascii="Arial" w:hAnsi="Arial" w:cs="Arial"/>
                <w:color w:val="222222"/>
                <w:shd w:val="clear" w:color="auto" w:fill="FFFFFF"/>
              </w:rPr>
              <w:t>a software program that's designed to perform a specific</w:t>
            </w:r>
            <w:r w:rsidR="00F32B4D">
              <w:rPr>
                <w:rFonts w:ascii="Arial" w:hAnsi="Arial" w:cs="Arial"/>
                <w:color w:val="222222"/>
                <w:shd w:val="clear" w:color="auto" w:fill="FFFFFF"/>
              </w:rPr>
              <w:t xml:space="preserve"> function directly for the user.</w:t>
            </w:r>
          </w:p>
          <w:p w:rsidR="00F32B4D" w:rsidRDefault="00F32B4D" w:rsidP="00F32B4D">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Pr="008B7713" w:rsidRDefault="00BB1B47" w:rsidP="004E503F">
            <w:pPr>
              <w:rPr>
                <w:rFonts w:ascii="Gill Sans MT" w:hAnsi="Gill Sans MT"/>
              </w:rPr>
            </w:pPr>
            <w:r>
              <w:rPr>
                <w:rFonts w:ascii="Gill Sans MT" w:hAnsi="Gill Sans MT"/>
              </w:rPr>
              <w:t>insulting</w:t>
            </w:r>
          </w:p>
        </w:tc>
        <w:tc>
          <w:tcPr>
            <w:tcW w:w="4819" w:type="dxa"/>
          </w:tcPr>
          <w:p w:rsidR="00C50BFC" w:rsidRDefault="00F32B4D" w:rsidP="004E503F">
            <w:pPr>
              <w:rPr>
                <w:rFonts w:ascii="Arial" w:hAnsi="Arial" w:cs="Arial"/>
                <w:color w:val="222222"/>
                <w:shd w:val="clear" w:color="auto" w:fill="FFFFFF"/>
              </w:rPr>
            </w:pPr>
            <w:r>
              <w:rPr>
                <w:rFonts w:ascii="Arial" w:hAnsi="Arial" w:cs="Arial"/>
                <w:color w:val="222222"/>
                <w:shd w:val="clear" w:color="auto" w:fill="FFFFFF"/>
              </w:rPr>
              <w:t>disrespectful or scornful.</w:t>
            </w:r>
          </w:p>
          <w:p w:rsidR="00F32B4D" w:rsidRDefault="00F32B4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BB1B47" w:rsidP="004E503F">
            <w:pPr>
              <w:rPr>
                <w:rFonts w:ascii="Gill Sans MT" w:hAnsi="Gill Sans MT"/>
              </w:rPr>
            </w:pPr>
            <w:r>
              <w:rPr>
                <w:rFonts w:ascii="Gill Sans MT" w:hAnsi="Gill Sans MT"/>
              </w:rPr>
              <w:t>online</w:t>
            </w:r>
          </w:p>
        </w:tc>
        <w:tc>
          <w:tcPr>
            <w:tcW w:w="4819" w:type="dxa"/>
          </w:tcPr>
          <w:p w:rsidR="00C50BFC" w:rsidRDefault="00BB1B47" w:rsidP="004E503F">
            <w:pPr>
              <w:rPr>
                <w:rFonts w:ascii="Gill Sans MT" w:hAnsi="Gill Sans MT"/>
              </w:rPr>
            </w:pPr>
            <w:r>
              <w:rPr>
                <w:rFonts w:ascii="Gill Sans MT" w:hAnsi="Gill Sans MT"/>
              </w:rPr>
              <w:t>c</w:t>
            </w:r>
            <w:r w:rsidRPr="003E500B">
              <w:rPr>
                <w:rFonts w:ascii="Gill Sans MT" w:hAnsi="Gill Sans MT"/>
              </w:rPr>
              <w:t>ontrolled by or connected to a computer</w:t>
            </w:r>
          </w:p>
          <w:p w:rsidR="00F32B4D" w:rsidRDefault="00F32B4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C50BFC" w:rsidRPr="00AD7B00" w:rsidTr="004E503F">
        <w:trPr>
          <w:trHeight w:val="291"/>
        </w:trPr>
        <w:tc>
          <w:tcPr>
            <w:tcW w:w="2235" w:type="dxa"/>
          </w:tcPr>
          <w:p w:rsidR="00C50BFC" w:rsidRDefault="00BB1B47" w:rsidP="004E503F">
            <w:pPr>
              <w:rPr>
                <w:rFonts w:ascii="Gill Sans MT" w:hAnsi="Gill Sans MT"/>
              </w:rPr>
            </w:pPr>
            <w:r>
              <w:rPr>
                <w:rFonts w:ascii="Gill Sans MT" w:hAnsi="Gill Sans MT"/>
              </w:rPr>
              <w:t>virus</w:t>
            </w:r>
          </w:p>
        </w:tc>
        <w:tc>
          <w:tcPr>
            <w:tcW w:w="4819" w:type="dxa"/>
          </w:tcPr>
          <w:p w:rsidR="00C50BFC" w:rsidRDefault="00F32B4D" w:rsidP="004E503F">
            <w:pPr>
              <w:rPr>
                <w:rFonts w:ascii="Arial" w:hAnsi="Arial" w:cs="Arial"/>
                <w:color w:val="222222"/>
                <w:shd w:val="clear" w:color="auto" w:fill="FFFFFF"/>
              </w:rPr>
            </w:pPr>
            <w:r>
              <w:rPr>
                <w:rFonts w:ascii="Arial" w:hAnsi="Arial" w:cs="Arial"/>
                <w:color w:val="222222"/>
                <w:shd w:val="clear" w:color="auto" w:fill="FFFFFF"/>
              </w:rPr>
              <w:t>is a malicious software program loaded onto a user's </w:t>
            </w:r>
            <w:r>
              <w:rPr>
                <w:rFonts w:ascii="Arial" w:hAnsi="Arial" w:cs="Arial"/>
                <w:b/>
                <w:bCs/>
                <w:color w:val="222222"/>
                <w:shd w:val="clear" w:color="auto" w:fill="FFFFFF"/>
              </w:rPr>
              <w:t>computer</w:t>
            </w:r>
            <w:r>
              <w:rPr>
                <w:rFonts w:ascii="Arial" w:hAnsi="Arial" w:cs="Arial"/>
                <w:color w:val="222222"/>
                <w:shd w:val="clear" w:color="auto" w:fill="FFFFFF"/>
              </w:rPr>
              <w:t> without the user's knowledge and performs malicious actions.</w:t>
            </w:r>
          </w:p>
          <w:p w:rsidR="00F32B4D" w:rsidRDefault="00F32B4D" w:rsidP="004E503F">
            <w:pPr>
              <w:rPr>
                <w:rFonts w:ascii="Gill Sans MT" w:hAnsi="Gill Sans MT"/>
              </w:rPr>
            </w:pPr>
          </w:p>
        </w:tc>
        <w:tc>
          <w:tcPr>
            <w:tcW w:w="8505" w:type="dxa"/>
            <w:vMerge/>
          </w:tcPr>
          <w:p w:rsidR="00C50BFC" w:rsidRPr="00AD7B00" w:rsidRDefault="00C50BFC" w:rsidP="004E503F">
            <w:pPr>
              <w:rPr>
                <w:rFonts w:ascii="Gill Sans MT" w:hAnsi="Gill Sans MT"/>
              </w:rPr>
            </w:pPr>
          </w:p>
        </w:tc>
      </w:tr>
      <w:tr w:rsidR="00F32B4D" w:rsidRPr="00AD7B00" w:rsidTr="0068783A">
        <w:trPr>
          <w:trHeight w:val="1062"/>
        </w:trPr>
        <w:tc>
          <w:tcPr>
            <w:tcW w:w="2235" w:type="dxa"/>
          </w:tcPr>
          <w:p w:rsidR="00F32B4D" w:rsidRDefault="00F32B4D" w:rsidP="004E503F">
            <w:pPr>
              <w:rPr>
                <w:rFonts w:ascii="Gill Sans MT" w:hAnsi="Gill Sans MT"/>
              </w:rPr>
            </w:pPr>
            <w:r>
              <w:rPr>
                <w:rFonts w:ascii="Gill Sans MT" w:hAnsi="Gill Sans MT"/>
              </w:rPr>
              <w:t>consent</w:t>
            </w:r>
          </w:p>
        </w:tc>
        <w:tc>
          <w:tcPr>
            <w:tcW w:w="4819" w:type="dxa"/>
          </w:tcPr>
          <w:p w:rsidR="00F32B4D" w:rsidRDefault="00F32B4D" w:rsidP="004E503F">
            <w:pPr>
              <w:rPr>
                <w:rFonts w:ascii="Arial" w:hAnsi="Arial" w:cs="Arial"/>
                <w:color w:val="222222"/>
                <w:shd w:val="clear" w:color="auto" w:fill="FFFFFF"/>
              </w:rPr>
            </w:pPr>
            <w:r>
              <w:rPr>
                <w:rFonts w:ascii="Arial" w:hAnsi="Arial" w:cs="Arial"/>
                <w:color w:val="222222"/>
                <w:shd w:val="clear" w:color="auto" w:fill="FFFFFF"/>
              </w:rPr>
              <w:t>permission for something to happen or agreement to do something.</w:t>
            </w:r>
          </w:p>
          <w:p w:rsidR="00F32B4D" w:rsidRDefault="00F32B4D" w:rsidP="004E503F">
            <w:pPr>
              <w:rPr>
                <w:rFonts w:ascii="Gill Sans MT" w:hAnsi="Gill Sans MT"/>
              </w:rPr>
            </w:pPr>
          </w:p>
        </w:tc>
        <w:tc>
          <w:tcPr>
            <w:tcW w:w="8505" w:type="dxa"/>
            <w:vMerge/>
          </w:tcPr>
          <w:p w:rsidR="00F32B4D" w:rsidRPr="00AD7B00" w:rsidRDefault="00F32B4D" w:rsidP="004E503F">
            <w:pPr>
              <w:rPr>
                <w:rFonts w:ascii="Gill Sans MT" w:hAnsi="Gill Sans MT"/>
              </w:rPr>
            </w:pPr>
          </w:p>
        </w:tc>
      </w:tr>
    </w:tbl>
    <w:p w:rsidR="00C50BFC" w:rsidRDefault="00C50BFC" w:rsidP="42DD15D6"/>
    <w:p w:rsidR="0010517B" w:rsidRDefault="0010517B" w:rsidP="42DD15D6"/>
    <w:p w:rsidR="42DD15D6" w:rsidRDefault="00E27BA4" w:rsidP="42DD15D6"/>
    <w:p w:rsidR="00762136" w:rsidRDefault="00E27BA4"/>
    <w:p w:rsidR="0010517B" w:rsidRDefault="0010517B"/>
    <w:sectPr w:rsidR="0010517B" w:rsidSect="00AF37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1">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DA"/>
    <w:rsid w:val="00036585"/>
    <w:rsid w:val="00062CB9"/>
    <w:rsid w:val="000B6E14"/>
    <w:rsid w:val="0010517B"/>
    <w:rsid w:val="001D134A"/>
    <w:rsid w:val="001F0271"/>
    <w:rsid w:val="002B730D"/>
    <w:rsid w:val="002E5360"/>
    <w:rsid w:val="003E500B"/>
    <w:rsid w:val="00404F45"/>
    <w:rsid w:val="004366DE"/>
    <w:rsid w:val="00461AEA"/>
    <w:rsid w:val="004E77D0"/>
    <w:rsid w:val="00535FF8"/>
    <w:rsid w:val="0059298D"/>
    <w:rsid w:val="00625FBC"/>
    <w:rsid w:val="00681C61"/>
    <w:rsid w:val="006F1EAA"/>
    <w:rsid w:val="007272C2"/>
    <w:rsid w:val="007652AB"/>
    <w:rsid w:val="007B7B55"/>
    <w:rsid w:val="00884DBF"/>
    <w:rsid w:val="008B7713"/>
    <w:rsid w:val="00946DDA"/>
    <w:rsid w:val="009F63F2"/>
    <w:rsid w:val="00AB5FB8"/>
    <w:rsid w:val="00B05ACD"/>
    <w:rsid w:val="00B23BD5"/>
    <w:rsid w:val="00B36312"/>
    <w:rsid w:val="00B414A1"/>
    <w:rsid w:val="00BB1B47"/>
    <w:rsid w:val="00C50BFC"/>
    <w:rsid w:val="00CF781E"/>
    <w:rsid w:val="00D16D14"/>
    <w:rsid w:val="00DD3761"/>
    <w:rsid w:val="00E27BA4"/>
    <w:rsid w:val="00E97326"/>
    <w:rsid w:val="00F32B4D"/>
    <w:rsid w:val="00F47EE6"/>
    <w:rsid w:val="00FF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7B"/>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7B"/>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2020-06-23T08:22:00Z</dcterms:created>
  <dcterms:modified xsi:type="dcterms:W3CDTF">2020-06-23T08:22:00Z</dcterms:modified>
</cp:coreProperties>
</file>