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A8" w:rsidRDefault="006F58A8" w:rsidP="006F58A8">
      <w:pPr>
        <w:pStyle w:val="FirstParagraph"/>
        <w:jc w:val="center"/>
      </w:pPr>
      <w:r>
        <w:rPr>
          <w:noProof/>
          <w:lang w:val="en-GB" w:eastAsia="en-GB"/>
        </w:rPr>
        <w:drawing>
          <wp:inline distT="0" distB="0" distL="0" distR="0" wp14:anchorId="1C17BD63">
            <wp:extent cx="1323975" cy="1114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8A8" w:rsidRDefault="006F58A8">
      <w:pPr>
        <w:pStyle w:val="FirstParagraph"/>
      </w:pPr>
    </w:p>
    <w:p w:rsidR="00971F28" w:rsidRDefault="00971A44" w:rsidP="00AB6FFF">
      <w:pPr>
        <w:pStyle w:val="FirstParagraph"/>
        <w:jc w:val="center"/>
        <w:rPr>
          <w:b/>
          <w:u w:val="single"/>
        </w:rPr>
      </w:pPr>
      <w:r w:rsidRPr="006F58A8">
        <w:rPr>
          <w:b/>
          <w:u w:val="single"/>
        </w:rPr>
        <w:t>Adaptive</w:t>
      </w:r>
      <w:r w:rsidR="002C024E">
        <w:rPr>
          <w:b/>
          <w:u w:val="single"/>
        </w:rPr>
        <w:t xml:space="preserve"> Teaching Ideas </w:t>
      </w:r>
      <w:r w:rsidR="002A21AA">
        <w:rPr>
          <w:b/>
          <w:u w:val="single"/>
        </w:rPr>
        <w:t>for History</w:t>
      </w:r>
    </w:p>
    <w:p w:rsidR="002A21AA" w:rsidRDefault="002A21AA" w:rsidP="002A21AA">
      <w:pPr>
        <w:pStyle w:val="BodyText"/>
      </w:pPr>
    </w:p>
    <w:p w:rsidR="002A21AA" w:rsidRDefault="002A21AA" w:rsidP="002A21AA">
      <w:pPr>
        <w:pStyle w:val="BodyText"/>
        <w:numPr>
          <w:ilvl w:val="0"/>
          <w:numId w:val="4"/>
        </w:numPr>
      </w:pPr>
      <w:r>
        <w:t>Break timeline into relevant chunks for topic being taught.</w:t>
      </w:r>
    </w:p>
    <w:p w:rsidR="002A21AA" w:rsidRDefault="002A21AA" w:rsidP="002A21AA">
      <w:pPr>
        <w:pStyle w:val="BodyText"/>
        <w:numPr>
          <w:ilvl w:val="0"/>
          <w:numId w:val="4"/>
        </w:numPr>
      </w:pPr>
      <w:r>
        <w:t>Do not assume previous experiences – make sure that children understand what is being discussed.</w:t>
      </w:r>
    </w:p>
    <w:p w:rsidR="002A21AA" w:rsidRDefault="002A21AA" w:rsidP="002A21AA">
      <w:pPr>
        <w:pStyle w:val="BodyText"/>
        <w:numPr>
          <w:ilvl w:val="0"/>
          <w:numId w:val="4"/>
        </w:numPr>
      </w:pPr>
      <w:r>
        <w:t>Visual prompts.</w:t>
      </w:r>
    </w:p>
    <w:p w:rsidR="002A21AA" w:rsidRDefault="002A21AA" w:rsidP="002A21AA">
      <w:pPr>
        <w:pStyle w:val="BodyText"/>
        <w:numPr>
          <w:ilvl w:val="0"/>
          <w:numId w:val="4"/>
        </w:numPr>
      </w:pPr>
      <w:r>
        <w:t>Provide physical / concrete resources.</w:t>
      </w:r>
    </w:p>
    <w:p w:rsidR="002A21AA" w:rsidRDefault="002A21AA" w:rsidP="002A21AA">
      <w:pPr>
        <w:pStyle w:val="BodyText"/>
        <w:numPr>
          <w:ilvl w:val="0"/>
          <w:numId w:val="4"/>
        </w:numPr>
      </w:pPr>
      <w:r>
        <w:t>Make links to children’s own life and experiences.</w:t>
      </w:r>
    </w:p>
    <w:p w:rsidR="002A21AA" w:rsidRDefault="002A21AA" w:rsidP="002A21AA">
      <w:pPr>
        <w:pStyle w:val="BodyText"/>
        <w:numPr>
          <w:ilvl w:val="0"/>
          <w:numId w:val="4"/>
        </w:numPr>
      </w:pPr>
      <w:r>
        <w:t>Use stories and pictures to help children understand.</w:t>
      </w:r>
    </w:p>
    <w:p w:rsidR="002A21AA" w:rsidRDefault="002A21AA" w:rsidP="002A21AA">
      <w:pPr>
        <w:pStyle w:val="BodyText"/>
        <w:numPr>
          <w:ilvl w:val="0"/>
          <w:numId w:val="4"/>
        </w:numPr>
      </w:pPr>
      <w:r>
        <w:t xml:space="preserve">Use different ways to record – </w:t>
      </w:r>
      <w:proofErr w:type="spellStart"/>
      <w:r>
        <w:t>eg</w:t>
      </w:r>
      <w:proofErr w:type="spellEnd"/>
      <w:r>
        <w:t>. Drawing</w:t>
      </w:r>
    </w:p>
    <w:p w:rsidR="002A21AA" w:rsidRDefault="002A21AA" w:rsidP="002A21AA">
      <w:pPr>
        <w:pStyle w:val="BodyText"/>
        <w:numPr>
          <w:ilvl w:val="0"/>
          <w:numId w:val="4"/>
        </w:numPr>
      </w:pPr>
      <w:r>
        <w:t>Role play.</w:t>
      </w:r>
    </w:p>
    <w:p w:rsidR="002A21AA" w:rsidRDefault="002A21AA" w:rsidP="002A21AA">
      <w:pPr>
        <w:pStyle w:val="BodyText"/>
        <w:numPr>
          <w:ilvl w:val="0"/>
          <w:numId w:val="4"/>
        </w:numPr>
      </w:pPr>
      <w:r>
        <w:t>Scaffolding tasks.</w:t>
      </w:r>
    </w:p>
    <w:p w:rsidR="002A21AA" w:rsidRDefault="002A21AA" w:rsidP="002A21AA">
      <w:pPr>
        <w:pStyle w:val="BodyText"/>
        <w:numPr>
          <w:ilvl w:val="0"/>
          <w:numId w:val="4"/>
        </w:numPr>
      </w:pPr>
      <w:r>
        <w:t>Sentence stems.</w:t>
      </w:r>
    </w:p>
    <w:p w:rsidR="002A21AA" w:rsidRDefault="002A21AA" w:rsidP="002A21AA">
      <w:pPr>
        <w:pStyle w:val="BodyText"/>
        <w:numPr>
          <w:ilvl w:val="0"/>
          <w:numId w:val="4"/>
        </w:numPr>
      </w:pPr>
      <w:r>
        <w:t>Pre-teach vocabulary.</w:t>
      </w:r>
    </w:p>
    <w:p w:rsidR="002A21AA" w:rsidRPr="002A21AA" w:rsidRDefault="002A21AA" w:rsidP="002A21AA">
      <w:pPr>
        <w:pStyle w:val="BodyText"/>
        <w:numPr>
          <w:ilvl w:val="0"/>
          <w:numId w:val="4"/>
        </w:numPr>
      </w:pPr>
      <w:r>
        <w:t>Visits / visitors.</w:t>
      </w:r>
      <w:bookmarkStart w:id="0" w:name="_GoBack"/>
      <w:bookmarkEnd w:id="0"/>
    </w:p>
    <w:p w:rsidR="00AB6FFF" w:rsidRPr="00AB6FFF" w:rsidRDefault="00AB6FFF" w:rsidP="00AB6FFF">
      <w:pPr>
        <w:pStyle w:val="BodyText"/>
      </w:pPr>
    </w:p>
    <w:p w:rsidR="00FD5A2B" w:rsidRDefault="00FD5A2B"/>
    <w:p w:rsidR="00FD5A2B" w:rsidRDefault="00FD5A2B">
      <w:pPr>
        <w:pStyle w:val="FirstParagraph"/>
      </w:pPr>
    </w:p>
    <w:sectPr w:rsidR="00FD5A2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77706C6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5557805"/>
    <w:multiLevelType w:val="hybridMultilevel"/>
    <w:tmpl w:val="58AC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71B9B"/>
    <w:multiLevelType w:val="hybridMultilevel"/>
    <w:tmpl w:val="70C25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31ECA"/>
    <w:multiLevelType w:val="hybridMultilevel"/>
    <w:tmpl w:val="56BE3F48"/>
    <w:lvl w:ilvl="0" w:tplc="A7620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2B"/>
    <w:rsid w:val="002874F7"/>
    <w:rsid w:val="002A21AA"/>
    <w:rsid w:val="002C024E"/>
    <w:rsid w:val="003C0717"/>
    <w:rsid w:val="006F58A8"/>
    <w:rsid w:val="007E7898"/>
    <w:rsid w:val="00971A44"/>
    <w:rsid w:val="00971F28"/>
    <w:rsid w:val="00AB6FFF"/>
    <w:rsid w:val="00CC51B7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8AA94"/>
  <w15:docId w15:val="{59D5DFD3-DCF1-44FC-A469-E9A1FE92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 Burgess</dc:creator>
  <cp:keywords/>
  <cp:lastModifiedBy>Kate Holland</cp:lastModifiedBy>
  <cp:revision>2</cp:revision>
  <dcterms:created xsi:type="dcterms:W3CDTF">2026-01-17T19:40:00Z</dcterms:created>
  <dcterms:modified xsi:type="dcterms:W3CDTF">2026-01-17T19:40:00Z</dcterms:modified>
</cp:coreProperties>
</file>