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8D7243" w14:textId="77777777" w:rsidR="00353FEA" w:rsidRPr="00BF14D3" w:rsidRDefault="00DD74FF" w:rsidP="00BF14D3">
      <w:pPr>
        <w:spacing w:after="0"/>
        <w:jc w:val="center"/>
        <w:rPr>
          <w:rFonts w:ascii="Comic Sans MS" w:hAnsi="Comic Sans MS"/>
          <w:sz w:val="20"/>
          <w:szCs w:val="20"/>
        </w:rPr>
      </w:pPr>
      <w:r w:rsidRPr="00BF14D3">
        <w:rPr>
          <w:rFonts w:ascii="Comic Sans MS" w:hAnsi="Comic Sans MS"/>
          <w:sz w:val="20"/>
          <w:szCs w:val="20"/>
        </w:rPr>
        <w:t xml:space="preserve">Worship </w:t>
      </w:r>
      <w:r w:rsidR="008B5294">
        <w:rPr>
          <w:rFonts w:ascii="Comic Sans MS" w:hAnsi="Comic Sans MS"/>
          <w:sz w:val="20"/>
          <w:szCs w:val="20"/>
        </w:rPr>
        <w:t>Spring 2</w:t>
      </w:r>
      <w:r w:rsidR="00573BE7">
        <w:rPr>
          <w:rFonts w:ascii="Comic Sans MS" w:hAnsi="Comic Sans MS"/>
          <w:sz w:val="20"/>
          <w:szCs w:val="20"/>
        </w:rPr>
        <w:t xml:space="preserve"> 2023</w:t>
      </w:r>
    </w:p>
    <w:p w14:paraId="76655AEA" w14:textId="77777777" w:rsidR="00DD74FF" w:rsidRPr="00BF14D3" w:rsidRDefault="00087DEB" w:rsidP="00BF14D3">
      <w:pPr>
        <w:spacing w:after="0"/>
        <w:jc w:val="center"/>
        <w:rPr>
          <w:rFonts w:ascii="Comic Sans MS" w:hAnsi="Comic Sans MS"/>
          <w:sz w:val="20"/>
          <w:szCs w:val="20"/>
        </w:rPr>
      </w:pPr>
      <w:r w:rsidRPr="00BF14D3">
        <w:rPr>
          <w:rFonts w:ascii="Comic Sans MS" w:hAnsi="Comic Sans MS"/>
          <w:sz w:val="20"/>
          <w:szCs w:val="20"/>
        </w:rPr>
        <w:t xml:space="preserve">Each half term, we will revisit the </w:t>
      </w:r>
      <w:r w:rsidR="00DD74FF" w:rsidRPr="00BF14D3">
        <w:rPr>
          <w:rFonts w:ascii="Comic Sans MS" w:hAnsi="Comic Sans MS"/>
          <w:sz w:val="20"/>
          <w:szCs w:val="20"/>
        </w:rPr>
        <w:t>Christian value</w:t>
      </w:r>
      <w:r w:rsidR="006A184F" w:rsidRPr="00BF14D3">
        <w:rPr>
          <w:rFonts w:ascii="Comic Sans MS" w:hAnsi="Comic Sans MS"/>
          <w:sz w:val="20"/>
          <w:szCs w:val="20"/>
        </w:rPr>
        <w:t>s</w:t>
      </w:r>
      <w:r w:rsidR="00DD74FF" w:rsidRPr="00BF14D3">
        <w:rPr>
          <w:rFonts w:ascii="Comic Sans MS" w:hAnsi="Comic Sans MS"/>
          <w:sz w:val="20"/>
          <w:szCs w:val="20"/>
        </w:rPr>
        <w:t xml:space="preserve"> </w:t>
      </w:r>
      <w:r w:rsidRPr="00BF14D3">
        <w:rPr>
          <w:rFonts w:ascii="Comic Sans MS" w:hAnsi="Comic Sans MS"/>
          <w:sz w:val="20"/>
          <w:szCs w:val="20"/>
        </w:rPr>
        <w:t>of love, respect, forgiveness, compassion, courage, patience</w:t>
      </w:r>
      <w:r w:rsidR="00573BE7">
        <w:rPr>
          <w:rFonts w:ascii="Comic Sans MS" w:hAnsi="Comic Sans MS"/>
          <w:sz w:val="20"/>
          <w:szCs w:val="20"/>
        </w:rPr>
        <w:t xml:space="preserve">. This half term, we will look at the life of Paul and identify these values in his different times in his life </w:t>
      </w:r>
    </w:p>
    <w:tbl>
      <w:tblPr>
        <w:tblStyle w:val="TableGrid"/>
        <w:tblW w:w="15588" w:type="dxa"/>
        <w:tblLayout w:type="fixed"/>
        <w:tblLook w:val="04A0" w:firstRow="1" w:lastRow="0" w:firstColumn="1" w:lastColumn="0" w:noHBand="0" w:noVBand="1"/>
      </w:tblPr>
      <w:tblGrid>
        <w:gridCol w:w="1084"/>
        <w:gridCol w:w="5007"/>
        <w:gridCol w:w="2268"/>
        <w:gridCol w:w="3543"/>
        <w:gridCol w:w="2127"/>
        <w:gridCol w:w="1559"/>
      </w:tblGrid>
      <w:tr w:rsidR="006A184F" w:rsidRPr="00BF14D3" w14:paraId="76D54F87" w14:textId="77777777" w:rsidTr="000366E4">
        <w:tc>
          <w:tcPr>
            <w:tcW w:w="1084" w:type="dxa"/>
          </w:tcPr>
          <w:p w14:paraId="295DB666" w14:textId="77777777" w:rsidR="006A184F" w:rsidRPr="00BF14D3" w:rsidRDefault="006A184F" w:rsidP="00BF14D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007" w:type="dxa"/>
          </w:tcPr>
          <w:p w14:paraId="0B2B3668" w14:textId="77777777" w:rsidR="006A184F" w:rsidRPr="00BF14D3" w:rsidRDefault="006A184F" w:rsidP="00BF14D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BF14D3">
              <w:rPr>
                <w:rFonts w:ascii="Comic Sans MS" w:hAnsi="Comic Sans MS"/>
                <w:sz w:val="20"/>
                <w:szCs w:val="20"/>
              </w:rPr>
              <w:t>Monday</w:t>
            </w:r>
          </w:p>
          <w:p w14:paraId="13D2F4F9" w14:textId="77777777" w:rsidR="009C43A5" w:rsidRPr="00BF14D3" w:rsidRDefault="009C43A5" w:rsidP="00BF14D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1F0CA8FC" w14:textId="77777777" w:rsidR="009C43A5" w:rsidRPr="00BF14D3" w:rsidRDefault="009C43A5" w:rsidP="00BF14D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BF14D3">
              <w:rPr>
                <w:rFonts w:ascii="Comic Sans MS" w:hAnsi="Comic Sans MS"/>
                <w:sz w:val="20"/>
                <w:szCs w:val="20"/>
              </w:rPr>
              <w:t>Collective worship</w:t>
            </w:r>
          </w:p>
          <w:p w14:paraId="43BB8BB0" w14:textId="77777777" w:rsidR="007257DA" w:rsidRPr="00BF14D3" w:rsidRDefault="007257DA" w:rsidP="00BF14D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BF14D3">
              <w:rPr>
                <w:rFonts w:ascii="Comic Sans MS" w:hAnsi="Comic Sans MS"/>
                <w:sz w:val="20"/>
                <w:szCs w:val="20"/>
              </w:rPr>
              <w:t>in church</w:t>
            </w:r>
          </w:p>
        </w:tc>
        <w:tc>
          <w:tcPr>
            <w:tcW w:w="2268" w:type="dxa"/>
          </w:tcPr>
          <w:p w14:paraId="0CEAA500" w14:textId="77777777" w:rsidR="006A184F" w:rsidRPr="00BF14D3" w:rsidRDefault="006A184F" w:rsidP="00BF14D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BF14D3">
              <w:rPr>
                <w:rFonts w:ascii="Comic Sans MS" w:hAnsi="Comic Sans MS"/>
                <w:sz w:val="20"/>
                <w:szCs w:val="20"/>
              </w:rPr>
              <w:t>Tuesday</w:t>
            </w:r>
          </w:p>
          <w:p w14:paraId="20C89E1C" w14:textId="77777777" w:rsidR="000C4866" w:rsidRPr="00BF14D3" w:rsidRDefault="000C4866" w:rsidP="00BF14D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4B6658FC" w14:textId="77777777" w:rsidR="000C4866" w:rsidRPr="00BF14D3" w:rsidRDefault="000C4866" w:rsidP="00BF14D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BF14D3">
              <w:rPr>
                <w:rFonts w:ascii="Comic Sans MS" w:hAnsi="Comic Sans MS"/>
                <w:sz w:val="20"/>
                <w:szCs w:val="20"/>
              </w:rPr>
              <w:t>Class worship</w:t>
            </w:r>
          </w:p>
          <w:p w14:paraId="307099F5" w14:textId="77777777" w:rsidR="006D7100" w:rsidRPr="00BF14D3" w:rsidRDefault="006D7100" w:rsidP="00BF14D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BF14D3">
              <w:rPr>
                <w:rFonts w:ascii="Comic Sans MS" w:hAnsi="Comic Sans MS"/>
                <w:sz w:val="20"/>
                <w:szCs w:val="20"/>
              </w:rPr>
              <w:t>Window on the world</w:t>
            </w:r>
          </w:p>
          <w:p w14:paraId="6ACF20BF" w14:textId="77777777" w:rsidR="006D7100" w:rsidRPr="00BF14D3" w:rsidRDefault="006D7100" w:rsidP="00BF14D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BF14D3">
              <w:rPr>
                <w:rFonts w:ascii="Comic Sans MS" w:hAnsi="Comic Sans MS"/>
                <w:sz w:val="20"/>
                <w:szCs w:val="20"/>
              </w:rPr>
              <w:t>Big questions to consider</w:t>
            </w:r>
          </w:p>
          <w:p w14:paraId="272829F0" w14:textId="77777777" w:rsidR="006A184F" w:rsidRPr="00BF14D3" w:rsidRDefault="006D7100" w:rsidP="00BF14D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BF14D3">
              <w:rPr>
                <w:rFonts w:ascii="Comic Sans MS" w:hAnsi="Comic Sans MS"/>
                <w:sz w:val="20"/>
                <w:szCs w:val="20"/>
              </w:rPr>
              <w:t>Picture this</w:t>
            </w:r>
          </w:p>
        </w:tc>
        <w:tc>
          <w:tcPr>
            <w:tcW w:w="3543" w:type="dxa"/>
          </w:tcPr>
          <w:p w14:paraId="4ADD9B0D" w14:textId="77777777" w:rsidR="006A184F" w:rsidRPr="00BF14D3" w:rsidRDefault="006A184F" w:rsidP="00BF14D3">
            <w:pPr>
              <w:spacing w:line="259" w:lineRule="auto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BF14D3">
              <w:rPr>
                <w:rFonts w:ascii="Comic Sans MS" w:hAnsi="Comic Sans MS"/>
                <w:sz w:val="20"/>
                <w:szCs w:val="20"/>
              </w:rPr>
              <w:t>Wednesday</w:t>
            </w:r>
          </w:p>
          <w:p w14:paraId="32922AC6" w14:textId="77777777" w:rsidR="006A184F" w:rsidRPr="00BF14D3" w:rsidRDefault="006A184F" w:rsidP="00BF14D3">
            <w:pPr>
              <w:spacing w:line="259" w:lineRule="auto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2C7FBABC" w14:textId="77777777" w:rsidR="009C43A5" w:rsidRPr="00BF14D3" w:rsidRDefault="009C43A5" w:rsidP="00BF14D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BF14D3">
              <w:rPr>
                <w:rFonts w:ascii="Comic Sans MS" w:hAnsi="Comic Sans MS"/>
                <w:sz w:val="20"/>
                <w:szCs w:val="20"/>
              </w:rPr>
              <w:t>Ising pop assembly</w:t>
            </w:r>
          </w:p>
          <w:p w14:paraId="3B2B78BE" w14:textId="77777777" w:rsidR="002B6A7B" w:rsidRPr="00860E0C" w:rsidRDefault="007257DA" w:rsidP="00860E0C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BF14D3">
              <w:rPr>
                <w:rFonts w:ascii="Comic Sans MS" w:hAnsi="Comic Sans MS"/>
                <w:sz w:val="20"/>
                <w:szCs w:val="20"/>
              </w:rPr>
              <w:t>in class</w:t>
            </w:r>
          </w:p>
          <w:p w14:paraId="0DC3DE94" w14:textId="77777777" w:rsidR="009E2783" w:rsidRPr="009E2783" w:rsidRDefault="00F17D80" w:rsidP="009E2783">
            <w:pPr>
              <w:shd w:val="clear" w:color="auto" w:fill="FFFFFF"/>
              <w:textAlignment w:val="baseline"/>
              <w:rPr>
                <w:rFonts w:ascii="Calibri" w:eastAsia="Times New Roman" w:hAnsi="Calibri" w:cs="Calibri"/>
                <w:color w:val="222222"/>
                <w:lang w:eastAsia="en-GB"/>
              </w:rPr>
            </w:pPr>
            <w:hyperlink r:id="rId7" w:tgtFrame="_blank" w:history="1">
              <w:r w:rsidR="009E2783" w:rsidRPr="009E2783">
                <w:rPr>
                  <w:rFonts w:ascii="Poppins" w:eastAsia="Times New Roman" w:hAnsi="Poppins" w:cs="Calibri"/>
                  <w:color w:val="1155CC"/>
                  <w:sz w:val="21"/>
                  <w:szCs w:val="21"/>
                  <w:u w:val="single"/>
                  <w:lang w:eastAsia="en-GB"/>
                </w:rPr>
                <w:t>https://vimeo.com/showcase/9998748</w:t>
              </w:r>
            </w:hyperlink>
          </w:p>
          <w:p w14:paraId="2E3E872B" w14:textId="77777777" w:rsidR="009E2783" w:rsidRPr="009E2783" w:rsidRDefault="009E2783" w:rsidP="009E2783">
            <w:pPr>
              <w:shd w:val="clear" w:color="auto" w:fill="FFFFFF"/>
              <w:textAlignment w:val="baseline"/>
              <w:rPr>
                <w:rFonts w:ascii="Calibri" w:eastAsia="Times New Roman" w:hAnsi="Calibri" w:cs="Calibri"/>
                <w:color w:val="222222"/>
                <w:lang w:eastAsia="en-GB"/>
              </w:rPr>
            </w:pPr>
            <w:r w:rsidRPr="009E2783">
              <w:rPr>
                <w:rFonts w:ascii="Poppins" w:eastAsia="Times New Roman" w:hAnsi="Poppins" w:cs="Calibri"/>
                <w:b/>
                <w:bCs/>
                <w:color w:val="222222"/>
                <w:sz w:val="21"/>
                <w:szCs w:val="21"/>
                <w:lang w:eastAsia="en-GB"/>
              </w:rPr>
              <w:t>Password:</w:t>
            </w:r>
            <w:r w:rsidRPr="009E2783">
              <w:rPr>
                <w:rFonts w:ascii="Poppins" w:eastAsia="Times New Roman" w:hAnsi="Poppins" w:cs="Calibri"/>
                <w:color w:val="222222"/>
                <w:sz w:val="21"/>
                <w:szCs w:val="21"/>
                <w:lang w:eastAsia="en-GB"/>
              </w:rPr>
              <w:t> </w:t>
            </w:r>
            <w:proofErr w:type="gramStart"/>
            <w:r w:rsidRPr="009E2783">
              <w:rPr>
                <w:rFonts w:ascii="Poppins" w:eastAsia="Times New Roman" w:hAnsi="Poppins" w:cs="Calibri"/>
                <w:color w:val="222222"/>
                <w:sz w:val="21"/>
                <w:szCs w:val="21"/>
                <w:lang w:eastAsia="en-GB"/>
              </w:rPr>
              <w:t>creativity!TheBibl</w:t>
            </w:r>
            <w:proofErr w:type="gramEnd"/>
            <w:r w:rsidRPr="009E2783">
              <w:rPr>
                <w:rFonts w:ascii="Poppins" w:eastAsia="Times New Roman" w:hAnsi="Poppins" w:cs="Calibri"/>
                <w:color w:val="222222"/>
                <w:sz w:val="21"/>
                <w:szCs w:val="21"/>
                <w:lang w:eastAsia="en-GB"/>
              </w:rPr>
              <w:t>3</w:t>
            </w:r>
          </w:p>
          <w:p w14:paraId="2FD44753" w14:textId="77777777" w:rsidR="006A184F" w:rsidRPr="00BF14D3" w:rsidRDefault="006A184F" w:rsidP="000E111C">
            <w:pPr>
              <w:shd w:val="clear" w:color="auto" w:fill="FFFFFF"/>
              <w:jc w:val="center"/>
              <w:rPr>
                <w:rFonts w:ascii="Comic Sans MS" w:eastAsia="Times New Roman" w:hAnsi="Comic Sans MS" w:cs="Arial"/>
                <w:color w:val="222222"/>
                <w:sz w:val="20"/>
                <w:szCs w:val="20"/>
                <w:lang w:eastAsia="en-GB"/>
              </w:rPr>
            </w:pPr>
          </w:p>
        </w:tc>
        <w:tc>
          <w:tcPr>
            <w:tcW w:w="2127" w:type="dxa"/>
          </w:tcPr>
          <w:p w14:paraId="7DC118A9" w14:textId="77777777" w:rsidR="006A184F" w:rsidRPr="00BF14D3" w:rsidRDefault="006A184F" w:rsidP="00BF14D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BF14D3">
              <w:rPr>
                <w:rFonts w:ascii="Comic Sans MS" w:hAnsi="Comic Sans MS"/>
                <w:sz w:val="20"/>
                <w:szCs w:val="20"/>
              </w:rPr>
              <w:t>Thursday</w:t>
            </w:r>
          </w:p>
          <w:p w14:paraId="73DBFF9B" w14:textId="77777777" w:rsidR="006A184F" w:rsidRPr="00BF14D3" w:rsidRDefault="006A184F" w:rsidP="00BF14D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59E9D305" w14:textId="77777777" w:rsidR="000C4866" w:rsidRPr="00BF14D3" w:rsidRDefault="000C4866" w:rsidP="00BF14D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BF14D3">
              <w:rPr>
                <w:rFonts w:ascii="Comic Sans MS" w:hAnsi="Comic Sans MS"/>
                <w:sz w:val="20"/>
                <w:szCs w:val="20"/>
              </w:rPr>
              <w:t xml:space="preserve">Whole school </w:t>
            </w:r>
            <w:r w:rsidR="006D7100" w:rsidRPr="00BF14D3">
              <w:rPr>
                <w:rFonts w:ascii="Comic Sans MS" w:hAnsi="Comic Sans MS"/>
                <w:sz w:val="20"/>
                <w:szCs w:val="20"/>
              </w:rPr>
              <w:t>singing practice in church.</w:t>
            </w:r>
          </w:p>
          <w:p w14:paraId="7A514E70" w14:textId="77777777" w:rsidR="007257DA" w:rsidRPr="00BF14D3" w:rsidRDefault="007257DA" w:rsidP="00BF14D3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559" w:type="dxa"/>
          </w:tcPr>
          <w:p w14:paraId="1C3B26E9" w14:textId="77777777" w:rsidR="006A184F" w:rsidRPr="00BF14D3" w:rsidRDefault="006A184F" w:rsidP="00BF14D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BF14D3">
              <w:rPr>
                <w:rFonts w:ascii="Comic Sans MS" w:hAnsi="Comic Sans MS"/>
                <w:sz w:val="20"/>
                <w:szCs w:val="20"/>
              </w:rPr>
              <w:t>Friday CELEBRATION ASSEMBLY</w:t>
            </w:r>
          </w:p>
          <w:p w14:paraId="245074D0" w14:textId="77777777" w:rsidR="006A184F" w:rsidRPr="00BF14D3" w:rsidRDefault="006A184F" w:rsidP="00BF14D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BF14D3">
              <w:rPr>
                <w:rFonts w:ascii="Comic Sans MS" w:hAnsi="Comic Sans MS"/>
                <w:sz w:val="20"/>
                <w:szCs w:val="20"/>
              </w:rPr>
              <w:t>9-9:30</w:t>
            </w:r>
          </w:p>
          <w:p w14:paraId="3D9E23EF" w14:textId="77777777" w:rsidR="007257DA" w:rsidRPr="00BF14D3" w:rsidRDefault="007257DA" w:rsidP="00BF14D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BF14D3">
              <w:rPr>
                <w:rFonts w:ascii="Comic Sans MS" w:hAnsi="Comic Sans MS"/>
                <w:sz w:val="20"/>
                <w:szCs w:val="20"/>
              </w:rPr>
              <w:t>in church</w:t>
            </w:r>
          </w:p>
        </w:tc>
      </w:tr>
      <w:tr w:rsidR="005016FB" w:rsidRPr="00BF14D3" w14:paraId="6E8FC7E8" w14:textId="77777777" w:rsidTr="000366E4">
        <w:tc>
          <w:tcPr>
            <w:tcW w:w="1084" w:type="dxa"/>
          </w:tcPr>
          <w:p w14:paraId="7058E7B9" w14:textId="77777777" w:rsidR="005016FB" w:rsidRPr="00BF14D3" w:rsidRDefault="005016FB" w:rsidP="005016FB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BF14D3">
              <w:rPr>
                <w:rFonts w:ascii="Comic Sans MS" w:hAnsi="Comic Sans MS"/>
                <w:sz w:val="20"/>
                <w:szCs w:val="20"/>
              </w:rPr>
              <w:t>Week One</w:t>
            </w:r>
          </w:p>
          <w:p w14:paraId="1DBEA3D0" w14:textId="77777777" w:rsidR="005016FB" w:rsidRDefault="00A160BE" w:rsidP="005016FB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27.2</w:t>
            </w:r>
            <w:r w:rsidR="000E111C">
              <w:rPr>
                <w:rFonts w:ascii="Comic Sans MS" w:hAnsi="Comic Sans MS"/>
                <w:sz w:val="20"/>
                <w:szCs w:val="20"/>
              </w:rPr>
              <w:t>.23</w:t>
            </w:r>
          </w:p>
          <w:p w14:paraId="359F22ED" w14:textId="77777777" w:rsidR="00904538" w:rsidRPr="00BF14D3" w:rsidRDefault="00904538" w:rsidP="005016FB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DM</w:t>
            </w:r>
          </w:p>
        </w:tc>
        <w:tc>
          <w:tcPr>
            <w:tcW w:w="5007" w:type="dxa"/>
          </w:tcPr>
          <w:p w14:paraId="350BB910" w14:textId="77777777" w:rsidR="002E66C6" w:rsidRDefault="00067EDA" w:rsidP="00067EDA">
            <w:pPr>
              <w:jc w:val="center"/>
              <w:outlineLvl w:val="0"/>
              <w:rPr>
                <w:rFonts w:ascii="Comic Sans MS" w:eastAsia="Times New Roman" w:hAnsi="Comic Sans MS" w:cs="Segoe UI"/>
                <w:kern w:val="36"/>
                <w:sz w:val="20"/>
                <w:szCs w:val="20"/>
                <w:lang w:eastAsia="en-GB"/>
              </w:rPr>
            </w:pPr>
            <w:r>
              <w:rPr>
                <w:rFonts w:ascii="Comic Sans MS" w:eastAsia="Times New Roman" w:hAnsi="Comic Sans MS" w:cs="Segoe UI"/>
                <w:kern w:val="36"/>
                <w:sz w:val="20"/>
                <w:szCs w:val="20"/>
                <w:lang w:eastAsia="en-GB"/>
              </w:rPr>
              <w:t>Respect</w:t>
            </w:r>
          </w:p>
          <w:p w14:paraId="1DC761EC" w14:textId="77777777" w:rsidR="00067EDA" w:rsidRDefault="00067EDA" w:rsidP="00067EDA">
            <w:pPr>
              <w:jc w:val="center"/>
              <w:outlineLvl w:val="0"/>
              <w:rPr>
                <w:rFonts w:ascii="Comic Sans MS" w:eastAsia="Times New Roman" w:hAnsi="Comic Sans MS" w:cs="Segoe UI"/>
                <w:kern w:val="36"/>
                <w:sz w:val="20"/>
                <w:szCs w:val="20"/>
                <w:lang w:eastAsia="en-GB"/>
              </w:rPr>
            </w:pPr>
            <w:r>
              <w:rPr>
                <w:rFonts w:ascii="Comic Sans MS" w:eastAsia="Times New Roman" w:hAnsi="Comic Sans MS" w:cs="Segoe UI"/>
                <w:kern w:val="36"/>
                <w:sz w:val="20"/>
                <w:szCs w:val="20"/>
                <w:lang w:eastAsia="en-GB"/>
              </w:rPr>
              <w:t xml:space="preserve">David’s prayer </w:t>
            </w:r>
          </w:p>
          <w:p w14:paraId="05045CAD" w14:textId="77777777" w:rsidR="00067EDA" w:rsidRDefault="00067EDA" w:rsidP="00067EDA">
            <w:pPr>
              <w:jc w:val="center"/>
              <w:outlineLvl w:val="0"/>
              <w:rPr>
                <w:rFonts w:ascii="Comic Sans MS" w:eastAsia="Times New Roman" w:hAnsi="Comic Sans MS" w:cs="Segoe UI"/>
                <w:kern w:val="36"/>
                <w:sz w:val="20"/>
                <w:szCs w:val="20"/>
                <w:lang w:eastAsia="en-GB"/>
              </w:rPr>
            </w:pPr>
            <w:r>
              <w:rPr>
                <w:rFonts w:ascii="Comic Sans MS" w:eastAsia="Times New Roman" w:hAnsi="Comic Sans MS" w:cs="Segoe UI"/>
                <w:kern w:val="36"/>
                <w:sz w:val="20"/>
                <w:szCs w:val="20"/>
                <w:lang w:eastAsia="en-GB"/>
              </w:rPr>
              <w:t>1 Chronicles 29: 10-16</w:t>
            </w:r>
          </w:p>
          <w:p w14:paraId="13640655" w14:textId="77777777" w:rsidR="004E1C24" w:rsidRDefault="004E1C24" w:rsidP="00067EDA">
            <w:pPr>
              <w:jc w:val="center"/>
              <w:outlineLvl w:val="0"/>
              <w:rPr>
                <w:rFonts w:ascii="Comic Sans MS" w:eastAsia="Times New Roman" w:hAnsi="Comic Sans MS" w:cs="Segoe UI"/>
                <w:kern w:val="36"/>
                <w:sz w:val="20"/>
                <w:szCs w:val="20"/>
                <w:lang w:eastAsia="en-GB"/>
              </w:rPr>
            </w:pPr>
          </w:p>
          <w:p w14:paraId="7F53A82B" w14:textId="77777777" w:rsidR="004E1C24" w:rsidRDefault="004E1C24" w:rsidP="00067EDA">
            <w:pPr>
              <w:jc w:val="center"/>
              <w:outlineLvl w:val="0"/>
              <w:rPr>
                <w:rFonts w:ascii="Comic Sans MS" w:eastAsia="Times New Roman" w:hAnsi="Comic Sans MS" w:cs="Segoe UI"/>
                <w:kern w:val="36"/>
                <w:sz w:val="20"/>
                <w:szCs w:val="20"/>
                <w:lang w:eastAsia="en-GB"/>
              </w:rPr>
            </w:pPr>
            <w:r>
              <w:rPr>
                <w:rFonts w:ascii="Comic Sans MS" w:eastAsia="Times New Roman" w:hAnsi="Comic Sans MS" w:cs="Segoe UI"/>
                <w:kern w:val="36"/>
                <w:sz w:val="20"/>
                <w:szCs w:val="20"/>
                <w:lang w:eastAsia="en-GB"/>
              </w:rPr>
              <w:t>Leviticus 22:32</w:t>
            </w:r>
          </w:p>
          <w:p w14:paraId="476769CA" w14:textId="77777777" w:rsidR="004E1C24" w:rsidRPr="004E1C24" w:rsidRDefault="004E1C24" w:rsidP="004E1C24">
            <w:pPr>
              <w:shd w:val="clear" w:color="auto" w:fill="FFFFFF"/>
              <w:jc w:val="center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en-GB"/>
              </w:rPr>
            </w:pPr>
            <w:r w:rsidRPr="004E1C24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en-GB"/>
              </w:rPr>
              <w:t>Show </w:t>
            </w:r>
            <w:r w:rsidRPr="004E1C24">
              <w:rPr>
                <w:rFonts w:ascii="Segoe UI" w:eastAsia="Times New Roman" w:hAnsi="Segoe UI" w:cs="Segoe UI"/>
                <w:b/>
                <w:bCs/>
                <w:color w:val="000000"/>
                <w:sz w:val="24"/>
                <w:szCs w:val="24"/>
                <w:lang w:eastAsia="en-GB"/>
              </w:rPr>
              <w:t>respect</w:t>
            </w:r>
            <w:r w:rsidRPr="004E1C24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en-GB"/>
              </w:rPr>
              <w:t> for my holy name.</w:t>
            </w:r>
          </w:p>
          <w:p w14:paraId="65524113" w14:textId="77777777" w:rsidR="00067EDA" w:rsidRPr="000E111C" w:rsidRDefault="00067EDA" w:rsidP="00067EDA">
            <w:pPr>
              <w:jc w:val="center"/>
              <w:outlineLvl w:val="0"/>
              <w:rPr>
                <w:rFonts w:ascii="Comic Sans MS" w:eastAsia="Times New Roman" w:hAnsi="Comic Sans MS" w:cs="Segoe UI"/>
                <w:kern w:val="36"/>
                <w:sz w:val="20"/>
                <w:szCs w:val="20"/>
                <w:lang w:eastAsia="en-GB"/>
              </w:rPr>
            </w:pPr>
          </w:p>
        </w:tc>
        <w:tc>
          <w:tcPr>
            <w:tcW w:w="2268" w:type="dxa"/>
          </w:tcPr>
          <w:p w14:paraId="1F9755D0" w14:textId="77777777" w:rsidR="00A160BE" w:rsidRPr="00A160BE" w:rsidRDefault="00A160BE" w:rsidP="00A160BE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0BC3D339" w14:textId="77777777" w:rsidR="00A160BE" w:rsidRPr="00A160BE" w:rsidRDefault="00A160BE" w:rsidP="00A160BE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728AF032" w14:textId="77777777" w:rsidR="005016FB" w:rsidRPr="00BF14D3" w:rsidRDefault="005016FB" w:rsidP="00A160BE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543" w:type="dxa"/>
          </w:tcPr>
          <w:p w14:paraId="572D9ABC" w14:textId="77777777" w:rsidR="00A160BE" w:rsidRPr="00A160BE" w:rsidRDefault="00A160BE" w:rsidP="00A160BE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160BE">
              <w:rPr>
                <w:rFonts w:ascii="Comic Sans MS" w:hAnsi="Comic Sans MS"/>
                <w:sz w:val="20"/>
                <w:szCs w:val="20"/>
              </w:rPr>
              <w:t>The Bible 1 – What is the Bible?</w:t>
            </w:r>
          </w:p>
          <w:p w14:paraId="0B95FFC8" w14:textId="77777777" w:rsidR="005016FB" w:rsidRPr="00C248E7" w:rsidRDefault="005016FB" w:rsidP="000E111C">
            <w:pPr>
              <w:shd w:val="clear" w:color="auto" w:fill="FFFFFF"/>
              <w:jc w:val="center"/>
              <w:rPr>
                <w:rFonts w:ascii="Comic Sans MS" w:eastAsia="Times New Roman" w:hAnsi="Comic Sans MS" w:cs="Arial"/>
                <w:color w:val="222222"/>
                <w:sz w:val="20"/>
                <w:szCs w:val="20"/>
                <w:lang w:eastAsia="en-GB"/>
              </w:rPr>
            </w:pPr>
          </w:p>
        </w:tc>
        <w:tc>
          <w:tcPr>
            <w:tcW w:w="2127" w:type="dxa"/>
          </w:tcPr>
          <w:p w14:paraId="14825B33" w14:textId="77777777" w:rsidR="005016FB" w:rsidRPr="00BF14D3" w:rsidRDefault="005016FB" w:rsidP="005016FB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BF14D3">
              <w:rPr>
                <w:rFonts w:ascii="Comic Sans MS" w:hAnsi="Comic Sans MS"/>
                <w:sz w:val="20"/>
                <w:szCs w:val="20"/>
              </w:rPr>
              <w:t>Whole school singing practice in church.</w:t>
            </w:r>
          </w:p>
        </w:tc>
        <w:tc>
          <w:tcPr>
            <w:tcW w:w="1559" w:type="dxa"/>
          </w:tcPr>
          <w:p w14:paraId="67F16833" w14:textId="77777777" w:rsidR="005016FB" w:rsidRPr="00BF14D3" w:rsidRDefault="005016FB" w:rsidP="005016FB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333760F8" w14:textId="77777777" w:rsidR="005016FB" w:rsidRPr="00BF14D3" w:rsidRDefault="005016FB" w:rsidP="005016FB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BF14D3">
              <w:rPr>
                <w:rFonts w:ascii="Comic Sans MS" w:hAnsi="Comic Sans MS"/>
                <w:sz w:val="20"/>
                <w:szCs w:val="20"/>
              </w:rPr>
              <w:t>Class Celebration</w:t>
            </w:r>
          </w:p>
        </w:tc>
      </w:tr>
      <w:tr w:rsidR="005016FB" w:rsidRPr="00BF14D3" w14:paraId="38B1D197" w14:textId="77777777" w:rsidTr="000366E4">
        <w:tc>
          <w:tcPr>
            <w:tcW w:w="1084" w:type="dxa"/>
          </w:tcPr>
          <w:p w14:paraId="1CF509DE" w14:textId="77777777" w:rsidR="005016FB" w:rsidRPr="00BF14D3" w:rsidRDefault="005016FB" w:rsidP="005016FB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BF14D3">
              <w:rPr>
                <w:rFonts w:ascii="Comic Sans MS" w:hAnsi="Comic Sans MS"/>
                <w:sz w:val="20"/>
                <w:szCs w:val="20"/>
              </w:rPr>
              <w:t>Week Two</w:t>
            </w:r>
          </w:p>
          <w:p w14:paraId="7F88436A" w14:textId="77777777" w:rsidR="005016FB" w:rsidRDefault="00A160BE" w:rsidP="005016FB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6.3</w:t>
            </w:r>
            <w:r w:rsidR="000E111C">
              <w:rPr>
                <w:rFonts w:ascii="Comic Sans MS" w:hAnsi="Comic Sans MS"/>
                <w:sz w:val="20"/>
                <w:szCs w:val="20"/>
              </w:rPr>
              <w:t>.23</w:t>
            </w:r>
          </w:p>
          <w:p w14:paraId="298F3B6F" w14:textId="77777777" w:rsidR="00904538" w:rsidRPr="00BF14D3" w:rsidRDefault="00904538" w:rsidP="005016FB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NB</w:t>
            </w:r>
          </w:p>
        </w:tc>
        <w:tc>
          <w:tcPr>
            <w:tcW w:w="5007" w:type="dxa"/>
          </w:tcPr>
          <w:p w14:paraId="76E7E9F6" w14:textId="77777777" w:rsidR="00067EDA" w:rsidRDefault="00067EDA" w:rsidP="00067EDA">
            <w:pPr>
              <w:shd w:val="clear" w:color="auto" w:fill="FFFFFF"/>
              <w:jc w:val="center"/>
              <w:rPr>
                <w:rFonts w:ascii="Comic Sans MS" w:hAnsi="Comic Sans MS" w:cs="Lucida Sans Unicode"/>
              </w:rPr>
            </w:pPr>
            <w:r w:rsidRPr="000E111C">
              <w:rPr>
                <w:rFonts w:ascii="Comic Sans MS" w:hAnsi="Comic Sans MS" w:cs="Lucida Sans Unicode"/>
              </w:rPr>
              <w:t>Courage</w:t>
            </w:r>
            <w:r>
              <w:rPr>
                <w:rFonts w:ascii="Comic Sans MS" w:hAnsi="Comic Sans MS" w:cs="Lucida Sans Unicode"/>
              </w:rPr>
              <w:t xml:space="preserve"> </w:t>
            </w:r>
          </w:p>
          <w:p w14:paraId="3A077E00" w14:textId="77777777" w:rsidR="00067EDA" w:rsidRDefault="00067EDA" w:rsidP="00067EDA">
            <w:pPr>
              <w:shd w:val="clear" w:color="auto" w:fill="FFFFFF"/>
              <w:jc w:val="center"/>
            </w:pPr>
            <w:r>
              <w:t>God’s command to Joshua</w:t>
            </w:r>
          </w:p>
          <w:p w14:paraId="4C7994C0" w14:textId="77777777" w:rsidR="00067EDA" w:rsidRDefault="00067EDA" w:rsidP="00067EDA">
            <w:pPr>
              <w:shd w:val="clear" w:color="auto" w:fill="FFFFFF"/>
              <w:jc w:val="center"/>
            </w:pPr>
            <w:r>
              <w:t>Joshua 1:1-9</w:t>
            </w:r>
          </w:p>
          <w:p w14:paraId="6F4C5FEA" w14:textId="77777777" w:rsidR="000366E4" w:rsidRDefault="00F17D80" w:rsidP="00067EDA">
            <w:pPr>
              <w:shd w:val="clear" w:color="auto" w:fill="FFFFFF"/>
              <w:jc w:val="center"/>
            </w:pPr>
            <w:hyperlink r:id="rId8" w:history="1">
              <w:r w:rsidR="00067EDA" w:rsidRPr="00067EDA">
                <w:rPr>
                  <w:color w:val="0000FF"/>
                  <w:u w:val="single"/>
                </w:rPr>
                <w:t>SPCK Assemblies - Taking the First Step</w:t>
              </w:r>
            </w:hyperlink>
          </w:p>
          <w:p w14:paraId="60088FDD" w14:textId="77777777" w:rsidR="00067EDA" w:rsidRDefault="00067EDA" w:rsidP="00067EDA">
            <w:pPr>
              <w:shd w:val="clear" w:color="auto" w:fill="FFFFFF"/>
              <w:jc w:val="center"/>
            </w:pPr>
            <w:r>
              <w:t>Linking to all children not just Y6</w:t>
            </w:r>
          </w:p>
          <w:p w14:paraId="4383F4DD" w14:textId="77777777" w:rsidR="004E1C24" w:rsidRDefault="004E1C24" w:rsidP="00067EDA">
            <w:pPr>
              <w:shd w:val="clear" w:color="auto" w:fill="FFFFFF"/>
              <w:jc w:val="center"/>
            </w:pPr>
            <w:r>
              <w:t>Psalm 3:3</w:t>
            </w:r>
          </w:p>
          <w:p w14:paraId="3855AB7C" w14:textId="77777777" w:rsidR="004E1C24" w:rsidRPr="004E1C24" w:rsidRDefault="004E1C24" w:rsidP="004E1C24">
            <w:pPr>
              <w:shd w:val="clear" w:color="auto" w:fill="FFFFFF"/>
              <w:jc w:val="center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en-GB"/>
              </w:rPr>
            </w:pPr>
            <w:r w:rsidRPr="004E1C24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en-GB"/>
              </w:rPr>
              <w:t>But, Lord, you are my shield. You are my wonderful God who gives me </w:t>
            </w:r>
            <w:r w:rsidRPr="004E1C24">
              <w:rPr>
                <w:rFonts w:ascii="Segoe UI" w:eastAsia="Times New Roman" w:hAnsi="Segoe UI" w:cs="Segoe UI"/>
                <w:b/>
                <w:bCs/>
                <w:color w:val="000000"/>
                <w:sz w:val="24"/>
                <w:szCs w:val="24"/>
                <w:lang w:eastAsia="en-GB"/>
              </w:rPr>
              <w:t>courage</w:t>
            </w:r>
            <w:r w:rsidRPr="004E1C24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en-GB"/>
              </w:rPr>
              <w:t>.</w:t>
            </w:r>
          </w:p>
          <w:p w14:paraId="49A08EC9" w14:textId="77777777" w:rsidR="004E1C24" w:rsidRPr="00573BE7" w:rsidRDefault="004E1C24" w:rsidP="00067EDA">
            <w:pPr>
              <w:shd w:val="clear" w:color="auto" w:fill="FFFFFF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268" w:type="dxa"/>
          </w:tcPr>
          <w:p w14:paraId="2F928D96" w14:textId="77777777" w:rsidR="005016FB" w:rsidRPr="00BF14D3" w:rsidRDefault="005016FB" w:rsidP="005016FB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543" w:type="dxa"/>
          </w:tcPr>
          <w:p w14:paraId="244E81CB" w14:textId="77777777" w:rsidR="00A160BE" w:rsidRPr="00A160BE" w:rsidRDefault="00A160BE" w:rsidP="00A160BE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160BE">
              <w:rPr>
                <w:rFonts w:ascii="Comic Sans MS" w:hAnsi="Comic Sans MS"/>
                <w:sz w:val="20"/>
                <w:szCs w:val="20"/>
              </w:rPr>
              <w:t>The Bible 2 – How can we use the Bible?</w:t>
            </w:r>
          </w:p>
          <w:p w14:paraId="72D61B77" w14:textId="77777777" w:rsidR="00A160BE" w:rsidRPr="00A160BE" w:rsidRDefault="00A160BE" w:rsidP="00A160BE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1AE89274" w14:textId="77777777" w:rsidR="005016FB" w:rsidRPr="00C248E7" w:rsidRDefault="005016FB" w:rsidP="005016FB">
            <w:pPr>
              <w:shd w:val="clear" w:color="auto" w:fill="FFFFFF"/>
              <w:jc w:val="center"/>
              <w:rPr>
                <w:rFonts w:ascii="Comic Sans MS" w:eastAsia="Times New Roman" w:hAnsi="Comic Sans MS" w:cs="Arial"/>
                <w:color w:val="222222"/>
                <w:sz w:val="20"/>
                <w:szCs w:val="20"/>
                <w:lang w:eastAsia="en-GB"/>
              </w:rPr>
            </w:pPr>
          </w:p>
        </w:tc>
        <w:tc>
          <w:tcPr>
            <w:tcW w:w="2127" w:type="dxa"/>
          </w:tcPr>
          <w:p w14:paraId="6747271B" w14:textId="77777777" w:rsidR="005016FB" w:rsidRPr="00BF14D3" w:rsidRDefault="005016FB" w:rsidP="005016FB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2FB43524" w14:textId="77777777" w:rsidR="005016FB" w:rsidRPr="00BF14D3" w:rsidRDefault="005016FB" w:rsidP="005016FB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BF14D3">
              <w:rPr>
                <w:rFonts w:ascii="Comic Sans MS" w:hAnsi="Comic Sans MS"/>
                <w:sz w:val="20"/>
                <w:szCs w:val="20"/>
              </w:rPr>
              <w:t>Whole school singing practice in church.</w:t>
            </w:r>
          </w:p>
        </w:tc>
        <w:tc>
          <w:tcPr>
            <w:tcW w:w="1559" w:type="dxa"/>
          </w:tcPr>
          <w:p w14:paraId="2F6762FF" w14:textId="77777777" w:rsidR="005016FB" w:rsidRPr="00BF14D3" w:rsidRDefault="005016FB" w:rsidP="005016FB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2C4D9DF7" w14:textId="77777777" w:rsidR="005016FB" w:rsidRPr="00BF14D3" w:rsidRDefault="00A160BE" w:rsidP="005016FB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Class Celebration</w:t>
            </w:r>
          </w:p>
        </w:tc>
      </w:tr>
      <w:tr w:rsidR="005016FB" w:rsidRPr="00BF14D3" w14:paraId="440489FA" w14:textId="77777777" w:rsidTr="000366E4">
        <w:tc>
          <w:tcPr>
            <w:tcW w:w="1084" w:type="dxa"/>
          </w:tcPr>
          <w:p w14:paraId="18C264ED" w14:textId="77777777" w:rsidR="005016FB" w:rsidRPr="00BF14D3" w:rsidRDefault="005016FB" w:rsidP="005016FB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BF14D3">
              <w:rPr>
                <w:rFonts w:ascii="Comic Sans MS" w:hAnsi="Comic Sans MS"/>
                <w:sz w:val="20"/>
                <w:szCs w:val="20"/>
              </w:rPr>
              <w:t>Week Three</w:t>
            </w:r>
          </w:p>
          <w:p w14:paraId="74A68E1E" w14:textId="77777777" w:rsidR="00C85BAC" w:rsidRDefault="00A160BE" w:rsidP="005016FB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13.3.</w:t>
            </w:r>
            <w:r w:rsidR="000E111C">
              <w:rPr>
                <w:rFonts w:ascii="Comic Sans MS" w:hAnsi="Comic Sans MS"/>
                <w:sz w:val="20"/>
                <w:szCs w:val="20"/>
              </w:rPr>
              <w:t>23</w:t>
            </w:r>
          </w:p>
          <w:p w14:paraId="34A713AE" w14:textId="77777777" w:rsidR="00904538" w:rsidRPr="00BF14D3" w:rsidRDefault="00904538" w:rsidP="005016FB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NB</w:t>
            </w:r>
          </w:p>
        </w:tc>
        <w:tc>
          <w:tcPr>
            <w:tcW w:w="5007" w:type="dxa"/>
          </w:tcPr>
          <w:p w14:paraId="08AABA94" w14:textId="77777777" w:rsidR="00067EDA" w:rsidRDefault="00067EDA" w:rsidP="00067EDA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0E111C">
              <w:rPr>
                <w:rFonts w:ascii="Comic Sans MS" w:hAnsi="Comic Sans MS"/>
                <w:sz w:val="20"/>
                <w:szCs w:val="20"/>
              </w:rPr>
              <w:t>Compassion</w:t>
            </w:r>
          </w:p>
          <w:p w14:paraId="18C4745E" w14:textId="77777777" w:rsidR="00067EDA" w:rsidRDefault="00067EDA" w:rsidP="00067EDA">
            <w:pPr>
              <w:shd w:val="clear" w:color="auto" w:fill="FFFFFF"/>
              <w:jc w:val="center"/>
            </w:pPr>
            <w:r>
              <w:t xml:space="preserve">Jesus washes his </w:t>
            </w:r>
            <w:proofErr w:type="gramStart"/>
            <w:r>
              <w:t>disciples</w:t>
            </w:r>
            <w:proofErr w:type="gramEnd"/>
            <w:r>
              <w:t xml:space="preserve"> feet </w:t>
            </w:r>
          </w:p>
          <w:p w14:paraId="43B10141" w14:textId="77777777" w:rsidR="00067EDA" w:rsidRDefault="00067EDA" w:rsidP="00067EDA">
            <w:pPr>
              <w:shd w:val="clear" w:color="auto" w:fill="FFFFFF"/>
              <w:jc w:val="center"/>
            </w:pPr>
            <w:r>
              <w:t>John 13: 1- 17</w:t>
            </w:r>
          </w:p>
          <w:p w14:paraId="788A02E9" w14:textId="77777777" w:rsidR="002E66C6" w:rsidRDefault="00F17D80" w:rsidP="00067EDA">
            <w:pPr>
              <w:shd w:val="clear" w:color="auto" w:fill="FFFFFF"/>
              <w:jc w:val="center"/>
            </w:pPr>
            <w:hyperlink r:id="rId9" w:history="1">
              <w:r w:rsidR="00067EDA" w:rsidRPr="00067EDA">
                <w:rPr>
                  <w:color w:val="0000FF"/>
                  <w:u w:val="single"/>
                </w:rPr>
                <w:t>SPCK Assemblies - Walking on and in Water</w:t>
              </w:r>
            </w:hyperlink>
          </w:p>
          <w:p w14:paraId="619E9EDA" w14:textId="77777777" w:rsidR="00012F64" w:rsidRDefault="00012F64" w:rsidP="00067EDA">
            <w:pPr>
              <w:shd w:val="clear" w:color="auto" w:fill="FFFFFF"/>
              <w:jc w:val="center"/>
            </w:pPr>
            <w:r>
              <w:t>John 13:15</w:t>
            </w:r>
          </w:p>
          <w:p w14:paraId="1D40F4ED" w14:textId="77777777" w:rsidR="00067EDA" w:rsidRPr="000E111C" w:rsidRDefault="00012F64" w:rsidP="00067EDA">
            <w:pPr>
              <w:shd w:val="clear" w:color="auto" w:fill="FFFFFF"/>
              <w:jc w:val="center"/>
              <w:rPr>
                <w:rFonts w:ascii="Comic Sans MS" w:hAnsi="Comic Sans MS" w:cs="Lucida Sans Unicode"/>
              </w:rPr>
            </w:pPr>
            <w:proofErr w:type="gramStart"/>
            <w:r>
              <w:rPr>
                <w:rFonts w:ascii="Segoe UI" w:hAnsi="Segoe UI" w:cs="Segoe UI"/>
                <w:color w:val="000000"/>
                <w:shd w:val="clear" w:color="auto" w:fill="FFFFFF"/>
              </w:rPr>
              <w:t>So</w:t>
            </w:r>
            <w:proofErr w:type="gramEnd"/>
            <w:r>
              <w:rPr>
                <w:rFonts w:ascii="Segoe UI" w:hAnsi="Segoe UI" w:cs="Segoe UI"/>
                <w:color w:val="000000"/>
                <w:shd w:val="clear" w:color="auto" w:fill="FFFFFF"/>
              </w:rPr>
              <w:t xml:space="preserve"> you should do as I have done for you.</w:t>
            </w:r>
          </w:p>
        </w:tc>
        <w:tc>
          <w:tcPr>
            <w:tcW w:w="2268" w:type="dxa"/>
          </w:tcPr>
          <w:p w14:paraId="6000F8DE" w14:textId="77777777" w:rsidR="005016FB" w:rsidRPr="00BF14D3" w:rsidRDefault="005016FB" w:rsidP="005016FB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543" w:type="dxa"/>
          </w:tcPr>
          <w:p w14:paraId="20585583" w14:textId="77777777" w:rsidR="00A160BE" w:rsidRPr="00A160BE" w:rsidRDefault="00A160BE" w:rsidP="00A160BE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160BE">
              <w:rPr>
                <w:rFonts w:ascii="Comic Sans MS" w:hAnsi="Comic Sans MS"/>
                <w:sz w:val="20"/>
                <w:szCs w:val="20"/>
              </w:rPr>
              <w:t>The Bible 3 – Why is the Bible important to Christians?</w:t>
            </w:r>
          </w:p>
          <w:p w14:paraId="77D5358A" w14:textId="77777777" w:rsidR="00A160BE" w:rsidRPr="00A160BE" w:rsidRDefault="00A160BE" w:rsidP="00A160BE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4973DCC1" w14:textId="77777777" w:rsidR="001B75B7" w:rsidRPr="00C248E7" w:rsidRDefault="001B75B7" w:rsidP="005016FB">
            <w:pPr>
              <w:shd w:val="clear" w:color="auto" w:fill="FFFFFF"/>
              <w:jc w:val="center"/>
              <w:rPr>
                <w:rFonts w:ascii="Comic Sans MS" w:eastAsia="Times New Roman" w:hAnsi="Comic Sans MS" w:cs="Arial"/>
                <w:color w:val="222222"/>
                <w:sz w:val="20"/>
                <w:szCs w:val="20"/>
                <w:lang w:eastAsia="en-GB"/>
              </w:rPr>
            </w:pPr>
          </w:p>
        </w:tc>
        <w:tc>
          <w:tcPr>
            <w:tcW w:w="2127" w:type="dxa"/>
          </w:tcPr>
          <w:p w14:paraId="7CE8A80F" w14:textId="77777777" w:rsidR="005016FB" w:rsidRPr="00BF14D3" w:rsidRDefault="005016FB" w:rsidP="005016FB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04844063" w14:textId="77777777" w:rsidR="005016FB" w:rsidRPr="00BF14D3" w:rsidRDefault="005016FB" w:rsidP="005016FB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BF14D3">
              <w:rPr>
                <w:rFonts w:ascii="Comic Sans MS" w:hAnsi="Comic Sans MS"/>
                <w:sz w:val="20"/>
                <w:szCs w:val="20"/>
              </w:rPr>
              <w:t>Whole school singing practice in church.</w:t>
            </w:r>
          </w:p>
        </w:tc>
        <w:tc>
          <w:tcPr>
            <w:tcW w:w="1559" w:type="dxa"/>
          </w:tcPr>
          <w:p w14:paraId="60A6D008" w14:textId="77777777" w:rsidR="005016FB" w:rsidRPr="00BF14D3" w:rsidRDefault="005016FB" w:rsidP="005016FB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7A87BA57" w14:textId="77777777" w:rsidR="005016FB" w:rsidRPr="00BF14D3" w:rsidRDefault="005016FB" w:rsidP="005016FB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BF14D3">
              <w:rPr>
                <w:rFonts w:ascii="Comic Sans MS" w:hAnsi="Comic Sans MS"/>
                <w:sz w:val="20"/>
                <w:szCs w:val="20"/>
              </w:rPr>
              <w:t>Class Celebration</w:t>
            </w:r>
          </w:p>
        </w:tc>
      </w:tr>
      <w:tr w:rsidR="005016FB" w:rsidRPr="00BF14D3" w14:paraId="00A01945" w14:textId="77777777" w:rsidTr="000366E4">
        <w:tc>
          <w:tcPr>
            <w:tcW w:w="1084" w:type="dxa"/>
          </w:tcPr>
          <w:p w14:paraId="7D2E04B9" w14:textId="77777777" w:rsidR="005016FB" w:rsidRPr="00BF14D3" w:rsidRDefault="005016FB" w:rsidP="005016FB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BF14D3">
              <w:rPr>
                <w:rFonts w:ascii="Comic Sans MS" w:hAnsi="Comic Sans MS"/>
                <w:sz w:val="20"/>
                <w:szCs w:val="20"/>
              </w:rPr>
              <w:t>Week Four</w:t>
            </w:r>
          </w:p>
          <w:p w14:paraId="6978234B" w14:textId="77777777" w:rsidR="00C85BAC" w:rsidRDefault="00A160BE" w:rsidP="005016FB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20.3.</w:t>
            </w:r>
            <w:r w:rsidR="000E111C">
              <w:rPr>
                <w:rFonts w:ascii="Comic Sans MS" w:hAnsi="Comic Sans MS"/>
                <w:sz w:val="20"/>
                <w:szCs w:val="20"/>
              </w:rPr>
              <w:t>23</w:t>
            </w:r>
          </w:p>
          <w:p w14:paraId="40EED847" w14:textId="77777777" w:rsidR="00904538" w:rsidRPr="00BF14D3" w:rsidRDefault="00904538" w:rsidP="005016FB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lastRenderedPageBreak/>
              <w:t>DM</w:t>
            </w:r>
          </w:p>
        </w:tc>
        <w:tc>
          <w:tcPr>
            <w:tcW w:w="5007" w:type="dxa"/>
          </w:tcPr>
          <w:p w14:paraId="25EBE214" w14:textId="77777777" w:rsidR="00067EDA" w:rsidRDefault="00067EDA" w:rsidP="00067EDA">
            <w:pPr>
              <w:jc w:val="center"/>
              <w:outlineLvl w:val="0"/>
              <w:rPr>
                <w:rFonts w:ascii="Comic Sans MS" w:eastAsia="Times New Roman" w:hAnsi="Comic Sans MS" w:cs="Segoe UI"/>
                <w:kern w:val="36"/>
                <w:sz w:val="20"/>
                <w:szCs w:val="20"/>
                <w:lang w:eastAsia="en-GB"/>
              </w:rPr>
            </w:pPr>
            <w:r w:rsidRPr="000E111C">
              <w:rPr>
                <w:rFonts w:ascii="Comic Sans MS" w:eastAsia="Times New Roman" w:hAnsi="Comic Sans MS" w:cs="Segoe UI"/>
                <w:lang w:eastAsia="en-GB"/>
              </w:rPr>
              <w:lastRenderedPageBreak/>
              <w:t>Forgiveness</w:t>
            </w:r>
            <w:r w:rsidRPr="000E111C">
              <w:rPr>
                <w:rFonts w:ascii="Comic Sans MS" w:eastAsia="Times New Roman" w:hAnsi="Comic Sans MS" w:cs="Segoe UI"/>
                <w:kern w:val="36"/>
                <w:sz w:val="20"/>
                <w:szCs w:val="20"/>
                <w:lang w:eastAsia="en-GB"/>
              </w:rPr>
              <w:t xml:space="preserve"> </w:t>
            </w:r>
          </w:p>
          <w:p w14:paraId="654CDB47" w14:textId="77777777" w:rsidR="00067EDA" w:rsidRDefault="0056230D" w:rsidP="00067EDA">
            <w:pPr>
              <w:shd w:val="clear" w:color="auto" w:fill="FFFFFF"/>
              <w:jc w:val="center"/>
              <w:rPr>
                <w:rFonts w:ascii="Comic Sans MS" w:eastAsia="Times New Roman" w:hAnsi="Comic Sans MS" w:cs="Segoe UI"/>
                <w:lang w:eastAsia="en-GB"/>
              </w:rPr>
            </w:pPr>
            <w:r>
              <w:rPr>
                <w:rFonts w:ascii="Comic Sans MS" w:eastAsia="Times New Roman" w:hAnsi="Comic Sans MS" w:cs="Segoe UI"/>
                <w:lang w:eastAsia="en-GB"/>
              </w:rPr>
              <w:t>Peter denies Jesus</w:t>
            </w:r>
          </w:p>
          <w:p w14:paraId="50850D9B" w14:textId="77777777" w:rsidR="00067EDA" w:rsidRDefault="0056230D" w:rsidP="00067EDA">
            <w:pPr>
              <w:shd w:val="clear" w:color="auto" w:fill="FFFFFF"/>
              <w:jc w:val="center"/>
            </w:pPr>
            <w:r w:rsidRPr="0056230D">
              <w:t>Luke 22.54-62</w:t>
            </w:r>
          </w:p>
          <w:p w14:paraId="1B67D2D8" w14:textId="77777777" w:rsidR="00067EDA" w:rsidRDefault="00F17D80" w:rsidP="00067EDA">
            <w:pPr>
              <w:shd w:val="clear" w:color="auto" w:fill="FFFFFF"/>
              <w:jc w:val="center"/>
            </w:pPr>
            <w:hyperlink r:id="rId10" w:history="1">
              <w:r w:rsidR="00067EDA" w:rsidRPr="00067EDA">
                <w:rPr>
                  <w:color w:val="0000FF"/>
                  <w:u w:val="single"/>
                </w:rPr>
                <w:t>SPCK Assemblies - True Supporters</w:t>
              </w:r>
            </w:hyperlink>
          </w:p>
          <w:p w14:paraId="791072A5" w14:textId="77777777" w:rsidR="00012F64" w:rsidRDefault="00012F64" w:rsidP="00067EDA">
            <w:pPr>
              <w:shd w:val="clear" w:color="auto" w:fill="FFFFFF"/>
              <w:jc w:val="center"/>
              <w:rPr>
                <w:rFonts w:ascii="Comic Sans MS" w:eastAsia="Times New Roman" w:hAnsi="Comic Sans MS" w:cs="Segoe UI"/>
                <w:lang w:eastAsia="en-GB"/>
              </w:rPr>
            </w:pPr>
            <w:r>
              <w:rPr>
                <w:rFonts w:ascii="Comic Sans MS" w:eastAsia="Times New Roman" w:hAnsi="Comic Sans MS" w:cs="Segoe UI"/>
                <w:lang w:eastAsia="en-GB"/>
              </w:rPr>
              <w:t xml:space="preserve">Matthew </w:t>
            </w:r>
            <w:r w:rsidR="004E1C24">
              <w:rPr>
                <w:rFonts w:ascii="Comic Sans MS" w:eastAsia="Times New Roman" w:hAnsi="Comic Sans MS" w:cs="Segoe UI"/>
                <w:lang w:eastAsia="en-GB"/>
              </w:rPr>
              <w:t>7:2</w:t>
            </w:r>
          </w:p>
          <w:p w14:paraId="070B1D67" w14:textId="77777777" w:rsidR="004E1C24" w:rsidRPr="004E1C24" w:rsidRDefault="004E1C24" w:rsidP="004E1C24">
            <w:pPr>
              <w:shd w:val="clear" w:color="auto" w:fill="FFFFFF"/>
              <w:jc w:val="center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en-GB"/>
              </w:rPr>
            </w:pPr>
            <w:r w:rsidRPr="004E1C24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en-GB"/>
              </w:rPr>
              <w:t>And the </w:t>
            </w:r>
            <w:r w:rsidRPr="004E1C24">
              <w:rPr>
                <w:rFonts w:ascii="Segoe UI" w:eastAsia="Times New Roman" w:hAnsi="Segoe UI" w:cs="Segoe UI"/>
                <w:b/>
                <w:bCs/>
                <w:color w:val="000000"/>
                <w:sz w:val="24"/>
                <w:szCs w:val="24"/>
                <w:lang w:eastAsia="en-GB"/>
              </w:rPr>
              <w:t>forgiveness</w:t>
            </w:r>
            <w:r w:rsidRPr="004E1C24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en-GB"/>
              </w:rPr>
              <w:t> you give to others will be given to you.</w:t>
            </w:r>
          </w:p>
        </w:tc>
        <w:tc>
          <w:tcPr>
            <w:tcW w:w="2268" w:type="dxa"/>
          </w:tcPr>
          <w:p w14:paraId="5073BCD4" w14:textId="77777777" w:rsidR="005016FB" w:rsidRPr="00BF14D3" w:rsidRDefault="005016FB" w:rsidP="005016FB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543" w:type="dxa"/>
          </w:tcPr>
          <w:p w14:paraId="031FE4A4" w14:textId="77777777" w:rsidR="00A160BE" w:rsidRPr="00A160BE" w:rsidRDefault="00A160BE" w:rsidP="00A160BE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160BE">
              <w:rPr>
                <w:rFonts w:ascii="Comic Sans MS" w:hAnsi="Comic Sans MS"/>
                <w:sz w:val="20"/>
                <w:szCs w:val="20"/>
              </w:rPr>
              <w:t>The Bible 4 – How can the Bible inspire us today?</w:t>
            </w:r>
          </w:p>
          <w:p w14:paraId="79930FF6" w14:textId="77777777" w:rsidR="005016FB" w:rsidRPr="00C248E7" w:rsidRDefault="005016FB" w:rsidP="005016FB">
            <w:pPr>
              <w:shd w:val="clear" w:color="auto" w:fill="FFFFFF"/>
              <w:jc w:val="center"/>
              <w:rPr>
                <w:rFonts w:ascii="Comic Sans MS" w:eastAsia="Times New Roman" w:hAnsi="Comic Sans MS" w:cs="Arial"/>
                <w:color w:val="222222"/>
                <w:sz w:val="20"/>
                <w:szCs w:val="20"/>
                <w:lang w:eastAsia="en-GB"/>
              </w:rPr>
            </w:pPr>
          </w:p>
        </w:tc>
        <w:tc>
          <w:tcPr>
            <w:tcW w:w="2127" w:type="dxa"/>
          </w:tcPr>
          <w:p w14:paraId="19D84CE7" w14:textId="77777777" w:rsidR="005016FB" w:rsidRPr="00BF14D3" w:rsidRDefault="005016FB" w:rsidP="005016FB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1A0B0021" w14:textId="77777777" w:rsidR="005016FB" w:rsidRPr="00BF14D3" w:rsidRDefault="005016FB" w:rsidP="005016FB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BF14D3">
              <w:rPr>
                <w:rFonts w:ascii="Comic Sans MS" w:hAnsi="Comic Sans MS"/>
                <w:sz w:val="20"/>
                <w:szCs w:val="20"/>
              </w:rPr>
              <w:lastRenderedPageBreak/>
              <w:t>Whole school singing practice in church.</w:t>
            </w:r>
          </w:p>
        </w:tc>
        <w:tc>
          <w:tcPr>
            <w:tcW w:w="1559" w:type="dxa"/>
          </w:tcPr>
          <w:p w14:paraId="3310AD08" w14:textId="77777777" w:rsidR="005016FB" w:rsidRPr="00BF14D3" w:rsidRDefault="005016FB" w:rsidP="005016FB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21CAEAD8" w14:textId="77777777" w:rsidR="005016FB" w:rsidRPr="00BF14D3" w:rsidRDefault="00860E0C" w:rsidP="005016FB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</w:rPr>
              <w:t xml:space="preserve">Class Celebration </w:t>
            </w:r>
          </w:p>
        </w:tc>
      </w:tr>
      <w:tr w:rsidR="005016FB" w:rsidRPr="00BF14D3" w14:paraId="3CD01954" w14:textId="77777777" w:rsidTr="000366E4">
        <w:tc>
          <w:tcPr>
            <w:tcW w:w="1084" w:type="dxa"/>
          </w:tcPr>
          <w:p w14:paraId="18F61368" w14:textId="77777777" w:rsidR="005016FB" w:rsidRPr="00BF14D3" w:rsidRDefault="005016FB" w:rsidP="005016FB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BF14D3">
              <w:rPr>
                <w:rFonts w:ascii="Comic Sans MS" w:hAnsi="Comic Sans MS"/>
                <w:sz w:val="20"/>
                <w:szCs w:val="20"/>
              </w:rPr>
              <w:t>Week Five</w:t>
            </w:r>
          </w:p>
          <w:p w14:paraId="33533E1F" w14:textId="77777777" w:rsidR="00C85BAC" w:rsidRDefault="00A160BE" w:rsidP="005016FB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27.3.</w:t>
            </w:r>
            <w:r w:rsidR="000E111C">
              <w:rPr>
                <w:rFonts w:ascii="Comic Sans MS" w:hAnsi="Comic Sans MS"/>
                <w:sz w:val="20"/>
                <w:szCs w:val="20"/>
              </w:rPr>
              <w:t>23</w:t>
            </w:r>
          </w:p>
          <w:p w14:paraId="1B82F93A" w14:textId="77777777" w:rsidR="00904538" w:rsidRPr="00BF14D3" w:rsidRDefault="00904538" w:rsidP="005016FB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Worship group</w:t>
            </w:r>
          </w:p>
        </w:tc>
        <w:tc>
          <w:tcPr>
            <w:tcW w:w="5007" w:type="dxa"/>
          </w:tcPr>
          <w:p w14:paraId="0A9FEC9E" w14:textId="77777777" w:rsidR="00067EDA" w:rsidRDefault="00067EDA" w:rsidP="00067EDA">
            <w:pPr>
              <w:shd w:val="clear" w:color="auto" w:fill="FFFFFF"/>
              <w:jc w:val="center"/>
              <w:rPr>
                <w:rFonts w:ascii="Comic Sans MS" w:eastAsia="Times New Roman" w:hAnsi="Comic Sans MS" w:cs="Segoe UI"/>
                <w:lang w:eastAsia="en-GB"/>
              </w:rPr>
            </w:pPr>
            <w:r>
              <w:rPr>
                <w:rFonts w:ascii="Comic Sans MS" w:eastAsia="Times New Roman" w:hAnsi="Comic Sans MS" w:cs="Segoe UI"/>
                <w:lang w:eastAsia="en-GB"/>
              </w:rPr>
              <w:t xml:space="preserve">Love </w:t>
            </w:r>
          </w:p>
          <w:p w14:paraId="3445309E" w14:textId="77777777" w:rsidR="00067EDA" w:rsidRDefault="00067EDA" w:rsidP="00067EDA">
            <w:pPr>
              <w:shd w:val="clear" w:color="auto" w:fill="FFFFFF"/>
              <w:jc w:val="center"/>
              <w:rPr>
                <w:rFonts w:ascii="Comic Sans MS" w:eastAsia="Times New Roman" w:hAnsi="Comic Sans MS" w:cs="Segoe UI"/>
                <w:lang w:eastAsia="en-GB"/>
              </w:rPr>
            </w:pPr>
            <w:r>
              <w:rPr>
                <w:rFonts w:ascii="Comic Sans MS" w:eastAsia="Times New Roman" w:hAnsi="Comic Sans MS" w:cs="Segoe UI"/>
                <w:lang w:eastAsia="en-GB"/>
              </w:rPr>
              <w:t xml:space="preserve">Jesus’ death and resurrection </w:t>
            </w:r>
          </w:p>
          <w:p w14:paraId="5D66FCF8" w14:textId="77777777" w:rsidR="00012F64" w:rsidRDefault="00012F64" w:rsidP="00067EDA">
            <w:pPr>
              <w:shd w:val="clear" w:color="auto" w:fill="FFFFFF"/>
              <w:jc w:val="center"/>
              <w:rPr>
                <w:rFonts w:ascii="Comic Sans MS" w:eastAsia="Times New Roman" w:hAnsi="Comic Sans MS" w:cs="Segoe UI"/>
                <w:lang w:eastAsia="en-GB"/>
              </w:rPr>
            </w:pPr>
            <w:r>
              <w:rPr>
                <w:rFonts w:ascii="Comic Sans MS" w:eastAsia="Times New Roman" w:hAnsi="Comic Sans MS" w:cs="Segoe UI"/>
                <w:lang w:eastAsia="en-GB"/>
              </w:rPr>
              <w:t>John 12: 12-16 Matthew 27:46-56</w:t>
            </w:r>
          </w:p>
          <w:p w14:paraId="530396F0" w14:textId="77777777" w:rsidR="0056230D" w:rsidRDefault="00012F64" w:rsidP="00067EDA">
            <w:pPr>
              <w:shd w:val="clear" w:color="auto" w:fill="FFFFFF"/>
              <w:jc w:val="center"/>
              <w:rPr>
                <w:rFonts w:ascii="Comic Sans MS" w:eastAsia="Times New Roman" w:hAnsi="Comic Sans MS" w:cs="Segoe UI"/>
                <w:lang w:eastAsia="en-GB"/>
              </w:rPr>
            </w:pPr>
            <w:r>
              <w:rPr>
                <w:rFonts w:ascii="Comic Sans MS" w:eastAsia="Times New Roman" w:hAnsi="Comic Sans MS" w:cs="Segoe UI"/>
                <w:lang w:eastAsia="en-GB"/>
              </w:rPr>
              <w:t>Matthew 28:1-10</w:t>
            </w:r>
          </w:p>
          <w:p w14:paraId="4BC25971" w14:textId="77777777" w:rsidR="002E66C6" w:rsidRDefault="00F17D80" w:rsidP="00067EDA">
            <w:pPr>
              <w:jc w:val="center"/>
            </w:pPr>
            <w:hyperlink r:id="rId11" w:history="1">
              <w:r w:rsidR="00067EDA" w:rsidRPr="00067EDA">
                <w:rPr>
                  <w:color w:val="0000FF"/>
                  <w:u w:val="single"/>
                </w:rPr>
                <w:t>SPCK Assemblies - From Happy to Sad and Back Again</w:t>
              </w:r>
            </w:hyperlink>
          </w:p>
          <w:p w14:paraId="79EE1F3C" w14:textId="77777777" w:rsidR="00012F64" w:rsidRDefault="00012F64" w:rsidP="00012F64">
            <w:pPr>
              <w:jc w:val="center"/>
            </w:pPr>
            <w:r>
              <w:t>John 11:25</w:t>
            </w:r>
          </w:p>
          <w:p w14:paraId="3F31432C" w14:textId="77777777" w:rsidR="00012F64" w:rsidRPr="000E111C" w:rsidRDefault="00012F64" w:rsidP="00067EDA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hd w:val="clear" w:color="auto" w:fill="FFFFFF"/>
              </w:rPr>
              <w:t> </w:t>
            </w:r>
            <w:r>
              <w:rPr>
                <w:rStyle w:val="woj"/>
                <w:rFonts w:ascii="Segoe UI" w:hAnsi="Segoe UI" w:cs="Segoe UI"/>
                <w:color w:val="000000"/>
                <w:shd w:val="clear" w:color="auto" w:fill="FFFFFF"/>
              </w:rPr>
              <w:t>“I am the resurrection and the life. He who believes in me will have life even if he dies.</w:t>
            </w:r>
          </w:p>
        </w:tc>
        <w:tc>
          <w:tcPr>
            <w:tcW w:w="2268" w:type="dxa"/>
          </w:tcPr>
          <w:p w14:paraId="5FEACAEB" w14:textId="77777777" w:rsidR="005016FB" w:rsidRPr="00BF14D3" w:rsidRDefault="005016FB" w:rsidP="005016FB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543" w:type="dxa"/>
          </w:tcPr>
          <w:p w14:paraId="4D7794B4" w14:textId="77777777" w:rsidR="005016FB" w:rsidRPr="00C248E7" w:rsidRDefault="00A160BE" w:rsidP="005016FB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160BE">
              <w:rPr>
                <w:rFonts w:ascii="Comic Sans MS" w:hAnsi="Comic Sans MS"/>
                <w:sz w:val="20"/>
                <w:szCs w:val="20"/>
              </w:rPr>
              <w:t>The Bible 5 – What does the Bible say about Easter</w:t>
            </w:r>
          </w:p>
        </w:tc>
        <w:tc>
          <w:tcPr>
            <w:tcW w:w="2127" w:type="dxa"/>
          </w:tcPr>
          <w:p w14:paraId="7F90967A" w14:textId="77777777" w:rsidR="005016FB" w:rsidRPr="00BF14D3" w:rsidRDefault="005016FB" w:rsidP="005016FB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68E9C566" w14:textId="77777777" w:rsidR="005016FB" w:rsidRPr="00BF14D3" w:rsidRDefault="00A160BE" w:rsidP="005016FB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Easter Service </w:t>
            </w:r>
          </w:p>
        </w:tc>
        <w:tc>
          <w:tcPr>
            <w:tcW w:w="1559" w:type="dxa"/>
          </w:tcPr>
          <w:p w14:paraId="6B46B64A" w14:textId="77777777" w:rsidR="005016FB" w:rsidRPr="00BF14D3" w:rsidRDefault="005016FB" w:rsidP="005016FB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12CC25BA" w14:textId="77777777" w:rsidR="005016FB" w:rsidRPr="00BF14D3" w:rsidRDefault="005016FB" w:rsidP="005016FB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BF14D3">
              <w:rPr>
                <w:rFonts w:ascii="Comic Sans MS" w:hAnsi="Comic Sans MS"/>
                <w:sz w:val="20"/>
                <w:szCs w:val="20"/>
              </w:rPr>
              <w:t>Class Celebration</w:t>
            </w:r>
          </w:p>
        </w:tc>
      </w:tr>
    </w:tbl>
    <w:p w14:paraId="16686D4E" w14:textId="77777777" w:rsidR="00694E6E" w:rsidRPr="00BF14D3" w:rsidRDefault="00694E6E" w:rsidP="00BF14D3">
      <w:pPr>
        <w:spacing w:after="0"/>
        <w:jc w:val="center"/>
        <w:rPr>
          <w:rFonts w:ascii="Comic Sans MS" w:hAnsi="Comic Sans MS"/>
          <w:sz w:val="20"/>
          <w:szCs w:val="20"/>
        </w:rPr>
      </w:pPr>
    </w:p>
    <w:sectPr w:rsidR="00694E6E" w:rsidRPr="00BF14D3" w:rsidSect="0039750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AE596F" w14:textId="77777777" w:rsidR="00A36661" w:rsidRDefault="00A36661" w:rsidP="007628F1">
      <w:pPr>
        <w:spacing w:after="0" w:line="240" w:lineRule="auto"/>
      </w:pPr>
      <w:r>
        <w:separator/>
      </w:r>
    </w:p>
  </w:endnote>
  <w:endnote w:type="continuationSeparator" w:id="0">
    <w:p w14:paraId="700F3255" w14:textId="77777777" w:rsidR="00A36661" w:rsidRDefault="00A36661" w:rsidP="007628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360F3F" w14:textId="77777777" w:rsidR="00A36661" w:rsidRDefault="00A36661" w:rsidP="007628F1">
      <w:pPr>
        <w:spacing w:after="0" w:line="240" w:lineRule="auto"/>
      </w:pPr>
      <w:r>
        <w:separator/>
      </w:r>
    </w:p>
  </w:footnote>
  <w:footnote w:type="continuationSeparator" w:id="0">
    <w:p w14:paraId="79B75D49" w14:textId="77777777" w:rsidR="00A36661" w:rsidRDefault="00A36661" w:rsidP="007628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8B29D9"/>
    <w:multiLevelType w:val="hybridMultilevel"/>
    <w:tmpl w:val="CC800820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E5731B"/>
    <w:multiLevelType w:val="hybridMultilevel"/>
    <w:tmpl w:val="374250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1A38DF"/>
    <w:multiLevelType w:val="hybridMultilevel"/>
    <w:tmpl w:val="DFB24AD0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567623"/>
    <w:multiLevelType w:val="hybridMultilevel"/>
    <w:tmpl w:val="098A748A"/>
    <w:lvl w:ilvl="0" w:tplc="2DEAF08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BFD66AD"/>
    <w:multiLevelType w:val="hybridMultilevel"/>
    <w:tmpl w:val="D0FAC296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5178304">
    <w:abstractNumId w:val="2"/>
  </w:num>
  <w:num w:numId="2" w16cid:durableId="496118062">
    <w:abstractNumId w:val="4"/>
  </w:num>
  <w:num w:numId="3" w16cid:durableId="832455991">
    <w:abstractNumId w:val="3"/>
  </w:num>
  <w:num w:numId="4" w16cid:durableId="1573001285">
    <w:abstractNumId w:val="0"/>
  </w:num>
  <w:num w:numId="5" w16cid:durableId="2455732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74FF"/>
    <w:rsid w:val="00012F64"/>
    <w:rsid w:val="00017834"/>
    <w:rsid w:val="00027B52"/>
    <w:rsid w:val="000362D8"/>
    <w:rsid w:val="000366E4"/>
    <w:rsid w:val="00040AE6"/>
    <w:rsid w:val="00047A36"/>
    <w:rsid w:val="00054C9D"/>
    <w:rsid w:val="000607BC"/>
    <w:rsid w:val="00063BA5"/>
    <w:rsid w:val="00064516"/>
    <w:rsid w:val="00067EDA"/>
    <w:rsid w:val="000710B7"/>
    <w:rsid w:val="00080792"/>
    <w:rsid w:val="0008215B"/>
    <w:rsid w:val="000844F4"/>
    <w:rsid w:val="00087DEB"/>
    <w:rsid w:val="000B0726"/>
    <w:rsid w:val="000C28B2"/>
    <w:rsid w:val="000C4866"/>
    <w:rsid w:val="000D3838"/>
    <w:rsid w:val="000D67BD"/>
    <w:rsid w:val="000E111C"/>
    <w:rsid w:val="000F1098"/>
    <w:rsid w:val="000F25AC"/>
    <w:rsid w:val="0011151D"/>
    <w:rsid w:val="00111DCC"/>
    <w:rsid w:val="0012693A"/>
    <w:rsid w:val="00151796"/>
    <w:rsid w:val="00151916"/>
    <w:rsid w:val="001A5CE4"/>
    <w:rsid w:val="001B5185"/>
    <w:rsid w:val="001B75B7"/>
    <w:rsid w:val="001C168B"/>
    <w:rsid w:val="001D3822"/>
    <w:rsid w:val="00203F1B"/>
    <w:rsid w:val="00207D32"/>
    <w:rsid w:val="002618FC"/>
    <w:rsid w:val="0027163C"/>
    <w:rsid w:val="00271DCD"/>
    <w:rsid w:val="002841BF"/>
    <w:rsid w:val="0029118F"/>
    <w:rsid w:val="00291492"/>
    <w:rsid w:val="00291C9B"/>
    <w:rsid w:val="002B6A7B"/>
    <w:rsid w:val="002C2705"/>
    <w:rsid w:val="002E66C6"/>
    <w:rsid w:val="002E78A7"/>
    <w:rsid w:val="00320C57"/>
    <w:rsid w:val="00323B39"/>
    <w:rsid w:val="00327879"/>
    <w:rsid w:val="00353FEA"/>
    <w:rsid w:val="0039750F"/>
    <w:rsid w:val="003B02DB"/>
    <w:rsid w:val="00414BD0"/>
    <w:rsid w:val="00435648"/>
    <w:rsid w:val="0044284F"/>
    <w:rsid w:val="00442D17"/>
    <w:rsid w:val="00447EB1"/>
    <w:rsid w:val="004738A5"/>
    <w:rsid w:val="00483CEE"/>
    <w:rsid w:val="00496F47"/>
    <w:rsid w:val="004A09A0"/>
    <w:rsid w:val="004A6B6B"/>
    <w:rsid w:val="004B14E2"/>
    <w:rsid w:val="004C5C86"/>
    <w:rsid w:val="004E1C24"/>
    <w:rsid w:val="004E5D7F"/>
    <w:rsid w:val="005016FB"/>
    <w:rsid w:val="00503F19"/>
    <w:rsid w:val="00525145"/>
    <w:rsid w:val="00525C58"/>
    <w:rsid w:val="00540B30"/>
    <w:rsid w:val="0056230D"/>
    <w:rsid w:val="00573BE7"/>
    <w:rsid w:val="005A259D"/>
    <w:rsid w:val="005D6258"/>
    <w:rsid w:val="005D7F36"/>
    <w:rsid w:val="005F27C4"/>
    <w:rsid w:val="00643F84"/>
    <w:rsid w:val="00654479"/>
    <w:rsid w:val="00665B68"/>
    <w:rsid w:val="00691976"/>
    <w:rsid w:val="00694E6E"/>
    <w:rsid w:val="006959FB"/>
    <w:rsid w:val="00697BC6"/>
    <w:rsid w:val="006A184F"/>
    <w:rsid w:val="006D7100"/>
    <w:rsid w:val="006D731B"/>
    <w:rsid w:val="006E0E64"/>
    <w:rsid w:val="006E1E2E"/>
    <w:rsid w:val="00713347"/>
    <w:rsid w:val="00713A95"/>
    <w:rsid w:val="00717FED"/>
    <w:rsid w:val="00724164"/>
    <w:rsid w:val="007257DA"/>
    <w:rsid w:val="007401B7"/>
    <w:rsid w:val="00742DEE"/>
    <w:rsid w:val="00756180"/>
    <w:rsid w:val="007628F1"/>
    <w:rsid w:val="00775B76"/>
    <w:rsid w:val="00786534"/>
    <w:rsid w:val="00793249"/>
    <w:rsid w:val="007A02AC"/>
    <w:rsid w:val="007A6BAA"/>
    <w:rsid w:val="007C0F5F"/>
    <w:rsid w:val="007C6924"/>
    <w:rsid w:val="007F0B5A"/>
    <w:rsid w:val="008221EB"/>
    <w:rsid w:val="00860E0C"/>
    <w:rsid w:val="00892747"/>
    <w:rsid w:val="00895C1A"/>
    <w:rsid w:val="008B5294"/>
    <w:rsid w:val="008F1231"/>
    <w:rsid w:val="00904538"/>
    <w:rsid w:val="00963DBC"/>
    <w:rsid w:val="009741AF"/>
    <w:rsid w:val="00975B5E"/>
    <w:rsid w:val="00982530"/>
    <w:rsid w:val="009C1A03"/>
    <w:rsid w:val="009C43A5"/>
    <w:rsid w:val="009D0375"/>
    <w:rsid w:val="009E2783"/>
    <w:rsid w:val="00A06C67"/>
    <w:rsid w:val="00A14405"/>
    <w:rsid w:val="00A160BE"/>
    <w:rsid w:val="00A212A2"/>
    <w:rsid w:val="00A339EC"/>
    <w:rsid w:val="00A36661"/>
    <w:rsid w:val="00A41850"/>
    <w:rsid w:val="00A6032B"/>
    <w:rsid w:val="00AB014A"/>
    <w:rsid w:val="00AD4B49"/>
    <w:rsid w:val="00AF5D99"/>
    <w:rsid w:val="00B10D9F"/>
    <w:rsid w:val="00B16E67"/>
    <w:rsid w:val="00B25539"/>
    <w:rsid w:val="00B40437"/>
    <w:rsid w:val="00B40E2C"/>
    <w:rsid w:val="00B53F19"/>
    <w:rsid w:val="00B77DC9"/>
    <w:rsid w:val="00BA3D67"/>
    <w:rsid w:val="00BC4DF9"/>
    <w:rsid w:val="00BD4C43"/>
    <w:rsid w:val="00BF14D3"/>
    <w:rsid w:val="00BF4FE8"/>
    <w:rsid w:val="00BF7B9D"/>
    <w:rsid w:val="00C231F0"/>
    <w:rsid w:val="00C6063E"/>
    <w:rsid w:val="00C80470"/>
    <w:rsid w:val="00C844B0"/>
    <w:rsid w:val="00C84B35"/>
    <w:rsid w:val="00C85BAC"/>
    <w:rsid w:val="00CA3FE1"/>
    <w:rsid w:val="00CA6A66"/>
    <w:rsid w:val="00CB7E4C"/>
    <w:rsid w:val="00D2466E"/>
    <w:rsid w:val="00D256AE"/>
    <w:rsid w:val="00D266FE"/>
    <w:rsid w:val="00D276A5"/>
    <w:rsid w:val="00D40B73"/>
    <w:rsid w:val="00D436C3"/>
    <w:rsid w:val="00D5042C"/>
    <w:rsid w:val="00D63ABB"/>
    <w:rsid w:val="00D655B6"/>
    <w:rsid w:val="00D7742E"/>
    <w:rsid w:val="00D9445E"/>
    <w:rsid w:val="00DA4828"/>
    <w:rsid w:val="00DA74C7"/>
    <w:rsid w:val="00DB503E"/>
    <w:rsid w:val="00DD5A3C"/>
    <w:rsid w:val="00DD74FF"/>
    <w:rsid w:val="00DE120D"/>
    <w:rsid w:val="00E51CF9"/>
    <w:rsid w:val="00E642BC"/>
    <w:rsid w:val="00E94D32"/>
    <w:rsid w:val="00EA061B"/>
    <w:rsid w:val="00ED1FD4"/>
    <w:rsid w:val="00EE4527"/>
    <w:rsid w:val="00F17D80"/>
    <w:rsid w:val="00F35CE0"/>
    <w:rsid w:val="00F42735"/>
    <w:rsid w:val="00F471F8"/>
    <w:rsid w:val="00F478D8"/>
    <w:rsid w:val="00F80DAF"/>
    <w:rsid w:val="00F956D9"/>
    <w:rsid w:val="00FB3DA4"/>
    <w:rsid w:val="00FB7B83"/>
    <w:rsid w:val="00FC743D"/>
    <w:rsid w:val="00FE0AE0"/>
    <w:rsid w:val="00FE52B5"/>
    <w:rsid w:val="00FF0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C273F7"/>
  <w15:chartTrackingRefBased/>
  <w15:docId w15:val="{C1BFA32B-D4B7-46A0-A423-F43EBB128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D7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B7B8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B7B83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F80DA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628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28F1"/>
  </w:style>
  <w:style w:type="paragraph" w:styleId="Footer">
    <w:name w:val="footer"/>
    <w:basedOn w:val="Normal"/>
    <w:link w:val="FooterChar"/>
    <w:uiPriority w:val="99"/>
    <w:unhideWhenUsed/>
    <w:rsid w:val="007628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28F1"/>
  </w:style>
  <w:style w:type="paragraph" w:styleId="NormalWeb">
    <w:name w:val="Normal (Web)"/>
    <w:basedOn w:val="Normal"/>
    <w:uiPriority w:val="99"/>
    <w:unhideWhenUsed/>
    <w:rsid w:val="008F12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woj">
    <w:name w:val="woj"/>
    <w:basedOn w:val="DefaultParagraphFont"/>
    <w:rsid w:val="00012F64"/>
  </w:style>
  <w:style w:type="paragraph" w:styleId="BalloonText">
    <w:name w:val="Balloon Text"/>
    <w:basedOn w:val="Normal"/>
    <w:link w:val="BalloonTextChar"/>
    <w:uiPriority w:val="99"/>
    <w:semiHidden/>
    <w:unhideWhenUsed/>
    <w:rsid w:val="009045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45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381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19330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63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2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8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57823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07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2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58722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43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ssemblies.org.uk/pri/3358/taking-the-first-step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vimeo.com/showcase/9998748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assemblies.org.uk/pri/4060/from-happy-to-sad-and-back-again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assemblies.org.uk/pri/139/true-supporter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ssemblies.org.uk/pri/2374/walking-on-and-in-wat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363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Fiona McEwan</cp:lastModifiedBy>
  <cp:revision>2</cp:revision>
  <cp:lastPrinted>2023-03-03T16:44:00Z</cp:lastPrinted>
  <dcterms:created xsi:type="dcterms:W3CDTF">2023-03-15T21:40:00Z</dcterms:created>
  <dcterms:modified xsi:type="dcterms:W3CDTF">2023-03-15T21:40:00Z</dcterms:modified>
</cp:coreProperties>
</file>