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E976" w14:textId="310031CD" w:rsidR="00AF6877" w:rsidRPr="00FF6A84" w:rsidRDefault="00734090">
      <w:pPr>
        <w:pStyle w:val="Heading1"/>
        <w:jc w:val="center"/>
        <w:rPr>
          <w:rFonts w:ascii="NTPreCursivefk" w:hAnsi="NTPreCursivefk" w:cs="Arial"/>
          <w:sz w:val="52"/>
          <w:szCs w:val="52"/>
        </w:rPr>
      </w:pPr>
      <w:r w:rsidRPr="00FF6A84">
        <w:rPr>
          <w:rFonts w:ascii="NTPreCursivefk" w:hAnsi="NTPreCursivefk" w:cs="Arial"/>
          <w:sz w:val="52"/>
          <w:szCs w:val="52"/>
        </w:rPr>
        <w:t>Climate Action Plan</w:t>
      </w:r>
      <w:r w:rsidR="00FF6A84" w:rsidRPr="00FF6A84">
        <w:rPr>
          <w:rFonts w:ascii="NTPreCursivefk" w:hAnsi="NTPreCursivefk" w:cs="Arial"/>
          <w:sz w:val="52"/>
          <w:szCs w:val="52"/>
        </w:rPr>
        <w:t xml:space="preserve"> – 3 Year Plan</w:t>
      </w:r>
    </w:p>
    <w:p w14:paraId="0B6FBD22" w14:textId="77777777" w:rsidR="00FF6A84" w:rsidRDefault="00FF6A84">
      <w:pPr>
        <w:rPr>
          <w:rFonts w:ascii="NTPreCursivefk" w:hAnsi="NTPreCursivefk"/>
          <w:sz w:val="32"/>
          <w:szCs w:val="32"/>
        </w:rPr>
      </w:pPr>
    </w:p>
    <w:p w14:paraId="129F0875" w14:textId="79D29BC5" w:rsidR="00FF6A84" w:rsidRPr="00FF6A84" w:rsidRDefault="003273D7">
      <w:pPr>
        <w:rPr>
          <w:rFonts w:ascii="NTPreCursivefk" w:hAnsi="NTPreCursivefk"/>
          <w:sz w:val="32"/>
          <w:szCs w:val="32"/>
        </w:rPr>
      </w:pPr>
      <w:r>
        <w:rPr>
          <w:rFonts w:ascii="NTPreCursivefk" w:hAnsi="NTPreCursivefk"/>
          <w:sz w:val="32"/>
          <w:szCs w:val="32"/>
        </w:rPr>
        <w:t>Ellesmere Port Christ Church Primary</w:t>
      </w:r>
      <w:r w:rsidR="00734090" w:rsidRPr="00FF6A84">
        <w:rPr>
          <w:rFonts w:ascii="NTPreCursivefk" w:hAnsi="NTPreCursivefk"/>
          <w:sz w:val="32"/>
          <w:szCs w:val="32"/>
        </w:rPr>
        <w:br/>
        <w:t xml:space="preserve">Roll Number: </w:t>
      </w:r>
      <w:r>
        <w:rPr>
          <w:rFonts w:ascii="NTPreCursivefk" w:hAnsi="NTPreCursivefk"/>
          <w:sz w:val="32"/>
          <w:szCs w:val="32"/>
        </w:rPr>
        <w:t>210</w:t>
      </w:r>
      <w:r w:rsidR="00734090" w:rsidRPr="00FF6A84">
        <w:rPr>
          <w:rFonts w:ascii="NTPreCursivefk" w:hAnsi="NTPreCursivefk"/>
          <w:sz w:val="32"/>
          <w:szCs w:val="32"/>
        </w:rPr>
        <w:br/>
        <w:t xml:space="preserve">Location: </w:t>
      </w:r>
      <w:r>
        <w:rPr>
          <w:rFonts w:ascii="NTPreCursivefk" w:hAnsi="NTPreCursivefk"/>
          <w:sz w:val="32"/>
          <w:szCs w:val="32"/>
        </w:rPr>
        <w:t>Town- Ellesmere Port</w:t>
      </w:r>
      <w:r w:rsidR="00734090" w:rsidRPr="00FF6A84">
        <w:rPr>
          <w:rFonts w:ascii="NTPreCursivefk" w:hAnsi="NTPreCursivefk"/>
          <w:sz w:val="32"/>
          <w:szCs w:val="32"/>
        </w:rPr>
        <w:br/>
        <w:t xml:space="preserve">Pupil Enrolment: </w:t>
      </w:r>
      <w:r w:rsidR="00B52889">
        <w:rPr>
          <w:rFonts w:ascii="NTPreCursivefk" w:hAnsi="NTPreCursivefk"/>
          <w:sz w:val="32"/>
          <w:szCs w:val="32"/>
        </w:rPr>
        <w:t>197</w:t>
      </w:r>
      <w:r w:rsidR="00734090" w:rsidRPr="00FF6A84">
        <w:rPr>
          <w:rFonts w:ascii="NTPreCursivefk" w:hAnsi="NTPreCursivefk"/>
          <w:sz w:val="32"/>
          <w:szCs w:val="32"/>
        </w:rPr>
        <w:br/>
        <w:t xml:space="preserve">Date of Adoption: </w:t>
      </w:r>
      <w:r w:rsidR="00FF6A84" w:rsidRPr="00FF6A84">
        <w:rPr>
          <w:rFonts w:ascii="NTPreCursivefk" w:hAnsi="NTPreCursivefk"/>
          <w:sz w:val="32"/>
          <w:szCs w:val="32"/>
        </w:rPr>
        <w:t xml:space="preserve">Academic Year </w:t>
      </w:r>
      <w:r>
        <w:rPr>
          <w:rFonts w:ascii="NTPreCursivefk" w:hAnsi="NTPreCursivefk"/>
          <w:sz w:val="32"/>
          <w:szCs w:val="32"/>
        </w:rPr>
        <w:t>2026-2027</w:t>
      </w:r>
      <w:r w:rsidR="00734090" w:rsidRPr="00FF6A84">
        <w:rPr>
          <w:rFonts w:ascii="NTPreCursivefk" w:hAnsi="NTPreCursivefk"/>
          <w:sz w:val="32"/>
          <w:szCs w:val="32"/>
        </w:rPr>
        <w:br/>
        <w:t xml:space="preserve">Review Date: </w:t>
      </w:r>
      <w:r w:rsidR="00FF6A84" w:rsidRPr="00FF6A84">
        <w:rPr>
          <w:rFonts w:ascii="NTPreCursivefk" w:hAnsi="NTPreCursivefk"/>
          <w:sz w:val="32"/>
          <w:szCs w:val="32"/>
        </w:rPr>
        <w:t>July 202</w:t>
      </w:r>
      <w:r>
        <w:rPr>
          <w:rFonts w:ascii="NTPreCursivefk" w:hAnsi="NTPreCursivefk"/>
          <w:sz w:val="32"/>
          <w:szCs w:val="32"/>
        </w:rPr>
        <w:t>9</w:t>
      </w:r>
    </w:p>
    <w:p w14:paraId="47E1D53C"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1. Introduction &amp; Rationale</w:t>
      </w:r>
    </w:p>
    <w:p w14:paraId="3DBE2741" w14:textId="449A1E8D" w:rsidR="00AF6877" w:rsidRPr="00FF6A84" w:rsidRDefault="00734090" w:rsidP="00FF6A84">
      <w:pPr>
        <w:rPr>
          <w:rFonts w:ascii="NTPreCursivefk" w:hAnsi="NTPreCursivefk"/>
          <w:sz w:val="32"/>
          <w:szCs w:val="32"/>
        </w:rPr>
      </w:pPr>
      <w:r w:rsidRPr="00FF6A84">
        <w:rPr>
          <w:rFonts w:ascii="NTPreCursivefk" w:hAnsi="NTPreCursivefk"/>
          <w:sz w:val="32"/>
          <w:szCs w:val="32"/>
        </w:rPr>
        <w:t>This Climate Action Plan has been developed in response to national climate policy, sustainability education requirements, and our school’s commitment to environmental responsibility.</w:t>
      </w:r>
      <w:r w:rsidRPr="00FF6A84">
        <w:rPr>
          <w:rFonts w:ascii="NTPreCursivefk" w:hAnsi="NTPreCursivefk"/>
          <w:sz w:val="32"/>
          <w:szCs w:val="32"/>
        </w:rPr>
        <w:br/>
      </w:r>
      <w:r w:rsidRPr="00FF6A84">
        <w:rPr>
          <w:rFonts w:ascii="NTPreCursivefk" w:hAnsi="NTPreCursivefk"/>
          <w:sz w:val="32"/>
          <w:szCs w:val="32"/>
        </w:rPr>
        <w:br/>
        <w:t xml:space="preserve">As a </w:t>
      </w:r>
      <w:r w:rsidR="003273D7">
        <w:rPr>
          <w:rFonts w:ascii="NTPreCursivefk" w:hAnsi="NTPreCursivefk"/>
          <w:sz w:val="32"/>
          <w:szCs w:val="32"/>
        </w:rPr>
        <w:t>primary school based in a large town</w:t>
      </w:r>
      <w:r w:rsidRPr="00FF6A84">
        <w:rPr>
          <w:rFonts w:ascii="NTPreCursivefk" w:hAnsi="NTPreCursivefk"/>
          <w:sz w:val="32"/>
          <w:szCs w:val="32"/>
        </w:rPr>
        <w:t>, we recognise both our environmental impact and our unique opportunity to foster climate awareness through outdoor learning and community engagement.</w:t>
      </w:r>
      <w:r w:rsidRPr="00FF6A84">
        <w:rPr>
          <w:rFonts w:ascii="NTPreCursivefk" w:hAnsi="NTPreCursivefk"/>
          <w:sz w:val="32"/>
          <w:szCs w:val="32"/>
        </w:rPr>
        <w:br/>
      </w:r>
      <w:r w:rsidRPr="00FF6A84">
        <w:rPr>
          <w:rFonts w:ascii="NTPreCursivefk" w:hAnsi="NTPreCursivefk"/>
          <w:sz w:val="32"/>
          <w:szCs w:val="32"/>
        </w:rPr>
        <w:br/>
        <w:t>This plan aligns with Department of Education sustainability guidance, Whole School Planning requirements, and our school’s ethos of stewardship and responsibility.</w:t>
      </w:r>
    </w:p>
    <w:p w14:paraId="42F4B4E4"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lastRenderedPageBreak/>
        <w:t>2. Vision Statement</w:t>
      </w:r>
    </w:p>
    <w:p w14:paraId="40CC6539" w14:textId="315A8864" w:rsidR="00AF6877" w:rsidRPr="00FF6A84" w:rsidRDefault="00734090">
      <w:pPr>
        <w:rPr>
          <w:rFonts w:ascii="NTPreCursivefk" w:hAnsi="NTPreCursivefk"/>
          <w:sz w:val="32"/>
          <w:szCs w:val="32"/>
        </w:rPr>
      </w:pPr>
      <w:r w:rsidRPr="00FF6A84">
        <w:rPr>
          <w:rFonts w:ascii="NTPreCursivefk" w:hAnsi="NTPreCursivefk"/>
          <w:sz w:val="32"/>
          <w:szCs w:val="32"/>
        </w:rPr>
        <w:t>Our school aims to reduce its carbon footprint, promote biodiversity, integrate climate education across the curriculum, engage pupils as active environmental citizens, and work collaboratively with families and the wider community.</w:t>
      </w:r>
    </w:p>
    <w:p w14:paraId="7C53FFBD"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3. Whole-School Approach</w:t>
      </w:r>
    </w:p>
    <w:p w14:paraId="1D57B6BC" w14:textId="4909FC6C" w:rsidR="00FF6A84" w:rsidRPr="00FF6A84" w:rsidRDefault="00734090">
      <w:pPr>
        <w:rPr>
          <w:rFonts w:ascii="NTPreCursivefk" w:hAnsi="NTPreCursivefk"/>
          <w:sz w:val="32"/>
          <w:szCs w:val="32"/>
        </w:rPr>
      </w:pPr>
      <w:r w:rsidRPr="00FF6A84">
        <w:rPr>
          <w:rFonts w:ascii="NTPreCursivefk" w:hAnsi="NTPreCursivefk"/>
          <w:sz w:val="32"/>
          <w:szCs w:val="32"/>
        </w:rPr>
        <w:t>Climate action is embedded across leadership and management, curriculum delivery, school operations, pupil voice, and community partnership.</w:t>
      </w:r>
      <w:r w:rsidRPr="00FF6A84">
        <w:rPr>
          <w:rFonts w:ascii="NTPreCursivefk" w:hAnsi="NTPreCursivefk"/>
          <w:sz w:val="32"/>
          <w:szCs w:val="32"/>
        </w:rPr>
        <w:br/>
      </w:r>
      <w:r w:rsidRPr="00FF6A84">
        <w:rPr>
          <w:rFonts w:ascii="NTPreCursivefk" w:hAnsi="NTPreCursivefk"/>
          <w:sz w:val="32"/>
          <w:szCs w:val="32"/>
        </w:rPr>
        <w:br/>
        <w:t xml:space="preserve">Responsibility is shared between the </w:t>
      </w:r>
      <w:r w:rsidR="00FF6A84" w:rsidRPr="00FF6A84">
        <w:rPr>
          <w:rFonts w:ascii="NTPreCursivefk" w:hAnsi="NTPreCursivefk"/>
          <w:sz w:val="32"/>
          <w:szCs w:val="32"/>
        </w:rPr>
        <w:t>Governing Board</w:t>
      </w:r>
      <w:r w:rsidRPr="00FF6A84">
        <w:rPr>
          <w:rFonts w:ascii="NTPreCursivefk" w:hAnsi="NTPreCursivefk"/>
          <w:sz w:val="32"/>
          <w:szCs w:val="32"/>
        </w:rPr>
        <w:t xml:space="preserve">, </w:t>
      </w:r>
      <w:r w:rsidR="00FF6A84" w:rsidRPr="00FF6A84">
        <w:rPr>
          <w:rFonts w:ascii="NTPreCursivefk" w:hAnsi="NTPreCursivefk"/>
          <w:sz w:val="32"/>
          <w:szCs w:val="32"/>
        </w:rPr>
        <w:t>School Leadership Team</w:t>
      </w:r>
      <w:r w:rsidRPr="00FF6A84">
        <w:rPr>
          <w:rFonts w:ascii="NTPreCursivefk" w:hAnsi="NTPreCursivefk"/>
          <w:sz w:val="32"/>
          <w:szCs w:val="32"/>
        </w:rPr>
        <w:t xml:space="preserve">, Teaching Staff, </w:t>
      </w:r>
      <w:r w:rsidR="00FF6A84" w:rsidRPr="00FF6A84">
        <w:rPr>
          <w:rFonts w:ascii="NTPreCursivefk" w:hAnsi="NTPreCursivefk"/>
          <w:sz w:val="32"/>
          <w:szCs w:val="32"/>
        </w:rPr>
        <w:t>SMO</w:t>
      </w:r>
      <w:r w:rsidRPr="00FF6A84">
        <w:rPr>
          <w:rFonts w:ascii="NTPreCursivefk" w:hAnsi="NTPreCursivefk"/>
          <w:sz w:val="32"/>
          <w:szCs w:val="32"/>
        </w:rPr>
        <w:t>, pupils, and parents.</w:t>
      </w:r>
    </w:p>
    <w:p w14:paraId="7D2B75AF" w14:textId="77777777" w:rsidR="00AF6877" w:rsidRPr="00FF6A84" w:rsidRDefault="00734090">
      <w:pPr>
        <w:pStyle w:val="Heading2"/>
        <w:rPr>
          <w:rFonts w:ascii="NTPreCursivefk" w:hAnsi="NTPreCursivefk"/>
          <w:sz w:val="36"/>
          <w:szCs w:val="36"/>
        </w:rPr>
      </w:pPr>
      <w:r w:rsidRPr="00FF6A84">
        <w:rPr>
          <w:rFonts w:ascii="NTPreCursivefk" w:hAnsi="NTPreCursivefk"/>
          <w:sz w:val="36"/>
          <w:szCs w:val="36"/>
        </w:rPr>
        <w:t>4. Baseline Assessment (Year 1)</w:t>
      </w:r>
    </w:p>
    <w:p w14:paraId="074EBC34" w14:textId="77777777" w:rsidR="00AF6877" w:rsidRPr="00FF6A84" w:rsidRDefault="00734090">
      <w:pPr>
        <w:rPr>
          <w:rFonts w:ascii="NTPreCursivefk" w:hAnsi="NTPreCursivefk"/>
          <w:sz w:val="36"/>
          <w:szCs w:val="36"/>
        </w:rPr>
      </w:pPr>
      <w:r w:rsidRPr="00FF6A84">
        <w:rPr>
          <w:rFonts w:ascii="NTPreCursivefk" w:hAnsi="NTPreCursivefk"/>
          <w:sz w:val="36"/>
          <w:szCs w:val="36"/>
        </w:rPr>
        <w:t>The school will establish baseline data in electricity usage, heating usage, waste collection frequency, biodiversity features, and travel patterns (via parent survey). This data will inform measurable targets.</w:t>
      </w:r>
    </w:p>
    <w:p w14:paraId="7296D3A8" w14:textId="77777777" w:rsidR="00AF6877" w:rsidRPr="00FF6A84" w:rsidRDefault="00734090">
      <w:pPr>
        <w:pStyle w:val="Heading2"/>
        <w:rPr>
          <w:rFonts w:ascii="NTPreCursivefk" w:hAnsi="NTPreCursivefk"/>
          <w:sz w:val="36"/>
          <w:szCs w:val="36"/>
        </w:rPr>
      </w:pPr>
      <w:r w:rsidRPr="00FF6A84">
        <w:rPr>
          <w:rFonts w:ascii="NTPreCursivefk" w:hAnsi="NTPreCursivefk"/>
          <w:sz w:val="36"/>
          <w:szCs w:val="36"/>
        </w:rPr>
        <w:t>5. Targets (3-Year Period)</w:t>
      </w:r>
    </w:p>
    <w:p w14:paraId="1F42B9C9" w14:textId="77777777" w:rsidR="00AF6877" w:rsidRPr="00FF6A84" w:rsidRDefault="00734090">
      <w:pPr>
        <w:rPr>
          <w:rFonts w:ascii="NTPreCursivefk" w:hAnsi="NTPreCursivefk"/>
          <w:sz w:val="32"/>
          <w:szCs w:val="32"/>
        </w:rPr>
      </w:pPr>
      <w:r w:rsidRPr="00FF6A84">
        <w:rPr>
          <w:rFonts w:ascii="NTPreCursivefk" w:hAnsi="NTPreCursivefk"/>
          <w:sz w:val="36"/>
          <w:szCs w:val="36"/>
        </w:rPr>
        <w:t>By the end of Year 3, the school aims to:</w:t>
      </w:r>
      <w:r w:rsidRPr="00FF6A84">
        <w:rPr>
          <w:rFonts w:ascii="NTPreCursivefk" w:hAnsi="NTPreCursivefk"/>
          <w:sz w:val="36"/>
          <w:szCs w:val="36"/>
        </w:rPr>
        <w:br/>
        <w:t>- Reduce overall energy consumption by 15%</w:t>
      </w:r>
      <w:r w:rsidRPr="00FF6A84">
        <w:rPr>
          <w:rFonts w:ascii="NTPreCursivefk" w:hAnsi="NTPreCursivefk"/>
          <w:sz w:val="36"/>
          <w:szCs w:val="36"/>
        </w:rPr>
        <w:br/>
        <w:t>- Reduce general waste to landfill by 30%</w:t>
      </w:r>
      <w:r w:rsidRPr="00FF6A84">
        <w:rPr>
          <w:rFonts w:ascii="NTPreCursivefk" w:hAnsi="NTPreCursivefk"/>
          <w:sz w:val="36"/>
          <w:szCs w:val="36"/>
        </w:rPr>
        <w:br/>
        <w:t>- Increase biodiversity areas on school grounds</w:t>
      </w:r>
      <w:r w:rsidRPr="00FF6A84">
        <w:rPr>
          <w:rFonts w:ascii="NTPreCursivefk" w:hAnsi="NTPreCursivefk"/>
          <w:sz w:val="36"/>
          <w:szCs w:val="36"/>
        </w:rPr>
        <w:br/>
      </w:r>
      <w:r w:rsidRPr="00FF6A84">
        <w:rPr>
          <w:rFonts w:ascii="NTPreCursivefk" w:hAnsi="NTPreCursivefk"/>
          <w:sz w:val="32"/>
          <w:szCs w:val="32"/>
        </w:rPr>
        <w:lastRenderedPageBreak/>
        <w:t>- Improve pupil climate literacy</w:t>
      </w:r>
      <w:r w:rsidRPr="00FF6A84">
        <w:rPr>
          <w:rFonts w:ascii="NTPreCursivefk" w:hAnsi="NTPreCursivefk"/>
          <w:sz w:val="32"/>
          <w:szCs w:val="32"/>
        </w:rPr>
        <w:br/>
        <w:t>- Increase sustainable travel participation where feasible</w:t>
      </w:r>
    </w:p>
    <w:p w14:paraId="5DDE2145"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6.1 Energy &amp; Resource Use</w:t>
      </w:r>
    </w:p>
    <w:p w14:paraId="2DAF3852" w14:textId="2A2557A4" w:rsidR="00AF6877" w:rsidRPr="00FF6A84" w:rsidRDefault="00734090">
      <w:pPr>
        <w:rPr>
          <w:rFonts w:ascii="NTPreCursivefk" w:hAnsi="NTPreCursivefk"/>
          <w:sz w:val="32"/>
          <w:szCs w:val="32"/>
        </w:rPr>
      </w:pPr>
      <w:r w:rsidRPr="00FF6A84">
        <w:rPr>
          <w:rFonts w:ascii="NTPreCursivefk" w:hAnsi="NTPreCursivefk"/>
          <w:sz w:val="32"/>
          <w:szCs w:val="32"/>
        </w:rPr>
        <w:t>Actions:</w:t>
      </w:r>
      <w:r w:rsidRPr="00FF6A84">
        <w:rPr>
          <w:rFonts w:ascii="NTPreCursivefk" w:hAnsi="NTPreCursivefk"/>
          <w:sz w:val="32"/>
          <w:szCs w:val="32"/>
        </w:rPr>
        <w:br/>
        <w:t>- Conduct energy audit</w:t>
      </w:r>
      <w:r w:rsidRPr="00FF6A84">
        <w:rPr>
          <w:rFonts w:ascii="NTPreCursivefk" w:hAnsi="NTPreCursivefk"/>
          <w:sz w:val="32"/>
          <w:szCs w:val="32"/>
        </w:rPr>
        <w:br/>
        <w:t>- Introduce classroom energy monitors</w:t>
      </w:r>
      <w:r w:rsidRPr="00FF6A84">
        <w:rPr>
          <w:rFonts w:ascii="NTPreCursivefk" w:hAnsi="NTPreCursivefk"/>
          <w:sz w:val="32"/>
          <w:szCs w:val="32"/>
        </w:rPr>
        <w:br/>
        <w:t>- Optimise heating timers</w:t>
      </w:r>
      <w:r w:rsidRPr="00FF6A84">
        <w:rPr>
          <w:rFonts w:ascii="NTPreCursivefk" w:hAnsi="NTPreCursivefk"/>
          <w:sz w:val="32"/>
          <w:szCs w:val="32"/>
        </w:rPr>
        <w:br/>
        <w:t>- Reduce paper usage</w:t>
      </w:r>
      <w:r w:rsidRPr="00FF6A84">
        <w:rPr>
          <w:rFonts w:ascii="NTPreCursivefk" w:hAnsi="NTPreCursivefk"/>
          <w:sz w:val="32"/>
          <w:szCs w:val="32"/>
        </w:rPr>
        <w:br/>
      </w:r>
      <w:r w:rsidRPr="00FF6A84">
        <w:rPr>
          <w:rFonts w:ascii="NTPreCursivefk" w:hAnsi="NTPreCursivefk"/>
          <w:sz w:val="32"/>
          <w:szCs w:val="32"/>
        </w:rPr>
        <w:br/>
        <w:t>Monitoring: Annual energy bill comparison</w:t>
      </w:r>
      <w:r w:rsidRPr="00FF6A84">
        <w:rPr>
          <w:rFonts w:ascii="NTPreCursivefk" w:hAnsi="NTPreCursivefk"/>
          <w:sz w:val="32"/>
          <w:szCs w:val="32"/>
        </w:rPr>
        <w:br/>
        <w:t xml:space="preserve">Responsibility: </w:t>
      </w:r>
      <w:r w:rsidR="00FF6A84" w:rsidRPr="00FF6A84">
        <w:rPr>
          <w:rFonts w:ascii="NTPreCursivefk" w:hAnsi="NTPreCursivefk"/>
          <w:sz w:val="32"/>
          <w:szCs w:val="32"/>
        </w:rPr>
        <w:t>School Leadership Team</w:t>
      </w:r>
      <w:r w:rsidRPr="00FF6A84">
        <w:rPr>
          <w:rFonts w:ascii="NTPreCursivefk" w:hAnsi="NTPreCursivefk"/>
          <w:sz w:val="32"/>
          <w:szCs w:val="32"/>
        </w:rPr>
        <w:t xml:space="preserve">, </w:t>
      </w:r>
      <w:r w:rsidR="00FF6A84" w:rsidRPr="00FF6A84">
        <w:rPr>
          <w:rFonts w:ascii="NTPreCursivefk" w:hAnsi="NTPreCursivefk"/>
          <w:sz w:val="32"/>
          <w:szCs w:val="32"/>
        </w:rPr>
        <w:t>SMO, SBM</w:t>
      </w:r>
    </w:p>
    <w:p w14:paraId="36107CFA"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6.2 Waste Management</w:t>
      </w:r>
    </w:p>
    <w:p w14:paraId="31975ED5" w14:textId="7A070B00" w:rsidR="00AF6877" w:rsidRPr="00FF6A84" w:rsidRDefault="00734090">
      <w:pPr>
        <w:rPr>
          <w:rFonts w:ascii="NTPreCursivefk" w:hAnsi="NTPreCursivefk"/>
          <w:sz w:val="32"/>
          <w:szCs w:val="32"/>
        </w:rPr>
      </w:pPr>
      <w:r w:rsidRPr="00FF6A84">
        <w:rPr>
          <w:rFonts w:ascii="NTPreCursivefk" w:hAnsi="NTPreCursivefk"/>
          <w:sz w:val="32"/>
          <w:szCs w:val="32"/>
        </w:rPr>
        <w:t>Actions:</w:t>
      </w:r>
      <w:r w:rsidRPr="00FF6A84">
        <w:rPr>
          <w:rFonts w:ascii="NTPreCursivefk" w:hAnsi="NTPreCursivefk"/>
          <w:sz w:val="32"/>
          <w:szCs w:val="32"/>
        </w:rPr>
        <w:br/>
        <w:t>- Introduce labelled recycling stations</w:t>
      </w:r>
      <w:r w:rsidRPr="00FF6A84">
        <w:rPr>
          <w:rFonts w:ascii="NTPreCursivefk" w:hAnsi="NTPreCursivefk"/>
          <w:sz w:val="32"/>
          <w:szCs w:val="32"/>
        </w:rPr>
        <w:br/>
        <w:t>- Compost food waste where feasible</w:t>
      </w:r>
      <w:r w:rsidRPr="00FF6A84">
        <w:rPr>
          <w:rFonts w:ascii="NTPreCursivefk" w:hAnsi="NTPreCursivefk"/>
          <w:sz w:val="32"/>
          <w:szCs w:val="32"/>
        </w:rPr>
        <w:br/>
        <w:t>- Promote reusable lunch containers</w:t>
      </w:r>
      <w:r w:rsidRPr="00FF6A84">
        <w:rPr>
          <w:rFonts w:ascii="NTPreCursivefk" w:hAnsi="NTPreCursivefk"/>
          <w:sz w:val="32"/>
          <w:szCs w:val="32"/>
        </w:rPr>
        <w:br/>
        <w:t>- Conduct annual waste audits</w:t>
      </w:r>
      <w:r w:rsidRPr="00FF6A84">
        <w:rPr>
          <w:rFonts w:ascii="NTPreCursivefk" w:hAnsi="NTPreCursivefk"/>
          <w:sz w:val="32"/>
          <w:szCs w:val="32"/>
        </w:rPr>
        <w:br/>
      </w:r>
      <w:r w:rsidRPr="00FF6A84">
        <w:rPr>
          <w:rFonts w:ascii="NTPreCursivefk" w:hAnsi="NTPreCursivefk"/>
          <w:sz w:val="32"/>
          <w:szCs w:val="32"/>
        </w:rPr>
        <w:br/>
      </w:r>
      <w:r w:rsidRPr="00FF6A84">
        <w:rPr>
          <w:rFonts w:ascii="NTPreCursivefk" w:hAnsi="NTPreCursivefk"/>
          <w:sz w:val="32"/>
          <w:szCs w:val="32"/>
        </w:rPr>
        <w:lastRenderedPageBreak/>
        <w:t>Monitoring: Bin collection data and audit records</w:t>
      </w:r>
      <w:r w:rsidRPr="00FF6A84">
        <w:rPr>
          <w:rFonts w:ascii="NTPreCursivefk" w:hAnsi="NTPreCursivefk"/>
          <w:sz w:val="32"/>
          <w:szCs w:val="32"/>
        </w:rPr>
        <w:br/>
        <w:t xml:space="preserve">Responsibility: </w:t>
      </w:r>
      <w:r w:rsidR="00FF6A84" w:rsidRPr="00FF6A84">
        <w:rPr>
          <w:rFonts w:ascii="NTPreCursivefk" w:hAnsi="NTPreCursivefk"/>
          <w:sz w:val="32"/>
          <w:szCs w:val="32"/>
        </w:rPr>
        <w:t xml:space="preserve">School Leadership Team, SMO, SBM </w:t>
      </w:r>
      <w:r w:rsidRPr="00FF6A84">
        <w:rPr>
          <w:rFonts w:ascii="NTPreCursivefk" w:hAnsi="NTPreCursivefk"/>
          <w:sz w:val="32"/>
          <w:szCs w:val="32"/>
        </w:rPr>
        <w:t>Teaching Staff,</w:t>
      </w:r>
      <w:r w:rsidR="00FF6A84" w:rsidRPr="00FF6A84">
        <w:rPr>
          <w:rFonts w:ascii="NTPreCursivefk" w:hAnsi="NTPreCursivefk"/>
          <w:sz w:val="32"/>
          <w:szCs w:val="32"/>
        </w:rPr>
        <w:t xml:space="preserve"> parents and pupils</w:t>
      </w:r>
    </w:p>
    <w:p w14:paraId="171DED52"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6.3 Biodiversity &amp; Outdoor Learning</w:t>
      </w:r>
    </w:p>
    <w:p w14:paraId="1A58FD52" w14:textId="71FDE8B6" w:rsidR="00FF6A84" w:rsidRPr="00FF6A84" w:rsidRDefault="00734090" w:rsidP="00FF6A84">
      <w:pPr>
        <w:rPr>
          <w:rFonts w:ascii="NTPreCursivefk" w:hAnsi="NTPreCursivefk"/>
          <w:sz w:val="32"/>
          <w:szCs w:val="32"/>
        </w:rPr>
      </w:pPr>
      <w:r w:rsidRPr="00FF6A84">
        <w:rPr>
          <w:rFonts w:ascii="NTPreCursivefk" w:hAnsi="NTPreCursivefk"/>
          <w:sz w:val="32"/>
          <w:szCs w:val="32"/>
        </w:rPr>
        <w:t>Actions:</w:t>
      </w:r>
      <w:r w:rsidRPr="00FF6A84">
        <w:rPr>
          <w:rFonts w:ascii="NTPreCursivefk" w:hAnsi="NTPreCursivefk"/>
          <w:sz w:val="32"/>
          <w:szCs w:val="32"/>
        </w:rPr>
        <w:br/>
        <w:t>- Plant native trees/hedgerows</w:t>
      </w:r>
      <w:r w:rsidRPr="00FF6A84">
        <w:rPr>
          <w:rFonts w:ascii="NTPreCursivefk" w:hAnsi="NTPreCursivefk"/>
          <w:sz w:val="32"/>
          <w:szCs w:val="32"/>
        </w:rPr>
        <w:br/>
        <w:t>- Develop wildflower</w:t>
      </w:r>
      <w:r w:rsidR="003273D7">
        <w:rPr>
          <w:rFonts w:ascii="NTPreCursivefk" w:hAnsi="NTPreCursivefk"/>
          <w:sz w:val="32"/>
          <w:szCs w:val="32"/>
        </w:rPr>
        <w:t>/pond</w:t>
      </w:r>
      <w:r w:rsidRPr="00FF6A84">
        <w:rPr>
          <w:rFonts w:ascii="NTPreCursivefk" w:hAnsi="NTPreCursivefk"/>
          <w:sz w:val="32"/>
          <w:szCs w:val="32"/>
        </w:rPr>
        <w:t xml:space="preserve"> area</w:t>
      </w:r>
      <w:r w:rsidRPr="00FF6A84">
        <w:rPr>
          <w:rFonts w:ascii="NTPreCursivefk" w:hAnsi="NTPreCursivefk"/>
          <w:sz w:val="32"/>
          <w:szCs w:val="32"/>
        </w:rPr>
        <w:br/>
        <w:t>- Install bird boxes</w:t>
      </w:r>
      <w:r w:rsidRPr="00FF6A84">
        <w:rPr>
          <w:rFonts w:ascii="NTPreCursivefk" w:hAnsi="NTPreCursivefk"/>
          <w:sz w:val="32"/>
          <w:szCs w:val="32"/>
        </w:rPr>
        <w:br/>
        <w:t>- Establish vegetable garden</w:t>
      </w:r>
      <w:r w:rsidRPr="00FF6A84">
        <w:rPr>
          <w:rFonts w:ascii="NTPreCursivefk" w:hAnsi="NTPreCursivefk"/>
          <w:sz w:val="32"/>
          <w:szCs w:val="32"/>
        </w:rPr>
        <w:br/>
        <w:t xml:space="preserve">- Integrate outdoor learning </w:t>
      </w:r>
      <w:r w:rsidR="00FF6A84">
        <w:rPr>
          <w:rFonts w:ascii="NTPreCursivefk" w:hAnsi="NTPreCursivefk"/>
          <w:sz w:val="32"/>
          <w:szCs w:val="32"/>
        </w:rPr>
        <w:t>for all pupils</w:t>
      </w:r>
      <w:r w:rsidRPr="00FF6A84">
        <w:rPr>
          <w:rFonts w:ascii="NTPreCursivefk" w:hAnsi="NTPreCursivefk"/>
          <w:sz w:val="32"/>
          <w:szCs w:val="32"/>
        </w:rPr>
        <w:br/>
      </w:r>
      <w:r w:rsidRPr="00FF6A84">
        <w:rPr>
          <w:rFonts w:ascii="NTPreCursivefk" w:hAnsi="NTPreCursivefk"/>
          <w:sz w:val="32"/>
          <w:szCs w:val="32"/>
        </w:rPr>
        <w:br/>
        <w:t>Monitoring: Annual biodiversity checklist and photographic record</w:t>
      </w:r>
      <w:r w:rsidRPr="00FF6A84">
        <w:rPr>
          <w:rFonts w:ascii="NTPreCursivefk" w:hAnsi="NTPreCursivefk"/>
          <w:sz w:val="32"/>
          <w:szCs w:val="32"/>
        </w:rPr>
        <w:br/>
        <w:t xml:space="preserve">Responsibility: </w:t>
      </w:r>
      <w:r w:rsidR="00FF6A84" w:rsidRPr="00FF6A84">
        <w:rPr>
          <w:rFonts w:ascii="NTPreCursivefk" w:hAnsi="NTPreCursivefk"/>
          <w:sz w:val="32"/>
          <w:szCs w:val="32"/>
        </w:rPr>
        <w:t>School Leadership Team, Teaching Staff</w:t>
      </w:r>
      <w:r w:rsidR="00FF6A84">
        <w:rPr>
          <w:rFonts w:ascii="NTPreCursivefk" w:hAnsi="NTPreCursivefk"/>
          <w:sz w:val="32"/>
          <w:szCs w:val="32"/>
        </w:rPr>
        <w:t>.</w:t>
      </w:r>
    </w:p>
    <w:p w14:paraId="72261164" w14:textId="62FAEDC1" w:rsidR="00AF6877" w:rsidRPr="00FF6A84" w:rsidRDefault="00AF6877">
      <w:pPr>
        <w:rPr>
          <w:rFonts w:ascii="NTPreCursivefk" w:hAnsi="NTPreCursivefk"/>
          <w:sz w:val="32"/>
          <w:szCs w:val="32"/>
        </w:rPr>
      </w:pPr>
    </w:p>
    <w:p w14:paraId="397628C8"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6.4 Sustainable Travel</w:t>
      </w:r>
    </w:p>
    <w:p w14:paraId="05075973" w14:textId="3767EBF3" w:rsidR="00AF6877" w:rsidRPr="00FF6A84" w:rsidRDefault="00734090">
      <w:pPr>
        <w:rPr>
          <w:rFonts w:ascii="NTPreCursivefk" w:hAnsi="NTPreCursivefk"/>
          <w:sz w:val="32"/>
          <w:szCs w:val="32"/>
        </w:rPr>
      </w:pPr>
      <w:r w:rsidRPr="00FF6A84">
        <w:rPr>
          <w:rFonts w:ascii="NTPreCursivefk" w:hAnsi="NTPreCursivefk"/>
          <w:sz w:val="32"/>
          <w:szCs w:val="32"/>
        </w:rPr>
        <w:t>Actions:</w:t>
      </w:r>
      <w:r w:rsidRPr="00FF6A84">
        <w:rPr>
          <w:rFonts w:ascii="NTPreCursivefk" w:hAnsi="NTPreCursivefk"/>
          <w:sz w:val="32"/>
          <w:szCs w:val="32"/>
        </w:rPr>
        <w:br/>
        <w:t>- Promote carpooling</w:t>
      </w:r>
      <w:r w:rsidRPr="00FF6A84">
        <w:rPr>
          <w:rFonts w:ascii="NTPreCursivefk" w:hAnsi="NTPreCursivefk"/>
          <w:sz w:val="32"/>
          <w:szCs w:val="32"/>
        </w:rPr>
        <w:br/>
        <w:t>- Participate in Walk to School initiatives where feasible</w:t>
      </w:r>
      <w:r w:rsidRPr="00FF6A84">
        <w:rPr>
          <w:rFonts w:ascii="NTPreCursivefk" w:hAnsi="NTPreCursivefk"/>
          <w:sz w:val="32"/>
          <w:szCs w:val="32"/>
        </w:rPr>
        <w:br/>
        <w:t>- Conduct annual travel survey</w:t>
      </w:r>
      <w:r w:rsidRPr="00FF6A84">
        <w:rPr>
          <w:rFonts w:ascii="NTPreCursivefk" w:hAnsi="NTPreCursivefk"/>
          <w:sz w:val="32"/>
          <w:szCs w:val="32"/>
        </w:rPr>
        <w:br/>
      </w:r>
      <w:r w:rsidRPr="00FF6A84">
        <w:rPr>
          <w:rFonts w:ascii="NTPreCursivefk" w:hAnsi="NTPreCursivefk"/>
          <w:sz w:val="32"/>
          <w:szCs w:val="32"/>
        </w:rPr>
        <w:lastRenderedPageBreak/>
        <w:br/>
        <w:t>Monitoring: Year-on-year survey comparison</w:t>
      </w:r>
      <w:r w:rsidRPr="00FF6A84">
        <w:rPr>
          <w:rFonts w:ascii="NTPreCursivefk" w:hAnsi="NTPreCursivefk"/>
          <w:sz w:val="32"/>
          <w:szCs w:val="32"/>
        </w:rPr>
        <w:br/>
        <w:t xml:space="preserve">Responsibility: </w:t>
      </w:r>
      <w:r w:rsidR="00FF6A84" w:rsidRPr="00FF6A84">
        <w:rPr>
          <w:rFonts w:ascii="NTPreCursivefk" w:hAnsi="NTPreCursivefk"/>
          <w:sz w:val="32"/>
          <w:szCs w:val="32"/>
        </w:rPr>
        <w:t>School Leadership Tea</w:t>
      </w:r>
      <w:r w:rsidR="00FF6A84">
        <w:rPr>
          <w:rFonts w:ascii="NTPreCursivefk" w:hAnsi="NTPreCursivefk"/>
          <w:sz w:val="32"/>
          <w:szCs w:val="32"/>
        </w:rPr>
        <w:t xml:space="preserve">m, </w:t>
      </w:r>
      <w:r w:rsidR="00FF6A84" w:rsidRPr="00FF6A84">
        <w:rPr>
          <w:rFonts w:ascii="NTPreCursivefk" w:hAnsi="NTPreCursivefk"/>
          <w:sz w:val="32"/>
          <w:szCs w:val="32"/>
        </w:rPr>
        <w:t xml:space="preserve">Teaching Staff, </w:t>
      </w:r>
      <w:r w:rsidR="00FF6A84">
        <w:rPr>
          <w:rFonts w:ascii="NTPreCursivefk" w:hAnsi="NTPreCursivefk"/>
          <w:sz w:val="32"/>
          <w:szCs w:val="32"/>
        </w:rPr>
        <w:t xml:space="preserve">Road Safety Officers, </w:t>
      </w:r>
      <w:r w:rsidR="00FF6A84" w:rsidRPr="00FF6A84">
        <w:rPr>
          <w:rFonts w:ascii="NTPreCursivefk" w:hAnsi="NTPreCursivefk"/>
          <w:sz w:val="32"/>
          <w:szCs w:val="32"/>
        </w:rPr>
        <w:t>parents and pupils</w:t>
      </w:r>
      <w:r w:rsidR="00FF6A84">
        <w:rPr>
          <w:rFonts w:ascii="NTPreCursivefk" w:hAnsi="NTPreCursivefk"/>
          <w:sz w:val="32"/>
          <w:szCs w:val="32"/>
        </w:rPr>
        <w:t xml:space="preserve"> </w:t>
      </w:r>
    </w:p>
    <w:p w14:paraId="05FF4D9F"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6.5 Climate Education &amp; Curriculum Integration</w:t>
      </w:r>
    </w:p>
    <w:p w14:paraId="2E51931F" w14:textId="126402F2" w:rsidR="00AF6877" w:rsidRPr="00FF6A84" w:rsidRDefault="00734090">
      <w:pPr>
        <w:rPr>
          <w:rFonts w:ascii="NTPreCursivefk" w:hAnsi="NTPreCursivefk"/>
          <w:sz w:val="32"/>
          <w:szCs w:val="32"/>
        </w:rPr>
      </w:pPr>
      <w:r w:rsidRPr="00FF6A84">
        <w:rPr>
          <w:rFonts w:ascii="NTPreCursivefk" w:hAnsi="NTPreCursivefk"/>
          <w:sz w:val="32"/>
          <w:szCs w:val="32"/>
        </w:rPr>
        <w:t>Climate education will be integrated across Science, Geography, P</w:t>
      </w:r>
      <w:r w:rsidR="00FF6A84">
        <w:rPr>
          <w:rFonts w:ascii="NTPreCursivefk" w:hAnsi="NTPreCursivefk"/>
          <w:sz w:val="32"/>
          <w:szCs w:val="32"/>
        </w:rPr>
        <w:t>S</w:t>
      </w:r>
      <w:r w:rsidRPr="00FF6A84">
        <w:rPr>
          <w:rFonts w:ascii="NTPreCursivefk" w:hAnsi="NTPreCursivefk"/>
          <w:sz w:val="32"/>
          <w:szCs w:val="32"/>
        </w:rPr>
        <w:t>HE, Maths, and Art</w:t>
      </w:r>
      <w:r w:rsidR="003273D7">
        <w:rPr>
          <w:rFonts w:ascii="NTPreCursivefk" w:hAnsi="NTPreCursivefk"/>
          <w:sz w:val="32"/>
          <w:szCs w:val="32"/>
        </w:rPr>
        <w:t xml:space="preserve"> as well as our whole school projects</w:t>
      </w:r>
      <w:r w:rsidRPr="00FF6A84">
        <w:rPr>
          <w:rFonts w:ascii="NTPreCursivefk" w:hAnsi="NTPreCursivefk"/>
          <w:sz w:val="32"/>
          <w:szCs w:val="32"/>
        </w:rPr>
        <w:t>. Planning documentation will reflect this integration.</w:t>
      </w:r>
    </w:p>
    <w:p w14:paraId="0A85D53F"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7. Pupil Voice &amp; Leadership</w:t>
      </w:r>
    </w:p>
    <w:p w14:paraId="4B528237" w14:textId="61569E3A" w:rsidR="00AF6877" w:rsidRPr="00FF6A84" w:rsidRDefault="00734090">
      <w:pPr>
        <w:rPr>
          <w:rFonts w:ascii="NTPreCursivefk" w:hAnsi="NTPreCursivefk"/>
          <w:sz w:val="32"/>
          <w:szCs w:val="32"/>
        </w:rPr>
      </w:pPr>
      <w:r>
        <w:rPr>
          <w:rFonts w:ascii="NTPreCursivefk" w:hAnsi="NTPreCursivefk"/>
          <w:sz w:val="32"/>
          <w:szCs w:val="32"/>
        </w:rPr>
        <w:t xml:space="preserve">Opportunities for pupils to meet as an </w:t>
      </w:r>
      <w:r w:rsidR="003273D7">
        <w:rPr>
          <w:rFonts w:ascii="NTPreCursivefk" w:hAnsi="NTPreCursivefk"/>
          <w:sz w:val="32"/>
          <w:szCs w:val="32"/>
        </w:rPr>
        <w:t xml:space="preserve">Environment Team </w:t>
      </w:r>
      <w:r>
        <w:rPr>
          <w:rFonts w:ascii="NTPreCursivefk" w:hAnsi="NTPreCursivefk"/>
          <w:sz w:val="32"/>
          <w:szCs w:val="32"/>
        </w:rPr>
        <w:t>will be planned</w:t>
      </w:r>
      <w:r w:rsidRPr="00FF6A84">
        <w:rPr>
          <w:rFonts w:ascii="NTPreCursivefk" w:hAnsi="NTPreCursivefk"/>
          <w:sz w:val="32"/>
          <w:szCs w:val="32"/>
        </w:rPr>
        <w:t>,</w:t>
      </w:r>
      <w:r>
        <w:rPr>
          <w:rFonts w:ascii="NTPreCursivefk" w:hAnsi="NTPreCursivefk"/>
          <w:sz w:val="32"/>
          <w:szCs w:val="32"/>
        </w:rPr>
        <w:t xml:space="preserve"> they will</w:t>
      </w:r>
      <w:r w:rsidRPr="00FF6A84">
        <w:rPr>
          <w:rFonts w:ascii="NTPreCursivefk" w:hAnsi="NTPreCursivefk"/>
          <w:sz w:val="32"/>
          <w:szCs w:val="32"/>
        </w:rPr>
        <w:t xml:space="preserve"> lead awareness campaigns, monitor classroom energy use, and report progress at assemblies.</w:t>
      </w:r>
    </w:p>
    <w:p w14:paraId="375A57E4"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8. Community Engagement</w:t>
      </w:r>
    </w:p>
    <w:p w14:paraId="1FEA8C7D" w14:textId="63B58FC0" w:rsidR="00AF6877" w:rsidRPr="00FF6A84" w:rsidRDefault="00734090">
      <w:pPr>
        <w:rPr>
          <w:rFonts w:ascii="NTPreCursivefk" w:hAnsi="NTPreCursivefk"/>
          <w:sz w:val="32"/>
          <w:szCs w:val="32"/>
        </w:rPr>
      </w:pPr>
      <w:r w:rsidRPr="00FF6A84">
        <w:rPr>
          <w:rFonts w:ascii="NTPreCursivefk" w:hAnsi="NTPreCursivefk"/>
          <w:sz w:val="32"/>
          <w:szCs w:val="32"/>
        </w:rPr>
        <w:t xml:space="preserve">The school will share sustainability updates </w:t>
      </w:r>
      <w:r>
        <w:rPr>
          <w:rFonts w:ascii="NTPreCursivefk" w:hAnsi="NTPreCursivefk"/>
          <w:sz w:val="32"/>
          <w:szCs w:val="32"/>
        </w:rPr>
        <w:t>with the community</w:t>
      </w:r>
      <w:r w:rsidRPr="00FF6A84">
        <w:rPr>
          <w:rFonts w:ascii="NTPreCursivefk" w:hAnsi="NTPreCursivefk"/>
          <w:sz w:val="32"/>
          <w:szCs w:val="32"/>
        </w:rPr>
        <w:t xml:space="preserve">, engage </w:t>
      </w:r>
      <w:r>
        <w:rPr>
          <w:rFonts w:ascii="NTPreCursivefk" w:hAnsi="NTPreCursivefk"/>
          <w:sz w:val="32"/>
          <w:szCs w:val="32"/>
        </w:rPr>
        <w:t xml:space="preserve">with </w:t>
      </w:r>
      <w:r w:rsidRPr="00FF6A84">
        <w:rPr>
          <w:rFonts w:ascii="NTPreCursivefk" w:hAnsi="NTPreCursivefk"/>
          <w:sz w:val="32"/>
          <w:szCs w:val="32"/>
        </w:rPr>
        <w:t xml:space="preserve">local </w:t>
      </w:r>
      <w:r>
        <w:rPr>
          <w:rFonts w:ascii="NTPreCursivefk" w:hAnsi="NTPreCursivefk"/>
          <w:sz w:val="32"/>
          <w:szCs w:val="32"/>
        </w:rPr>
        <w:t xml:space="preserve">groups and </w:t>
      </w:r>
      <w:r w:rsidRPr="00FF6A84">
        <w:rPr>
          <w:rFonts w:ascii="NTPreCursivefk" w:hAnsi="NTPreCursivefk"/>
          <w:sz w:val="32"/>
          <w:szCs w:val="32"/>
        </w:rPr>
        <w:t>speakers</w:t>
      </w:r>
      <w:r w:rsidR="003273D7">
        <w:rPr>
          <w:rFonts w:ascii="NTPreCursivefk" w:hAnsi="NTPreCursivefk"/>
          <w:sz w:val="32"/>
          <w:szCs w:val="32"/>
        </w:rPr>
        <w:t>. We will engage in community based projects where possible.  EG Wildlife Trust and University of Chester project.</w:t>
      </w:r>
      <w:r w:rsidRPr="00FF6A84">
        <w:rPr>
          <w:rFonts w:ascii="NTPreCursivefk" w:hAnsi="NTPreCursivefk"/>
          <w:sz w:val="32"/>
          <w:szCs w:val="32"/>
        </w:rPr>
        <w:t xml:space="preserve"> </w:t>
      </w:r>
    </w:p>
    <w:p w14:paraId="041C55E8"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9. Monitoring &amp; Evaluation</w:t>
      </w:r>
    </w:p>
    <w:p w14:paraId="4E184520" w14:textId="03BDAA77" w:rsidR="00AF6877" w:rsidRPr="00FF6A84" w:rsidRDefault="00734090">
      <w:pPr>
        <w:rPr>
          <w:rFonts w:ascii="NTPreCursivefk" w:hAnsi="NTPreCursivefk"/>
          <w:sz w:val="32"/>
          <w:szCs w:val="32"/>
        </w:rPr>
      </w:pPr>
      <w:r w:rsidRPr="00FF6A84">
        <w:rPr>
          <w:rFonts w:ascii="NTPreCursivefk" w:hAnsi="NTPreCursivefk"/>
          <w:sz w:val="32"/>
          <w:szCs w:val="32"/>
        </w:rPr>
        <w:t xml:space="preserve">Progress will be reviewed annually by staff and reported to the </w:t>
      </w:r>
      <w:r>
        <w:rPr>
          <w:rFonts w:ascii="NTPreCursivefk" w:hAnsi="NTPreCursivefk"/>
          <w:sz w:val="32"/>
          <w:szCs w:val="32"/>
        </w:rPr>
        <w:t>Governing Board</w:t>
      </w:r>
      <w:r w:rsidRPr="00FF6A84">
        <w:rPr>
          <w:rFonts w:ascii="NTPreCursivefk" w:hAnsi="NTPreCursivefk"/>
          <w:sz w:val="32"/>
          <w:szCs w:val="32"/>
        </w:rPr>
        <w:t>. Evidence maintained will include energy bills, waste audit records, photographs, curriculum plans, and meeting minutes.</w:t>
      </w:r>
    </w:p>
    <w:p w14:paraId="1420BE09" w14:textId="77777777" w:rsidR="00AF6877" w:rsidRPr="00FF6A84" w:rsidRDefault="00734090">
      <w:pPr>
        <w:pStyle w:val="Heading2"/>
        <w:rPr>
          <w:rFonts w:ascii="NTPreCursivefk" w:hAnsi="NTPreCursivefk"/>
          <w:sz w:val="32"/>
          <w:szCs w:val="32"/>
        </w:rPr>
      </w:pPr>
      <w:r w:rsidRPr="00FF6A84">
        <w:rPr>
          <w:rFonts w:ascii="NTPreCursivefk" w:hAnsi="NTPreCursivefk"/>
          <w:sz w:val="32"/>
          <w:szCs w:val="32"/>
        </w:rPr>
        <w:t>10. Professional Development</w:t>
      </w:r>
    </w:p>
    <w:p w14:paraId="472717D7" w14:textId="5D721076" w:rsidR="00AF6877" w:rsidRPr="00FF6A84" w:rsidRDefault="00734090">
      <w:pPr>
        <w:rPr>
          <w:rFonts w:ascii="NTPreCursivefk" w:hAnsi="NTPreCursivefk"/>
          <w:sz w:val="32"/>
          <w:szCs w:val="32"/>
        </w:rPr>
      </w:pPr>
      <w:r w:rsidRPr="00FF6A84">
        <w:rPr>
          <w:rFonts w:ascii="NTPreCursivefk" w:hAnsi="NTPreCursivefk"/>
          <w:sz w:val="32"/>
          <w:szCs w:val="32"/>
        </w:rPr>
        <w:t xml:space="preserve">Staff will engage in relevant CPD, share best practice internally, and stay informed of </w:t>
      </w:r>
      <w:r>
        <w:rPr>
          <w:rFonts w:ascii="NTPreCursivefk" w:hAnsi="NTPreCursivefk"/>
          <w:sz w:val="32"/>
          <w:szCs w:val="32"/>
        </w:rPr>
        <w:t xml:space="preserve">the school’s </w:t>
      </w:r>
      <w:r w:rsidRPr="00FF6A84">
        <w:rPr>
          <w:rFonts w:ascii="NTPreCursivefk" w:hAnsi="NTPreCursivefk"/>
          <w:sz w:val="32"/>
          <w:szCs w:val="32"/>
        </w:rPr>
        <w:t>sustainability initiatives.</w:t>
      </w:r>
    </w:p>
    <w:p w14:paraId="41CA7244" w14:textId="77777777" w:rsidR="00AF6877" w:rsidRPr="00734090" w:rsidRDefault="00734090">
      <w:pPr>
        <w:pStyle w:val="Heading2"/>
        <w:rPr>
          <w:rFonts w:ascii="NTPreCursivefk" w:hAnsi="NTPreCursivefk"/>
          <w:sz w:val="32"/>
          <w:szCs w:val="32"/>
        </w:rPr>
      </w:pPr>
      <w:r w:rsidRPr="00734090">
        <w:rPr>
          <w:rFonts w:ascii="NTPreCursivefk" w:hAnsi="NTPreCursivefk"/>
          <w:sz w:val="32"/>
          <w:szCs w:val="32"/>
        </w:rPr>
        <w:lastRenderedPageBreak/>
        <w:t>11. Review Process</w:t>
      </w:r>
    </w:p>
    <w:p w14:paraId="0E8E6868" w14:textId="1ABB6944" w:rsidR="00AF6877" w:rsidRPr="00734090" w:rsidRDefault="00734090">
      <w:pPr>
        <w:rPr>
          <w:rFonts w:ascii="NTPreCursivefk" w:hAnsi="NTPreCursivefk"/>
          <w:sz w:val="32"/>
          <w:szCs w:val="32"/>
        </w:rPr>
      </w:pPr>
      <w:r w:rsidRPr="00734090">
        <w:rPr>
          <w:rFonts w:ascii="NTPreCursivefk" w:hAnsi="NTPreCursivefk"/>
          <w:sz w:val="32"/>
          <w:szCs w:val="32"/>
        </w:rPr>
        <w:t>This plan will be reviewed annually and fully updated every three years.</w:t>
      </w:r>
      <w:r w:rsidRPr="00734090">
        <w:rPr>
          <w:rFonts w:ascii="NTPreCursivefk" w:hAnsi="NTPreCursivefk"/>
          <w:sz w:val="32"/>
          <w:szCs w:val="32"/>
        </w:rPr>
        <w:br/>
      </w:r>
      <w:r w:rsidRPr="00734090">
        <w:rPr>
          <w:rFonts w:ascii="NTPreCursivefk" w:hAnsi="NTPreCursivefk"/>
          <w:sz w:val="32"/>
          <w:szCs w:val="32"/>
        </w:rPr>
        <w:br/>
        <w:t>Ratified by:</w:t>
      </w:r>
      <w:r w:rsidRPr="00734090">
        <w:rPr>
          <w:rFonts w:ascii="NTPreCursivefk" w:hAnsi="NTPreCursivefk"/>
          <w:sz w:val="32"/>
          <w:szCs w:val="32"/>
        </w:rPr>
        <w:br/>
      </w:r>
      <w:r>
        <w:rPr>
          <w:rFonts w:ascii="NTPreCursivefk" w:hAnsi="NTPreCursivefk"/>
          <w:sz w:val="32"/>
          <w:szCs w:val="32"/>
        </w:rPr>
        <w:t>COG and Governing Board</w:t>
      </w:r>
      <w:r w:rsidRPr="00734090">
        <w:rPr>
          <w:rFonts w:ascii="NTPreCursivefk" w:hAnsi="NTPreCursivefk"/>
          <w:sz w:val="32"/>
          <w:szCs w:val="32"/>
        </w:rPr>
        <w:br/>
      </w:r>
      <w:r w:rsidRPr="00734090">
        <w:rPr>
          <w:rFonts w:ascii="NTPreCursivefk" w:hAnsi="NTPreCursivefk"/>
          <w:sz w:val="32"/>
          <w:szCs w:val="32"/>
        </w:rPr>
        <w:br/>
        <w:t>Date: ____________</w:t>
      </w:r>
    </w:p>
    <w:sectPr w:rsidR="00AF6877" w:rsidRPr="00734090" w:rsidSect="00FF6A84">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TPreCursivefk">
    <w:panose1 w:val="03000400000000000000"/>
    <w:charset w:val="00"/>
    <w:family w:val="script"/>
    <w:pitch w:val="variable"/>
    <w:sig w:usb0="00000003"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0093989">
    <w:abstractNumId w:val="8"/>
  </w:num>
  <w:num w:numId="2" w16cid:durableId="1024400303">
    <w:abstractNumId w:val="6"/>
  </w:num>
  <w:num w:numId="3" w16cid:durableId="1986932216">
    <w:abstractNumId w:val="5"/>
  </w:num>
  <w:num w:numId="4" w16cid:durableId="1112818244">
    <w:abstractNumId w:val="4"/>
  </w:num>
  <w:num w:numId="5" w16cid:durableId="1072393384">
    <w:abstractNumId w:val="7"/>
  </w:num>
  <w:num w:numId="6" w16cid:durableId="710618966">
    <w:abstractNumId w:val="3"/>
  </w:num>
  <w:num w:numId="7" w16cid:durableId="1192260085">
    <w:abstractNumId w:val="2"/>
  </w:num>
  <w:num w:numId="8" w16cid:durableId="1972587693">
    <w:abstractNumId w:val="1"/>
  </w:num>
  <w:num w:numId="9" w16cid:durableId="454644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6362"/>
    <w:rsid w:val="0029639D"/>
    <w:rsid w:val="00326F90"/>
    <w:rsid w:val="003273D7"/>
    <w:rsid w:val="00734090"/>
    <w:rsid w:val="00AA1D8D"/>
    <w:rsid w:val="00AF6877"/>
    <w:rsid w:val="00B47730"/>
    <w:rsid w:val="00B52889"/>
    <w:rsid w:val="00CB0664"/>
    <w:rsid w:val="00FC693F"/>
    <w:rsid w:val="00FF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DEAAB9"/>
  <w14:defaultImageDpi w14:val="300"/>
  <w15:docId w15:val="{361F8694-DFCD-47B4-8883-BD4C5C91E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628</Words>
  <Characters>3582</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Climate Action Plan – 3 Year Plan</vt:lpstr>
      <vt:lpstr>    1. Introduction &amp; Rationale</vt:lpstr>
      <vt:lpstr>    2. Vision Statement</vt:lpstr>
      <vt:lpstr>    3. Whole-School Approach</vt:lpstr>
      <vt:lpstr>    4. Baseline Assessment (Year 1)</vt:lpstr>
      <vt:lpstr>    5. Targets (3-Year Period)</vt:lpstr>
      <vt:lpstr>    6.1 Energy &amp; Resource Use</vt:lpstr>
      <vt:lpstr>    6.2 Waste Management</vt:lpstr>
      <vt:lpstr>    6.3 Biodiversity &amp; Outdoor Learning</vt:lpstr>
      <vt:lpstr>    6.4 Sustainable Travel</vt:lpstr>
      <vt:lpstr>    6.5 Climate Education &amp; Curriculum Integration</vt:lpstr>
      <vt:lpstr>    7. Pupil Voice &amp; Leadership</vt:lpstr>
      <vt:lpstr>    8. Community Engagement</vt:lpstr>
      <vt:lpstr>    9. Monitoring &amp; Evaluation</vt:lpstr>
      <vt:lpstr>    10. Professional Development</vt:lpstr>
      <vt:lpstr>    11. Review Process</vt:lpstr>
    </vt:vector>
  </TitlesOfParts>
  <Manager/>
  <Company/>
  <LinksUpToDate>false</LinksUpToDate>
  <CharactersWithSpaces>4202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Hopwood</cp:lastModifiedBy>
  <cp:revision>3</cp:revision>
  <dcterms:created xsi:type="dcterms:W3CDTF">2026-09-26T21:32:00Z</dcterms:created>
  <dcterms:modified xsi:type="dcterms:W3CDTF">2026-09-26T21:42:00Z</dcterms:modified>
  <cp:category/>
</cp:coreProperties>
</file>