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54075" w14:textId="77777777" w:rsidR="007140D6" w:rsidRDefault="007140D6" w:rsidP="007140D6">
      <w:pPr>
        <w:jc w:val="center"/>
        <w:rPr>
          <w:rFonts w:ascii="Cambria" w:eastAsia="Times New Roman" w:hAnsi="Cambria"/>
          <w:spacing w:val="-10"/>
          <w:kern w:val="28"/>
          <w:sz w:val="56"/>
          <w:szCs w:val="56"/>
        </w:rPr>
      </w:pPr>
      <w:r w:rsidRPr="0002469C">
        <w:rPr>
          <w:rFonts w:ascii="Cambria" w:eastAsia="Times New Roman" w:hAnsi="Cambria"/>
          <w:spacing w:val="-10"/>
          <w:kern w:val="28"/>
          <w:sz w:val="56"/>
          <w:szCs w:val="56"/>
        </w:rPr>
        <w:t>Bishop Wilson CE and Christ Church CE Primary Schools Federation</w:t>
      </w:r>
    </w:p>
    <w:p w14:paraId="0F769B61" w14:textId="7810D82A" w:rsidR="007140D6" w:rsidRPr="0002469C" w:rsidRDefault="007140D6" w:rsidP="007140D6">
      <w:pPr>
        <w:contextualSpacing/>
        <w:jc w:val="center"/>
        <w:rPr>
          <w:rFonts w:ascii="Cambria" w:eastAsia="Times New Roman" w:hAnsi="Cambria"/>
          <w:spacing w:val="-10"/>
          <w:kern w:val="28"/>
          <w:sz w:val="56"/>
          <w:szCs w:val="56"/>
        </w:rPr>
      </w:pPr>
      <w:r>
        <w:rPr>
          <w:rFonts w:ascii="Cambria" w:eastAsia="Times New Roman" w:hAnsi="Cambria"/>
          <w:spacing w:val="-10"/>
          <w:kern w:val="28"/>
          <w:sz w:val="56"/>
          <w:szCs w:val="56"/>
        </w:rPr>
        <w:t>SEND &amp; Inclusion Policy</w:t>
      </w:r>
    </w:p>
    <w:p w14:paraId="543387AB" w14:textId="77777777" w:rsidR="007140D6" w:rsidRPr="0002469C" w:rsidRDefault="007140D6" w:rsidP="007140D6">
      <w:pPr>
        <w:overflowPunct w:val="0"/>
        <w:adjustRightInd w:val="0"/>
        <w:textAlignment w:val="baseline"/>
        <w:rPr>
          <w:rFonts w:ascii="Tahoma" w:eastAsia="Times New Roman" w:hAnsi="Tahoma" w:cs="Tahoma"/>
          <w:color w:val="FF0000"/>
          <w:sz w:val="24"/>
          <w:szCs w:val="24"/>
          <w:lang w:eastAsia="en-GB"/>
        </w:rPr>
      </w:pPr>
      <w:r w:rsidRPr="0002469C">
        <w:rPr>
          <w:rFonts w:ascii="Tahoma" w:eastAsia="Times New Roman" w:hAnsi="Tahoma" w:cs="Tahoma"/>
          <w:noProof/>
          <w:color w:val="FF0000"/>
          <w:sz w:val="24"/>
          <w:szCs w:val="24"/>
          <w:lang w:eastAsia="en-GB"/>
        </w:rPr>
        <w:drawing>
          <wp:anchor distT="0" distB="0" distL="114300" distR="114300" simplePos="0" relativeHeight="251660288" behindDoc="0" locked="0" layoutInCell="1" allowOverlap="1" wp14:anchorId="2AABDBA4" wp14:editId="1E15EBDC">
            <wp:simplePos x="0" y="0"/>
            <wp:positionH relativeFrom="column">
              <wp:posOffset>2895600</wp:posOffset>
            </wp:positionH>
            <wp:positionV relativeFrom="paragraph">
              <wp:posOffset>158750</wp:posOffset>
            </wp:positionV>
            <wp:extent cx="1632585" cy="1270000"/>
            <wp:effectExtent l="0" t="0" r="5715" b="6350"/>
            <wp:wrapSquare wrapText="bothSides"/>
            <wp:docPr id="2" name="Picture 2" descr="ccpslogo-revise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cpslogo-revised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32585"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69C">
        <w:rPr>
          <w:rFonts w:ascii="Tahoma" w:eastAsia="Times New Roman" w:hAnsi="Tahoma" w:cs="Tahoma"/>
          <w:noProof/>
          <w:color w:val="FF0000"/>
          <w:sz w:val="24"/>
          <w:szCs w:val="24"/>
          <w:lang w:eastAsia="en-GB"/>
        </w:rPr>
        <w:drawing>
          <wp:anchor distT="0" distB="0" distL="114300" distR="114300" simplePos="0" relativeHeight="251659264" behindDoc="0" locked="0" layoutInCell="1" allowOverlap="1" wp14:anchorId="4A062320" wp14:editId="687E520C">
            <wp:simplePos x="0" y="0"/>
            <wp:positionH relativeFrom="column">
              <wp:posOffset>1200150</wp:posOffset>
            </wp:positionH>
            <wp:positionV relativeFrom="paragraph">
              <wp:posOffset>184150</wp:posOffset>
            </wp:positionV>
            <wp:extent cx="1016000" cy="1270000"/>
            <wp:effectExtent l="0" t="0" r="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16000"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69C">
        <w:rPr>
          <w:rFonts w:ascii="Tahoma" w:eastAsia="Times New Roman" w:hAnsi="Tahoma" w:cs="Tahoma"/>
          <w:color w:val="FF0000"/>
          <w:sz w:val="24"/>
          <w:szCs w:val="24"/>
          <w:lang w:eastAsia="en-GB"/>
        </w:rPr>
        <w:t> </w:t>
      </w:r>
    </w:p>
    <w:p w14:paraId="57E88423" w14:textId="77777777" w:rsidR="007140D6" w:rsidRPr="0002469C" w:rsidRDefault="007140D6" w:rsidP="007140D6">
      <w:pPr>
        <w:overflowPunct w:val="0"/>
        <w:adjustRightInd w:val="0"/>
        <w:textAlignment w:val="baseline"/>
        <w:rPr>
          <w:rFonts w:ascii="Tahoma" w:eastAsia="Times New Roman" w:hAnsi="Tahoma" w:cs="Tahoma"/>
          <w:color w:val="FF0000"/>
          <w:sz w:val="24"/>
          <w:szCs w:val="24"/>
          <w:lang w:eastAsia="en-GB"/>
        </w:rPr>
      </w:pPr>
    </w:p>
    <w:p w14:paraId="0E220477" w14:textId="77777777" w:rsidR="007140D6" w:rsidRPr="0002469C" w:rsidRDefault="007140D6" w:rsidP="007140D6">
      <w:pPr>
        <w:overflowPunct w:val="0"/>
        <w:adjustRightInd w:val="0"/>
        <w:textAlignment w:val="baseline"/>
        <w:rPr>
          <w:rFonts w:ascii="Tahoma" w:eastAsia="Times New Roman" w:hAnsi="Tahoma" w:cs="Tahoma"/>
          <w:color w:val="FF0000"/>
          <w:sz w:val="24"/>
          <w:szCs w:val="24"/>
          <w:lang w:eastAsia="en-GB"/>
        </w:rPr>
      </w:pPr>
    </w:p>
    <w:p w14:paraId="4A12033A" w14:textId="77777777" w:rsidR="007140D6" w:rsidRPr="0002469C" w:rsidRDefault="007140D6" w:rsidP="007140D6">
      <w:pPr>
        <w:overflowPunct w:val="0"/>
        <w:adjustRightInd w:val="0"/>
        <w:textAlignment w:val="baseline"/>
        <w:rPr>
          <w:rFonts w:ascii="Tahoma" w:eastAsia="Times New Roman" w:hAnsi="Tahoma" w:cs="Tahoma"/>
          <w:color w:val="FF0000"/>
          <w:sz w:val="24"/>
          <w:szCs w:val="24"/>
          <w:lang w:eastAsia="en-GB"/>
        </w:rPr>
      </w:pPr>
    </w:p>
    <w:p w14:paraId="3012922D" w14:textId="77777777" w:rsidR="007140D6" w:rsidRPr="0002469C" w:rsidRDefault="007140D6" w:rsidP="007140D6">
      <w:pPr>
        <w:overflowPunct w:val="0"/>
        <w:adjustRightInd w:val="0"/>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25"/>
        <w:gridCol w:w="4275"/>
      </w:tblGrid>
      <w:tr w:rsidR="007140D6" w:rsidRPr="0002469C" w14:paraId="7F79A291" w14:textId="77777777" w:rsidTr="0060650E">
        <w:tc>
          <w:tcPr>
            <w:tcW w:w="4725" w:type="dxa"/>
            <w:tcBorders>
              <w:top w:val="single" w:sz="6" w:space="0" w:color="auto"/>
              <w:left w:val="single" w:sz="6" w:space="0" w:color="auto"/>
              <w:bottom w:val="single" w:sz="6" w:space="0" w:color="auto"/>
              <w:right w:val="single" w:sz="6" w:space="0" w:color="auto"/>
            </w:tcBorders>
            <w:hideMark/>
          </w:tcPr>
          <w:p w14:paraId="537E9479" w14:textId="77777777" w:rsidR="007140D6" w:rsidRPr="0002469C" w:rsidRDefault="007140D6" w:rsidP="0060650E">
            <w:pPr>
              <w:overflowPunct w:val="0"/>
              <w:adjustRightInd w:val="0"/>
              <w:jc w:val="center"/>
              <w:textAlignment w:val="baseline"/>
              <w:rPr>
                <w:rFonts w:ascii="Times New Roman" w:eastAsia="Times New Roman" w:hAnsi="Times New Roman"/>
                <w:sz w:val="24"/>
                <w:szCs w:val="24"/>
                <w:lang w:eastAsia="en-GB"/>
              </w:rPr>
            </w:pPr>
            <w:r w:rsidRPr="0002469C">
              <w:rPr>
                <w:rFonts w:ascii="Tahoma" w:eastAsia="Times New Roman" w:hAnsi="Tahoma" w:cs="Tahoma"/>
                <w:b/>
                <w:bCs/>
                <w:sz w:val="24"/>
                <w:szCs w:val="24"/>
                <w:lang w:eastAsia="en-GB"/>
              </w:rPr>
              <w:t>Bishop Wilson CE Primary School</w:t>
            </w:r>
            <w:r w:rsidRPr="0002469C">
              <w:rPr>
                <w:rFonts w:ascii="Tahoma" w:eastAsia="Times New Roman" w:hAnsi="Tahoma" w:cs="Tahoma"/>
                <w:sz w:val="24"/>
                <w:szCs w:val="24"/>
                <w:lang w:eastAsia="en-GB"/>
              </w:rPr>
              <w:t> </w:t>
            </w:r>
          </w:p>
        </w:tc>
        <w:tc>
          <w:tcPr>
            <w:tcW w:w="4275" w:type="dxa"/>
            <w:tcBorders>
              <w:top w:val="single" w:sz="6" w:space="0" w:color="auto"/>
              <w:left w:val="nil"/>
              <w:bottom w:val="single" w:sz="6" w:space="0" w:color="auto"/>
              <w:right w:val="single" w:sz="6" w:space="0" w:color="auto"/>
            </w:tcBorders>
            <w:hideMark/>
          </w:tcPr>
          <w:p w14:paraId="3A12D4C7" w14:textId="77777777" w:rsidR="007140D6" w:rsidRPr="0002469C" w:rsidRDefault="007140D6" w:rsidP="0060650E">
            <w:pPr>
              <w:overflowPunct w:val="0"/>
              <w:adjustRightInd w:val="0"/>
              <w:jc w:val="center"/>
              <w:textAlignment w:val="baseline"/>
              <w:rPr>
                <w:rFonts w:ascii="Times New Roman" w:eastAsia="Times New Roman" w:hAnsi="Times New Roman"/>
                <w:sz w:val="24"/>
                <w:szCs w:val="24"/>
                <w:lang w:eastAsia="en-GB"/>
              </w:rPr>
            </w:pPr>
            <w:r w:rsidRPr="0002469C">
              <w:rPr>
                <w:rFonts w:ascii="Tahoma" w:eastAsia="Times New Roman" w:hAnsi="Tahoma" w:cs="Tahoma"/>
                <w:b/>
                <w:bCs/>
                <w:sz w:val="24"/>
                <w:szCs w:val="24"/>
                <w:lang w:eastAsia="en-GB"/>
              </w:rPr>
              <w:t>Christ Church CE Primary School</w:t>
            </w:r>
            <w:r w:rsidRPr="0002469C">
              <w:rPr>
                <w:rFonts w:ascii="Tahoma" w:eastAsia="Times New Roman" w:hAnsi="Tahoma" w:cs="Tahoma"/>
                <w:sz w:val="24"/>
                <w:szCs w:val="24"/>
                <w:lang w:eastAsia="en-GB"/>
              </w:rPr>
              <w:t> </w:t>
            </w:r>
          </w:p>
        </w:tc>
      </w:tr>
      <w:tr w:rsidR="007140D6" w:rsidRPr="0002469C" w14:paraId="1C37F564" w14:textId="77777777" w:rsidTr="0060650E">
        <w:tc>
          <w:tcPr>
            <w:tcW w:w="4725" w:type="dxa"/>
            <w:tcBorders>
              <w:top w:val="nil"/>
              <w:left w:val="single" w:sz="6" w:space="0" w:color="auto"/>
              <w:bottom w:val="single" w:sz="6" w:space="0" w:color="auto"/>
              <w:right w:val="single" w:sz="6" w:space="0" w:color="auto"/>
            </w:tcBorders>
            <w:hideMark/>
          </w:tcPr>
          <w:p w14:paraId="785E916E"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sz w:val="24"/>
                <w:szCs w:val="24"/>
                <w:lang w:eastAsia="en-GB"/>
              </w:rPr>
              <w:t>‘The joy of the Lord is your strength’ Nehemiah 8:10 </w:t>
            </w:r>
          </w:p>
          <w:p w14:paraId="5EFE136F"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sz w:val="24"/>
                <w:szCs w:val="24"/>
                <w:lang w:eastAsia="en-GB"/>
              </w:rPr>
              <w:t> We work, we play we care, we pray’ </w:t>
            </w:r>
          </w:p>
          <w:p w14:paraId="543C6782"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sz w:val="24"/>
                <w:szCs w:val="24"/>
                <w:lang w:eastAsia="en-GB"/>
              </w:rPr>
              <w:t>The joy of the Lord and our Christian values help us to flourish in school and in our community as communicators, explorers, readers and believers </w:t>
            </w:r>
          </w:p>
        </w:tc>
        <w:tc>
          <w:tcPr>
            <w:tcW w:w="4275" w:type="dxa"/>
            <w:tcBorders>
              <w:top w:val="nil"/>
              <w:left w:val="nil"/>
              <w:bottom w:val="single" w:sz="6" w:space="0" w:color="auto"/>
              <w:right w:val="single" w:sz="6" w:space="0" w:color="auto"/>
            </w:tcBorders>
            <w:hideMark/>
          </w:tcPr>
          <w:p w14:paraId="2C5BCC6E"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sz w:val="24"/>
                <w:szCs w:val="24"/>
                <w:lang w:eastAsia="en-GB"/>
              </w:rPr>
              <w:t>‘Your word is a lamp to my feet and a light to my path’ Psalm 119 </w:t>
            </w:r>
          </w:p>
          <w:p w14:paraId="58BE6882"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sz w:val="24"/>
                <w:szCs w:val="24"/>
                <w:lang w:eastAsia="en-GB"/>
              </w:rPr>
              <w:t>Within God’s family we nurture, teach and support each other, opening doors for all.  Our Christian values help us to flourish in school and in our community as beacons radiating the light of Jesus in all that we do. </w:t>
            </w:r>
          </w:p>
          <w:p w14:paraId="1BBC272F"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sz w:val="24"/>
                <w:szCs w:val="24"/>
                <w:lang w:eastAsia="en-GB"/>
              </w:rPr>
              <w:t>‘Learn, play, care, pray in Jesus’ name’ </w:t>
            </w:r>
          </w:p>
        </w:tc>
      </w:tr>
    </w:tbl>
    <w:p w14:paraId="29CDC376" w14:textId="77777777" w:rsidR="007140D6" w:rsidRPr="0002469C" w:rsidRDefault="007140D6" w:rsidP="007140D6">
      <w:pPr>
        <w:overflowPunct w:val="0"/>
        <w:adjustRightInd w:val="0"/>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7140D6" w:rsidRPr="0002469C" w14:paraId="360B7364" w14:textId="77777777" w:rsidTr="0060650E">
        <w:tc>
          <w:tcPr>
            <w:tcW w:w="9015" w:type="dxa"/>
            <w:tcBorders>
              <w:top w:val="single" w:sz="6" w:space="0" w:color="auto"/>
              <w:left w:val="single" w:sz="6" w:space="0" w:color="auto"/>
              <w:bottom w:val="single" w:sz="6" w:space="0" w:color="auto"/>
              <w:right w:val="single" w:sz="6" w:space="0" w:color="auto"/>
            </w:tcBorders>
            <w:shd w:val="clear" w:color="auto" w:fill="C5E0B3"/>
            <w:hideMark/>
          </w:tcPr>
          <w:p w14:paraId="55D0604E"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b/>
                <w:bCs/>
                <w:sz w:val="24"/>
                <w:szCs w:val="24"/>
                <w:lang w:eastAsia="en-GB"/>
              </w:rPr>
              <w:t>Joint vision</w:t>
            </w:r>
            <w:r w:rsidRPr="0002469C">
              <w:rPr>
                <w:rFonts w:ascii="Tahoma" w:eastAsia="Times New Roman" w:hAnsi="Tahoma" w:cs="Tahoma"/>
                <w:sz w:val="24"/>
                <w:szCs w:val="24"/>
                <w:lang w:eastAsia="en-GB"/>
              </w:rPr>
              <w:t> – </w:t>
            </w:r>
            <w:r w:rsidRPr="0002469C">
              <w:rPr>
                <w:rFonts w:ascii="Tahoma" w:eastAsia="Times New Roman" w:hAnsi="Tahoma" w:cs="Tahoma"/>
                <w:color w:val="000000"/>
                <w:sz w:val="24"/>
                <w:szCs w:val="24"/>
                <w:lang w:eastAsia="en-GB"/>
              </w:rPr>
              <w:t>A journey of learning for all, within God’s guiding hands. </w:t>
            </w:r>
          </w:p>
        </w:tc>
      </w:tr>
      <w:tr w:rsidR="007140D6" w:rsidRPr="0002469C" w14:paraId="469603C2" w14:textId="77777777" w:rsidTr="0060650E">
        <w:tc>
          <w:tcPr>
            <w:tcW w:w="9015" w:type="dxa"/>
            <w:tcBorders>
              <w:top w:val="nil"/>
              <w:left w:val="single" w:sz="6" w:space="0" w:color="auto"/>
              <w:bottom w:val="single" w:sz="6" w:space="0" w:color="auto"/>
              <w:right w:val="single" w:sz="6" w:space="0" w:color="auto"/>
            </w:tcBorders>
            <w:shd w:val="clear" w:color="auto" w:fill="C5E0B3"/>
            <w:hideMark/>
          </w:tcPr>
          <w:p w14:paraId="7056A21C" w14:textId="77777777" w:rsidR="007140D6" w:rsidRPr="0002469C" w:rsidRDefault="007140D6" w:rsidP="0060650E">
            <w:pPr>
              <w:overflowPunct w:val="0"/>
              <w:adjustRightInd w:val="0"/>
              <w:textAlignment w:val="baseline"/>
              <w:rPr>
                <w:rFonts w:ascii="Times New Roman" w:eastAsia="Times New Roman" w:hAnsi="Times New Roman"/>
                <w:sz w:val="24"/>
                <w:szCs w:val="24"/>
                <w:lang w:eastAsia="en-GB"/>
              </w:rPr>
            </w:pPr>
            <w:r w:rsidRPr="0002469C">
              <w:rPr>
                <w:rFonts w:ascii="Tahoma" w:eastAsia="Times New Roman" w:hAnsi="Tahoma" w:cs="Tahoma"/>
                <w:color w:val="000000"/>
                <w:sz w:val="24"/>
                <w:szCs w:val="24"/>
                <w:lang w:eastAsia="en-GB"/>
              </w:rPr>
              <w:t>Life is a wonderful journey of learning. Our schools nurture all individuality and growth through a supportive and caring family. Everyone brings something special to our schools. Using our Christian values, we aim to nurture what they have brought, encourage it to transform and watch it flourish within our community and beyond. </w:t>
            </w:r>
          </w:p>
        </w:tc>
      </w:tr>
    </w:tbl>
    <w:p w14:paraId="041AFF6C" w14:textId="11E5657B" w:rsidR="007140D6" w:rsidRPr="0002469C" w:rsidRDefault="007140D6" w:rsidP="007140D6">
      <w:pPr>
        <w:overflowPunct w:val="0"/>
        <w:adjustRightInd w:val="0"/>
        <w:textAlignment w:val="baseline"/>
        <w:rPr>
          <w:rFonts w:eastAsia="Times New Roman" w:cs="Arial"/>
          <w:sz w:val="24"/>
          <w:szCs w:val="24"/>
        </w:rPr>
      </w:pPr>
      <w:r w:rsidRPr="0002469C">
        <w:rPr>
          <w:rFonts w:eastAsia="Times New Roman" w:cs="Arial"/>
          <w:sz w:val="24"/>
          <w:szCs w:val="24"/>
        </w:rPr>
        <w:t>DATE POLICY APPROVAL:</w:t>
      </w:r>
      <w:r>
        <w:rPr>
          <w:rFonts w:eastAsia="Times New Roman" w:cs="Arial"/>
          <w:sz w:val="24"/>
          <w:szCs w:val="24"/>
        </w:rPr>
        <w:t xml:space="preserve"> </w:t>
      </w:r>
      <w:r>
        <w:rPr>
          <w:rFonts w:eastAsia="Times New Roman" w:cs="Arial"/>
          <w:sz w:val="24"/>
          <w:szCs w:val="24"/>
        </w:rPr>
        <w:t>September</w:t>
      </w:r>
      <w:r>
        <w:rPr>
          <w:rFonts w:eastAsia="Times New Roman" w:cs="Arial"/>
          <w:sz w:val="24"/>
          <w:szCs w:val="24"/>
        </w:rPr>
        <w:t xml:space="preserve"> 2026</w:t>
      </w:r>
    </w:p>
    <w:p w14:paraId="299DC549" w14:textId="77777777" w:rsidR="007140D6" w:rsidRDefault="007140D6" w:rsidP="007140D6">
      <w:pPr>
        <w:overflowPunct w:val="0"/>
        <w:adjustRightInd w:val="0"/>
        <w:textAlignment w:val="baseline"/>
        <w:rPr>
          <w:rFonts w:eastAsia="Times New Roman" w:cs="Arial"/>
          <w:sz w:val="24"/>
          <w:szCs w:val="24"/>
        </w:rPr>
      </w:pPr>
      <w:r w:rsidRPr="0002469C">
        <w:rPr>
          <w:rFonts w:eastAsia="Times New Roman" w:cs="Arial"/>
          <w:sz w:val="24"/>
          <w:szCs w:val="24"/>
        </w:rPr>
        <w:t>SIGNED:</w:t>
      </w:r>
      <w:r>
        <w:rPr>
          <w:rFonts w:eastAsia="Times New Roman" w:cs="Arial"/>
          <w:sz w:val="24"/>
          <w:szCs w:val="24"/>
        </w:rPr>
        <w:t xml:space="preserve"> Governing Board </w:t>
      </w:r>
    </w:p>
    <w:p w14:paraId="1BC3F8D7" w14:textId="77777777" w:rsidR="007140D6" w:rsidRDefault="007140D6" w:rsidP="007140D6">
      <w:pPr>
        <w:overflowPunct w:val="0"/>
        <w:adjustRightInd w:val="0"/>
        <w:textAlignment w:val="baseline"/>
        <w:rPr>
          <w:rFonts w:eastAsia="Times New Roman" w:cs="Arial"/>
          <w:sz w:val="24"/>
          <w:szCs w:val="24"/>
        </w:rPr>
      </w:pPr>
    </w:p>
    <w:p w14:paraId="1AC592D3" w14:textId="24A652D2" w:rsidR="007140D6" w:rsidRPr="0002469C" w:rsidRDefault="007140D6" w:rsidP="007140D6">
      <w:pPr>
        <w:overflowPunct w:val="0"/>
        <w:adjustRightInd w:val="0"/>
        <w:textAlignment w:val="baseline"/>
        <w:rPr>
          <w:rFonts w:eastAsia="Times New Roman" w:cs="Arial"/>
          <w:sz w:val="24"/>
          <w:szCs w:val="24"/>
        </w:rPr>
      </w:pPr>
      <w:r>
        <w:rPr>
          <w:rFonts w:eastAsia="Times New Roman" w:cs="Arial"/>
          <w:sz w:val="24"/>
          <w:szCs w:val="24"/>
        </w:rPr>
        <w:t xml:space="preserve"> </w:t>
      </w:r>
    </w:p>
    <w:p w14:paraId="289E7229" w14:textId="77777777" w:rsidR="007140D6" w:rsidRDefault="007140D6" w:rsidP="007140D6">
      <w:pPr>
        <w:jc w:val="center"/>
        <w:rPr>
          <w:rFonts w:ascii="Comic Sans MS" w:eastAsia="Times New Roman" w:hAnsi="Comic Sans MS" w:cs="Arial"/>
          <w:b/>
          <w:sz w:val="28"/>
          <w:szCs w:val="28"/>
        </w:rPr>
      </w:pPr>
      <w:r w:rsidRPr="0002469C">
        <w:rPr>
          <w:rFonts w:ascii="Comic Sans MS" w:eastAsia="Times New Roman" w:hAnsi="Comic Sans MS" w:cs="Arial"/>
          <w:b/>
          <w:sz w:val="28"/>
          <w:szCs w:val="28"/>
        </w:rPr>
        <w:t>In this policy read ‘headteacher’ as Executive Headteacher (the EHT may delegate some of these roles to the Head of Schools)</w:t>
      </w:r>
    </w:p>
    <w:p w14:paraId="7E5A6F3D" w14:textId="77777777" w:rsidR="007140D6" w:rsidRDefault="007140D6" w:rsidP="007140D6">
      <w:pPr>
        <w:rPr>
          <w:rFonts w:asciiTheme="minorHAnsi" w:hAnsiTheme="minorHAnsi" w:cstheme="minorHAnsi"/>
          <w:b/>
          <w:bCs/>
          <w:w w:val="80"/>
          <w:sz w:val="24"/>
          <w:szCs w:val="24"/>
          <w:u w:val="single"/>
        </w:rPr>
      </w:pPr>
    </w:p>
    <w:p w14:paraId="037DD30A" w14:textId="77777777" w:rsidR="007140D6" w:rsidRDefault="007140D6" w:rsidP="007140D6">
      <w:pPr>
        <w:rPr>
          <w:rFonts w:asciiTheme="minorHAnsi" w:hAnsiTheme="minorHAnsi" w:cstheme="minorHAnsi"/>
          <w:b/>
          <w:bCs/>
          <w:w w:val="80"/>
          <w:sz w:val="24"/>
          <w:szCs w:val="24"/>
          <w:u w:val="single"/>
        </w:rPr>
      </w:pPr>
    </w:p>
    <w:p w14:paraId="1993FEE6" w14:textId="77777777" w:rsidR="007140D6" w:rsidRDefault="007140D6" w:rsidP="007140D6">
      <w:pPr>
        <w:rPr>
          <w:rFonts w:asciiTheme="minorHAnsi" w:hAnsiTheme="minorHAnsi" w:cstheme="minorHAnsi"/>
          <w:b/>
          <w:bCs/>
          <w:w w:val="80"/>
          <w:sz w:val="24"/>
          <w:szCs w:val="24"/>
          <w:u w:val="single"/>
        </w:rPr>
      </w:pPr>
    </w:p>
    <w:p w14:paraId="58366FF4" w14:textId="77777777" w:rsidR="007140D6" w:rsidRDefault="007140D6" w:rsidP="007140D6">
      <w:pPr>
        <w:rPr>
          <w:rFonts w:asciiTheme="minorHAnsi" w:hAnsiTheme="minorHAnsi" w:cstheme="minorHAnsi"/>
          <w:b/>
          <w:bCs/>
          <w:w w:val="80"/>
          <w:sz w:val="24"/>
          <w:szCs w:val="24"/>
          <w:u w:val="single"/>
        </w:rPr>
      </w:pPr>
    </w:p>
    <w:p w14:paraId="15D5257B" w14:textId="77777777" w:rsidR="007140D6" w:rsidRDefault="007140D6" w:rsidP="007140D6">
      <w:pPr>
        <w:rPr>
          <w:rFonts w:asciiTheme="minorHAnsi" w:hAnsiTheme="minorHAnsi" w:cstheme="minorHAnsi"/>
          <w:b/>
          <w:bCs/>
          <w:w w:val="80"/>
          <w:sz w:val="24"/>
          <w:szCs w:val="24"/>
          <w:u w:val="single"/>
        </w:rPr>
      </w:pPr>
    </w:p>
    <w:p w14:paraId="2EC06D16" w14:textId="77777777" w:rsidR="007140D6" w:rsidRDefault="007140D6" w:rsidP="007140D6">
      <w:pPr>
        <w:rPr>
          <w:rFonts w:asciiTheme="minorHAnsi" w:hAnsiTheme="minorHAnsi" w:cstheme="minorHAnsi"/>
          <w:b/>
          <w:bCs/>
          <w:w w:val="80"/>
          <w:sz w:val="24"/>
          <w:szCs w:val="24"/>
          <w:u w:val="single"/>
        </w:rPr>
      </w:pPr>
    </w:p>
    <w:p w14:paraId="6D648B11" w14:textId="77777777" w:rsidR="007140D6" w:rsidRDefault="007140D6" w:rsidP="007140D6">
      <w:pPr>
        <w:rPr>
          <w:rFonts w:asciiTheme="minorHAnsi" w:hAnsiTheme="minorHAnsi" w:cstheme="minorHAnsi"/>
          <w:b/>
          <w:bCs/>
          <w:w w:val="80"/>
          <w:sz w:val="24"/>
          <w:szCs w:val="24"/>
          <w:u w:val="single"/>
        </w:rPr>
      </w:pPr>
    </w:p>
    <w:p w14:paraId="1013F144" w14:textId="77777777" w:rsidR="007140D6" w:rsidRDefault="007140D6" w:rsidP="007140D6">
      <w:pPr>
        <w:rPr>
          <w:rFonts w:asciiTheme="minorHAnsi" w:hAnsiTheme="minorHAnsi" w:cstheme="minorHAnsi"/>
          <w:b/>
          <w:bCs/>
          <w:w w:val="80"/>
          <w:sz w:val="24"/>
          <w:szCs w:val="24"/>
          <w:u w:val="single"/>
        </w:rPr>
      </w:pPr>
    </w:p>
    <w:p w14:paraId="02BA41E4" w14:textId="77777777" w:rsidR="007140D6" w:rsidRDefault="007140D6" w:rsidP="007140D6">
      <w:pPr>
        <w:rPr>
          <w:rFonts w:asciiTheme="minorHAnsi" w:hAnsiTheme="minorHAnsi" w:cstheme="minorHAnsi"/>
          <w:b/>
          <w:bCs/>
          <w:w w:val="80"/>
          <w:sz w:val="24"/>
          <w:szCs w:val="24"/>
          <w:u w:val="single"/>
        </w:rPr>
      </w:pPr>
    </w:p>
    <w:p w14:paraId="4F55A738" w14:textId="77777777" w:rsidR="007140D6" w:rsidRDefault="007140D6" w:rsidP="007140D6">
      <w:pPr>
        <w:rPr>
          <w:rFonts w:asciiTheme="minorHAnsi" w:hAnsiTheme="minorHAnsi" w:cstheme="minorHAnsi"/>
          <w:b/>
          <w:bCs/>
          <w:w w:val="80"/>
          <w:sz w:val="24"/>
          <w:szCs w:val="24"/>
          <w:u w:val="single"/>
        </w:rPr>
      </w:pPr>
    </w:p>
    <w:p w14:paraId="2C924727" w14:textId="6073A389" w:rsidR="00801791" w:rsidRPr="007140D6" w:rsidRDefault="00C37574" w:rsidP="007140D6">
      <w:pPr>
        <w:rPr>
          <w:sz w:val="36"/>
          <w:szCs w:val="36"/>
        </w:rPr>
      </w:pPr>
      <w:r w:rsidRPr="007140D6">
        <w:rPr>
          <w:rFonts w:asciiTheme="minorHAnsi" w:hAnsiTheme="minorHAnsi" w:cstheme="minorHAnsi"/>
          <w:b/>
          <w:bCs/>
          <w:w w:val="80"/>
          <w:sz w:val="36"/>
          <w:szCs w:val="36"/>
          <w:u w:val="single"/>
        </w:rPr>
        <w:lastRenderedPageBreak/>
        <w:t>SEND</w:t>
      </w:r>
      <w:r w:rsidR="00725C84" w:rsidRPr="007140D6">
        <w:rPr>
          <w:rFonts w:asciiTheme="minorHAnsi" w:hAnsiTheme="minorHAnsi" w:cstheme="minorHAnsi"/>
          <w:b/>
          <w:bCs/>
          <w:spacing w:val="68"/>
          <w:sz w:val="36"/>
          <w:szCs w:val="36"/>
          <w:u w:val="single"/>
        </w:rPr>
        <w:t xml:space="preserve"> </w:t>
      </w:r>
      <w:r w:rsidRPr="007140D6">
        <w:rPr>
          <w:rFonts w:asciiTheme="minorHAnsi" w:hAnsiTheme="minorHAnsi" w:cstheme="minorHAnsi"/>
          <w:b/>
          <w:bCs/>
          <w:spacing w:val="-2"/>
          <w:w w:val="80"/>
          <w:sz w:val="36"/>
          <w:szCs w:val="36"/>
          <w:u w:val="single"/>
        </w:rPr>
        <w:t>Policy</w:t>
      </w:r>
    </w:p>
    <w:p w14:paraId="02C07884" w14:textId="6B0FB676" w:rsidR="00801791" w:rsidRPr="007140D6" w:rsidRDefault="00801791" w:rsidP="00C37574">
      <w:pPr>
        <w:pStyle w:val="ListParagraph"/>
        <w:rPr>
          <w:rFonts w:asciiTheme="minorHAnsi" w:hAnsiTheme="minorHAnsi" w:cstheme="minorHAnsi"/>
          <w:b/>
          <w:sz w:val="36"/>
          <w:szCs w:val="36"/>
        </w:rPr>
      </w:pPr>
    </w:p>
    <w:p w14:paraId="2CDC0F29" w14:textId="1CADBAD5" w:rsidR="00801791" w:rsidRPr="007140D6" w:rsidRDefault="00C37574" w:rsidP="00C37574">
      <w:pPr>
        <w:pStyle w:val="ListParagraph"/>
        <w:rPr>
          <w:rFonts w:asciiTheme="minorHAnsi" w:hAnsiTheme="minorHAnsi" w:cstheme="minorHAnsi"/>
          <w:sz w:val="36"/>
          <w:szCs w:val="36"/>
        </w:rPr>
      </w:pPr>
      <w:r w:rsidRPr="007140D6">
        <w:rPr>
          <w:rFonts w:asciiTheme="minorHAnsi" w:hAnsiTheme="minorHAnsi" w:cstheme="minorHAnsi"/>
          <w:w w:val="85"/>
          <w:sz w:val="36"/>
          <w:szCs w:val="36"/>
        </w:rPr>
        <w:t>Written</w:t>
      </w:r>
      <w:r w:rsidRPr="007140D6">
        <w:rPr>
          <w:rFonts w:asciiTheme="minorHAnsi" w:hAnsiTheme="minorHAnsi" w:cstheme="minorHAnsi"/>
          <w:sz w:val="36"/>
          <w:szCs w:val="36"/>
        </w:rPr>
        <w:t xml:space="preserve"> </w:t>
      </w:r>
      <w:r w:rsidRPr="007140D6">
        <w:rPr>
          <w:rFonts w:asciiTheme="minorHAnsi" w:hAnsiTheme="minorHAnsi" w:cstheme="minorHAnsi"/>
          <w:w w:val="85"/>
          <w:sz w:val="36"/>
          <w:szCs w:val="36"/>
        </w:rPr>
        <w:t>by:</w:t>
      </w:r>
      <w:r w:rsidRPr="007140D6">
        <w:rPr>
          <w:rFonts w:asciiTheme="minorHAnsi" w:hAnsiTheme="minorHAnsi" w:cstheme="minorHAnsi"/>
          <w:sz w:val="36"/>
          <w:szCs w:val="36"/>
        </w:rPr>
        <w:t xml:space="preserve"> </w:t>
      </w:r>
      <w:r w:rsidRPr="007140D6">
        <w:rPr>
          <w:rFonts w:asciiTheme="minorHAnsi" w:hAnsiTheme="minorHAnsi" w:cstheme="minorHAnsi"/>
          <w:w w:val="85"/>
          <w:sz w:val="36"/>
          <w:szCs w:val="36"/>
        </w:rPr>
        <w:t>Ceri</w:t>
      </w:r>
      <w:r w:rsidRPr="007140D6">
        <w:rPr>
          <w:rFonts w:asciiTheme="minorHAnsi" w:hAnsiTheme="minorHAnsi" w:cstheme="minorHAnsi"/>
          <w:sz w:val="36"/>
          <w:szCs w:val="36"/>
        </w:rPr>
        <w:t xml:space="preserve"> </w:t>
      </w:r>
      <w:r w:rsidRPr="007140D6">
        <w:rPr>
          <w:rFonts w:asciiTheme="minorHAnsi" w:hAnsiTheme="minorHAnsi" w:cstheme="minorHAnsi"/>
          <w:w w:val="85"/>
          <w:sz w:val="36"/>
          <w:szCs w:val="36"/>
        </w:rPr>
        <w:t>Blockley Written:</w:t>
      </w:r>
      <w:r w:rsidRPr="007140D6">
        <w:rPr>
          <w:rFonts w:asciiTheme="minorHAnsi" w:hAnsiTheme="minorHAnsi" w:cstheme="minorHAnsi"/>
          <w:spacing w:val="-5"/>
          <w:sz w:val="36"/>
          <w:szCs w:val="36"/>
        </w:rPr>
        <w:t xml:space="preserve"> </w:t>
      </w:r>
      <w:r w:rsidRPr="007140D6">
        <w:rPr>
          <w:rFonts w:asciiTheme="minorHAnsi" w:hAnsiTheme="minorHAnsi" w:cstheme="minorHAnsi"/>
          <w:w w:val="85"/>
          <w:sz w:val="36"/>
          <w:szCs w:val="36"/>
        </w:rPr>
        <w:t>September</w:t>
      </w:r>
      <w:r w:rsidRPr="007140D6">
        <w:rPr>
          <w:rFonts w:asciiTheme="minorHAnsi" w:hAnsiTheme="minorHAnsi" w:cstheme="minorHAnsi"/>
          <w:spacing w:val="-5"/>
          <w:sz w:val="36"/>
          <w:szCs w:val="36"/>
        </w:rPr>
        <w:t xml:space="preserve"> </w:t>
      </w:r>
      <w:r w:rsidRPr="007140D6">
        <w:rPr>
          <w:rFonts w:asciiTheme="minorHAnsi" w:hAnsiTheme="minorHAnsi" w:cstheme="minorHAnsi"/>
          <w:w w:val="85"/>
          <w:sz w:val="36"/>
          <w:szCs w:val="36"/>
        </w:rPr>
        <w:t>202</w:t>
      </w:r>
      <w:r w:rsidR="000E3C52" w:rsidRPr="007140D6">
        <w:rPr>
          <w:rFonts w:asciiTheme="minorHAnsi" w:hAnsiTheme="minorHAnsi" w:cstheme="minorHAnsi"/>
          <w:w w:val="85"/>
          <w:sz w:val="36"/>
          <w:szCs w:val="36"/>
        </w:rPr>
        <w:t>6</w:t>
      </w:r>
    </w:p>
    <w:p w14:paraId="7883EBF2" w14:textId="31AF2665" w:rsidR="007140D6" w:rsidRPr="007140D6" w:rsidRDefault="00C37574" w:rsidP="00C37574">
      <w:pPr>
        <w:pStyle w:val="ListParagraph"/>
        <w:rPr>
          <w:rFonts w:asciiTheme="minorHAnsi" w:hAnsiTheme="minorHAnsi" w:cstheme="minorHAnsi"/>
          <w:w w:val="80"/>
          <w:sz w:val="36"/>
          <w:szCs w:val="36"/>
        </w:rPr>
      </w:pPr>
      <w:r w:rsidRPr="007140D6">
        <w:rPr>
          <w:rFonts w:asciiTheme="minorHAnsi" w:hAnsiTheme="minorHAnsi" w:cstheme="minorHAnsi"/>
          <w:w w:val="80"/>
          <w:sz w:val="36"/>
          <w:szCs w:val="36"/>
        </w:rPr>
        <w:t>Reviewed</w:t>
      </w:r>
      <w:r w:rsidRPr="007140D6">
        <w:rPr>
          <w:rFonts w:asciiTheme="minorHAnsi" w:hAnsiTheme="minorHAnsi" w:cstheme="minorHAnsi"/>
          <w:sz w:val="36"/>
          <w:szCs w:val="36"/>
        </w:rPr>
        <w:t xml:space="preserve"> </w:t>
      </w:r>
      <w:r w:rsidRPr="007140D6">
        <w:rPr>
          <w:rFonts w:asciiTheme="minorHAnsi" w:hAnsiTheme="minorHAnsi" w:cstheme="minorHAnsi"/>
          <w:w w:val="80"/>
          <w:sz w:val="36"/>
          <w:szCs w:val="36"/>
        </w:rPr>
        <w:t>by</w:t>
      </w:r>
      <w:r w:rsidRPr="007140D6">
        <w:rPr>
          <w:rFonts w:asciiTheme="minorHAnsi" w:hAnsiTheme="minorHAnsi" w:cstheme="minorHAnsi"/>
          <w:sz w:val="36"/>
          <w:szCs w:val="36"/>
        </w:rPr>
        <w:t xml:space="preserve"> </w:t>
      </w:r>
      <w:r w:rsidR="007140D6" w:rsidRPr="007140D6">
        <w:rPr>
          <w:rFonts w:asciiTheme="minorHAnsi" w:hAnsiTheme="minorHAnsi" w:cstheme="minorHAnsi"/>
          <w:w w:val="80"/>
          <w:sz w:val="36"/>
          <w:szCs w:val="36"/>
        </w:rPr>
        <w:t>BWCCF Governors – September 2026</w:t>
      </w:r>
    </w:p>
    <w:p w14:paraId="113E5C03" w14:textId="2A076394" w:rsidR="00801791" w:rsidRPr="007140D6" w:rsidRDefault="00C37574" w:rsidP="00C37574">
      <w:pPr>
        <w:pStyle w:val="ListParagraph"/>
        <w:rPr>
          <w:rFonts w:asciiTheme="minorHAnsi" w:hAnsiTheme="minorHAnsi" w:cstheme="minorHAnsi"/>
          <w:sz w:val="36"/>
          <w:szCs w:val="36"/>
        </w:rPr>
      </w:pPr>
      <w:r w:rsidRPr="007140D6">
        <w:rPr>
          <w:rFonts w:asciiTheme="minorHAnsi" w:hAnsiTheme="minorHAnsi" w:cstheme="minorHAnsi"/>
          <w:w w:val="85"/>
          <w:sz w:val="36"/>
          <w:szCs w:val="36"/>
        </w:rPr>
        <w:t>Review</w:t>
      </w:r>
      <w:r w:rsidRPr="007140D6">
        <w:rPr>
          <w:rFonts w:asciiTheme="minorHAnsi" w:hAnsiTheme="minorHAnsi" w:cstheme="minorHAnsi"/>
          <w:sz w:val="36"/>
          <w:szCs w:val="36"/>
        </w:rPr>
        <w:t xml:space="preserve"> </w:t>
      </w:r>
      <w:r w:rsidRPr="007140D6">
        <w:rPr>
          <w:rFonts w:asciiTheme="minorHAnsi" w:hAnsiTheme="minorHAnsi" w:cstheme="minorHAnsi"/>
          <w:w w:val="85"/>
          <w:sz w:val="36"/>
          <w:szCs w:val="36"/>
        </w:rPr>
        <w:t>date:</w:t>
      </w:r>
      <w:r w:rsidRPr="007140D6">
        <w:rPr>
          <w:rFonts w:asciiTheme="minorHAnsi" w:hAnsiTheme="minorHAnsi" w:cstheme="minorHAnsi"/>
          <w:sz w:val="36"/>
          <w:szCs w:val="36"/>
        </w:rPr>
        <w:t xml:space="preserve"> </w:t>
      </w:r>
      <w:r w:rsidRPr="007140D6">
        <w:rPr>
          <w:rFonts w:asciiTheme="minorHAnsi" w:hAnsiTheme="minorHAnsi" w:cstheme="minorHAnsi"/>
          <w:w w:val="85"/>
          <w:sz w:val="36"/>
          <w:szCs w:val="36"/>
        </w:rPr>
        <w:t>September</w:t>
      </w:r>
      <w:r w:rsidRPr="007140D6">
        <w:rPr>
          <w:rFonts w:asciiTheme="minorHAnsi" w:hAnsiTheme="minorHAnsi" w:cstheme="minorHAnsi"/>
          <w:sz w:val="36"/>
          <w:szCs w:val="36"/>
        </w:rPr>
        <w:t xml:space="preserve"> </w:t>
      </w:r>
      <w:r w:rsidRPr="007140D6">
        <w:rPr>
          <w:rFonts w:asciiTheme="minorHAnsi" w:hAnsiTheme="minorHAnsi" w:cstheme="minorHAnsi"/>
          <w:w w:val="85"/>
          <w:sz w:val="36"/>
          <w:szCs w:val="36"/>
        </w:rPr>
        <w:t>202</w:t>
      </w:r>
      <w:r w:rsidR="000E3C52" w:rsidRPr="007140D6">
        <w:rPr>
          <w:rFonts w:asciiTheme="minorHAnsi" w:hAnsiTheme="minorHAnsi" w:cstheme="minorHAnsi"/>
          <w:w w:val="85"/>
          <w:sz w:val="36"/>
          <w:szCs w:val="36"/>
        </w:rPr>
        <w:t>7</w:t>
      </w:r>
    </w:p>
    <w:p w14:paraId="205C877A" w14:textId="77777777" w:rsidR="00801791" w:rsidRPr="002D2952" w:rsidRDefault="00801791" w:rsidP="00C37574">
      <w:pPr>
        <w:pStyle w:val="ListParagraph"/>
        <w:rPr>
          <w:rFonts w:asciiTheme="minorHAnsi" w:hAnsiTheme="minorHAnsi" w:cstheme="minorHAnsi"/>
          <w:sz w:val="24"/>
          <w:szCs w:val="24"/>
        </w:rPr>
      </w:pPr>
    </w:p>
    <w:p w14:paraId="18C6297E" w14:textId="1E30734F" w:rsidR="00801791" w:rsidRPr="002D2952" w:rsidRDefault="00801791" w:rsidP="00C37574">
      <w:pPr>
        <w:pStyle w:val="ListParagraph"/>
        <w:rPr>
          <w:rFonts w:asciiTheme="minorHAnsi" w:hAnsiTheme="minorHAnsi" w:cstheme="minorHAnsi"/>
          <w:sz w:val="24"/>
          <w:szCs w:val="24"/>
        </w:rPr>
      </w:pPr>
    </w:p>
    <w:p w14:paraId="43C46A20" w14:textId="612831F4" w:rsidR="00224BAF" w:rsidRPr="002D2952" w:rsidRDefault="00224BAF" w:rsidP="00C37574">
      <w:pPr>
        <w:pStyle w:val="ListParagraph"/>
        <w:rPr>
          <w:rFonts w:asciiTheme="minorHAnsi" w:hAnsiTheme="minorHAnsi" w:cstheme="minorHAnsi"/>
          <w:sz w:val="24"/>
          <w:szCs w:val="24"/>
        </w:rPr>
      </w:pPr>
    </w:p>
    <w:p w14:paraId="5E113FCC" w14:textId="56C94D00" w:rsidR="00224BAF" w:rsidRPr="002D2952" w:rsidRDefault="00224BAF" w:rsidP="00C37574">
      <w:pPr>
        <w:pStyle w:val="ListParagraph"/>
        <w:rPr>
          <w:rFonts w:asciiTheme="minorHAnsi" w:hAnsiTheme="minorHAnsi" w:cstheme="minorHAnsi"/>
          <w:sz w:val="24"/>
          <w:szCs w:val="24"/>
        </w:rPr>
      </w:pPr>
    </w:p>
    <w:p w14:paraId="039BD551" w14:textId="0C532F83" w:rsidR="00224BAF" w:rsidRPr="002D2952" w:rsidRDefault="00224BAF" w:rsidP="00C37574">
      <w:pPr>
        <w:pStyle w:val="ListParagraph"/>
        <w:rPr>
          <w:rFonts w:asciiTheme="minorHAnsi" w:hAnsiTheme="minorHAnsi" w:cstheme="minorHAnsi"/>
          <w:sz w:val="24"/>
          <w:szCs w:val="24"/>
        </w:rPr>
      </w:pPr>
    </w:p>
    <w:p w14:paraId="6E527912" w14:textId="6CFBA87D" w:rsidR="00224BAF" w:rsidRPr="002D2952" w:rsidRDefault="00224BAF" w:rsidP="00C37574">
      <w:pPr>
        <w:pStyle w:val="ListParagraph"/>
        <w:rPr>
          <w:rFonts w:asciiTheme="minorHAnsi" w:hAnsiTheme="minorHAnsi" w:cstheme="minorHAnsi"/>
          <w:sz w:val="24"/>
          <w:szCs w:val="24"/>
        </w:rPr>
      </w:pPr>
    </w:p>
    <w:p w14:paraId="45044455" w14:textId="4FBE5C66" w:rsidR="00224BAF" w:rsidRPr="002D2952" w:rsidRDefault="00224BAF" w:rsidP="00C37574">
      <w:pPr>
        <w:pStyle w:val="ListParagraph"/>
        <w:rPr>
          <w:rFonts w:asciiTheme="minorHAnsi" w:hAnsiTheme="minorHAnsi" w:cstheme="minorHAnsi"/>
          <w:sz w:val="24"/>
          <w:szCs w:val="24"/>
        </w:rPr>
      </w:pPr>
    </w:p>
    <w:p w14:paraId="6321732A" w14:textId="7B8CA3FC" w:rsidR="0025773F" w:rsidRPr="007140D6" w:rsidRDefault="0025773F" w:rsidP="007140D6">
      <w:pPr>
        <w:rPr>
          <w:rFonts w:asciiTheme="minorHAnsi" w:hAnsiTheme="minorHAnsi" w:cstheme="minorHAnsi"/>
          <w:b/>
          <w:sz w:val="24"/>
          <w:szCs w:val="24"/>
        </w:rPr>
        <w:sectPr w:rsidR="0025773F" w:rsidRPr="007140D6">
          <w:footerReference w:type="default" r:id="rId10"/>
          <w:type w:val="continuous"/>
          <w:pgSz w:w="11910" w:h="16840"/>
          <w:pgMar w:top="1360" w:right="708" w:bottom="1100" w:left="992" w:header="0" w:footer="912" w:gutter="0"/>
          <w:pgNumType w:start="1"/>
          <w:cols w:space="720"/>
        </w:sectPr>
      </w:pPr>
    </w:p>
    <w:p w14:paraId="3F318E6E" w14:textId="77777777" w:rsidR="00C37574" w:rsidRPr="002D2952" w:rsidRDefault="00C37574" w:rsidP="00C37574">
      <w:pPr>
        <w:widowControl/>
        <w:autoSpaceDE/>
        <w:autoSpaceDN/>
        <w:spacing w:before="100" w:beforeAutospacing="1" w:after="100" w:afterAutospacing="1" w:line="300" w:lineRule="atLeast"/>
        <w:outlineLvl w:val="1"/>
        <w:rPr>
          <w:rFonts w:asciiTheme="minorHAnsi" w:eastAsia="Times New Roman" w:hAnsiTheme="minorHAnsi" w:cstheme="minorHAnsi"/>
          <w:b/>
          <w:bCs/>
          <w:sz w:val="24"/>
          <w:szCs w:val="24"/>
          <w:u w:val="single"/>
          <w:lang w:val="en-GB" w:eastAsia="en-GB"/>
        </w:rPr>
      </w:pPr>
      <w:r w:rsidRPr="002D2952">
        <w:rPr>
          <w:rFonts w:asciiTheme="minorHAnsi" w:eastAsia="Times New Roman" w:hAnsiTheme="minorHAnsi" w:cstheme="minorHAnsi"/>
          <w:b/>
          <w:bCs/>
          <w:sz w:val="24"/>
          <w:szCs w:val="24"/>
          <w:u w:val="single"/>
          <w:lang w:val="en-GB" w:eastAsia="en-GB"/>
        </w:rPr>
        <w:lastRenderedPageBreak/>
        <w:t>Vision and Aims</w:t>
      </w:r>
    </w:p>
    <w:p w14:paraId="6B31EF2B"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b/>
          <w:bCs/>
          <w:sz w:val="24"/>
          <w:szCs w:val="24"/>
          <w:lang w:val="en-GB" w:eastAsia="en-GB"/>
        </w:rPr>
        <w:t>At Bishop Wilson and Christ Church Federation (BWCCF), we learn, we play, we care and we pray, in Jesus' name.</w:t>
      </w:r>
    </w:p>
    <w:p w14:paraId="75B14352"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Our curriculum is rooted in our Christian visions:</w:t>
      </w:r>
    </w:p>
    <w:p w14:paraId="78C2F7AC" w14:textId="0F868134" w:rsidR="00C37574" w:rsidRPr="002D2952" w:rsidRDefault="00C37574" w:rsidP="002D2952">
      <w:pPr>
        <w:widowControl/>
        <w:autoSpaceDE/>
        <w:autoSpaceDN/>
        <w:spacing w:before="100" w:beforeAutospacing="1" w:after="100" w:afterAutospacing="1" w:line="300" w:lineRule="atLeast"/>
        <w:outlineLvl w:val="2"/>
        <w:rPr>
          <w:rFonts w:asciiTheme="minorHAnsi" w:eastAsia="Times New Roman" w:hAnsiTheme="minorHAnsi" w:cstheme="minorHAnsi"/>
          <w:b/>
          <w:bCs/>
          <w:sz w:val="24"/>
          <w:szCs w:val="24"/>
          <w:lang w:val="en-GB" w:eastAsia="en-GB"/>
        </w:rPr>
      </w:pPr>
      <w:r w:rsidRPr="002D2952">
        <w:rPr>
          <w:rFonts w:asciiTheme="minorHAnsi" w:eastAsia="Times New Roman" w:hAnsiTheme="minorHAnsi" w:cstheme="minorHAnsi"/>
          <w:b/>
          <w:bCs/>
          <w:sz w:val="24"/>
          <w:szCs w:val="24"/>
          <w:lang w:val="en-GB" w:eastAsia="en-GB"/>
        </w:rPr>
        <w:t>Bishop Wilson</w:t>
      </w:r>
      <w:r w:rsidR="002D2952">
        <w:rPr>
          <w:rFonts w:asciiTheme="minorHAnsi" w:eastAsia="Times New Roman" w:hAnsiTheme="minorHAnsi" w:cstheme="minorHAnsi"/>
          <w:b/>
          <w:bCs/>
          <w:sz w:val="24"/>
          <w:szCs w:val="24"/>
          <w:lang w:val="en-GB" w:eastAsia="en-GB"/>
        </w:rPr>
        <w:t xml:space="preserve"> - </w:t>
      </w:r>
      <w:r w:rsidRPr="002D2952">
        <w:rPr>
          <w:rFonts w:asciiTheme="minorHAnsi" w:eastAsia="Times New Roman" w:hAnsiTheme="minorHAnsi" w:cstheme="minorHAnsi"/>
          <w:i/>
          <w:iCs/>
          <w:sz w:val="24"/>
          <w:szCs w:val="24"/>
          <w:lang w:val="en-GB" w:eastAsia="en-GB"/>
        </w:rPr>
        <w:t>The joy of the Lord and our Christian values help us to flourish in school and in our community as communicators, explorers, readers and believers.</w:t>
      </w:r>
    </w:p>
    <w:p w14:paraId="3D634D87" w14:textId="6462650B" w:rsidR="00C37574" w:rsidRPr="002D2952" w:rsidRDefault="00C37574" w:rsidP="002D2952">
      <w:pPr>
        <w:widowControl/>
        <w:autoSpaceDE/>
        <w:autoSpaceDN/>
        <w:spacing w:before="100" w:beforeAutospacing="1" w:after="100" w:afterAutospacing="1" w:line="300" w:lineRule="atLeast"/>
        <w:outlineLvl w:val="2"/>
        <w:rPr>
          <w:rFonts w:asciiTheme="minorHAnsi" w:eastAsia="Times New Roman" w:hAnsiTheme="minorHAnsi" w:cstheme="minorHAnsi"/>
          <w:b/>
          <w:bCs/>
          <w:sz w:val="24"/>
          <w:szCs w:val="24"/>
          <w:lang w:val="en-GB" w:eastAsia="en-GB"/>
        </w:rPr>
      </w:pPr>
      <w:r w:rsidRPr="002D2952">
        <w:rPr>
          <w:rFonts w:asciiTheme="minorHAnsi" w:eastAsia="Times New Roman" w:hAnsiTheme="minorHAnsi" w:cstheme="minorHAnsi"/>
          <w:b/>
          <w:bCs/>
          <w:sz w:val="24"/>
          <w:szCs w:val="24"/>
          <w:lang w:val="en-GB" w:eastAsia="en-GB"/>
        </w:rPr>
        <w:t>Christ Church</w:t>
      </w:r>
      <w:r w:rsidR="002D2952">
        <w:rPr>
          <w:rFonts w:asciiTheme="minorHAnsi" w:eastAsia="Times New Roman" w:hAnsiTheme="minorHAnsi" w:cstheme="minorHAnsi"/>
          <w:b/>
          <w:bCs/>
          <w:sz w:val="24"/>
          <w:szCs w:val="24"/>
          <w:lang w:val="en-GB" w:eastAsia="en-GB"/>
        </w:rPr>
        <w:t xml:space="preserve"> - </w:t>
      </w:r>
      <w:r w:rsidRPr="002D2952">
        <w:rPr>
          <w:rFonts w:asciiTheme="minorHAnsi" w:eastAsia="Times New Roman" w:hAnsiTheme="minorHAnsi" w:cstheme="minorHAnsi"/>
          <w:i/>
          <w:iCs/>
          <w:sz w:val="24"/>
          <w:szCs w:val="24"/>
          <w:lang w:val="en-GB" w:eastAsia="en-GB"/>
        </w:rPr>
        <w:t>Within God's family we nurture, teach and support each other, opening doors for all. Our Christian values help us to flourish in school and in our community as beacons radiating the light of Jesus in all that we do.</w:t>
      </w:r>
      <w:r w:rsidR="00C24E66" w:rsidRPr="002D2952">
        <w:rPr>
          <w:rFonts w:asciiTheme="minorHAnsi" w:eastAsia="Times New Roman" w:hAnsiTheme="minorHAnsi" w:cstheme="minorHAnsi"/>
          <w:sz w:val="24"/>
          <w:szCs w:val="24"/>
          <w:lang w:val="en-GB" w:eastAsia="en-GB"/>
        </w:rPr>
        <w:t xml:space="preserve"> </w:t>
      </w:r>
      <w:r w:rsidRPr="002D2952">
        <w:rPr>
          <w:rFonts w:asciiTheme="minorHAnsi" w:eastAsia="Times New Roman" w:hAnsiTheme="minorHAnsi" w:cstheme="minorHAnsi"/>
          <w:sz w:val="24"/>
          <w:szCs w:val="24"/>
          <w:lang w:val="en-GB" w:eastAsia="en-GB"/>
        </w:rPr>
        <w:t>We would like all children to be Beacons of Light and shine in their own individual ways.</w:t>
      </w:r>
      <w:r w:rsidR="007D75F2" w:rsidRPr="002D2952">
        <w:rPr>
          <w:rFonts w:asciiTheme="minorHAnsi" w:hAnsiTheme="minorHAnsi" w:cstheme="minorHAnsi"/>
          <w:sz w:val="24"/>
          <w:szCs w:val="24"/>
        </w:rPr>
        <w:t xml:space="preserve"> </w:t>
      </w:r>
    </w:p>
    <w:p w14:paraId="25A21BD2"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At Bishop Wilson and Christ Church Federation (BWCCF), we are committed to providing an inclusive, nurturing and ambitious learning environment where all children feel valued, safe and supported. We regularly monitor pupils' progress, attainment and wellbeing to identify needs early and provide appropriate support when required.</w:t>
      </w:r>
    </w:p>
    <w:p w14:paraId="1BC2E1E0" w14:textId="2DCB3E8C" w:rsidR="00C24E66"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Through the joy of the Lord and our Christian values, we strive to ensure that every child feels happy, confident and nurtured within a caring and safe community. We are committed to supporting all pupils academically, socially and emotionally so that they can flourish and reach their full potential.</w:t>
      </w:r>
    </w:p>
    <w:p w14:paraId="6B183CFB" w14:textId="582EF03B"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At BWCCF, we believe that all pupils are entitled to an education that enables them to achieve their best, become confident individuals, live fulfilling lives and make successful transitions into the next stage of education and adulthood.</w:t>
      </w:r>
    </w:p>
    <w:p w14:paraId="1BE856BB"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This policy sets out how BWCCF fulfils its duties and responsibilities to identify, support and make appropriate provision for pupils with Special Educational Needs and Disabilities (SEND). It reflects our commitment to providing an inclusive, high-quality education where all pupils are valued, supported and able to achieve their potential.</w:t>
      </w:r>
    </w:p>
    <w:p w14:paraId="3B540CFD"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Through the successful implementation of this policy, BWCCF aims to remove barriers to learning, promote equality of opportunity and ensure that all pupils can participate fully in school life.</w:t>
      </w:r>
    </w:p>
    <w:p w14:paraId="22832393" w14:textId="7C3B007A"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BWCCF will work in partnership with pupils, </w:t>
      </w:r>
      <w:r w:rsidR="00330083" w:rsidRPr="002D2952">
        <w:rPr>
          <w:rFonts w:asciiTheme="minorHAnsi" w:eastAsia="Times New Roman" w:hAnsiTheme="minorHAnsi" w:cstheme="minorHAnsi"/>
          <w:sz w:val="24"/>
          <w:szCs w:val="24"/>
          <w:lang w:val="en-GB" w:eastAsia="en-GB"/>
        </w:rPr>
        <w:t>parents/carer</w:t>
      </w:r>
      <w:r w:rsidRPr="002D2952">
        <w:rPr>
          <w:rFonts w:asciiTheme="minorHAnsi" w:eastAsia="Times New Roman" w:hAnsiTheme="minorHAnsi" w:cstheme="minorHAnsi"/>
          <w:sz w:val="24"/>
          <w:szCs w:val="24"/>
          <w:lang w:val="en-GB" w:eastAsia="en-GB"/>
        </w:rPr>
        <w:t>s, the Local Authority and external agencies to ensure that the following principles underpin our SEND provision:</w:t>
      </w:r>
    </w:p>
    <w:p w14:paraId="1BF873D4" w14:textId="7E8E3AF5"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Pupils and </w:t>
      </w:r>
      <w:r w:rsidR="00330083" w:rsidRPr="002D2952">
        <w:rPr>
          <w:rFonts w:asciiTheme="minorHAnsi" w:eastAsia="Times New Roman" w:hAnsiTheme="minorHAnsi" w:cstheme="minorHAnsi"/>
          <w:sz w:val="24"/>
          <w:szCs w:val="24"/>
          <w:lang w:val="en-GB" w:eastAsia="en-GB"/>
        </w:rPr>
        <w:t>parents/carer</w:t>
      </w:r>
      <w:r w:rsidRPr="002D2952">
        <w:rPr>
          <w:rFonts w:asciiTheme="minorHAnsi" w:eastAsia="Times New Roman" w:hAnsiTheme="minorHAnsi" w:cstheme="minorHAnsi"/>
          <w:sz w:val="24"/>
          <w:szCs w:val="24"/>
          <w:lang w:val="en-GB" w:eastAsia="en-GB"/>
        </w:rPr>
        <w:t>s are actively involved in decision-making and the planning and review of support.</w:t>
      </w:r>
    </w:p>
    <w:p w14:paraId="2580530D"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Needs are identified as early as possible and appropriate support is provided promptly.</w:t>
      </w:r>
    </w:p>
    <w:p w14:paraId="46FED4B1"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High-quality teaching is the first response to meeting pupils' needs, with appropriate adaptations and support used to enable all learners to succeed.</w:t>
      </w:r>
    </w:p>
    <w:p w14:paraId="39326244"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All teachers are teachers of pupils with SEND and are responsible for their progress and development.</w:t>
      </w:r>
    </w:p>
    <w:p w14:paraId="5CF0ADFB"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Barriers to learning, achievement and participation are identified and removed wherever possible.</w:t>
      </w:r>
    </w:p>
    <w:p w14:paraId="184F69E0"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Provision is tailored to individual needs through a graduated approach of Assess, Plan, Do, Review.</w:t>
      </w:r>
    </w:p>
    <w:p w14:paraId="399D7B3C"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lastRenderedPageBreak/>
        <w:t>Education, health and social care services work collaboratively to achieve the best outcomes for children and families.</w:t>
      </w:r>
    </w:p>
    <w:p w14:paraId="698D83DD"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Pupils are encouraged to develop independence, confidence and self-advocacy.</w:t>
      </w:r>
    </w:p>
    <w:p w14:paraId="750891AB"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All pupils are supported to prepare successfully for the next stage of education and future life.</w:t>
      </w:r>
    </w:p>
    <w:p w14:paraId="64C94BE6" w14:textId="77777777" w:rsidR="00C37574" w:rsidRPr="002D2952" w:rsidRDefault="00C37574" w:rsidP="008633C5">
      <w:pPr>
        <w:widowControl/>
        <w:numPr>
          <w:ilvl w:val="0"/>
          <w:numId w:val="1"/>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Equality, dignity and respect underpin all aspects of school life.</w:t>
      </w:r>
    </w:p>
    <w:p w14:paraId="36ABAE1F" w14:textId="0E21225A" w:rsidR="00C37574" w:rsidRPr="002D2952"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lang w:val="en-GB" w:eastAsia="en-GB"/>
        </w:rPr>
      </w:pPr>
      <w:r w:rsidRPr="002D2952">
        <w:rPr>
          <w:rFonts w:asciiTheme="minorHAnsi" w:eastAsia="Times New Roman" w:hAnsiTheme="minorHAnsi" w:cstheme="minorHAnsi"/>
          <w:b/>
          <w:bCs/>
          <w:kern w:val="36"/>
          <w:sz w:val="24"/>
          <w:szCs w:val="24"/>
          <w:lang w:val="en-GB" w:eastAsia="en-GB"/>
        </w:rPr>
        <w:t>Definition of SEND</w:t>
      </w:r>
    </w:p>
    <w:p w14:paraId="61472025" w14:textId="77777777" w:rsidR="00725C84" w:rsidRPr="00725C84" w:rsidRDefault="00725C84" w:rsidP="00725C84">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Under the Equality Act 2010, a disability is a physical or mental impairment that has a long-term and substantial adverse effect on a person's ability to carry out normal day-to-day activities.</w:t>
      </w:r>
    </w:p>
    <w:p w14:paraId="00A90BBA" w14:textId="61462376" w:rsidR="00725C84" w:rsidRPr="00725C84" w:rsidRDefault="00725C84" w:rsidP="00725C84">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 xml:space="preserve">A child or young person has </w:t>
      </w:r>
      <w:r w:rsidRPr="00725C84">
        <w:rPr>
          <w:rFonts w:asciiTheme="minorHAnsi" w:eastAsia="Times New Roman" w:hAnsiTheme="minorHAnsi" w:cstheme="minorHAnsi"/>
          <w:b/>
          <w:bCs/>
          <w:sz w:val="24"/>
          <w:szCs w:val="24"/>
          <w:lang w:val="en-GB" w:eastAsia="en-GB"/>
        </w:rPr>
        <w:t>Special Educational Needs (</w:t>
      </w:r>
      <w:r w:rsidR="00E433D8">
        <w:rPr>
          <w:rFonts w:asciiTheme="minorHAnsi" w:eastAsia="Times New Roman" w:hAnsiTheme="minorHAnsi" w:cstheme="minorHAnsi"/>
          <w:b/>
          <w:bCs/>
          <w:sz w:val="24"/>
          <w:szCs w:val="24"/>
          <w:lang w:val="en-GB" w:eastAsia="en-GB"/>
        </w:rPr>
        <w:t>SEND</w:t>
      </w:r>
      <w:r w:rsidRPr="00725C84">
        <w:rPr>
          <w:rFonts w:asciiTheme="minorHAnsi" w:eastAsia="Times New Roman" w:hAnsiTheme="minorHAnsi" w:cstheme="minorHAnsi"/>
          <w:b/>
          <w:bCs/>
          <w:sz w:val="24"/>
          <w:szCs w:val="24"/>
          <w:lang w:val="en-GB" w:eastAsia="en-GB"/>
        </w:rPr>
        <w:t>)</w:t>
      </w:r>
      <w:r w:rsidRPr="00725C84">
        <w:rPr>
          <w:rFonts w:asciiTheme="minorHAnsi" w:eastAsia="Times New Roman" w:hAnsiTheme="minorHAnsi" w:cstheme="minorHAnsi"/>
          <w:sz w:val="24"/>
          <w:szCs w:val="24"/>
          <w:lang w:val="en-GB" w:eastAsia="en-GB"/>
        </w:rPr>
        <w:t xml:space="preserve"> if they have a learning difficulty or disability which calls for special educational provision to be made for them.</w:t>
      </w:r>
    </w:p>
    <w:p w14:paraId="7033A1B4" w14:textId="77777777" w:rsidR="00725C84" w:rsidRPr="00725C84" w:rsidRDefault="00725C84" w:rsidP="00725C84">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A child or young person has a learning difficulty or disability if they:</w:t>
      </w:r>
    </w:p>
    <w:p w14:paraId="07CF6D02" w14:textId="77777777" w:rsidR="00725C84" w:rsidRPr="00725C84" w:rsidRDefault="00725C84" w:rsidP="00725C84">
      <w:pPr>
        <w:widowControl/>
        <w:numPr>
          <w:ilvl w:val="0"/>
          <w:numId w:val="15"/>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have a significantly greater difficulty in learning than the majority of others of the same age; or</w:t>
      </w:r>
    </w:p>
    <w:p w14:paraId="3B95930F" w14:textId="77777777" w:rsidR="00725C84" w:rsidRPr="00725C84" w:rsidRDefault="00725C84" w:rsidP="00725C84">
      <w:pPr>
        <w:widowControl/>
        <w:numPr>
          <w:ilvl w:val="0"/>
          <w:numId w:val="15"/>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have a disability which prevents or hinders them from making use of educational facilities generally provided for others of the same age in mainstream schools.</w:t>
      </w:r>
    </w:p>
    <w:p w14:paraId="74377C2A" w14:textId="77777777" w:rsidR="00725C84" w:rsidRPr="00725C84" w:rsidRDefault="00725C84" w:rsidP="00725C84">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Special educational provision is educational or training provision that is additional to, or different from, that ordinarily available for children or young people of the same age.</w:t>
      </w:r>
    </w:p>
    <w:p w14:paraId="0FA34FAC" w14:textId="61B7906C" w:rsidR="00725C84" w:rsidRPr="00725C84" w:rsidRDefault="00725C84" w:rsidP="00725C84">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 xml:space="preserve">Not all pupils with </w:t>
      </w:r>
      <w:r w:rsidR="00E433D8">
        <w:rPr>
          <w:rFonts w:asciiTheme="minorHAnsi" w:eastAsia="Times New Roman" w:hAnsiTheme="minorHAnsi" w:cstheme="minorHAnsi"/>
          <w:sz w:val="24"/>
          <w:szCs w:val="24"/>
          <w:lang w:val="en-GB" w:eastAsia="en-GB"/>
        </w:rPr>
        <w:t>SEND</w:t>
      </w:r>
      <w:r w:rsidRPr="00725C84">
        <w:rPr>
          <w:rFonts w:asciiTheme="minorHAnsi" w:eastAsia="Times New Roman" w:hAnsiTheme="minorHAnsi" w:cstheme="minorHAnsi"/>
          <w:sz w:val="24"/>
          <w:szCs w:val="24"/>
          <w:lang w:val="en-GB" w:eastAsia="en-GB"/>
        </w:rPr>
        <w:t xml:space="preserve"> are disabled, and not all disabled pupils have </w:t>
      </w:r>
      <w:r w:rsidR="00E433D8">
        <w:rPr>
          <w:rFonts w:asciiTheme="minorHAnsi" w:eastAsia="Times New Roman" w:hAnsiTheme="minorHAnsi" w:cstheme="minorHAnsi"/>
          <w:sz w:val="24"/>
          <w:szCs w:val="24"/>
          <w:lang w:val="en-GB" w:eastAsia="en-GB"/>
        </w:rPr>
        <w:t>SEND</w:t>
      </w:r>
      <w:r w:rsidRPr="00725C84">
        <w:rPr>
          <w:rFonts w:asciiTheme="minorHAnsi" w:eastAsia="Times New Roman" w:hAnsiTheme="minorHAnsi" w:cstheme="minorHAnsi"/>
          <w:sz w:val="24"/>
          <w:szCs w:val="24"/>
          <w:lang w:val="en-GB" w:eastAsia="en-GB"/>
        </w:rPr>
        <w:t>. A pupil may be disabled under the Equality Act 2010 without requiring special educational provision or being placed on the SEND Register.</w:t>
      </w:r>
    </w:p>
    <w:p w14:paraId="07342911" w14:textId="77777777" w:rsidR="00725C84" w:rsidRPr="00725C84" w:rsidRDefault="00725C84" w:rsidP="00725C84">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Where a pupil is disabled under the Equality Act 2010, BWCCF will consider and implement appropriate reasonable adjustments to ensure that the pupil is not placed at a substantial disadvantage compared with non-disabled pupils. Reasonable adjustments may include adaptations to teaching, learning activities, communication, the school environment, equipment, assessment arrangements or access to school activities, depending on the individual needs of the pupil.</w:t>
      </w:r>
    </w:p>
    <w:p w14:paraId="771831C3" w14:textId="77777777" w:rsidR="00725C84" w:rsidRPr="00725C84" w:rsidRDefault="00725C84" w:rsidP="00725C84">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25C84">
        <w:rPr>
          <w:rFonts w:asciiTheme="minorHAnsi" w:eastAsia="Times New Roman" w:hAnsiTheme="minorHAnsi" w:cstheme="minorHAnsi"/>
          <w:sz w:val="24"/>
          <w:szCs w:val="24"/>
          <w:lang w:val="en-GB" w:eastAsia="en-GB"/>
        </w:rPr>
        <w:t>The school will consider the individual needs of each pupil and will work in partnership with the pupil, parents/carers and relevant professionals to identify and review appropriate support and adjustments.</w:t>
      </w:r>
    </w:p>
    <w:p w14:paraId="282F8E4B" w14:textId="77777777" w:rsidR="00725C84" w:rsidRPr="002D2952" w:rsidRDefault="00725C8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lang w:val="en-GB" w:eastAsia="en-GB"/>
        </w:rPr>
      </w:pPr>
    </w:p>
    <w:p w14:paraId="1D122FC4"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Legislative Compliance</w:t>
      </w:r>
    </w:p>
    <w:p w14:paraId="09647E8D" w14:textId="33B50FC5" w:rsidR="00C37574" w:rsidRPr="002D2952" w:rsidRDefault="00C24E66" w:rsidP="00C37574">
      <w:pPr>
        <w:widowControl/>
        <w:autoSpaceDE/>
        <w:autoSpaceDN/>
        <w:spacing w:line="300" w:lineRule="atLeast"/>
        <w:rPr>
          <w:rFonts w:asciiTheme="minorHAnsi" w:hAnsiTheme="minorHAnsi" w:cstheme="minorHAnsi"/>
          <w:sz w:val="24"/>
          <w:szCs w:val="24"/>
        </w:rPr>
      </w:pPr>
      <w:r w:rsidRPr="002D2952">
        <w:rPr>
          <w:rFonts w:asciiTheme="minorHAnsi" w:hAnsiTheme="minorHAnsi" w:cstheme="minorHAnsi"/>
          <w:sz w:val="24"/>
          <w:szCs w:val="24"/>
        </w:rPr>
        <w:t>This policy has due regard to relevant legislation and statutory guidance, including but not limited to:</w:t>
      </w:r>
    </w:p>
    <w:p w14:paraId="442ABE2D" w14:textId="77777777" w:rsidR="00C24E66" w:rsidRPr="002D2952" w:rsidRDefault="00C24E66" w:rsidP="00C37574">
      <w:pPr>
        <w:widowControl/>
        <w:autoSpaceDE/>
        <w:autoSpaceDN/>
        <w:spacing w:line="300" w:lineRule="atLeast"/>
        <w:rPr>
          <w:rFonts w:asciiTheme="minorHAnsi" w:hAnsiTheme="minorHAnsi" w:cstheme="minorHAnsi"/>
          <w:sz w:val="24"/>
          <w:szCs w:val="24"/>
        </w:rPr>
      </w:pPr>
    </w:p>
    <w:p w14:paraId="6F821864" w14:textId="0AAEB2B5" w:rsidR="00C24E66" w:rsidRPr="002D2952" w:rsidRDefault="00C24E66" w:rsidP="002D2952">
      <w:pPr>
        <w:pStyle w:val="ListParagraph"/>
        <w:widowControl/>
        <w:numPr>
          <w:ilvl w:val="0"/>
          <w:numId w:val="15"/>
        </w:numPr>
        <w:autoSpaceDE/>
        <w:autoSpaceDN/>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Children and Families Act 2014</w:t>
      </w:r>
    </w:p>
    <w:p w14:paraId="6CEE9848" w14:textId="65F05114" w:rsidR="00C24E66" w:rsidRPr="002D2952" w:rsidRDefault="00C24E66" w:rsidP="002D2952">
      <w:pPr>
        <w:pStyle w:val="ListParagraph"/>
        <w:widowControl/>
        <w:numPr>
          <w:ilvl w:val="0"/>
          <w:numId w:val="15"/>
        </w:numPr>
        <w:autoSpaceDE/>
        <w:autoSpaceDN/>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Equality Act 2010</w:t>
      </w:r>
    </w:p>
    <w:p w14:paraId="1854E7FD" w14:textId="3F450638" w:rsidR="00C24E66" w:rsidRPr="002D2952" w:rsidRDefault="00C24E66" w:rsidP="002D2952">
      <w:pPr>
        <w:pStyle w:val="ListParagraph"/>
        <w:widowControl/>
        <w:numPr>
          <w:ilvl w:val="0"/>
          <w:numId w:val="15"/>
        </w:numPr>
        <w:autoSpaceDE/>
        <w:autoSpaceDN/>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Education Act 1996</w:t>
      </w:r>
    </w:p>
    <w:p w14:paraId="0C5482B2" w14:textId="2734D791" w:rsidR="00C24E66" w:rsidRPr="002D2952" w:rsidRDefault="00C24E66" w:rsidP="002D2952">
      <w:pPr>
        <w:pStyle w:val="ListParagraph"/>
        <w:widowControl/>
        <w:numPr>
          <w:ilvl w:val="0"/>
          <w:numId w:val="15"/>
        </w:numPr>
        <w:autoSpaceDE/>
        <w:autoSpaceDN/>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Education Act 2002</w:t>
      </w:r>
    </w:p>
    <w:p w14:paraId="21269978" w14:textId="5CCD22FB" w:rsidR="00C24E66" w:rsidRPr="002D2952" w:rsidRDefault="00C24E66" w:rsidP="002D2952">
      <w:pPr>
        <w:pStyle w:val="ListParagraph"/>
        <w:widowControl/>
        <w:numPr>
          <w:ilvl w:val="0"/>
          <w:numId w:val="15"/>
        </w:numPr>
        <w:autoSpaceDE/>
        <w:autoSpaceDN/>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Special Educational Needs and Disability Regulations 2014</w:t>
      </w:r>
    </w:p>
    <w:p w14:paraId="743501AC" w14:textId="134DD92B" w:rsidR="00C24E66" w:rsidRPr="002D2952" w:rsidRDefault="00C24E66" w:rsidP="002D2952">
      <w:pPr>
        <w:pStyle w:val="ListParagraph"/>
        <w:widowControl/>
        <w:numPr>
          <w:ilvl w:val="0"/>
          <w:numId w:val="15"/>
        </w:numPr>
        <w:autoSpaceDE/>
        <w:autoSpaceDN/>
        <w:spacing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Data Protection Act 2018 / UK GDPR</w:t>
      </w:r>
    </w:p>
    <w:p w14:paraId="6F5798D3"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Statutory and Non-Statutory Guidance</w:t>
      </w:r>
    </w:p>
    <w:p w14:paraId="0E8EB9F0"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lastRenderedPageBreak/>
        <w:t>This policy has due regard to statutory and non-statutory guidance, including but not limited to:</w:t>
      </w:r>
    </w:p>
    <w:p w14:paraId="147FD33A" w14:textId="77777777" w:rsidR="00C37574" w:rsidRPr="002D2952" w:rsidRDefault="00C37574" w:rsidP="008633C5">
      <w:pPr>
        <w:widowControl/>
        <w:numPr>
          <w:ilvl w:val="0"/>
          <w:numId w:val="4"/>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Special Educational Needs and Disability Code of Practice: 0 to 25 Years</w:t>
      </w:r>
    </w:p>
    <w:p w14:paraId="06D723E7" w14:textId="77777777" w:rsidR="00C37574" w:rsidRPr="002D2952" w:rsidRDefault="00C37574" w:rsidP="008633C5">
      <w:pPr>
        <w:widowControl/>
        <w:numPr>
          <w:ilvl w:val="0"/>
          <w:numId w:val="4"/>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Keeping Children Safe in Education (current version)</w:t>
      </w:r>
    </w:p>
    <w:p w14:paraId="06890181" w14:textId="77777777" w:rsidR="00C37574" w:rsidRPr="002D2952" w:rsidRDefault="00C37574" w:rsidP="008633C5">
      <w:pPr>
        <w:widowControl/>
        <w:numPr>
          <w:ilvl w:val="0"/>
          <w:numId w:val="4"/>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Working Together to Safeguard Children (current version)</w:t>
      </w:r>
    </w:p>
    <w:p w14:paraId="510B6843" w14:textId="77777777" w:rsidR="00C37574" w:rsidRPr="002D2952" w:rsidRDefault="00C37574" w:rsidP="008633C5">
      <w:pPr>
        <w:widowControl/>
        <w:numPr>
          <w:ilvl w:val="0"/>
          <w:numId w:val="4"/>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Supporting Pupils at School with Medical Conditions (current version)</w:t>
      </w:r>
    </w:p>
    <w:p w14:paraId="3DABA73C" w14:textId="77777777" w:rsidR="00C37574" w:rsidRPr="002D2952" w:rsidRDefault="00C37574" w:rsidP="008633C5">
      <w:pPr>
        <w:widowControl/>
        <w:numPr>
          <w:ilvl w:val="0"/>
          <w:numId w:val="4"/>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School Admissions Code (current version)</w:t>
      </w:r>
    </w:p>
    <w:p w14:paraId="7D3B7AEA" w14:textId="77777777" w:rsidR="00C37574" w:rsidRPr="002D2952" w:rsidRDefault="00C37574" w:rsidP="008633C5">
      <w:pPr>
        <w:widowControl/>
        <w:numPr>
          <w:ilvl w:val="0"/>
          <w:numId w:val="4"/>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DfE guidance relating to mental health and wellbeing in schools</w:t>
      </w:r>
    </w:p>
    <w:p w14:paraId="6DE76634" w14:textId="77777777" w:rsidR="00C37574" w:rsidRPr="002D2952" w:rsidRDefault="00C37574" w:rsidP="008633C5">
      <w:pPr>
        <w:widowControl/>
        <w:numPr>
          <w:ilvl w:val="0"/>
          <w:numId w:val="4"/>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Equality and Human Rights Commission (EHRC) guidance on reasonable adjustments for disabled pupils</w:t>
      </w:r>
    </w:p>
    <w:p w14:paraId="6148DB30" w14:textId="77D8EDFD" w:rsidR="00C37574" w:rsidRPr="002D2952" w:rsidRDefault="00C37574" w:rsidP="00C37574">
      <w:pPr>
        <w:widowControl/>
        <w:autoSpaceDE/>
        <w:autoSpaceDN/>
        <w:spacing w:line="300" w:lineRule="atLeast"/>
        <w:rPr>
          <w:rFonts w:asciiTheme="minorHAnsi" w:eastAsia="Times New Roman" w:hAnsiTheme="minorHAnsi" w:cstheme="minorHAnsi"/>
          <w:sz w:val="24"/>
          <w:szCs w:val="24"/>
          <w:lang w:val="en-GB" w:eastAsia="en-GB"/>
        </w:rPr>
      </w:pPr>
    </w:p>
    <w:p w14:paraId="430DBBD8"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Related School Policies</w:t>
      </w:r>
    </w:p>
    <w:p w14:paraId="00EC2D88"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This policy should be read alongside the following school policies:</w:t>
      </w:r>
    </w:p>
    <w:p w14:paraId="7F9B68A2"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Admissions Policy</w:t>
      </w:r>
    </w:p>
    <w:p w14:paraId="080A11D5"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Equality, Diversity and Inclusion Policy</w:t>
      </w:r>
    </w:p>
    <w:p w14:paraId="055AC484"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Confidentiality Policy</w:t>
      </w:r>
    </w:p>
    <w:p w14:paraId="0631AEE9"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Data Protection Policy</w:t>
      </w:r>
    </w:p>
    <w:p w14:paraId="3B0FC18A"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Records Management Policy</w:t>
      </w:r>
    </w:p>
    <w:p w14:paraId="66809B01"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Social, Emotional and Mental Health (SEMH) Policy</w:t>
      </w:r>
    </w:p>
    <w:p w14:paraId="6EC76754"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Supporting Pupils with Medical Conditions Policy</w:t>
      </w:r>
    </w:p>
    <w:p w14:paraId="72D3E5EB"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Child Protection and Safeguarding Policy</w:t>
      </w:r>
    </w:p>
    <w:p w14:paraId="4628517F"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Behaviour Policy</w:t>
      </w:r>
    </w:p>
    <w:p w14:paraId="13CB48FC"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Suspension and Exclusion Policy</w:t>
      </w:r>
    </w:p>
    <w:p w14:paraId="78BBA8D6"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Complaints Policy</w:t>
      </w:r>
    </w:p>
    <w:p w14:paraId="524909E9"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Accessibility Plan</w:t>
      </w:r>
    </w:p>
    <w:p w14:paraId="570E0656"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Attendance Policy</w:t>
      </w:r>
    </w:p>
    <w:p w14:paraId="5015F126" w14:textId="77777777" w:rsidR="00C37574" w:rsidRPr="002D2952" w:rsidRDefault="00C37574" w:rsidP="008633C5">
      <w:pPr>
        <w:widowControl/>
        <w:numPr>
          <w:ilvl w:val="0"/>
          <w:numId w:val="5"/>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Teaching and Learning Policy</w:t>
      </w:r>
    </w:p>
    <w:p w14:paraId="74D12BD3" w14:textId="6D3A7CF6" w:rsidR="00C37574" w:rsidRPr="002D2952" w:rsidRDefault="00C37574" w:rsidP="00C37574">
      <w:pPr>
        <w:widowControl/>
        <w:autoSpaceDE/>
        <w:autoSpaceDN/>
        <w:spacing w:line="300" w:lineRule="atLeast"/>
        <w:rPr>
          <w:rFonts w:asciiTheme="minorHAnsi" w:eastAsia="Times New Roman" w:hAnsiTheme="minorHAnsi" w:cstheme="minorHAnsi"/>
          <w:sz w:val="24"/>
          <w:szCs w:val="24"/>
          <w:lang w:val="en-GB" w:eastAsia="en-GB"/>
        </w:rPr>
      </w:pPr>
    </w:p>
    <w:p w14:paraId="178B2282"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Inclusion Statement</w:t>
      </w:r>
    </w:p>
    <w:p w14:paraId="4FB79B95"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At BWCCF, we are committed to ensuring that all children are fully included in the life of the school and have access to a broad, balanced and ambitious curriculum.</w:t>
      </w:r>
    </w:p>
    <w:p w14:paraId="51D89279" w14:textId="18C59DC4" w:rsidR="00C37574" w:rsidRPr="002D2952" w:rsidRDefault="00725C8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hAnsiTheme="minorHAnsi" w:cstheme="minorHAnsi"/>
          <w:sz w:val="24"/>
          <w:szCs w:val="24"/>
        </w:rPr>
        <w:t xml:space="preserve"> We are committed to the inclusion of all pupils, including those with SEND and other vulnerable groups, whilst </w:t>
      </w:r>
      <w:proofErr w:type="spellStart"/>
      <w:r w:rsidRPr="002D2952">
        <w:rPr>
          <w:rFonts w:asciiTheme="minorHAnsi" w:hAnsiTheme="minorHAnsi" w:cstheme="minorHAnsi"/>
          <w:sz w:val="24"/>
          <w:szCs w:val="24"/>
        </w:rPr>
        <w:t>recognising</w:t>
      </w:r>
      <w:proofErr w:type="spellEnd"/>
      <w:r w:rsidRPr="002D2952">
        <w:rPr>
          <w:rFonts w:asciiTheme="minorHAnsi" w:hAnsiTheme="minorHAnsi" w:cstheme="minorHAnsi"/>
          <w:sz w:val="24"/>
          <w:szCs w:val="24"/>
        </w:rPr>
        <w:t xml:space="preserve"> and meeting their individual needs.</w:t>
      </w:r>
      <w:r w:rsidR="00C37574" w:rsidRPr="002D2952">
        <w:rPr>
          <w:rFonts w:asciiTheme="minorHAnsi" w:eastAsia="Times New Roman" w:hAnsiTheme="minorHAnsi" w:cstheme="minorHAnsi"/>
          <w:sz w:val="24"/>
          <w:szCs w:val="24"/>
          <w:lang w:val="en-GB" w:eastAsia="en-GB"/>
        </w:rPr>
        <w:t xml:space="preserve">  </w:t>
      </w:r>
    </w:p>
    <w:p w14:paraId="7C7802A5"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High-quality teaching is the first step in responding to pupils who may have SEND. Teachers are responsible and accountable for the progress and development of all pupils in their class.</w:t>
      </w:r>
    </w:p>
    <w:p w14:paraId="230A7A37"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Teachers provide adaptive teaching and appropriate resources to ensure that all pupils can access the curriculum and experience success in their learning.</w:t>
      </w:r>
    </w:p>
    <w:p w14:paraId="63FF56A3"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We focus on the progress that pupils make from their individual starting points, recognising and celebrating achievement in its widest sense.</w:t>
      </w:r>
    </w:p>
    <w:p w14:paraId="55AB9011"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English as an Additional Language (EAL) is not considered a Special Educational Need. However, pupils with EAL may require specific support to develop their English language skills and access the curriculum.</w:t>
      </w:r>
    </w:p>
    <w:p w14:paraId="31C2C8C0"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lastRenderedPageBreak/>
        <w:t>We are committed to the early identification of need and the removal of barriers to learning. Where concerns arise, we follow a graduated approach of Assess, Plan, Do, Review to ensure that support is appropriately matched to a child's needs.</w:t>
      </w:r>
    </w:p>
    <w:p w14:paraId="189C28CC"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Pupils identified as having SEND will be recorded on the SEND Register and receive provision that is tailored to their individual needs.</w:t>
      </w:r>
    </w:p>
    <w:p w14:paraId="39D5D2AE"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Low attainment alone does not necessarily indicate that a pupil has SEND. Where pupils are making less than expected progress, we carefully assess the underlying reasons and provide appropriate support and intervention.</w:t>
      </w:r>
    </w:p>
    <w:p w14:paraId="5B003C5E" w14:textId="67B848CF"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We work in partnership with pupils, </w:t>
      </w:r>
      <w:r w:rsidR="00330083" w:rsidRPr="002D2952">
        <w:rPr>
          <w:rFonts w:asciiTheme="minorHAnsi" w:eastAsia="Times New Roman" w:hAnsiTheme="minorHAnsi" w:cstheme="minorHAnsi"/>
          <w:sz w:val="24"/>
          <w:szCs w:val="24"/>
          <w:lang w:val="en-GB" w:eastAsia="en-GB"/>
        </w:rPr>
        <w:t>parents/carer</w:t>
      </w:r>
      <w:r w:rsidRPr="002D2952">
        <w:rPr>
          <w:rFonts w:asciiTheme="minorHAnsi" w:eastAsia="Times New Roman" w:hAnsiTheme="minorHAnsi" w:cstheme="minorHAnsi"/>
          <w:sz w:val="24"/>
          <w:szCs w:val="24"/>
          <w:lang w:val="en-GB" w:eastAsia="en-GB"/>
        </w:rPr>
        <w:t>s, staff and external agencies to ensure that children with SEND receive the support they need to flourish academically, socially and emotionally.</w:t>
      </w:r>
    </w:p>
    <w:p w14:paraId="3318D637" w14:textId="77777777" w:rsidR="00C37574" w:rsidRPr="002D2952" w:rsidRDefault="00C37574" w:rsidP="008633C5">
      <w:pPr>
        <w:widowControl/>
        <w:numPr>
          <w:ilvl w:val="0"/>
          <w:numId w:val="6"/>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We believe that SEND should never be a barrier to participation, achievement or aspiration. We are committed to ensuring that all pupils have the opportunity to achieve their full potential and become confident, successful learners.</w:t>
      </w:r>
    </w:p>
    <w:p w14:paraId="5ADEBD51" w14:textId="5E25DA74" w:rsidR="00C37574" w:rsidRPr="002D2952" w:rsidRDefault="00C37574" w:rsidP="00C37574">
      <w:pPr>
        <w:widowControl/>
        <w:autoSpaceDE/>
        <w:autoSpaceDN/>
        <w:spacing w:line="300" w:lineRule="atLeast"/>
        <w:rPr>
          <w:rFonts w:asciiTheme="minorHAnsi" w:eastAsia="Times New Roman" w:hAnsiTheme="minorHAnsi" w:cstheme="minorHAnsi"/>
          <w:sz w:val="24"/>
          <w:szCs w:val="24"/>
          <w:lang w:val="en-GB" w:eastAsia="en-GB"/>
        </w:rPr>
      </w:pPr>
    </w:p>
    <w:p w14:paraId="2E11B540"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Identifying Need</w:t>
      </w:r>
    </w:p>
    <w:p w14:paraId="78633682"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BWCCF recognises that the early identification of Special Educational Needs and Disabilities (SEND) is essential in ensuring that pupils receive the right support at the right time. We are committed to identifying and responding to emerging needs promptly in order to remove barriers to learning and enable all pupils to achieve their full potential.</w:t>
      </w:r>
    </w:p>
    <w:p w14:paraId="112F0666"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Class teachers, supported by the SENDCo and Senior Leadership Team, are responsible for monitoring the progress, attainment and wellbeing of all pupils. Regular assessment and review enable us to identify pupils who may require additional support or intervention.</w:t>
      </w:r>
    </w:p>
    <w:p w14:paraId="5415438E"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Identification of SEND may be informed by a range of evidence, including:</w:t>
      </w:r>
    </w:p>
    <w:p w14:paraId="4ECD89E2"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Teacher observations and assessments.</w:t>
      </w:r>
    </w:p>
    <w:p w14:paraId="3E2F8123"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Progress and attainment data.</w:t>
      </w:r>
    </w:p>
    <w:p w14:paraId="3F79F3FB"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Screening and assessment tools.</w:t>
      </w:r>
    </w:p>
    <w:p w14:paraId="4491BCF9"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Information from parents and carers.</w:t>
      </w:r>
    </w:p>
    <w:p w14:paraId="260B7FAA"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Pupil voice.</w:t>
      </w:r>
    </w:p>
    <w:p w14:paraId="222D631E"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Information received from previous educational settings.</w:t>
      </w:r>
    </w:p>
    <w:p w14:paraId="42403EE1"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Attendance, behaviour and wellbeing information.</w:t>
      </w:r>
    </w:p>
    <w:p w14:paraId="35B9146E" w14:textId="77777777" w:rsidR="00C37574" w:rsidRPr="002D2952" w:rsidRDefault="00C37574" w:rsidP="008633C5">
      <w:pPr>
        <w:widowControl/>
        <w:numPr>
          <w:ilvl w:val="0"/>
          <w:numId w:val="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Advice and recommendations from external professionals and agencies.</w:t>
      </w:r>
    </w:p>
    <w:p w14:paraId="18519FDF"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 pupil may be identified as making less than expected progress if their progress:</w:t>
      </w:r>
    </w:p>
    <w:p w14:paraId="0E6EF4AC" w14:textId="77777777" w:rsidR="00C37574" w:rsidRPr="002D2952" w:rsidRDefault="00C37574" w:rsidP="008633C5">
      <w:pPr>
        <w:widowControl/>
        <w:numPr>
          <w:ilvl w:val="0"/>
          <w:numId w:val="8"/>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Is significantly slower than that of their peers who started from the same baseline.</w:t>
      </w:r>
    </w:p>
    <w:p w14:paraId="51AD28F9" w14:textId="77777777" w:rsidR="00C37574" w:rsidRPr="002D2952" w:rsidRDefault="00C37574" w:rsidP="008633C5">
      <w:pPr>
        <w:widowControl/>
        <w:numPr>
          <w:ilvl w:val="0"/>
          <w:numId w:val="8"/>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Does not match or improve upon their previous rate of progress.</w:t>
      </w:r>
    </w:p>
    <w:p w14:paraId="7B09C506" w14:textId="77777777" w:rsidR="00C37574" w:rsidRPr="002D2952" w:rsidRDefault="00C37574" w:rsidP="008633C5">
      <w:pPr>
        <w:widowControl/>
        <w:numPr>
          <w:ilvl w:val="0"/>
          <w:numId w:val="8"/>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Fails to close the attainment gap between themselves and their peers.</w:t>
      </w:r>
    </w:p>
    <w:p w14:paraId="40D87EF3" w14:textId="77777777" w:rsidR="00C37574" w:rsidRPr="002D2952" w:rsidRDefault="00C37574" w:rsidP="008633C5">
      <w:pPr>
        <w:widowControl/>
        <w:numPr>
          <w:ilvl w:val="0"/>
          <w:numId w:val="8"/>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Widens the attainment gap between themselves and their peers.</w:t>
      </w:r>
    </w:p>
    <w:p w14:paraId="4C8B0F36"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However, slow progress and low attainment do not necessarily mean that a pupil has SEND. The school will carefully consider all factors that may be affecting a pupil's learning and development before determining whether SEND provision is required.</w:t>
      </w:r>
    </w:p>
    <w:p w14:paraId="0DD369C8"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In line with the SEND Code of Practice, needs may be categorised within the following four broad areas:</w:t>
      </w:r>
    </w:p>
    <w:p w14:paraId="028DC4FF" w14:textId="77777777" w:rsidR="00C37574" w:rsidRPr="002D2952" w:rsidRDefault="00C37574" w:rsidP="008633C5">
      <w:pPr>
        <w:widowControl/>
        <w:numPr>
          <w:ilvl w:val="0"/>
          <w:numId w:val="9"/>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lastRenderedPageBreak/>
        <w:t>Communication and Interaction</w:t>
      </w:r>
    </w:p>
    <w:p w14:paraId="13CB2BFA" w14:textId="77777777" w:rsidR="00C37574" w:rsidRPr="002D2952" w:rsidRDefault="00C37574" w:rsidP="008633C5">
      <w:pPr>
        <w:widowControl/>
        <w:numPr>
          <w:ilvl w:val="0"/>
          <w:numId w:val="9"/>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Cognition and Learning</w:t>
      </w:r>
    </w:p>
    <w:p w14:paraId="7462D848" w14:textId="77777777" w:rsidR="00C37574" w:rsidRPr="002D2952" w:rsidRDefault="00C37574" w:rsidP="008633C5">
      <w:pPr>
        <w:widowControl/>
        <w:numPr>
          <w:ilvl w:val="0"/>
          <w:numId w:val="9"/>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Social, Emotional and Mental Health</w:t>
      </w:r>
    </w:p>
    <w:p w14:paraId="0F10376C" w14:textId="77777777" w:rsidR="00C37574" w:rsidRPr="002D2952" w:rsidRDefault="00C37574" w:rsidP="008633C5">
      <w:pPr>
        <w:widowControl/>
        <w:numPr>
          <w:ilvl w:val="0"/>
          <w:numId w:val="9"/>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Sensory and/or Physical Needs</w:t>
      </w:r>
    </w:p>
    <w:p w14:paraId="7C2AE80C" w14:textId="2F11EFB6" w:rsidR="00C37574" w:rsidRPr="002D2952" w:rsidRDefault="00C37574" w:rsidP="00C37574">
      <w:pPr>
        <w:widowControl/>
        <w:autoSpaceDE/>
        <w:autoSpaceDN/>
        <w:spacing w:line="300" w:lineRule="atLeast"/>
        <w:rPr>
          <w:rFonts w:asciiTheme="minorHAnsi" w:eastAsia="Times New Roman" w:hAnsiTheme="minorHAnsi" w:cstheme="minorHAnsi"/>
          <w:sz w:val="24"/>
          <w:szCs w:val="24"/>
          <w:lang w:val="en-GB" w:eastAsia="en-GB"/>
        </w:rPr>
      </w:pPr>
    </w:p>
    <w:p w14:paraId="15150EF2"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SEND Support</w:t>
      </w:r>
    </w:p>
    <w:p w14:paraId="63EB13AF"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At BWCCF, high-quality teaching is the first step in responding to pupils who have, or may have, SEND. We recognise that all teachers are responsible and accountable for the progress and development of the pupils in their class.</w:t>
      </w:r>
    </w:p>
    <w:p w14:paraId="4C5EFC23"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Where a pupil is identified as requiring additional support, provision will be carefully planned to meet their individual needs and remove barriers to learning. Support may be delivered through adaptive teaching, targeted interventions, reasonable adjustments, specialist resources or additional adult support, depending on the needs of the pupil.</w:t>
      </w:r>
    </w:p>
    <w:p w14:paraId="72FBA334" w14:textId="1D354EB6"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Provision for pupils with SEND is planned, delivered and reviewed in partnership with pupils, </w:t>
      </w:r>
      <w:r w:rsidR="00330083" w:rsidRPr="002D2952">
        <w:rPr>
          <w:rFonts w:asciiTheme="minorHAnsi" w:eastAsia="Times New Roman" w:hAnsiTheme="minorHAnsi" w:cstheme="minorHAnsi"/>
          <w:sz w:val="24"/>
          <w:szCs w:val="24"/>
          <w:lang w:val="en-GB" w:eastAsia="en-GB"/>
        </w:rPr>
        <w:t>parents/carer</w:t>
      </w:r>
      <w:r w:rsidRPr="002D2952">
        <w:rPr>
          <w:rFonts w:asciiTheme="minorHAnsi" w:eastAsia="Times New Roman" w:hAnsiTheme="minorHAnsi" w:cstheme="minorHAnsi"/>
          <w:sz w:val="24"/>
          <w:szCs w:val="24"/>
          <w:lang w:val="en-GB" w:eastAsia="en-GB"/>
        </w:rPr>
        <w:t>s, class teachers, the SENDCo and, where appropriate, external professionals.</w:t>
      </w:r>
    </w:p>
    <w:p w14:paraId="250C7344" w14:textId="77777777" w:rsidR="007D75F2" w:rsidRPr="007D75F2" w:rsidRDefault="007D75F2" w:rsidP="007D75F2">
      <w:pPr>
        <w:widowControl/>
        <w:autoSpaceDE/>
        <w:autoSpaceDN/>
        <w:spacing w:before="100" w:beforeAutospacing="1" w:after="100" w:afterAutospacing="1"/>
        <w:outlineLvl w:val="2"/>
        <w:rPr>
          <w:rFonts w:asciiTheme="minorHAnsi" w:eastAsia="Times New Roman" w:hAnsiTheme="minorHAnsi" w:cstheme="minorHAnsi"/>
          <w:b/>
          <w:bCs/>
          <w:sz w:val="24"/>
          <w:szCs w:val="24"/>
          <w:u w:val="single"/>
          <w:lang w:val="en-GB" w:eastAsia="en-GB"/>
        </w:rPr>
      </w:pPr>
      <w:r w:rsidRPr="007D75F2">
        <w:rPr>
          <w:rFonts w:asciiTheme="minorHAnsi" w:eastAsia="Times New Roman" w:hAnsiTheme="minorHAnsi" w:cstheme="minorHAnsi"/>
          <w:b/>
          <w:bCs/>
          <w:sz w:val="24"/>
          <w:szCs w:val="24"/>
          <w:u w:val="single"/>
          <w:lang w:val="en-GB" w:eastAsia="en-GB"/>
        </w:rPr>
        <w:t>Roles and Responsibilities</w:t>
      </w:r>
    </w:p>
    <w:p w14:paraId="69AECB8C" w14:textId="77777777" w:rsidR="007D75F2" w:rsidRPr="007D75F2" w:rsidRDefault="007D75F2" w:rsidP="007D75F2">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sz w:val="24"/>
          <w:szCs w:val="24"/>
          <w:lang w:val="en-GB" w:eastAsia="en-GB"/>
        </w:rPr>
        <w:t>SEND provision is a shared responsibility across BWCCF. All staff have a role in identifying, supporting and promoting the inclusion of pupils with SEND.</w:t>
      </w:r>
    </w:p>
    <w:p w14:paraId="71C39D83" w14:textId="77777777" w:rsidR="007D75F2" w:rsidRPr="007D75F2" w:rsidRDefault="007D75F2" w:rsidP="007D75F2">
      <w:pPr>
        <w:widowControl/>
        <w:numPr>
          <w:ilvl w:val="0"/>
          <w:numId w:val="14"/>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b/>
          <w:bCs/>
          <w:sz w:val="24"/>
          <w:szCs w:val="24"/>
          <w:lang w:val="en-GB" w:eastAsia="en-GB"/>
        </w:rPr>
        <w:t>Governing Board</w:t>
      </w:r>
      <w:r w:rsidRPr="007D75F2">
        <w:rPr>
          <w:rFonts w:asciiTheme="minorHAnsi" w:eastAsia="Times New Roman" w:hAnsiTheme="minorHAnsi" w:cstheme="minorHAnsi"/>
          <w:sz w:val="24"/>
          <w:szCs w:val="24"/>
          <w:lang w:val="en-GB" w:eastAsia="en-GB"/>
        </w:rPr>
        <w:t xml:space="preserve"> – Provides strategic oversight of SEND provision and ensures the school meets its statutory responsibilities.</w:t>
      </w:r>
    </w:p>
    <w:p w14:paraId="787E9AC1" w14:textId="77777777" w:rsidR="007D75F2" w:rsidRPr="007D75F2" w:rsidRDefault="007D75F2" w:rsidP="007D75F2">
      <w:pPr>
        <w:widowControl/>
        <w:numPr>
          <w:ilvl w:val="0"/>
          <w:numId w:val="14"/>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b/>
          <w:bCs/>
          <w:sz w:val="24"/>
          <w:szCs w:val="24"/>
          <w:lang w:val="en-GB" w:eastAsia="en-GB"/>
        </w:rPr>
        <w:t>Headteacher</w:t>
      </w:r>
      <w:r w:rsidRPr="007D75F2">
        <w:rPr>
          <w:rFonts w:asciiTheme="minorHAnsi" w:eastAsia="Times New Roman" w:hAnsiTheme="minorHAnsi" w:cstheme="minorHAnsi"/>
          <w:sz w:val="24"/>
          <w:szCs w:val="24"/>
          <w:lang w:val="en-GB" w:eastAsia="en-GB"/>
        </w:rPr>
        <w:t xml:space="preserve"> – Has overall responsibility for ensuring that the school's SEND provision is effective and that this policy is implemented.</w:t>
      </w:r>
    </w:p>
    <w:p w14:paraId="2C03DB2C" w14:textId="77777777" w:rsidR="007D75F2" w:rsidRPr="007D75F2" w:rsidRDefault="007D75F2" w:rsidP="007D75F2">
      <w:pPr>
        <w:widowControl/>
        <w:numPr>
          <w:ilvl w:val="0"/>
          <w:numId w:val="14"/>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b/>
          <w:bCs/>
          <w:sz w:val="24"/>
          <w:szCs w:val="24"/>
          <w:lang w:val="en-GB" w:eastAsia="en-GB"/>
        </w:rPr>
        <w:t>SENDCo</w:t>
      </w:r>
      <w:r w:rsidRPr="007D75F2">
        <w:rPr>
          <w:rFonts w:asciiTheme="minorHAnsi" w:eastAsia="Times New Roman" w:hAnsiTheme="minorHAnsi" w:cstheme="minorHAnsi"/>
          <w:sz w:val="24"/>
          <w:szCs w:val="24"/>
          <w:lang w:val="en-GB" w:eastAsia="en-GB"/>
        </w:rPr>
        <w:t xml:space="preserve"> – Coordinates SEND provision, supports staff, works with pupils, parents and carers and external professionals, and ensures the graduated approach is implemented effectively.</w:t>
      </w:r>
    </w:p>
    <w:p w14:paraId="2AFBE09B" w14:textId="7F1650A8" w:rsidR="007D75F2" w:rsidRPr="00DB251E" w:rsidRDefault="00983989" w:rsidP="00983989">
      <w:pPr>
        <w:pStyle w:val="ListParagraph"/>
        <w:widowControl/>
        <w:numPr>
          <w:ilvl w:val="0"/>
          <w:numId w:val="14"/>
        </w:numPr>
        <w:autoSpaceDE/>
        <w:autoSpaceDN/>
        <w:spacing w:line="300" w:lineRule="atLeast"/>
        <w:rPr>
          <w:rFonts w:asciiTheme="minorHAnsi" w:eastAsia="Times New Roman" w:hAnsiTheme="minorHAnsi" w:cstheme="minorHAnsi"/>
          <w:sz w:val="24"/>
          <w:szCs w:val="24"/>
          <w:lang w:val="en-GB" w:eastAsia="en-GB"/>
        </w:rPr>
      </w:pPr>
      <w:r w:rsidRPr="00DB251E">
        <w:rPr>
          <w:rFonts w:asciiTheme="minorHAnsi" w:eastAsia="Times New Roman" w:hAnsiTheme="minorHAnsi" w:cstheme="minorHAnsi"/>
          <w:b/>
          <w:bCs/>
          <w:sz w:val="24"/>
          <w:szCs w:val="24"/>
          <w:lang w:val="en-GB" w:eastAsia="en-GB"/>
        </w:rPr>
        <w:t>Class Teachers</w:t>
      </w:r>
      <w:r w:rsidRPr="00DB251E">
        <w:rPr>
          <w:rFonts w:asciiTheme="minorHAnsi" w:eastAsia="Times New Roman" w:hAnsiTheme="minorHAnsi" w:cstheme="minorHAnsi"/>
          <w:sz w:val="24"/>
          <w:szCs w:val="24"/>
          <w:lang w:val="en-GB" w:eastAsia="en-GB"/>
        </w:rPr>
        <w:t xml:space="preserve"> – Are responsible and accountable for the learning, progress and development of all pupils in their class, including those with SEND</w:t>
      </w:r>
      <w:r w:rsidR="00DB251E" w:rsidRPr="00DB251E">
        <w:rPr>
          <w:rFonts w:asciiTheme="minorHAnsi" w:eastAsia="Times New Roman" w:hAnsiTheme="minorHAnsi" w:cstheme="minorHAnsi"/>
          <w:sz w:val="24"/>
          <w:szCs w:val="24"/>
          <w:lang w:val="en-GB" w:eastAsia="en-GB"/>
        </w:rPr>
        <w:t>.</w:t>
      </w:r>
      <w:r w:rsidRPr="00DB251E">
        <w:rPr>
          <w:rFonts w:asciiTheme="minorHAnsi" w:eastAsia="Times New Roman" w:hAnsiTheme="minorHAnsi" w:cstheme="minorHAnsi"/>
          <w:sz w:val="24"/>
          <w:szCs w:val="24"/>
          <w:lang w:val="en-GB" w:eastAsia="en-GB"/>
        </w:rPr>
        <w:t xml:space="preserve"> They plan and deliver high-quality adaptive teaching, implement agreed provision and reasonable adjustments, and monitor the impact of support on pupil outcomes. Teachers ensure that all pupils can access a broad, balanced and ambitious curriculum through appropriate adaptations, resources and support, enabling them to participate fully in school life and experience success in their learning.</w:t>
      </w:r>
    </w:p>
    <w:p w14:paraId="1BE467F0" w14:textId="77777777" w:rsidR="007D75F2" w:rsidRPr="007D75F2" w:rsidRDefault="007D75F2" w:rsidP="007D75F2">
      <w:pPr>
        <w:widowControl/>
        <w:numPr>
          <w:ilvl w:val="0"/>
          <w:numId w:val="14"/>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b/>
          <w:bCs/>
          <w:sz w:val="24"/>
          <w:szCs w:val="24"/>
          <w:lang w:val="en-GB" w:eastAsia="en-GB"/>
        </w:rPr>
        <w:t>Teaching Assistants and Support Staff</w:t>
      </w:r>
      <w:r w:rsidRPr="007D75F2">
        <w:rPr>
          <w:rFonts w:asciiTheme="minorHAnsi" w:eastAsia="Times New Roman" w:hAnsiTheme="minorHAnsi" w:cstheme="minorHAnsi"/>
          <w:sz w:val="24"/>
          <w:szCs w:val="24"/>
          <w:lang w:val="en-GB" w:eastAsia="en-GB"/>
        </w:rPr>
        <w:t xml:space="preserve"> – Deliver agreed provision under the direction of the class teacher and support pupils to develop independence.</w:t>
      </w:r>
    </w:p>
    <w:p w14:paraId="24741C8F" w14:textId="77777777" w:rsidR="007D75F2" w:rsidRPr="007D75F2" w:rsidRDefault="007D75F2" w:rsidP="007D75F2">
      <w:pPr>
        <w:widowControl/>
        <w:numPr>
          <w:ilvl w:val="0"/>
          <w:numId w:val="14"/>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b/>
          <w:bCs/>
          <w:sz w:val="24"/>
          <w:szCs w:val="24"/>
          <w:lang w:val="en-GB" w:eastAsia="en-GB"/>
        </w:rPr>
        <w:t>Parents and Carers</w:t>
      </w:r>
      <w:r w:rsidRPr="007D75F2">
        <w:rPr>
          <w:rFonts w:asciiTheme="minorHAnsi" w:eastAsia="Times New Roman" w:hAnsiTheme="minorHAnsi" w:cstheme="minorHAnsi"/>
          <w:sz w:val="24"/>
          <w:szCs w:val="24"/>
          <w:lang w:val="en-GB" w:eastAsia="en-GB"/>
        </w:rPr>
        <w:t xml:space="preserve"> – Work in partnership with the school, sharing information and contributing to decisions about their child's support and provision.</w:t>
      </w:r>
    </w:p>
    <w:p w14:paraId="15786089" w14:textId="2BB9AF14" w:rsidR="007D75F2" w:rsidRPr="002D2952" w:rsidRDefault="007D75F2" w:rsidP="007D75F2">
      <w:pPr>
        <w:widowControl/>
        <w:numPr>
          <w:ilvl w:val="0"/>
          <w:numId w:val="14"/>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b/>
          <w:bCs/>
          <w:sz w:val="24"/>
          <w:szCs w:val="24"/>
          <w:lang w:val="en-GB" w:eastAsia="en-GB"/>
        </w:rPr>
        <w:t>Pupils</w:t>
      </w:r>
      <w:r w:rsidRPr="007D75F2">
        <w:rPr>
          <w:rFonts w:asciiTheme="minorHAnsi" w:eastAsia="Times New Roman" w:hAnsiTheme="minorHAnsi" w:cstheme="minorHAnsi"/>
          <w:sz w:val="24"/>
          <w:szCs w:val="24"/>
          <w:lang w:val="en-GB" w:eastAsia="en-GB"/>
        </w:rPr>
        <w:t xml:space="preserve"> – Are encouraged, in an age-appropriate way, to share their views, strengths, needs and aspirations and take an active role in decisions about their learning.</w:t>
      </w:r>
    </w:p>
    <w:p w14:paraId="0D7E624B" w14:textId="614EAA12" w:rsidR="00725C84" w:rsidRPr="007D75F2" w:rsidRDefault="00725C84" w:rsidP="007D75F2">
      <w:pPr>
        <w:widowControl/>
        <w:numPr>
          <w:ilvl w:val="0"/>
          <w:numId w:val="14"/>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2D2952">
        <w:rPr>
          <w:rStyle w:val="Strong"/>
          <w:rFonts w:asciiTheme="minorHAnsi" w:hAnsiTheme="minorHAnsi" w:cstheme="minorHAnsi"/>
          <w:sz w:val="24"/>
          <w:szCs w:val="24"/>
        </w:rPr>
        <w:t xml:space="preserve">Designated Teacher for Looked After Children/Previously Looked After Children – </w:t>
      </w:r>
      <w:proofErr w:type="spellStart"/>
      <w:r w:rsidR="007140D6">
        <w:rPr>
          <w:rStyle w:val="Strong"/>
          <w:rFonts w:asciiTheme="minorHAnsi" w:hAnsiTheme="minorHAnsi" w:cstheme="minorHAnsi"/>
          <w:sz w:val="24"/>
          <w:szCs w:val="24"/>
        </w:rPr>
        <w:t>Mrs</w:t>
      </w:r>
      <w:proofErr w:type="spellEnd"/>
      <w:r w:rsidR="007140D6">
        <w:rPr>
          <w:rStyle w:val="Strong"/>
          <w:rFonts w:asciiTheme="minorHAnsi" w:hAnsiTheme="minorHAnsi" w:cstheme="minorHAnsi"/>
          <w:sz w:val="24"/>
          <w:szCs w:val="24"/>
        </w:rPr>
        <w:t xml:space="preserve"> A Hopwood (DSL) Christ Church and </w:t>
      </w:r>
      <w:proofErr w:type="spellStart"/>
      <w:r w:rsidR="007140D6">
        <w:rPr>
          <w:rStyle w:val="Strong"/>
          <w:rFonts w:asciiTheme="minorHAnsi" w:hAnsiTheme="minorHAnsi" w:cstheme="minorHAnsi"/>
          <w:sz w:val="24"/>
          <w:szCs w:val="24"/>
        </w:rPr>
        <w:t>Mr</w:t>
      </w:r>
      <w:proofErr w:type="spellEnd"/>
      <w:r w:rsidR="007140D6">
        <w:rPr>
          <w:rStyle w:val="Strong"/>
          <w:rFonts w:asciiTheme="minorHAnsi" w:hAnsiTheme="minorHAnsi" w:cstheme="minorHAnsi"/>
          <w:sz w:val="24"/>
          <w:szCs w:val="24"/>
        </w:rPr>
        <w:t xml:space="preserve"> R Orford (DSL) Bishop Wilson.</w:t>
      </w:r>
    </w:p>
    <w:p w14:paraId="21196D91" w14:textId="21DF599F" w:rsidR="007D75F2" w:rsidRDefault="007D75F2"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p>
    <w:p w14:paraId="107DDD84" w14:textId="47A7BFA2" w:rsidR="007140D6" w:rsidRDefault="007140D6"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p>
    <w:p w14:paraId="096F89EA" w14:textId="77777777" w:rsidR="007140D6" w:rsidRPr="002D2952" w:rsidRDefault="007140D6"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p>
    <w:p w14:paraId="19449C08" w14:textId="77777777" w:rsidR="00C24E66" w:rsidRPr="00C24E66" w:rsidRDefault="00C24E66" w:rsidP="00C24E66">
      <w:pPr>
        <w:widowControl/>
        <w:autoSpaceDE/>
        <w:autoSpaceDN/>
        <w:spacing w:before="100" w:beforeAutospacing="1" w:after="100" w:afterAutospacing="1"/>
        <w:outlineLvl w:val="2"/>
        <w:rPr>
          <w:rFonts w:asciiTheme="minorHAnsi" w:eastAsia="Times New Roman" w:hAnsiTheme="minorHAnsi" w:cstheme="minorHAnsi"/>
          <w:b/>
          <w:bCs/>
          <w:sz w:val="24"/>
          <w:szCs w:val="24"/>
          <w:u w:val="single"/>
          <w:lang w:val="en-GB" w:eastAsia="en-GB"/>
        </w:rPr>
      </w:pPr>
      <w:r w:rsidRPr="00C24E66">
        <w:rPr>
          <w:rFonts w:asciiTheme="minorHAnsi" w:eastAsia="Times New Roman" w:hAnsiTheme="minorHAnsi" w:cstheme="minorHAnsi"/>
          <w:b/>
          <w:bCs/>
          <w:sz w:val="24"/>
          <w:szCs w:val="24"/>
          <w:u w:val="single"/>
          <w:lang w:val="en-GB" w:eastAsia="en-GB"/>
        </w:rPr>
        <w:t>Assess, Plan, Do, Review</w:t>
      </w:r>
    </w:p>
    <w:p w14:paraId="78229886" w14:textId="77777777" w:rsidR="00C24E66" w:rsidRPr="00C24E66" w:rsidRDefault="00C24E66" w:rsidP="00C24E66">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C24E66">
        <w:rPr>
          <w:rFonts w:asciiTheme="minorHAnsi" w:eastAsia="Times New Roman" w:hAnsiTheme="minorHAnsi" w:cstheme="minorHAnsi"/>
          <w:sz w:val="24"/>
          <w:szCs w:val="24"/>
          <w:lang w:val="en-GB" w:eastAsia="en-GB"/>
        </w:rPr>
        <w:t xml:space="preserve">BWCCF uses the graduated approach of </w:t>
      </w:r>
      <w:r w:rsidRPr="00C24E66">
        <w:rPr>
          <w:rFonts w:asciiTheme="minorHAnsi" w:eastAsia="Times New Roman" w:hAnsiTheme="minorHAnsi" w:cstheme="minorHAnsi"/>
          <w:b/>
          <w:bCs/>
          <w:sz w:val="24"/>
          <w:szCs w:val="24"/>
          <w:lang w:val="en-GB" w:eastAsia="en-GB"/>
        </w:rPr>
        <w:t>Assess, Plan, Do, Review</w:t>
      </w:r>
      <w:r w:rsidRPr="00C24E66">
        <w:rPr>
          <w:rFonts w:asciiTheme="minorHAnsi" w:eastAsia="Times New Roman" w:hAnsiTheme="minorHAnsi" w:cstheme="minorHAnsi"/>
          <w:sz w:val="24"/>
          <w:szCs w:val="24"/>
          <w:lang w:val="en-GB" w:eastAsia="en-GB"/>
        </w:rPr>
        <w:t xml:space="preserve"> to identify and respond to pupils' individual needs.</w:t>
      </w:r>
    </w:p>
    <w:p w14:paraId="624240AB" w14:textId="5C88C67E" w:rsidR="00C24E66" w:rsidRPr="00C24E66" w:rsidRDefault="00C24E66" w:rsidP="00C24E66">
      <w:pPr>
        <w:widowControl/>
        <w:numPr>
          <w:ilvl w:val="0"/>
          <w:numId w:val="13"/>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C24E66">
        <w:rPr>
          <w:rFonts w:asciiTheme="minorHAnsi" w:eastAsia="Times New Roman" w:hAnsiTheme="minorHAnsi" w:cstheme="minorHAnsi"/>
          <w:b/>
          <w:bCs/>
          <w:sz w:val="24"/>
          <w:szCs w:val="24"/>
          <w:lang w:val="en-GB" w:eastAsia="en-GB"/>
        </w:rPr>
        <w:t>Assess</w:t>
      </w:r>
      <w:r w:rsidRPr="00C24E66">
        <w:rPr>
          <w:rFonts w:asciiTheme="minorHAnsi" w:eastAsia="Times New Roman" w:hAnsiTheme="minorHAnsi" w:cstheme="minorHAnsi"/>
          <w:sz w:val="24"/>
          <w:szCs w:val="24"/>
          <w:lang w:val="en-GB" w:eastAsia="en-GB"/>
        </w:rPr>
        <w:t xml:space="preserve"> – We gather information from assessment, observation, pupil and parent</w:t>
      </w:r>
      <w:r w:rsidR="007D75F2" w:rsidRPr="002D2952">
        <w:rPr>
          <w:rFonts w:asciiTheme="minorHAnsi" w:eastAsia="Times New Roman" w:hAnsiTheme="minorHAnsi" w:cstheme="minorHAnsi"/>
          <w:sz w:val="24"/>
          <w:szCs w:val="24"/>
          <w:lang w:val="en-GB" w:eastAsia="en-GB"/>
        </w:rPr>
        <w:t>/carer</w:t>
      </w:r>
      <w:r w:rsidRPr="00C24E66">
        <w:rPr>
          <w:rFonts w:asciiTheme="minorHAnsi" w:eastAsia="Times New Roman" w:hAnsiTheme="minorHAnsi" w:cstheme="minorHAnsi"/>
          <w:sz w:val="24"/>
          <w:szCs w:val="24"/>
          <w:lang w:val="en-GB" w:eastAsia="en-GB"/>
        </w:rPr>
        <w:t xml:space="preserve"> views, previous provision and, where appropriate, external professionals.</w:t>
      </w:r>
    </w:p>
    <w:p w14:paraId="22B7C0DB" w14:textId="77777777" w:rsidR="00C24E66" w:rsidRPr="00C24E66" w:rsidRDefault="00C24E66" w:rsidP="00C24E66">
      <w:pPr>
        <w:widowControl/>
        <w:numPr>
          <w:ilvl w:val="0"/>
          <w:numId w:val="13"/>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C24E66">
        <w:rPr>
          <w:rFonts w:asciiTheme="minorHAnsi" w:eastAsia="Times New Roman" w:hAnsiTheme="minorHAnsi" w:cstheme="minorHAnsi"/>
          <w:b/>
          <w:bCs/>
          <w:sz w:val="24"/>
          <w:szCs w:val="24"/>
          <w:lang w:val="en-GB" w:eastAsia="en-GB"/>
        </w:rPr>
        <w:t>Plan</w:t>
      </w:r>
      <w:r w:rsidRPr="00C24E66">
        <w:rPr>
          <w:rFonts w:asciiTheme="minorHAnsi" w:eastAsia="Times New Roman" w:hAnsiTheme="minorHAnsi" w:cstheme="minorHAnsi"/>
          <w:sz w:val="24"/>
          <w:szCs w:val="24"/>
          <w:lang w:val="en-GB" w:eastAsia="en-GB"/>
        </w:rPr>
        <w:t xml:space="preserve"> – We agree appropriate outcomes and provision with the pupil and their parents or carers, identifying the support required, who is responsible and when it will be reviewed.</w:t>
      </w:r>
    </w:p>
    <w:p w14:paraId="7E6E5823" w14:textId="77777777" w:rsidR="00C24E66" w:rsidRPr="00C24E66" w:rsidRDefault="00C24E66" w:rsidP="00C24E66">
      <w:pPr>
        <w:widowControl/>
        <w:numPr>
          <w:ilvl w:val="0"/>
          <w:numId w:val="13"/>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C24E66">
        <w:rPr>
          <w:rFonts w:asciiTheme="minorHAnsi" w:eastAsia="Times New Roman" w:hAnsiTheme="minorHAnsi" w:cstheme="minorHAnsi"/>
          <w:b/>
          <w:bCs/>
          <w:sz w:val="24"/>
          <w:szCs w:val="24"/>
          <w:lang w:val="en-GB" w:eastAsia="en-GB"/>
        </w:rPr>
        <w:t>Do</w:t>
      </w:r>
      <w:r w:rsidRPr="00C24E66">
        <w:rPr>
          <w:rFonts w:asciiTheme="minorHAnsi" w:eastAsia="Times New Roman" w:hAnsiTheme="minorHAnsi" w:cstheme="minorHAnsi"/>
          <w:sz w:val="24"/>
          <w:szCs w:val="24"/>
          <w:lang w:val="en-GB" w:eastAsia="en-GB"/>
        </w:rPr>
        <w:t xml:space="preserve"> – The agreed provision is implemented as part of the pupil's day-to-day education. The class teacher remains responsible for the pupil's learning and progress, supported by the SENDCo and others where appropriate.</w:t>
      </w:r>
    </w:p>
    <w:p w14:paraId="6A383AF6" w14:textId="77777777" w:rsidR="00C24E66" w:rsidRPr="00C24E66" w:rsidRDefault="00C24E66" w:rsidP="00C24E66">
      <w:pPr>
        <w:widowControl/>
        <w:numPr>
          <w:ilvl w:val="0"/>
          <w:numId w:val="13"/>
        </w:numPr>
        <w:autoSpaceDE/>
        <w:autoSpaceDN/>
        <w:spacing w:before="100" w:beforeAutospacing="1" w:after="100" w:afterAutospacing="1"/>
        <w:rPr>
          <w:rFonts w:asciiTheme="minorHAnsi" w:eastAsia="Times New Roman" w:hAnsiTheme="minorHAnsi" w:cstheme="minorHAnsi"/>
          <w:sz w:val="24"/>
          <w:szCs w:val="24"/>
          <w:lang w:val="en-GB" w:eastAsia="en-GB"/>
        </w:rPr>
      </w:pPr>
      <w:r w:rsidRPr="00C24E66">
        <w:rPr>
          <w:rFonts w:asciiTheme="minorHAnsi" w:eastAsia="Times New Roman" w:hAnsiTheme="minorHAnsi" w:cstheme="minorHAnsi"/>
          <w:b/>
          <w:bCs/>
          <w:sz w:val="24"/>
          <w:szCs w:val="24"/>
          <w:lang w:val="en-GB" w:eastAsia="en-GB"/>
        </w:rPr>
        <w:t>Review</w:t>
      </w:r>
      <w:r w:rsidRPr="00C24E66">
        <w:rPr>
          <w:rFonts w:asciiTheme="minorHAnsi" w:eastAsia="Times New Roman" w:hAnsiTheme="minorHAnsi" w:cstheme="minorHAnsi"/>
          <w:sz w:val="24"/>
          <w:szCs w:val="24"/>
          <w:lang w:val="en-GB" w:eastAsia="en-GB"/>
        </w:rPr>
        <w:t xml:space="preserve"> – We review the impact of the provision, considering the pupil's progress, views and whether further or different support is required.</w:t>
      </w:r>
    </w:p>
    <w:p w14:paraId="254016EB" w14:textId="6170B7F7" w:rsidR="00C24E66" w:rsidRPr="002D2952" w:rsidRDefault="00C24E66" w:rsidP="005A6EDD">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C24E66">
        <w:rPr>
          <w:rFonts w:asciiTheme="minorHAnsi" w:eastAsia="Times New Roman" w:hAnsiTheme="minorHAnsi" w:cstheme="minorHAnsi"/>
          <w:sz w:val="24"/>
          <w:szCs w:val="24"/>
          <w:lang w:val="en-GB" w:eastAsia="en-GB"/>
        </w:rPr>
        <w:t>The cycle is repeated and provision adapted as the pupil's needs chang</w:t>
      </w:r>
      <w:r w:rsidR="005A6EDD" w:rsidRPr="002D2952">
        <w:rPr>
          <w:rFonts w:asciiTheme="minorHAnsi" w:eastAsia="Times New Roman" w:hAnsiTheme="minorHAnsi" w:cstheme="minorHAnsi"/>
          <w:sz w:val="24"/>
          <w:szCs w:val="24"/>
          <w:lang w:val="en-GB" w:eastAsia="en-GB"/>
        </w:rPr>
        <w:t>e.</w:t>
      </w:r>
    </w:p>
    <w:p w14:paraId="3AB0EF96" w14:textId="77777777" w:rsidR="00C37574" w:rsidRPr="00413D58" w:rsidRDefault="00C37574" w:rsidP="00C37574">
      <w:pPr>
        <w:widowControl/>
        <w:autoSpaceDE/>
        <w:autoSpaceDN/>
        <w:spacing w:before="100" w:beforeAutospacing="1" w:after="100" w:afterAutospacing="1" w:line="300" w:lineRule="atLeast"/>
        <w:outlineLvl w:val="2"/>
        <w:rPr>
          <w:rFonts w:asciiTheme="minorHAnsi" w:eastAsia="Times New Roman" w:hAnsiTheme="minorHAnsi" w:cstheme="minorHAnsi"/>
          <w:b/>
          <w:bCs/>
          <w:sz w:val="24"/>
          <w:szCs w:val="24"/>
          <w:u w:val="single"/>
          <w:lang w:val="en-GB" w:eastAsia="en-GB"/>
        </w:rPr>
      </w:pPr>
      <w:r w:rsidRPr="00413D58">
        <w:rPr>
          <w:rFonts w:asciiTheme="minorHAnsi" w:eastAsia="Times New Roman" w:hAnsiTheme="minorHAnsi" w:cstheme="minorHAnsi"/>
          <w:b/>
          <w:bCs/>
          <w:sz w:val="24"/>
          <w:szCs w:val="24"/>
          <w:u w:val="single"/>
          <w:lang w:val="en-GB" w:eastAsia="en-GB"/>
        </w:rPr>
        <w:t>Monitoring List</w:t>
      </w:r>
    </w:p>
    <w:p w14:paraId="30E42456"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Pupils who require additional monitoring and targeted support may be placed on the school's Monitoring List.</w:t>
      </w:r>
    </w:p>
    <w:p w14:paraId="3B52BEB9"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The Monitoring List is used to:</w:t>
      </w:r>
    </w:p>
    <w:p w14:paraId="706BA3FC" w14:textId="77777777" w:rsidR="00C37574" w:rsidRPr="002D2952" w:rsidRDefault="00C37574" w:rsidP="008633C5">
      <w:pPr>
        <w:widowControl/>
        <w:numPr>
          <w:ilvl w:val="0"/>
          <w:numId w:val="10"/>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Support early identification and intervention.</w:t>
      </w:r>
    </w:p>
    <w:p w14:paraId="6C7EE026" w14:textId="77777777" w:rsidR="00C37574" w:rsidRPr="002D2952" w:rsidRDefault="00C37574" w:rsidP="008633C5">
      <w:pPr>
        <w:widowControl/>
        <w:numPr>
          <w:ilvl w:val="0"/>
          <w:numId w:val="10"/>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Ensure appropriate assessment and screening are completed where necessary.</w:t>
      </w:r>
    </w:p>
    <w:p w14:paraId="5A69F755" w14:textId="77777777" w:rsidR="00C37574" w:rsidRPr="002D2952" w:rsidRDefault="00C37574" w:rsidP="008633C5">
      <w:pPr>
        <w:widowControl/>
        <w:numPr>
          <w:ilvl w:val="0"/>
          <w:numId w:val="10"/>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Provide targeted interventions and reasonable adjustments.</w:t>
      </w:r>
    </w:p>
    <w:p w14:paraId="2E425684" w14:textId="77777777" w:rsidR="00C37574" w:rsidRPr="002D2952" w:rsidRDefault="00C37574" w:rsidP="008633C5">
      <w:pPr>
        <w:widowControl/>
        <w:numPr>
          <w:ilvl w:val="0"/>
          <w:numId w:val="10"/>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Monitor the impact of support through regular review.</w:t>
      </w:r>
    </w:p>
    <w:p w14:paraId="41FDC93D" w14:textId="69ED416E" w:rsidR="00C37574" w:rsidRPr="002D2952" w:rsidRDefault="00C37574" w:rsidP="008633C5">
      <w:pPr>
        <w:widowControl/>
        <w:numPr>
          <w:ilvl w:val="0"/>
          <w:numId w:val="10"/>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Facilitate ongoing communication with </w:t>
      </w:r>
      <w:r w:rsidR="00C24E66" w:rsidRPr="002D2952">
        <w:rPr>
          <w:rFonts w:asciiTheme="minorHAnsi" w:eastAsia="Times New Roman" w:hAnsiTheme="minorHAnsi" w:cstheme="minorHAnsi"/>
          <w:sz w:val="24"/>
          <w:szCs w:val="24"/>
          <w:lang w:val="en-GB" w:eastAsia="en-GB"/>
        </w:rPr>
        <w:t>parent</w:t>
      </w:r>
      <w:r w:rsidRPr="002D2952">
        <w:rPr>
          <w:rFonts w:asciiTheme="minorHAnsi" w:eastAsia="Times New Roman" w:hAnsiTheme="minorHAnsi" w:cstheme="minorHAnsi"/>
          <w:sz w:val="24"/>
          <w:szCs w:val="24"/>
          <w:lang w:val="en-GB" w:eastAsia="en-GB"/>
        </w:rPr>
        <w:t>s and carers.</w:t>
      </w:r>
    </w:p>
    <w:p w14:paraId="401E0758"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Placement on the Monitoring List does not necessarily indicate that a pupil has SEND.</w:t>
      </w:r>
    </w:p>
    <w:p w14:paraId="5B0CA12B" w14:textId="0382D736" w:rsidR="00C37574" w:rsidRDefault="00C37574" w:rsidP="00C37574">
      <w:pPr>
        <w:widowControl/>
        <w:autoSpaceDE/>
        <w:autoSpaceDN/>
        <w:spacing w:before="100" w:beforeAutospacing="1" w:after="100" w:afterAutospacing="1" w:line="300" w:lineRule="atLeast"/>
        <w:outlineLvl w:val="2"/>
        <w:rPr>
          <w:rFonts w:asciiTheme="minorHAnsi" w:eastAsia="Times New Roman" w:hAnsiTheme="minorHAnsi" w:cstheme="minorHAnsi"/>
          <w:b/>
          <w:bCs/>
          <w:sz w:val="24"/>
          <w:szCs w:val="24"/>
          <w:u w:val="single"/>
          <w:lang w:val="en-GB" w:eastAsia="en-GB"/>
        </w:rPr>
      </w:pPr>
      <w:r w:rsidRPr="00413D58">
        <w:rPr>
          <w:rFonts w:asciiTheme="minorHAnsi" w:eastAsia="Times New Roman" w:hAnsiTheme="minorHAnsi" w:cstheme="minorHAnsi"/>
          <w:b/>
          <w:bCs/>
          <w:sz w:val="24"/>
          <w:szCs w:val="24"/>
          <w:u w:val="single"/>
          <w:lang w:val="en-GB" w:eastAsia="en-GB"/>
        </w:rPr>
        <w:t>SEND Register</w:t>
      </w:r>
    </w:p>
    <w:p w14:paraId="056A1B14" w14:textId="77777777" w:rsidR="00DB251E" w:rsidRPr="007140D6" w:rsidRDefault="00DB251E" w:rsidP="00DB251E">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A pupil will be identified as receiving SEN Support and recorded on the SEND Register where, following assessment, it is determined that they require special educational provision that is additional to or different from that ordinarily available.</w:t>
      </w:r>
    </w:p>
    <w:p w14:paraId="529D8A82" w14:textId="77777777" w:rsidR="00DB251E" w:rsidRPr="007140D6" w:rsidRDefault="00DB251E" w:rsidP="00DB251E">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Pupils on the SEND Register will:</w:t>
      </w:r>
    </w:p>
    <w:p w14:paraId="00D77891" w14:textId="77777777" w:rsidR="00DB251E" w:rsidRPr="007140D6" w:rsidRDefault="00DB251E" w:rsidP="00DB251E">
      <w:pPr>
        <w:widowControl/>
        <w:numPr>
          <w:ilvl w:val="0"/>
          <w:numId w:val="1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Receive provision tailored to their individual needs.</w:t>
      </w:r>
    </w:p>
    <w:p w14:paraId="65391642" w14:textId="77777777" w:rsidR="00DB251E" w:rsidRPr="007140D6" w:rsidRDefault="00DB251E" w:rsidP="00DB251E">
      <w:pPr>
        <w:widowControl/>
        <w:numPr>
          <w:ilvl w:val="0"/>
          <w:numId w:val="1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Have an Individual Education Plan (IEP) outlining their strengths, identified needs, outcomes, provision and targets.</w:t>
      </w:r>
    </w:p>
    <w:p w14:paraId="5A17DC09" w14:textId="77777777" w:rsidR="00DB251E" w:rsidRPr="007140D6" w:rsidRDefault="00DB251E" w:rsidP="00DB251E">
      <w:pPr>
        <w:widowControl/>
        <w:numPr>
          <w:ilvl w:val="0"/>
          <w:numId w:val="1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Be supported through the graduated approach of Assess, Plan, Do, Review.</w:t>
      </w:r>
    </w:p>
    <w:p w14:paraId="60612673" w14:textId="77777777" w:rsidR="00DB251E" w:rsidRPr="007140D6" w:rsidRDefault="00DB251E" w:rsidP="00DB251E">
      <w:pPr>
        <w:widowControl/>
        <w:numPr>
          <w:ilvl w:val="0"/>
          <w:numId w:val="1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Have outcomes, targets and support reviewed regularly.</w:t>
      </w:r>
    </w:p>
    <w:p w14:paraId="0A0CFA2C" w14:textId="77777777" w:rsidR="00DB251E" w:rsidRPr="007140D6" w:rsidRDefault="00DB251E" w:rsidP="00DB251E">
      <w:pPr>
        <w:widowControl/>
        <w:numPr>
          <w:ilvl w:val="0"/>
          <w:numId w:val="1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Be involved, alongside their parents/carers, in reviewing progress and planning next steps.</w:t>
      </w:r>
    </w:p>
    <w:p w14:paraId="2EE62F25" w14:textId="77777777" w:rsidR="00DB251E" w:rsidRPr="007140D6" w:rsidRDefault="00DB251E" w:rsidP="00DB251E">
      <w:pPr>
        <w:widowControl/>
        <w:numPr>
          <w:ilvl w:val="0"/>
          <w:numId w:val="17"/>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7140D6">
        <w:rPr>
          <w:rFonts w:asciiTheme="minorHAnsi" w:eastAsia="Times New Roman" w:hAnsiTheme="minorHAnsi" w:cstheme="minorHAnsi"/>
          <w:sz w:val="24"/>
          <w:szCs w:val="24"/>
          <w:lang w:val="en-GB" w:eastAsia="en-GB"/>
        </w:rPr>
        <w:t>Access specialist advice and external agency support where appropriate.</w:t>
      </w:r>
    </w:p>
    <w:p w14:paraId="4D86F7C7" w14:textId="77777777" w:rsidR="00DB251E" w:rsidRPr="00413D58" w:rsidRDefault="00DB251E" w:rsidP="00C37574">
      <w:pPr>
        <w:widowControl/>
        <w:autoSpaceDE/>
        <w:autoSpaceDN/>
        <w:spacing w:before="100" w:beforeAutospacing="1" w:after="100" w:afterAutospacing="1" w:line="300" w:lineRule="atLeast"/>
        <w:outlineLvl w:val="2"/>
        <w:rPr>
          <w:rFonts w:asciiTheme="minorHAnsi" w:eastAsia="Times New Roman" w:hAnsiTheme="minorHAnsi" w:cstheme="minorHAnsi"/>
          <w:b/>
          <w:bCs/>
          <w:sz w:val="24"/>
          <w:szCs w:val="24"/>
          <w:u w:val="single"/>
          <w:lang w:val="en-GB" w:eastAsia="en-GB"/>
        </w:rPr>
      </w:pPr>
    </w:p>
    <w:p w14:paraId="09AD8F6D" w14:textId="77777777" w:rsidR="00413D58" w:rsidRPr="00413D58" w:rsidRDefault="00413D58" w:rsidP="00413D58">
      <w:pPr>
        <w:pStyle w:val="Heading3"/>
        <w:spacing w:line="300" w:lineRule="atLeast"/>
        <w:ind w:left="360"/>
        <w:rPr>
          <w:rFonts w:asciiTheme="minorHAnsi" w:hAnsiTheme="minorHAnsi" w:cstheme="minorHAnsi"/>
          <w:b/>
          <w:bCs/>
        </w:rPr>
      </w:pPr>
      <w:r w:rsidRPr="00413D58">
        <w:rPr>
          <w:rFonts w:asciiTheme="minorHAnsi" w:hAnsiTheme="minorHAnsi" w:cstheme="minorHAnsi"/>
          <w:b/>
          <w:bCs/>
        </w:rPr>
        <w:lastRenderedPageBreak/>
        <w:t>The Rainforest Room</w:t>
      </w:r>
    </w:p>
    <w:p w14:paraId="01DD504B" w14:textId="7E7B5B99" w:rsidR="00413D58" w:rsidRPr="00413D58" w:rsidRDefault="00413D58" w:rsidP="00413D58">
      <w:pPr>
        <w:pStyle w:val="NormalWeb"/>
        <w:numPr>
          <w:ilvl w:val="0"/>
          <w:numId w:val="11"/>
        </w:numPr>
        <w:spacing w:line="300" w:lineRule="atLeast"/>
        <w:rPr>
          <w:rFonts w:asciiTheme="minorHAnsi" w:hAnsiTheme="minorHAnsi" w:cstheme="minorHAnsi"/>
        </w:rPr>
      </w:pPr>
      <w:r w:rsidRPr="00413D58">
        <w:rPr>
          <w:rFonts w:asciiTheme="minorHAnsi" w:hAnsiTheme="minorHAnsi" w:cstheme="minorHAnsi"/>
        </w:rPr>
        <w:t xml:space="preserve">At Christ Church, some pupils with SEND may access the </w:t>
      </w:r>
      <w:r w:rsidRPr="00413D58">
        <w:rPr>
          <w:rStyle w:val="Strong"/>
          <w:rFonts w:asciiTheme="minorHAnsi" w:eastAsiaTheme="majorEastAsia" w:hAnsiTheme="minorHAnsi" w:cstheme="minorHAnsi"/>
        </w:rPr>
        <w:t>Rainforest Room</w:t>
      </w:r>
      <w:r w:rsidRPr="00413D58">
        <w:rPr>
          <w:rFonts w:asciiTheme="minorHAnsi" w:hAnsiTheme="minorHAnsi" w:cstheme="minorHAnsi"/>
        </w:rPr>
        <w:t xml:space="preserve">, a dedicated space that offers a quieter, structured environment to support learning, wellbeing and participation. The room is led by a </w:t>
      </w:r>
      <w:proofErr w:type="gramStart"/>
      <w:r w:rsidRPr="00413D58">
        <w:rPr>
          <w:rFonts w:asciiTheme="minorHAnsi" w:hAnsiTheme="minorHAnsi" w:cstheme="minorHAnsi"/>
        </w:rPr>
        <w:t>Higher Level</w:t>
      </w:r>
      <w:proofErr w:type="gramEnd"/>
      <w:r w:rsidRPr="00413D58">
        <w:rPr>
          <w:rFonts w:asciiTheme="minorHAnsi" w:hAnsiTheme="minorHAnsi" w:cstheme="minorHAnsi"/>
        </w:rPr>
        <w:t xml:space="preserve"> Teaching Assistant (HLTA) and supported by trained teaching assistants, working under the guidance of the SENCO and in collaboration with class teachers.</w:t>
      </w:r>
    </w:p>
    <w:p w14:paraId="12E12C29" w14:textId="77777777" w:rsidR="00413D58" w:rsidRPr="00413D58" w:rsidRDefault="00413D58" w:rsidP="00413D58">
      <w:pPr>
        <w:pStyle w:val="NormalWeb"/>
        <w:numPr>
          <w:ilvl w:val="0"/>
          <w:numId w:val="11"/>
        </w:numPr>
        <w:spacing w:line="300" w:lineRule="atLeast"/>
        <w:rPr>
          <w:rFonts w:asciiTheme="minorHAnsi" w:hAnsiTheme="minorHAnsi" w:cstheme="minorHAnsi"/>
        </w:rPr>
      </w:pPr>
      <w:r w:rsidRPr="00413D58">
        <w:rPr>
          <w:rFonts w:asciiTheme="minorHAnsi" w:hAnsiTheme="minorHAnsi" w:cstheme="minorHAnsi"/>
        </w:rPr>
        <w:t>Pupils may use the Rainforest Room for personalised learning, small-group teaching, targeted interventions, sensory support or social and emotional development, according to their individual needs. The school remains committed to inclusion and aims to enable pupils to access their mainstream class wherever appropriate, whilst recognising that some pupils benefit from a more tailored approach for part or all of the school day.</w:t>
      </w:r>
    </w:p>
    <w:p w14:paraId="15E145CE" w14:textId="6367D352" w:rsidR="00413D58" w:rsidRPr="00413D58" w:rsidRDefault="00413D58" w:rsidP="00413D58">
      <w:pPr>
        <w:pStyle w:val="NormalWeb"/>
        <w:numPr>
          <w:ilvl w:val="0"/>
          <w:numId w:val="11"/>
        </w:numPr>
        <w:spacing w:line="300" w:lineRule="atLeast"/>
        <w:rPr>
          <w:rFonts w:ascii="Segoe UI" w:hAnsi="Segoe UI" w:cs="Segoe UI"/>
        </w:rPr>
      </w:pPr>
      <w:r w:rsidRPr="00413D58">
        <w:rPr>
          <w:rFonts w:asciiTheme="minorHAnsi" w:hAnsiTheme="minorHAnsi" w:cstheme="minorHAnsi"/>
        </w:rPr>
        <w:t>Use of the Rainforest Room is regularly reviewed to ensure that it continues to meet pupils' identified needs and supports them to achieve their academic, social and emotional potential</w:t>
      </w:r>
    </w:p>
    <w:p w14:paraId="4F5A1F40" w14:textId="3F446772" w:rsidR="00C37574" w:rsidRPr="002D2952" w:rsidRDefault="00C37574" w:rsidP="00C37574">
      <w:pPr>
        <w:widowControl/>
        <w:autoSpaceDE/>
        <w:autoSpaceDN/>
        <w:spacing w:line="300" w:lineRule="atLeast"/>
        <w:rPr>
          <w:rFonts w:asciiTheme="minorHAnsi" w:eastAsia="Times New Roman" w:hAnsiTheme="minorHAnsi" w:cstheme="minorHAnsi"/>
          <w:sz w:val="24"/>
          <w:szCs w:val="24"/>
          <w:lang w:val="en-GB" w:eastAsia="en-GB"/>
        </w:rPr>
      </w:pPr>
    </w:p>
    <w:p w14:paraId="4F6DB031" w14:textId="4AFDA67B"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 xml:space="preserve">Involving Pupils and </w:t>
      </w:r>
      <w:r w:rsidR="00330083" w:rsidRPr="00413D58">
        <w:rPr>
          <w:rFonts w:asciiTheme="minorHAnsi" w:eastAsia="Times New Roman" w:hAnsiTheme="minorHAnsi" w:cstheme="minorHAnsi"/>
          <w:b/>
          <w:bCs/>
          <w:kern w:val="36"/>
          <w:sz w:val="24"/>
          <w:szCs w:val="24"/>
          <w:u w:val="single"/>
          <w:lang w:val="en-GB" w:eastAsia="en-GB"/>
        </w:rPr>
        <w:t>Parents/Carer</w:t>
      </w:r>
      <w:r w:rsidRPr="00413D58">
        <w:rPr>
          <w:rFonts w:asciiTheme="minorHAnsi" w:eastAsia="Times New Roman" w:hAnsiTheme="minorHAnsi" w:cstheme="minorHAnsi"/>
          <w:b/>
          <w:bCs/>
          <w:kern w:val="36"/>
          <w:sz w:val="24"/>
          <w:szCs w:val="24"/>
          <w:u w:val="single"/>
          <w:lang w:val="en-GB" w:eastAsia="en-GB"/>
        </w:rPr>
        <w:t>s in Decision-Making</w:t>
      </w:r>
    </w:p>
    <w:p w14:paraId="3E0D2EC1"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At BWCCF, we recognise that parents and carers know their children best and play a vital role in supporting their education. We are committed to working in partnership with pupils and families to ensure that support is tailored to individual needs and enables pupils to achieve the best possible outcomes.</w:t>
      </w:r>
    </w:p>
    <w:p w14:paraId="1AC76B9F"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We will:</w:t>
      </w:r>
    </w:p>
    <w:p w14:paraId="6F786D81" w14:textId="77777777" w:rsidR="00C37574" w:rsidRPr="002D2952" w:rsidRDefault="00C37574" w:rsidP="008633C5">
      <w:pPr>
        <w:widowControl/>
        <w:numPr>
          <w:ilvl w:val="0"/>
          <w:numId w:val="12"/>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Involve pupils and parents in decisions about SEND provision and support.</w:t>
      </w:r>
    </w:p>
    <w:p w14:paraId="7A0DD749" w14:textId="77777777" w:rsidR="00C37574" w:rsidRPr="002D2952" w:rsidRDefault="00C37574" w:rsidP="008633C5">
      <w:pPr>
        <w:widowControl/>
        <w:numPr>
          <w:ilvl w:val="0"/>
          <w:numId w:val="12"/>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Listen to and value the views, aspirations and experiences of pupils and their families.</w:t>
      </w:r>
    </w:p>
    <w:p w14:paraId="0008FB3E" w14:textId="77777777" w:rsidR="00C37574" w:rsidRPr="002D2952" w:rsidRDefault="00C37574" w:rsidP="008633C5">
      <w:pPr>
        <w:widowControl/>
        <w:numPr>
          <w:ilvl w:val="0"/>
          <w:numId w:val="12"/>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Share information in a clear, accessible and timely manner.</w:t>
      </w:r>
    </w:p>
    <w:p w14:paraId="739B2667" w14:textId="1C03341D" w:rsidR="00C37574" w:rsidRPr="002D2952" w:rsidRDefault="00C37574" w:rsidP="008633C5">
      <w:pPr>
        <w:widowControl/>
        <w:numPr>
          <w:ilvl w:val="0"/>
          <w:numId w:val="12"/>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Work collaboratively with </w:t>
      </w:r>
      <w:r w:rsidR="00330083" w:rsidRPr="002D2952">
        <w:rPr>
          <w:rFonts w:asciiTheme="minorHAnsi" w:eastAsia="Times New Roman" w:hAnsiTheme="minorHAnsi" w:cstheme="minorHAnsi"/>
          <w:sz w:val="24"/>
          <w:szCs w:val="24"/>
          <w:lang w:val="en-GB" w:eastAsia="en-GB"/>
        </w:rPr>
        <w:t>parent</w:t>
      </w:r>
      <w:r w:rsidR="00725C84" w:rsidRPr="002D2952">
        <w:rPr>
          <w:rFonts w:asciiTheme="minorHAnsi" w:eastAsia="Times New Roman" w:hAnsiTheme="minorHAnsi" w:cstheme="minorHAnsi"/>
          <w:sz w:val="24"/>
          <w:szCs w:val="24"/>
          <w:lang w:val="en-GB" w:eastAsia="en-GB"/>
        </w:rPr>
        <w:t>s</w:t>
      </w:r>
      <w:r w:rsidR="00330083" w:rsidRPr="002D2952">
        <w:rPr>
          <w:rFonts w:asciiTheme="minorHAnsi" w:eastAsia="Times New Roman" w:hAnsiTheme="minorHAnsi" w:cstheme="minorHAnsi"/>
          <w:sz w:val="24"/>
          <w:szCs w:val="24"/>
          <w:lang w:val="en-GB" w:eastAsia="en-GB"/>
        </w:rPr>
        <w:t>/carer</w:t>
      </w:r>
      <w:r w:rsidRPr="002D2952">
        <w:rPr>
          <w:rFonts w:asciiTheme="minorHAnsi" w:eastAsia="Times New Roman" w:hAnsiTheme="minorHAnsi" w:cstheme="minorHAnsi"/>
          <w:sz w:val="24"/>
          <w:szCs w:val="24"/>
          <w:lang w:val="en-GB" w:eastAsia="en-GB"/>
        </w:rPr>
        <w:t>s to set outcomes, review progress and plan next steps.</w:t>
      </w:r>
    </w:p>
    <w:p w14:paraId="221D360E" w14:textId="77777777" w:rsidR="00C37574" w:rsidRPr="002D2952" w:rsidRDefault="00C37574" w:rsidP="008633C5">
      <w:pPr>
        <w:widowControl/>
        <w:numPr>
          <w:ilvl w:val="0"/>
          <w:numId w:val="12"/>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Encourage pupils to participate in discussions about their learning, strengths and areas for development.</w:t>
      </w:r>
    </w:p>
    <w:p w14:paraId="55AF8948" w14:textId="77777777" w:rsidR="00C37574" w:rsidRPr="002D2952" w:rsidRDefault="00C37574" w:rsidP="008633C5">
      <w:pPr>
        <w:widowControl/>
        <w:numPr>
          <w:ilvl w:val="0"/>
          <w:numId w:val="12"/>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Ensure that support is responsive to each pupil's individual needs, interests and aspirations.</w:t>
      </w:r>
    </w:p>
    <w:p w14:paraId="4A3272F6" w14:textId="77777777" w:rsidR="00C37574" w:rsidRPr="002D2952" w:rsidRDefault="00C37574" w:rsidP="008633C5">
      <w:pPr>
        <w:widowControl/>
        <w:numPr>
          <w:ilvl w:val="0"/>
          <w:numId w:val="12"/>
        </w:numPr>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Work in partnership with external professionals where appropriate to secure the best outcomes for pupils.</w:t>
      </w:r>
    </w:p>
    <w:p w14:paraId="6AC3438B" w14:textId="1F4CB076" w:rsidR="00C37574" w:rsidRPr="002D2952" w:rsidRDefault="00C37574" w:rsidP="00C24E66">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Where a pupil has an Education, Health and Care Plan (EHCP), BWCCF will work closely with the pupil, parents</w:t>
      </w:r>
      <w:r w:rsidR="007D75F2" w:rsidRPr="002D2952">
        <w:rPr>
          <w:rFonts w:asciiTheme="minorHAnsi" w:eastAsia="Times New Roman" w:hAnsiTheme="minorHAnsi" w:cstheme="minorHAnsi"/>
          <w:sz w:val="24"/>
          <w:szCs w:val="24"/>
          <w:lang w:val="en-GB" w:eastAsia="en-GB"/>
        </w:rPr>
        <w:t xml:space="preserve"> and carers</w:t>
      </w:r>
      <w:r w:rsidRPr="002D2952">
        <w:rPr>
          <w:rFonts w:asciiTheme="minorHAnsi" w:eastAsia="Times New Roman" w:hAnsiTheme="minorHAnsi" w:cstheme="minorHAnsi"/>
          <w:sz w:val="24"/>
          <w:szCs w:val="24"/>
          <w:lang w:val="en-GB" w:eastAsia="en-GB"/>
        </w:rPr>
        <w:t>, the Local Authority and relevant professionals to ensure that the provision specified in the plan is delivered effectively and reviewed annually in accordance with statutory requirements.</w:t>
      </w:r>
    </w:p>
    <w:p w14:paraId="7A7B4CE4" w14:textId="77777777" w:rsidR="007D75F2" w:rsidRPr="007D75F2" w:rsidRDefault="007D75F2" w:rsidP="007D75F2">
      <w:pPr>
        <w:widowControl/>
        <w:autoSpaceDE/>
        <w:autoSpaceDN/>
        <w:spacing w:before="100" w:beforeAutospacing="1" w:after="100" w:afterAutospacing="1"/>
        <w:outlineLvl w:val="1"/>
        <w:rPr>
          <w:rFonts w:asciiTheme="minorHAnsi" w:eastAsia="Times New Roman" w:hAnsiTheme="minorHAnsi" w:cstheme="minorHAnsi"/>
          <w:b/>
          <w:bCs/>
          <w:sz w:val="24"/>
          <w:szCs w:val="24"/>
          <w:u w:val="single"/>
          <w:lang w:val="en-GB" w:eastAsia="en-GB"/>
        </w:rPr>
      </w:pPr>
      <w:r w:rsidRPr="007D75F2">
        <w:rPr>
          <w:rFonts w:asciiTheme="minorHAnsi" w:eastAsia="Times New Roman" w:hAnsiTheme="minorHAnsi" w:cstheme="minorHAnsi"/>
          <w:b/>
          <w:bCs/>
          <w:sz w:val="24"/>
          <w:szCs w:val="24"/>
          <w:u w:val="single"/>
          <w:lang w:val="en-GB" w:eastAsia="en-GB"/>
        </w:rPr>
        <w:t>Transition</w:t>
      </w:r>
    </w:p>
    <w:p w14:paraId="6741C861" w14:textId="77777777" w:rsidR="007D75F2" w:rsidRPr="007D75F2" w:rsidRDefault="007D75F2" w:rsidP="007D75F2">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sz w:val="24"/>
          <w:szCs w:val="24"/>
          <w:lang w:val="en-GB" w:eastAsia="en-GB"/>
        </w:rPr>
        <w:t>BWCCF recognises the importance of effective transition for pupils with SEND. Transition arrangements will be planned in partnership with pupils, parents and carers, staff and, where appropriate, the receiving setting.</w:t>
      </w:r>
    </w:p>
    <w:p w14:paraId="61B10D53" w14:textId="77777777" w:rsidR="007D75F2" w:rsidRPr="007D75F2" w:rsidRDefault="007D75F2" w:rsidP="007D75F2">
      <w:pPr>
        <w:widowControl/>
        <w:autoSpaceDE/>
        <w:autoSpaceDN/>
        <w:spacing w:before="100" w:beforeAutospacing="1" w:after="100" w:afterAutospacing="1"/>
        <w:rPr>
          <w:rFonts w:asciiTheme="minorHAnsi" w:eastAsia="Times New Roman" w:hAnsiTheme="minorHAnsi" w:cstheme="minorHAnsi"/>
          <w:sz w:val="24"/>
          <w:szCs w:val="24"/>
          <w:lang w:val="en-GB" w:eastAsia="en-GB"/>
        </w:rPr>
      </w:pPr>
      <w:r w:rsidRPr="007D75F2">
        <w:rPr>
          <w:rFonts w:asciiTheme="minorHAnsi" w:eastAsia="Times New Roman" w:hAnsiTheme="minorHAnsi" w:cstheme="minorHAnsi"/>
          <w:sz w:val="24"/>
          <w:szCs w:val="24"/>
          <w:lang w:val="en-GB" w:eastAsia="en-GB"/>
        </w:rPr>
        <w:t>Where appropriate, this may include additional visits, transition meetings, sharing of information, pupil voice and other arrangements tailored to the individual needs of the pupil.</w:t>
      </w:r>
    </w:p>
    <w:p w14:paraId="60032B8C"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Local Offer</w:t>
      </w:r>
    </w:p>
    <w:p w14:paraId="74AA83F4"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lastRenderedPageBreak/>
        <w:t>BWCCF works in partnership with Cheshire West and Chester Council to support children and young people with SEND and their families.</w:t>
      </w:r>
    </w:p>
    <w:p w14:paraId="4C952FA3"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The Cheshire West and Chester Local Offer provides information about the services, support and guidance available for children and young people with SEND from birth to 25 years.</w:t>
      </w:r>
    </w:p>
    <w:p w14:paraId="12514DC5"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BWCCF contributes to the Local Offer through the publication of its SEND Information Report, which outlines the provision available within the school and is reviewed annually.</w:t>
      </w:r>
    </w:p>
    <w:p w14:paraId="542131F7"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Parents and carers can access the Cheshire West and Chester Local Offer via:</w:t>
      </w:r>
    </w:p>
    <w:p w14:paraId="1886C1CD"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b/>
          <w:bCs/>
          <w:sz w:val="24"/>
          <w:szCs w:val="24"/>
          <w:lang w:val="en-GB" w:eastAsia="en-GB"/>
        </w:rPr>
        <w:t>https://www.livewell.cheshirewestandchester.gov.uk</w:t>
      </w:r>
    </w:p>
    <w:p w14:paraId="29B07D9D" w14:textId="3257B1B0" w:rsidR="00C37574" w:rsidRPr="002D2952" w:rsidRDefault="00C37574" w:rsidP="00C24E66">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The school will work collaboratively with the Local Authority, pupils, </w:t>
      </w:r>
      <w:r w:rsidR="00330083" w:rsidRPr="002D2952">
        <w:rPr>
          <w:rFonts w:asciiTheme="minorHAnsi" w:eastAsia="Times New Roman" w:hAnsiTheme="minorHAnsi" w:cstheme="minorHAnsi"/>
          <w:sz w:val="24"/>
          <w:szCs w:val="24"/>
          <w:lang w:val="en-GB" w:eastAsia="en-GB"/>
        </w:rPr>
        <w:t>parents/carer</w:t>
      </w:r>
      <w:r w:rsidRPr="002D2952">
        <w:rPr>
          <w:rFonts w:asciiTheme="minorHAnsi" w:eastAsia="Times New Roman" w:hAnsiTheme="minorHAnsi" w:cstheme="minorHAnsi"/>
          <w:sz w:val="24"/>
          <w:szCs w:val="24"/>
          <w:lang w:val="en-GB" w:eastAsia="en-GB"/>
        </w:rPr>
        <w:t>s and other agencies to ensure that information about SEND provision remains accurate, accessible and up to date.</w:t>
      </w:r>
    </w:p>
    <w:p w14:paraId="72CFBF4E" w14:textId="77777777" w:rsidR="00C37574" w:rsidRPr="00413D58" w:rsidRDefault="00C37574" w:rsidP="00C37574">
      <w:pPr>
        <w:widowControl/>
        <w:autoSpaceDE/>
        <w:autoSpaceDN/>
        <w:spacing w:before="100" w:beforeAutospacing="1" w:after="100" w:afterAutospacing="1" w:line="300" w:lineRule="atLeast"/>
        <w:outlineLvl w:val="0"/>
        <w:rPr>
          <w:rFonts w:asciiTheme="minorHAnsi" w:eastAsia="Times New Roman" w:hAnsiTheme="minorHAnsi" w:cstheme="minorHAnsi"/>
          <w:b/>
          <w:bCs/>
          <w:kern w:val="36"/>
          <w:sz w:val="24"/>
          <w:szCs w:val="24"/>
          <w:u w:val="single"/>
          <w:lang w:val="en-GB" w:eastAsia="en-GB"/>
        </w:rPr>
      </w:pPr>
      <w:r w:rsidRPr="00413D58">
        <w:rPr>
          <w:rFonts w:asciiTheme="minorHAnsi" w:eastAsia="Times New Roman" w:hAnsiTheme="minorHAnsi" w:cstheme="minorHAnsi"/>
          <w:b/>
          <w:bCs/>
          <w:kern w:val="36"/>
          <w:sz w:val="24"/>
          <w:szCs w:val="24"/>
          <w:u w:val="single"/>
          <w:lang w:val="en-GB" w:eastAsia="en-GB"/>
        </w:rPr>
        <w:t>Monitoring and Review</w:t>
      </w:r>
    </w:p>
    <w:p w14:paraId="26EB1A49"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This policy will be reviewed annually by the SENDCo in consultation with the Headteacher, Senior Leadership Team and Governing Board to ensure that it continues to reflect current legislation, guidance and the needs of pupils at BWCCF.</w:t>
      </w:r>
    </w:p>
    <w:p w14:paraId="245C1B3E" w14:textId="69487996"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 xml:space="preserve">Any amendments to this policy will be communicated to staff, governors, </w:t>
      </w:r>
      <w:r w:rsidR="00330083" w:rsidRPr="002D2952">
        <w:rPr>
          <w:rFonts w:asciiTheme="minorHAnsi" w:eastAsia="Times New Roman" w:hAnsiTheme="minorHAnsi" w:cstheme="minorHAnsi"/>
          <w:sz w:val="24"/>
          <w:szCs w:val="24"/>
          <w:lang w:val="en-GB" w:eastAsia="en-GB"/>
        </w:rPr>
        <w:t>parents/carer</w:t>
      </w:r>
      <w:r w:rsidRPr="002D2952">
        <w:rPr>
          <w:rFonts w:asciiTheme="minorHAnsi" w:eastAsia="Times New Roman" w:hAnsiTheme="minorHAnsi" w:cstheme="minorHAnsi"/>
          <w:sz w:val="24"/>
          <w:szCs w:val="24"/>
          <w:lang w:val="en-GB" w:eastAsia="en-GB"/>
        </w:rPr>
        <w:t>s and other relevant stakeholders.</w:t>
      </w:r>
    </w:p>
    <w:p w14:paraId="7C8DE041"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All staff are expected to familiarise themselves with this policy and their responsibilities in relation to SEND and inclusive practice.</w:t>
      </w:r>
    </w:p>
    <w:p w14:paraId="69E1096F"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sz w:val="24"/>
          <w:szCs w:val="24"/>
          <w:lang w:val="en-GB" w:eastAsia="en-GB"/>
        </w:rPr>
        <w:t>The SEND Information Report will be reviewed annually and updated as required.</w:t>
      </w:r>
    </w:p>
    <w:p w14:paraId="7933CFD9" w14:textId="77777777" w:rsidR="00C37574" w:rsidRPr="002D2952" w:rsidRDefault="00C37574" w:rsidP="00C37574">
      <w:pPr>
        <w:widowControl/>
        <w:autoSpaceDE/>
        <w:autoSpaceDN/>
        <w:spacing w:before="100" w:beforeAutospacing="1" w:after="100" w:afterAutospacing="1" w:line="300" w:lineRule="atLeast"/>
        <w:rPr>
          <w:rFonts w:asciiTheme="minorHAnsi" w:eastAsia="Times New Roman" w:hAnsiTheme="minorHAnsi" w:cstheme="minorHAnsi"/>
          <w:sz w:val="24"/>
          <w:szCs w:val="24"/>
          <w:lang w:val="en-GB" w:eastAsia="en-GB"/>
        </w:rPr>
      </w:pPr>
      <w:r w:rsidRPr="002D2952">
        <w:rPr>
          <w:rFonts w:asciiTheme="minorHAnsi" w:eastAsia="Times New Roman" w:hAnsiTheme="minorHAnsi" w:cstheme="minorHAnsi"/>
          <w:b/>
          <w:bCs/>
          <w:sz w:val="24"/>
          <w:szCs w:val="24"/>
          <w:lang w:val="en-GB" w:eastAsia="en-GB"/>
        </w:rPr>
        <w:t>Policy Owner:</w:t>
      </w:r>
      <w:r w:rsidRPr="002D2952">
        <w:rPr>
          <w:rFonts w:asciiTheme="minorHAnsi" w:eastAsia="Times New Roman" w:hAnsiTheme="minorHAnsi" w:cstheme="minorHAnsi"/>
          <w:sz w:val="24"/>
          <w:szCs w:val="24"/>
          <w:lang w:val="en-GB" w:eastAsia="en-GB"/>
        </w:rPr>
        <w:t xml:space="preserve"> SENDCo</w:t>
      </w:r>
      <w:r w:rsidRPr="002D2952">
        <w:rPr>
          <w:rFonts w:asciiTheme="minorHAnsi" w:eastAsia="Times New Roman" w:hAnsiTheme="minorHAnsi" w:cstheme="minorHAnsi"/>
          <w:sz w:val="24"/>
          <w:szCs w:val="24"/>
          <w:lang w:val="en-GB" w:eastAsia="en-GB"/>
        </w:rPr>
        <w:br/>
      </w:r>
      <w:r w:rsidRPr="002D2952">
        <w:rPr>
          <w:rFonts w:asciiTheme="minorHAnsi" w:eastAsia="Times New Roman" w:hAnsiTheme="minorHAnsi" w:cstheme="minorHAnsi"/>
          <w:b/>
          <w:bCs/>
          <w:sz w:val="24"/>
          <w:szCs w:val="24"/>
          <w:lang w:val="en-GB" w:eastAsia="en-GB"/>
        </w:rPr>
        <w:t>Approved by:</w:t>
      </w:r>
      <w:r w:rsidRPr="002D2952">
        <w:rPr>
          <w:rFonts w:asciiTheme="minorHAnsi" w:eastAsia="Times New Roman" w:hAnsiTheme="minorHAnsi" w:cstheme="minorHAnsi"/>
          <w:sz w:val="24"/>
          <w:szCs w:val="24"/>
          <w:lang w:val="en-GB" w:eastAsia="en-GB"/>
        </w:rPr>
        <w:t xml:space="preserve"> Governing Board</w:t>
      </w:r>
      <w:r w:rsidRPr="002D2952">
        <w:rPr>
          <w:rFonts w:asciiTheme="minorHAnsi" w:eastAsia="Times New Roman" w:hAnsiTheme="minorHAnsi" w:cstheme="minorHAnsi"/>
          <w:sz w:val="24"/>
          <w:szCs w:val="24"/>
          <w:lang w:val="en-GB" w:eastAsia="en-GB"/>
        </w:rPr>
        <w:br/>
      </w:r>
      <w:r w:rsidRPr="002D2952">
        <w:rPr>
          <w:rFonts w:asciiTheme="minorHAnsi" w:eastAsia="Times New Roman" w:hAnsiTheme="minorHAnsi" w:cstheme="minorHAnsi"/>
          <w:b/>
          <w:bCs/>
          <w:sz w:val="24"/>
          <w:szCs w:val="24"/>
          <w:lang w:val="en-GB" w:eastAsia="en-GB"/>
        </w:rPr>
        <w:t>Review Date:</w:t>
      </w:r>
      <w:r w:rsidRPr="002D2952">
        <w:rPr>
          <w:rFonts w:asciiTheme="minorHAnsi" w:eastAsia="Times New Roman" w:hAnsiTheme="minorHAnsi" w:cstheme="minorHAnsi"/>
          <w:sz w:val="24"/>
          <w:szCs w:val="24"/>
          <w:lang w:val="en-GB" w:eastAsia="en-GB"/>
        </w:rPr>
        <w:t xml:space="preserve"> September 2027</w:t>
      </w:r>
    </w:p>
    <w:p w14:paraId="369FEB1E" w14:textId="515C0091" w:rsidR="00801791" w:rsidRPr="002D2952" w:rsidRDefault="00801791" w:rsidP="00224BAF">
      <w:pPr>
        <w:pStyle w:val="ListParagraph"/>
        <w:rPr>
          <w:rFonts w:asciiTheme="minorHAnsi" w:hAnsiTheme="minorHAnsi" w:cstheme="minorHAnsi"/>
          <w:sz w:val="24"/>
          <w:szCs w:val="24"/>
        </w:rPr>
      </w:pPr>
    </w:p>
    <w:sectPr w:rsidR="00801791" w:rsidRPr="002D2952">
      <w:pgSz w:w="11910" w:h="16840"/>
      <w:pgMar w:top="500" w:right="708" w:bottom="1160" w:left="992" w:header="0" w:footer="9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93E75D" w14:textId="77777777" w:rsidR="00C37574" w:rsidRDefault="00C37574">
      <w:r>
        <w:separator/>
      </w:r>
    </w:p>
  </w:endnote>
  <w:endnote w:type="continuationSeparator" w:id="0">
    <w:p w14:paraId="66A65833" w14:textId="77777777" w:rsidR="00C37574" w:rsidRDefault="00C3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F7406" w14:textId="710B7F63" w:rsidR="008633C5" w:rsidRDefault="008633C5">
    <w:pPr>
      <w:pStyle w:val="BodyText"/>
      <w:spacing w:line="14" w:lineRule="auto"/>
      <w:ind w:left="0" w:firstLine="0"/>
      <w:rPr>
        <w:sz w:val="16"/>
      </w:rPr>
    </w:pPr>
  </w:p>
  <w:p w14:paraId="116B456B" w14:textId="3D57EC28" w:rsidR="00801791" w:rsidRDefault="00C37574">
    <w:pPr>
      <w:pStyle w:val="BodyText"/>
      <w:spacing w:line="14" w:lineRule="auto"/>
      <w:ind w:left="0" w:firstLine="0"/>
      <w:rPr>
        <w:sz w:val="16"/>
      </w:rPr>
    </w:pPr>
    <w:r>
      <w:rPr>
        <w:noProof/>
        <w:sz w:val="16"/>
      </w:rPr>
      <mc:AlternateContent>
        <mc:Choice Requires="wps">
          <w:drawing>
            <wp:anchor distT="0" distB="0" distL="0" distR="0" simplePos="0" relativeHeight="487364096" behindDoc="1" locked="0" layoutInCell="1" allowOverlap="1" wp14:anchorId="2B29B934" wp14:editId="4C53A4AC">
              <wp:simplePos x="0" y="0"/>
              <wp:positionH relativeFrom="page">
                <wp:posOffset>1998133</wp:posOffset>
              </wp:positionH>
              <wp:positionV relativeFrom="page">
                <wp:posOffset>9935633</wp:posOffset>
              </wp:positionV>
              <wp:extent cx="5038937"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38937" cy="165735"/>
                      </a:xfrm>
                      <a:prstGeom prst="rect">
                        <a:avLst/>
                      </a:prstGeom>
                    </wps:spPr>
                    <wps:txbx>
                      <w:txbxContent>
                        <w:p w14:paraId="7F051901" w14:textId="7EDCA3D2" w:rsidR="00801791" w:rsidRDefault="00C37574">
                          <w:pPr>
                            <w:spacing w:before="10"/>
                            <w:ind w:left="20"/>
                            <w:rPr>
                              <w:rFonts w:ascii="Times New Roman"/>
                              <w:i/>
                              <w:sz w:val="20"/>
                            </w:rPr>
                          </w:pPr>
                          <w:r>
                            <w:rPr>
                              <w:rFonts w:ascii="Times New Roman"/>
                              <w:i/>
                              <w:sz w:val="20"/>
                            </w:rPr>
                            <w:t>Bishop</w:t>
                          </w:r>
                          <w:r>
                            <w:rPr>
                              <w:rFonts w:ascii="Times New Roman"/>
                              <w:i/>
                              <w:spacing w:val="-5"/>
                              <w:sz w:val="20"/>
                            </w:rPr>
                            <w:t xml:space="preserve"> </w:t>
                          </w:r>
                          <w:r>
                            <w:rPr>
                              <w:rFonts w:ascii="Times New Roman"/>
                              <w:i/>
                              <w:sz w:val="20"/>
                            </w:rPr>
                            <w:t>Wilson</w:t>
                          </w:r>
                          <w:r>
                            <w:rPr>
                              <w:rFonts w:ascii="Times New Roman"/>
                              <w:i/>
                              <w:spacing w:val="-4"/>
                              <w:sz w:val="20"/>
                            </w:rPr>
                            <w:t xml:space="preserve"> </w:t>
                          </w:r>
                          <w:r>
                            <w:rPr>
                              <w:rFonts w:ascii="Times New Roman"/>
                              <w:i/>
                              <w:sz w:val="20"/>
                            </w:rPr>
                            <w:t>and</w:t>
                          </w:r>
                          <w:r>
                            <w:rPr>
                              <w:rFonts w:ascii="Times New Roman"/>
                              <w:i/>
                              <w:spacing w:val="-4"/>
                              <w:sz w:val="20"/>
                            </w:rPr>
                            <w:t xml:space="preserve"> </w:t>
                          </w:r>
                          <w:r>
                            <w:rPr>
                              <w:rFonts w:ascii="Times New Roman"/>
                              <w:i/>
                              <w:sz w:val="20"/>
                            </w:rPr>
                            <w:t>Christ</w:t>
                          </w:r>
                          <w:r>
                            <w:rPr>
                              <w:rFonts w:ascii="Times New Roman"/>
                              <w:i/>
                              <w:spacing w:val="-6"/>
                              <w:sz w:val="20"/>
                            </w:rPr>
                            <w:t xml:space="preserve"> </w:t>
                          </w:r>
                          <w:r>
                            <w:rPr>
                              <w:rFonts w:ascii="Times New Roman"/>
                              <w:i/>
                              <w:sz w:val="20"/>
                            </w:rPr>
                            <w:t>Church</w:t>
                          </w:r>
                          <w:r>
                            <w:rPr>
                              <w:rFonts w:ascii="Times New Roman"/>
                              <w:i/>
                              <w:spacing w:val="-2"/>
                              <w:sz w:val="20"/>
                            </w:rPr>
                            <w:t xml:space="preserve"> </w:t>
                          </w:r>
                          <w:r>
                            <w:rPr>
                              <w:rFonts w:ascii="Times New Roman"/>
                              <w:i/>
                              <w:sz w:val="20"/>
                            </w:rPr>
                            <w:t>Federation</w:t>
                          </w:r>
                          <w:r>
                            <w:rPr>
                              <w:rFonts w:ascii="Times New Roman"/>
                              <w:i/>
                              <w:spacing w:val="42"/>
                              <w:sz w:val="20"/>
                            </w:rPr>
                            <w:t xml:space="preserve"> </w:t>
                          </w:r>
                          <w:r w:rsidR="00224BAF">
                            <w:rPr>
                              <w:rFonts w:ascii="Times New Roman"/>
                              <w:i/>
                              <w:spacing w:val="42"/>
                              <w:sz w:val="20"/>
                            </w:rPr>
                            <w:t xml:space="preserve">SEND and </w:t>
                          </w:r>
                          <w:r>
                            <w:rPr>
                              <w:rFonts w:ascii="Times New Roman"/>
                              <w:i/>
                              <w:sz w:val="20"/>
                            </w:rPr>
                            <w:t>Inclusion</w:t>
                          </w:r>
                          <w:r>
                            <w:rPr>
                              <w:rFonts w:ascii="Times New Roman"/>
                              <w:i/>
                              <w:spacing w:val="-4"/>
                              <w:sz w:val="20"/>
                            </w:rPr>
                            <w:t xml:space="preserve"> </w:t>
                          </w:r>
                          <w:r>
                            <w:rPr>
                              <w:rFonts w:ascii="Times New Roman"/>
                              <w:i/>
                              <w:sz w:val="20"/>
                            </w:rPr>
                            <w:t>policy</w:t>
                          </w:r>
                          <w:r>
                            <w:rPr>
                              <w:rFonts w:ascii="Times New Roman"/>
                              <w:i/>
                              <w:spacing w:val="-3"/>
                              <w:sz w:val="20"/>
                            </w:rPr>
                            <w:t xml:space="preserve"> </w:t>
                          </w:r>
                          <w:r>
                            <w:rPr>
                              <w:rFonts w:ascii="Times New Roman"/>
                              <w:i/>
                              <w:sz w:val="20"/>
                            </w:rPr>
                            <w:t>September</w:t>
                          </w:r>
                          <w:r>
                            <w:rPr>
                              <w:rFonts w:ascii="Times New Roman"/>
                              <w:i/>
                              <w:spacing w:val="-6"/>
                              <w:sz w:val="20"/>
                            </w:rPr>
                            <w:t xml:space="preserve"> </w:t>
                          </w:r>
                          <w:r>
                            <w:rPr>
                              <w:rFonts w:ascii="Times New Roman"/>
                              <w:i/>
                              <w:spacing w:val="-4"/>
                              <w:sz w:val="20"/>
                            </w:rPr>
                            <w:t>202</w:t>
                          </w:r>
                          <w:r w:rsidR="00224BAF">
                            <w:rPr>
                              <w:rFonts w:ascii="Times New Roman"/>
                              <w:i/>
                              <w:spacing w:val="-4"/>
                              <w:sz w:val="20"/>
                            </w:rPr>
                            <w:t>6</w:t>
                          </w:r>
                        </w:p>
                      </w:txbxContent>
                    </wps:txbx>
                    <wps:bodyPr wrap="square" lIns="0" tIns="0" rIns="0" bIns="0" rtlCol="0">
                      <a:noAutofit/>
                    </wps:bodyPr>
                  </wps:wsp>
                </a:graphicData>
              </a:graphic>
              <wp14:sizeRelH relativeFrom="margin">
                <wp14:pctWidth>0</wp14:pctWidth>
              </wp14:sizeRelH>
            </wp:anchor>
          </w:drawing>
        </mc:Choice>
        <mc:Fallback>
          <w:pict>
            <v:shapetype w14:anchorId="2B29B934" id="_x0000_t202" coordsize="21600,21600" o:spt="202" path="m,l,21600r21600,l21600,xe">
              <v:stroke joinstyle="miter"/>
              <v:path gradientshapeok="t" o:connecttype="rect"/>
            </v:shapetype>
            <v:shape id="Textbox 1" o:spid="_x0000_s1026" type="#_x0000_t202" style="position:absolute;margin-left:157.35pt;margin-top:782.35pt;width:396.75pt;height:13.05pt;z-index:-1595238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" filled="f" stroked="f">
              <v:textbox inset="0,0,0,0">
                <w:txbxContent>
                  <w:p w14:paraId="7F051901" w14:textId="7EDCA3D2" w:rsidR="00801791" w:rsidRDefault="00C37574">
                    <w:pPr>
                      <w:spacing w:before="10"/>
                      <w:ind w:left="20"/>
                      <w:rPr>
                        <w:rFonts w:ascii="Times New Roman"/>
                        <w:i/>
                        <w:sz w:val="20"/>
                      </w:rPr>
                    </w:pPr>
                    <w:r>
                      <w:rPr>
                        <w:rFonts w:ascii="Times New Roman"/>
                        <w:i/>
                        <w:sz w:val="20"/>
                      </w:rPr>
                      <w:t>Bishop</w:t>
                    </w:r>
                    <w:r>
                      <w:rPr>
                        <w:rFonts w:ascii="Times New Roman"/>
                        <w:i/>
                        <w:spacing w:val="-5"/>
                        <w:sz w:val="20"/>
                      </w:rPr>
                      <w:t xml:space="preserve"> </w:t>
                    </w:r>
                    <w:r>
                      <w:rPr>
                        <w:rFonts w:ascii="Times New Roman"/>
                        <w:i/>
                        <w:sz w:val="20"/>
                      </w:rPr>
                      <w:t>Wilson</w:t>
                    </w:r>
                    <w:r>
                      <w:rPr>
                        <w:rFonts w:ascii="Times New Roman"/>
                        <w:i/>
                        <w:spacing w:val="-4"/>
                        <w:sz w:val="20"/>
                      </w:rPr>
                      <w:t xml:space="preserve"> </w:t>
                    </w:r>
                    <w:r>
                      <w:rPr>
                        <w:rFonts w:ascii="Times New Roman"/>
                        <w:i/>
                        <w:sz w:val="20"/>
                      </w:rPr>
                      <w:t>and</w:t>
                    </w:r>
                    <w:r>
                      <w:rPr>
                        <w:rFonts w:ascii="Times New Roman"/>
                        <w:i/>
                        <w:spacing w:val="-4"/>
                        <w:sz w:val="20"/>
                      </w:rPr>
                      <w:t xml:space="preserve"> </w:t>
                    </w:r>
                    <w:r>
                      <w:rPr>
                        <w:rFonts w:ascii="Times New Roman"/>
                        <w:i/>
                        <w:sz w:val="20"/>
                      </w:rPr>
                      <w:t>Christ</w:t>
                    </w:r>
                    <w:r>
                      <w:rPr>
                        <w:rFonts w:ascii="Times New Roman"/>
                        <w:i/>
                        <w:spacing w:val="-6"/>
                        <w:sz w:val="20"/>
                      </w:rPr>
                      <w:t xml:space="preserve"> </w:t>
                    </w:r>
                    <w:r>
                      <w:rPr>
                        <w:rFonts w:ascii="Times New Roman"/>
                        <w:i/>
                        <w:sz w:val="20"/>
                      </w:rPr>
                      <w:t>Church</w:t>
                    </w:r>
                    <w:r>
                      <w:rPr>
                        <w:rFonts w:ascii="Times New Roman"/>
                        <w:i/>
                        <w:spacing w:val="-2"/>
                        <w:sz w:val="20"/>
                      </w:rPr>
                      <w:t xml:space="preserve"> </w:t>
                    </w:r>
                    <w:r>
                      <w:rPr>
                        <w:rFonts w:ascii="Times New Roman"/>
                        <w:i/>
                        <w:sz w:val="20"/>
                      </w:rPr>
                      <w:t>Federation</w:t>
                    </w:r>
                    <w:r>
                      <w:rPr>
                        <w:rFonts w:ascii="Times New Roman"/>
                        <w:i/>
                        <w:spacing w:val="42"/>
                        <w:sz w:val="20"/>
                      </w:rPr>
                      <w:t xml:space="preserve"> </w:t>
                    </w:r>
                    <w:r w:rsidR="00224BAF">
                      <w:rPr>
                        <w:rFonts w:ascii="Times New Roman"/>
                        <w:i/>
                        <w:spacing w:val="42"/>
                        <w:sz w:val="20"/>
                      </w:rPr>
                      <w:t xml:space="preserve">SEND and </w:t>
                    </w:r>
                    <w:r>
                      <w:rPr>
                        <w:rFonts w:ascii="Times New Roman"/>
                        <w:i/>
                        <w:sz w:val="20"/>
                      </w:rPr>
                      <w:t>Inclusion</w:t>
                    </w:r>
                    <w:r>
                      <w:rPr>
                        <w:rFonts w:ascii="Times New Roman"/>
                        <w:i/>
                        <w:spacing w:val="-4"/>
                        <w:sz w:val="20"/>
                      </w:rPr>
                      <w:t xml:space="preserve"> </w:t>
                    </w:r>
                    <w:r>
                      <w:rPr>
                        <w:rFonts w:ascii="Times New Roman"/>
                        <w:i/>
                        <w:sz w:val="20"/>
                      </w:rPr>
                      <w:t>policy</w:t>
                    </w:r>
                    <w:r>
                      <w:rPr>
                        <w:rFonts w:ascii="Times New Roman"/>
                        <w:i/>
                        <w:spacing w:val="-3"/>
                        <w:sz w:val="20"/>
                      </w:rPr>
                      <w:t xml:space="preserve"> </w:t>
                    </w:r>
                    <w:r>
                      <w:rPr>
                        <w:rFonts w:ascii="Times New Roman"/>
                        <w:i/>
                        <w:sz w:val="20"/>
                      </w:rPr>
                      <w:t>September</w:t>
                    </w:r>
                    <w:r>
                      <w:rPr>
                        <w:rFonts w:ascii="Times New Roman"/>
                        <w:i/>
                        <w:spacing w:val="-6"/>
                        <w:sz w:val="20"/>
                      </w:rPr>
                      <w:t xml:space="preserve"> </w:t>
                    </w:r>
                    <w:r>
                      <w:rPr>
                        <w:rFonts w:ascii="Times New Roman"/>
                        <w:i/>
                        <w:spacing w:val="-4"/>
                        <w:sz w:val="20"/>
                      </w:rPr>
                      <w:t>202</w:t>
                    </w:r>
                    <w:r w:rsidR="00224BAF">
                      <w:rPr>
                        <w:rFonts w:ascii="Times New Roman"/>
                        <w:i/>
                        <w:spacing w:val="-4"/>
                        <w:sz w:val="20"/>
                      </w:rPr>
                      <w:t>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AD8A2" w14:textId="77777777" w:rsidR="00C37574" w:rsidRDefault="00C37574">
      <w:r>
        <w:separator/>
      </w:r>
    </w:p>
  </w:footnote>
  <w:footnote w:type="continuationSeparator" w:id="0">
    <w:p w14:paraId="158EBCA7" w14:textId="77777777" w:rsidR="00C37574" w:rsidRDefault="00C37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B0C1A"/>
    <w:multiLevelType w:val="multilevel"/>
    <w:tmpl w:val="CCC2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F17E6"/>
    <w:multiLevelType w:val="multilevel"/>
    <w:tmpl w:val="0734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A4D67"/>
    <w:multiLevelType w:val="multilevel"/>
    <w:tmpl w:val="6D00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5F2F54"/>
    <w:multiLevelType w:val="multilevel"/>
    <w:tmpl w:val="D2AA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187C59"/>
    <w:multiLevelType w:val="multilevel"/>
    <w:tmpl w:val="754E9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D7333A"/>
    <w:multiLevelType w:val="multilevel"/>
    <w:tmpl w:val="E9AE6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6059C3"/>
    <w:multiLevelType w:val="multilevel"/>
    <w:tmpl w:val="A30C7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D361C5"/>
    <w:multiLevelType w:val="multilevel"/>
    <w:tmpl w:val="33D83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0241CC"/>
    <w:multiLevelType w:val="multilevel"/>
    <w:tmpl w:val="0764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537273"/>
    <w:multiLevelType w:val="multilevel"/>
    <w:tmpl w:val="CC52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0C2BB6"/>
    <w:multiLevelType w:val="multilevel"/>
    <w:tmpl w:val="5E32F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E45DF3"/>
    <w:multiLevelType w:val="multilevel"/>
    <w:tmpl w:val="E724D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DD0BEE"/>
    <w:multiLevelType w:val="multilevel"/>
    <w:tmpl w:val="9904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AB48D6"/>
    <w:multiLevelType w:val="hybridMultilevel"/>
    <w:tmpl w:val="16CAB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702B2B"/>
    <w:multiLevelType w:val="multilevel"/>
    <w:tmpl w:val="88A0C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D57212"/>
    <w:multiLevelType w:val="multilevel"/>
    <w:tmpl w:val="C36A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7C1E76"/>
    <w:multiLevelType w:val="multilevel"/>
    <w:tmpl w:val="7932D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16"/>
  </w:num>
  <w:num w:numId="4">
    <w:abstractNumId w:val="11"/>
  </w:num>
  <w:num w:numId="5">
    <w:abstractNumId w:val="8"/>
  </w:num>
  <w:num w:numId="6">
    <w:abstractNumId w:val="5"/>
  </w:num>
  <w:num w:numId="7">
    <w:abstractNumId w:val="12"/>
  </w:num>
  <w:num w:numId="8">
    <w:abstractNumId w:val="7"/>
  </w:num>
  <w:num w:numId="9">
    <w:abstractNumId w:val="1"/>
  </w:num>
  <w:num w:numId="10">
    <w:abstractNumId w:val="9"/>
  </w:num>
  <w:num w:numId="11">
    <w:abstractNumId w:val="14"/>
  </w:num>
  <w:num w:numId="12">
    <w:abstractNumId w:val="10"/>
  </w:num>
  <w:num w:numId="13">
    <w:abstractNumId w:val="15"/>
  </w:num>
  <w:num w:numId="14">
    <w:abstractNumId w:val="3"/>
  </w:num>
  <w:num w:numId="15">
    <w:abstractNumId w:val="0"/>
  </w:num>
  <w:num w:numId="16">
    <w:abstractNumId w:val="13"/>
  </w:num>
  <w:num w:numId="17">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71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791"/>
    <w:rsid w:val="000E3C52"/>
    <w:rsid w:val="00134E48"/>
    <w:rsid w:val="00211101"/>
    <w:rsid w:val="00224BAF"/>
    <w:rsid w:val="0023228F"/>
    <w:rsid w:val="0025773F"/>
    <w:rsid w:val="002B5C9C"/>
    <w:rsid w:val="002D2952"/>
    <w:rsid w:val="00330083"/>
    <w:rsid w:val="003C56CC"/>
    <w:rsid w:val="00413D58"/>
    <w:rsid w:val="0044496E"/>
    <w:rsid w:val="00464362"/>
    <w:rsid w:val="004B4051"/>
    <w:rsid w:val="004E7683"/>
    <w:rsid w:val="00571D81"/>
    <w:rsid w:val="005A5A5B"/>
    <w:rsid w:val="005A6EDD"/>
    <w:rsid w:val="005F08FC"/>
    <w:rsid w:val="00664242"/>
    <w:rsid w:val="007140D6"/>
    <w:rsid w:val="00725C84"/>
    <w:rsid w:val="00740880"/>
    <w:rsid w:val="00753B07"/>
    <w:rsid w:val="007D6FA8"/>
    <w:rsid w:val="007D75F2"/>
    <w:rsid w:val="00801791"/>
    <w:rsid w:val="008535D1"/>
    <w:rsid w:val="008633C5"/>
    <w:rsid w:val="008A61A4"/>
    <w:rsid w:val="00983989"/>
    <w:rsid w:val="009B70E3"/>
    <w:rsid w:val="009F1BA5"/>
    <w:rsid w:val="00A30F2E"/>
    <w:rsid w:val="00A712AD"/>
    <w:rsid w:val="00A73917"/>
    <w:rsid w:val="00AB5CC5"/>
    <w:rsid w:val="00AC24F4"/>
    <w:rsid w:val="00C117DF"/>
    <w:rsid w:val="00C24E66"/>
    <w:rsid w:val="00C37574"/>
    <w:rsid w:val="00CE00C4"/>
    <w:rsid w:val="00D33E83"/>
    <w:rsid w:val="00D91C44"/>
    <w:rsid w:val="00DB251E"/>
    <w:rsid w:val="00E37F2F"/>
    <w:rsid w:val="00E433D8"/>
    <w:rsid w:val="00F82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4486A79D"/>
  <w15:docId w15:val="{83FF942F-2663-4850-A90D-7B548B54A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sz w:val="28"/>
      <w:szCs w:val="28"/>
      <w:u w:val="single" w:color="000000"/>
    </w:rPr>
  </w:style>
  <w:style w:type="paragraph" w:styleId="Heading2">
    <w:name w:val="heading 2"/>
    <w:basedOn w:val="Normal"/>
    <w:uiPriority w:val="9"/>
    <w:unhideWhenUsed/>
    <w:qFormat/>
    <w:pPr>
      <w:ind w:left="140"/>
      <w:outlineLvl w:val="1"/>
    </w:pPr>
    <w:rPr>
      <w:b/>
      <w:bCs/>
      <w:sz w:val="24"/>
      <w:szCs w:val="24"/>
    </w:rPr>
  </w:style>
  <w:style w:type="paragraph" w:styleId="Heading3">
    <w:name w:val="heading 3"/>
    <w:basedOn w:val="Normal"/>
    <w:next w:val="Normal"/>
    <w:link w:val="Heading3Char"/>
    <w:uiPriority w:val="9"/>
    <w:semiHidden/>
    <w:unhideWhenUsed/>
    <w:qFormat/>
    <w:rsid w:val="007D6FA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semiHidden/>
    <w:unhideWhenUsed/>
    <w:qFormat/>
    <w:rsid w:val="00CE00C4"/>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1" w:hanging="360"/>
    </w:pPr>
    <w:rPr>
      <w:sz w:val="24"/>
      <w:szCs w:val="24"/>
    </w:rPr>
  </w:style>
  <w:style w:type="paragraph" w:styleId="Title">
    <w:name w:val="Title"/>
    <w:basedOn w:val="Normal"/>
    <w:uiPriority w:val="10"/>
    <w:qFormat/>
    <w:pPr>
      <w:ind w:right="6"/>
      <w:jc w:val="center"/>
    </w:pPr>
    <w:rPr>
      <w:b/>
      <w:bCs/>
      <w:sz w:val="72"/>
      <w:szCs w:val="72"/>
    </w:rPr>
  </w:style>
  <w:style w:type="paragraph" w:styleId="ListParagraph">
    <w:name w:val="List Paragraph"/>
    <w:basedOn w:val="Normal"/>
    <w:uiPriority w:val="1"/>
    <w:qFormat/>
    <w:pPr>
      <w:spacing w:before="47"/>
      <w:ind w:left="861" w:hanging="36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9F1BA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Heading3Char">
    <w:name w:val="Heading 3 Char"/>
    <w:basedOn w:val="DefaultParagraphFont"/>
    <w:link w:val="Heading3"/>
    <w:uiPriority w:val="9"/>
    <w:semiHidden/>
    <w:rsid w:val="007D6FA8"/>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semiHidden/>
    <w:rsid w:val="00CE00C4"/>
    <w:rPr>
      <w:rFonts w:asciiTheme="majorHAnsi" w:eastAsiaTheme="majorEastAsia" w:hAnsiTheme="majorHAnsi" w:cstheme="majorBidi"/>
      <w:color w:val="243F60" w:themeColor="accent1" w:themeShade="7F"/>
    </w:rPr>
  </w:style>
  <w:style w:type="paragraph" w:styleId="NoSpacing">
    <w:name w:val="No Spacing"/>
    <w:uiPriority w:val="1"/>
    <w:qFormat/>
    <w:rsid w:val="00D33E83"/>
    <w:rPr>
      <w:rFonts w:ascii="Calibri" w:eastAsia="Calibri" w:hAnsi="Calibri" w:cs="Calibri"/>
    </w:rPr>
  </w:style>
  <w:style w:type="paragraph" w:styleId="Header">
    <w:name w:val="header"/>
    <w:basedOn w:val="Normal"/>
    <w:link w:val="HeaderChar"/>
    <w:uiPriority w:val="99"/>
    <w:unhideWhenUsed/>
    <w:rsid w:val="00224BAF"/>
    <w:pPr>
      <w:tabs>
        <w:tab w:val="center" w:pos="4513"/>
        <w:tab w:val="right" w:pos="9026"/>
      </w:tabs>
    </w:pPr>
  </w:style>
  <w:style w:type="character" w:customStyle="1" w:styleId="HeaderChar">
    <w:name w:val="Header Char"/>
    <w:basedOn w:val="DefaultParagraphFont"/>
    <w:link w:val="Header"/>
    <w:uiPriority w:val="99"/>
    <w:rsid w:val="00224BAF"/>
    <w:rPr>
      <w:rFonts w:ascii="Calibri" w:eastAsia="Calibri" w:hAnsi="Calibri" w:cs="Calibri"/>
    </w:rPr>
  </w:style>
  <w:style w:type="paragraph" w:styleId="Footer">
    <w:name w:val="footer"/>
    <w:basedOn w:val="Normal"/>
    <w:link w:val="FooterChar"/>
    <w:uiPriority w:val="99"/>
    <w:unhideWhenUsed/>
    <w:rsid w:val="00224BAF"/>
    <w:pPr>
      <w:tabs>
        <w:tab w:val="center" w:pos="4513"/>
        <w:tab w:val="right" w:pos="9026"/>
      </w:tabs>
    </w:pPr>
  </w:style>
  <w:style w:type="character" w:customStyle="1" w:styleId="FooterChar">
    <w:name w:val="Footer Char"/>
    <w:basedOn w:val="DefaultParagraphFont"/>
    <w:link w:val="Footer"/>
    <w:uiPriority w:val="99"/>
    <w:rsid w:val="00224BAF"/>
    <w:rPr>
      <w:rFonts w:ascii="Calibri" w:eastAsia="Calibri" w:hAnsi="Calibri" w:cs="Calibri"/>
    </w:rPr>
  </w:style>
  <w:style w:type="character" w:styleId="Strong">
    <w:name w:val="Strong"/>
    <w:basedOn w:val="DefaultParagraphFont"/>
    <w:uiPriority w:val="22"/>
    <w:qFormat/>
    <w:rsid w:val="00725C84"/>
    <w:rPr>
      <w:b/>
      <w:bCs/>
    </w:rPr>
  </w:style>
  <w:style w:type="paragraph" w:customStyle="1" w:styleId="1bodycopy10pt">
    <w:name w:val="1 body copy 10pt"/>
    <w:basedOn w:val="Normal"/>
    <w:link w:val="1bodycopy10ptChar"/>
    <w:qFormat/>
    <w:rsid w:val="007140D6"/>
    <w:pPr>
      <w:widowControl/>
      <w:autoSpaceDE/>
      <w:autoSpaceDN/>
      <w:spacing w:after="120"/>
    </w:pPr>
    <w:rPr>
      <w:rFonts w:ascii="Arial" w:eastAsia="MS Mincho" w:hAnsi="Arial" w:cs="Times New Roman"/>
      <w:sz w:val="20"/>
      <w:szCs w:val="24"/>
    </w:rPr>
  </w:style>
  <w:style w:type="character" w:customStyle="1" w:styleId="1bodycopy10ptChar">
    <w:name w:val="1 body copy 10pt Char"/>
    <w:link w:val="1bodycopy10pt"/>
    <w:rsid w:val="007140D6"/>
    <w:rPr>
      <w:rFonts w:ascii="Arial" w:eastAsia="MS Mincho"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1224">
      <w:bodyDiv w:val="1"/>
      <w:marLeft w:val="0"/>
      <w:marRight w:val="0"/>
      <w:marTop w:val="0"/>
      <w:marBottom w:val="0"/>
      <w:divBdr>
        <w:top w:val="none" w:sz="0" w:space="0" w:color="auto"/>
        <w:left w:val="none" w:sz="0" w:space="0" w:color="auto"/>
        <w:bottom w:val="none" w:sz="0" w:space="0" w:color="auto"/>
        <w:right w:val="none" w:sz="0" w:space="0" w:color="auto"/>
      </w:divBdr>
      <w:divsChild>
        <w:div w:id="1849323635">
          <w:marLeft w:val="0"/>
          <w:marRight w:val="0"/>
          <w:marTop w:val="0"/>
          <w:marBottom w:val="0"/>
          <w:divBdr>
            <w:top w:val="none" w:sz="0" w:space="0" w:color="auto"/>
            <w:left w:val="none" w:sz="0" w:space="0" w:color="auto"/>
            <w:bottom w:val="none" w:sz="0" w:space="0" w:color="auto"/>
            <w:right w:val="none" w:sz="0" w:space="0" w:color="auto"/>
          </w:divBdr>
        </w:div>
      </w:divsChild>
    </w:div>
    <w:div w:id="88620441">
      <w:bodyDiv w:val="1"/>
      <w:marLeft w:val="0"/>
      <w:marRight w:val="0"/>
      <w:marTop w:val="0"/>
      <w:marBottom w:val="0"/>
      <w:divBdr>
        <w:top w:val="none" w:sz="0" w:space="0" w:color="auto"/>
        <w:left w:val="none" w:sz="0" w:space="0" w:color="auto"/>
        <w:bottom w:val="none" w:sz="0" w:space="0" w:color="auto"/>
        <w:right w:val="none" w:sz="0" w:space="0" w:color="auto"/>
      </w:divBdr>
    </w:div>
    <w:div w:id="163085928">
      <w:bodyDiv w:val="1"/>
      <w:marLeft w:val="0"/>
      <w:marRight w:val="0"/>
      <w:marTop w:val="0"/>
      <w:marBottom w:val="0"/>
      <w:divBdr>
        <w:top w:val="none" w:sz="0" w:space="0" w:color="auto"/>
        <w:left w:val="none" w:sz="0" w:space="0" w:color="auto"/>
        <w:bottom w:val="none" w:sz="0" w:space="0" w:color="auto"/>
        <w:right w:val="none" w:sz="0" w:space="0" w:color="auto"/>
      </w:divBdr>
      <w:divsChild>
        <w:div w:id="1320504789">
          <w:marLeft w:val="0"/>
          <w:marRight w:val="0"/>
          <w:marTop w:val="0"/>
          <w:marBottom w:val="0"/>
          <w:divBdr>
            <w:top w:val="none" w:sz="0" w:space="0" w:color="auto"/>
            <w:left w:val="none" w:sz="0" w:space="0" w:color="auto"/>
            <w:bottom w:val="none" w:sz="0" w:space="0" w:color="auto"/>
            <w:right w:val="none" w:sz="0" w:space="0" w:color="auto"/>
          </w:divBdr>
        </w:div>
      </w:divsChild>
    </w:div>
    <w:div w:id="163127775">
      <w:bodyDiv w:val="1"/>
      <w:marLeft w:val="0"/>
      <w:marRight w:val="0"/>
      <w:marTop w:val="0"/>
      <w:marBottom w:val="0"/>
      <w:divBdr>
        <w:top w:val="none" w:sz="0" w:space="0" w:color="auto"/>
        <w:left w:val="none" w:sz="0" w:space="0" w:color="auto"/>
        <w:bottom w:val="none" w:sz="0" w:space="0" w:color="auto"/>
        <w:right w:val="none" w:sz="0" w:space="0" w:color="auto"/>
      </w:divBdr>
      <w:divsChild>
        <w:div w:id="2029914440">
          <w:marLeft w:val="0"/>
          <w:marRight w:val="0"/>
          <w:marTop w:val="0"/>
          <w:marBottom w:val="0"/>
          <w:divBdr>
            <w:top w:val="none" w:sz="0" w:space="0" w:color="auto"/>
            <w:left w:val="none" w:sz="0" w:space="0" w:color="auto"/>
            <w:bottom w:val="none" w:sz="0" w:space="0" w:color="auto"/>
            <w:right w:val="none" w:sz="0" w:space="0" w:color="auto"/>
          </w:divBdr>
        </w:div>
      </w:divsChild>
    </w:div>
    <w:div w:id="165946258">
      <w:bodyDiv w:val="1"/>
      <w:marLeft w:val="0"/>
      <w:marRight w:val="0"/>
      <w:marTop w:val="0"/>
      <w:marBottom w:val="0"/>
      <w:divBdr>
        <w:top w:val="none" w:sz="0" w:space="0" w:color="auto"/>
        <w:left w:val="none" w:sz="0" w:space="0" w:color="auto"/>
        <w:bottom w:val="none" w:sz="0" w:space="0" w:color="auto"/>
        <w:right w:val="none" w:sz="0" w:space="0" w:color="auto"/>
      </w:divBdr>
      <w:divsChild>
        <w:div w:id="954559726">
          <w:marLeft w:val="0"/>
          <w:marRight w:val="0"/>
          <w:marTop w:val="0"/>
          <w:marBottom w:val="0"/>
          <w:divBdr>
            <w:top w:val="none" w:sz="0" w:space="0" w:color="auto"/>
            <w:left w:val="none" w:sz="0" w:space="0" w:color="auto"/>
            <w:bottom w:val="none" w:sz="0" w:space="0" w:color="auto"/>
            <w:right w:val="none" w:sz="0" w:space="0" w:color="auto"/>
          </w:divBdr>
        </w:div>
      </w:divsChild>
    </w:div>
    <w:div w:id="205653093">
      <w:bodyDiv w:val="1"/>
      <w:marLeft w:val="0"/>
      <w:marRight w:val="0"/>
      <w:marTop w:val="0"/>
      <w:marBottom w:val="0"/>
      <w:divBdr>
        <w:top w:val="none" w:sz="0" w:space="0" w:color="auto"/>
        <w:left w:val="none" w:sz="0" w:space="0" w:color="auto"/>
        <w:bottom w:val="none" w:sz="0" w:space="0" w:color="auto"/>
        <w:right w:val="none" w:sz="0" w:space="0" w:color="auto"/>
      </w:divBdr>
      <w:divsChild>
        <w:div w:id="23558093">
          <w:marLeft w:val="0"/>
          <w:marRight w:val="0"/>
          <w:marTop w:val="0"/>
          <w:marBottom w:val="0"/>
          <w:divBdr>
            <w:top w:val="none" w:sz="0" w:space="0" w:color="auto"/>
            <w:left w:val="none" w:sz="0" w:space="0" w:color="auto"/>
            <w:bottom w:val="none" w:sz="0" w:space="0" w:color="auto"/>
            <w:right w:val="none" w:sz="0" w:space="0" w:color="auto"/>
          </w:divBdr>
        </w:div>
      </w:divsChild>
    </w:div>
    <w:div w:id="241137982">
      <w:bodyDiv w:val="1"/>
      <w:marLeft w:val="0"/>
      <w:marRight w:val="0"/>
      <w:marTop w:val="0"/>
      <w:marBottom w:val="0"/>
      <w:divBdr>
        <w:top w:val="none" w:sz="0" w:space="0" w:color="auto"/>
        <w:left w:val="none" w:sz="0" w:space="0" w:color="auto"/>
        <w:bottom w:val="none" w:sz="0" w:space="0" w:color="auto"/>
        <w:right w:val="none" w:sz="0" w:space="0" w:color="auto"/>
      </w:divBdr>
      <w:divsChild>
        <w:div w:id="940257974">
          <w:marLeft w:val="0"/>
          <w:marRight w:val="0"/>
          <w:marTop w:val="0"/>
          <w:marBottom w:val="0"/>
          <w:divBdr>
            <w:top w:val="none" w:sz="0" w:space="0" w:color="auto"/>
            <w:left w:val="none" w:sz="0" w:space="0" w:color="auto"/>
            <w:bottom w:val="none" w:sz="0" w:space="0" w:color="auto"/>
            <w:right w:val="none" w:sz="0" w:space="0" w:color="auto"/>
          </w:divBdr>
        </w:div>
      </w:divsChild>
    </w:div>
    <w:div w:id="310409648">
      <w:bodyDiv w:val="1"/>
      <w:marLeft w:val="0"/>
      <w:marRight w:val="0"/>
      <w:marTop w:val="0"/>
      <w:marBottom w:val="0"/>
      <w:divBdr>
        <w:top w:val="none" w:sz="0" w:space="0" w:color="auto"/>
        <w:left w:val="none" w:sz="0" w:space="0" w:color="auto"/>
        <w:bottom w:val="none" w:sz="0" w:space="0" w:color="auto"/>
        <w:right w:val="none" w:sz="0" w:space="0" w:color="auto"/>
      </w:divBdr>
      <w:divsChild>
        <w:div w:id="960110761">
          <w:marLeft w:val="0"/>
          <w:marRight w:val="0"/>
          <w:marTop w:val="0"/>
          <w:marBottom w:val="0"/>
          <w:divBdr>
            <w:top w:val="none" w:sz="0" w:space="0" w:color="auto"/>
            <w:left w:val="none" w:sz="0" w:space="0" w:color="auto"/>
            <w:bottom w:val="none" w:sz="0" w:space="0" w:color="auto"/>
            <w:right w:val="none" w:sz="0" w:space="0" w:color="auto"/>
          </w:divBdr>
        </w:div>
      </w:divsChild>
    </w:div>
    <w:div w:id="319357526">
      <w:bodyDiv w:val="1"/>
      <w:marLeft w:val="0"/>
      <w:marRight w:val="0"/>
      <w:marTop w:val="0"/>
      <w:marBottom w:val="0"/>
      <w:divBdr>
        <w:top w:val="none" w:sz="0" w:space="0" w:color="auto"/>
        <w:left w:val="none" w:sz="0" w:space="0" w:color="auto"/>
        <w:bottom w:val="none" w:sz="0" w:space="0" w:color="auto"/>
        <w:right w:val="none" w:sz="0" w:space="0" w:color="auto"/>
      </w:divBdr>
      <w:divsChild>
        <w:div w:id="819879913">
          <w:marLeft w:val="0"/>
          <w:marRight w:val="0"/>
          <w:marTop w:val="0"/>
          <w:marBottom w:val="0"/>
          <w:divBdr>
            <w:top w:val="none" w:sz="0" w:space="0" w:color="auto"/>
            <w:left w:val="none" w:sz="0" w:space="0" w:color="auto"/>
            <w:bottom w:val="none" w:sz="0" w:space="0" w:color="auto"/>
            <w:right w:val="none" w:sz="0" w:space="0" w:color="auto"/>
          </w:divBdr>
        </w:div>
      </w:divsChild>
    </w:div>
    <w:div w:id="447509480">
      <w:bodyDiv w:val="1"/>
      <w:marLeft w:val="0"/>
      <w:marRight w:val="0"/>
      <w:marTop w:val="0"/>
      <w:marBottom w:val="0"/>
      <w:divBdr>
        <w:top w:val="none" w:sz="0" w:space="0" w:color="auto"/>
        <w:left w:val="none" w:sz="0" w:space="0" w:color="auto"/>
        <w:bottom w:val="none" w:sz="0" w:space="0" w:color="auto"/>
        <w:right w:val="none" w:sz="0" w:space="0" w:color="auto"/>
      </w:divBdr>
      <w:divsChild>
        <w:div w:id="470946017">
          <w:marLeft w:val="0"/>
          <w:marRight w:val="0"/>
          <w:marTop w:val="0"/>
          <w:marBottom w:val="0"/>
          <w:divBdr>
            <w:top w:val="none" w:sz="0" w:space="0" w:color="auto"/>
            <w:left w:val="none" w:sz="0" w:space="0" w:color="auto"/>
            <w:bottom w:val="none" w:sz="0" w:space="0" w:color="auto"/>
            <w:right w:val="none" w:sz="0" w:space="0" w:color="auto"/>
          </w:divBdr>
        </w:div>
      </w:divsChild>
    </w:div>
    <w:div w:id="466709066">
      <w:bodyDiv w:val="1"/>
      <w:marLeft w:val="0"/>
      <w:marRight w:val="0"/>
      <w:marTop w:val="0"/>
      <w:marBottom w:val="0"/>
      <w:divBdr>
        <w:top w:val="none" w:sz="0" w:space="0" w:color="auto"/>
        <w:left w:val="none" w:sz="0" w:space="0" w:color="auto"/>
        <w:bottom w:val="none" w:sz="0" w:space="0" w:color="auto"/>
        <w:right w:val="none" w:sz="0" w:space="0" w:color="auto"/>
      </w:divBdr>
      <w:divsChild>
        <w:div w:id="78647184">
          <w:marLeft w:val="0"/>
          <w:marRight w:val="0"/>
          <w:marTop w:val="0"/>
          <w:marBottom w:val="0"/>
          <w:divBdr>
            <w:top w:val="none" w:sz="0" w:space="0" w:color="auto"/>
            <w:left w:val="none" w:sz="0" w:space="0" w:color="auto"/>
            <w:bottom w:val="none" w:sz="0" w:space="0" w:color="auto"/>
            <w:right w:val="none" w:sz="0" w:space="0" w:color="auto"/>
          </w:divBdr>
        </w:div>
      </w:divsChild>
    </w:div>
    <w:div w:id="570190708">
      <w:bodyDiv w:val="1"/>
      <w:marLeft w:val="0"/>
      <w:marRight w:val="0"/>
      <w:marTop w:val="0"/>
      <w:marBottom w:val="0"/>
      <w:divBdr>
        <w:top w:val="none" w:sz="0" w:space="0" w:color="auto"/>
        <w:left w:val="none" w:sz="0" w:space="0" w:color="auto"/>
        <w:bottom w:val="none" w:sz="0" w:space="0" w:color="auto"/>
        <w:right w:val="none" w:sz="0" w:space="0" w:color="auto"/>
      </w:divBdr>
      <w:divsChild>
        <w:div w:id="1524631143">
          <w:marLeft w:val="0"/>
          <w:marRight w:val="0"/>
          <w:marTop w:val="0"/>
          <w:marBottom w:val="0"/>
          <w:divBdr>
            <w:top w:val="none" w:sz="0" w:space="0" w:color="auto"/>
            <w:left w:val="none" w:sz="0" w:space="0" w:color="auto"/>
            <w:bottom w:val="none" w:sz="0" w:space="0" w:color="auto"/>
            <w:right w:val="none" w:sz="0" w:space="0" w:color="auto"/>
          </w:divBdr>
        </w:div>
      </w:divsChild>
    </w:div>
    <w:div w:id="604121304">
      <w:bodyDiv w:val="1"/>
      <w:marLeft w:val="0"/>
      <w:marRight w:val="0"/>
      <w:marTop w:val="0"/>
      <w:marBottom w:val="0"/>
      <w:divBdr>
        <w:top w:val="none" w:sz="0" w:space="0" w:color="auto"/>
        <w:left w:val="none" w:sz="0" w:space="0" w:color="auto"/>
        <w:bottom w:val="none" w:sz="0" w:space="0" w:color="auto"/>
        <w:right w:val="none" w:sz="0" w:space="0" w:color="auto"/>
      </w:divBdr>
      <w:divsChild>
        <w:div w:id="934479203">
          <w:marLeft w:val="0"/>
          <w:marRight w:val="0"/>
          <w:marTop w:val="0"/>
          <w:marBottom w:val="0"/>
          <w:divBdr>
            <w:top w:val="none" w:sz="0" w:space="0" w:color="auto"/>
            <w:left w:val="none" w:sz="0" w:space="0" w:color="auto"/>
            <w:bottom w:val="none" w:sz="0" w:space="0" w:color="auto"/>
            <w:right w:val="none" w:sz="0" w:space="0" w:color="auto"/>
          </w:divBdr>
        </w:div>
      </w:divsChild>
    </w:div>
    <w:div w:id="608974731">
      <w:bodyDiv w:val="1"/>
      <w:marLeft w:val="0"/>
      <w:marRight w:val="0"/>
      <w:marTop w:val="0"/>
      <w:marBottom w:val="0"/>
      <w:divBdr>
        <w:top w:val="none" w:sz="0" w:space="0" w:color="auto"/>
        <w:left w:val="none" w:sz="0" w:space="0" w:color="auto"/>
        <w:bottom w:val="none" w:sz="0" w:space="0" w:color="auto"/>
        <w:right w:val="none" w:sz="0" w:space="0" w:color="auto"/>
      </w:divBdr>
    </w:div>
    <w:div w:id="623197544">
      <w:bodyDiv w:val="1"/>
      <w:marLeft w:val="0"/>
      <w:marRight w:val="0"/>
      <w:marTop w:val="0"/>
      <w:marBottom w:val="0"/>
      <w:divBdr>
        <w:top w:val="none" w:sz="0" w:space="0" w:color="auto"/>
        <w:left w:val="none" w:sz="0" w:space="0" w:color="auto"/>
        <w:bottom w:val="none" w:sz="0" w:space="0" w:color="auto"/>
        <w:right w:val="none" w:sz="0" w:space="0" w:color="auto"/>
      </w:divBdr>
    </w:div>
    <w:div w:id="628390420">
      <w:bodyDiv w:val="1"/>
      <w:marLeft w:val="0"/>
      <w:marRight w:val="0"/>
      <w:marTop w:val="0"/>
      <w:marBottom w:val="0"/>
      <w:divBdr>
        <w:top w:val="none" w:sz="0" w:space="0" w:color="auto"/>
        <w:left w:val="none" w:sz="0" w:space="0" w:color="auto"/>
        <w:bottom w:val="none" w:sz="0" w:space="0" w:color="auto"/>
        <w:right w:val="none" w:sz="0" w:space="0" w:color="auto"/>
      </w:divBdr>
      <w:divsChild>
        <w:div w:id="163130682">
          <w:marLeft w:val="0"/>
          <w:marRight w:val="0"/>
          <w:marTop w:val="0"/>
          <w:marBottom w:val="0"/>
          <w:divBdr>
            <w:top w:val="none" w:sz="0" w:space="0" w:color="auto"/>
            <w:left w:val="none" w:sz="0" w:space="0" w:color="auto"/>
            <w:bottom w:val="none" w:sz="0" w:space="0" w:color="auto"/>
            <w:right w:val="none" w:sz="0" w:space="0" w:color="auto"/>
          </w:divBdr>
        </w:div>
      </w:divsChild>
    </w:div>
    <w:div w:id="631446199">
      <w:bodyDiv w:val="1"/>
      <w:marLeft w:val="0"/>
      <w:marRight w:val="0"/>
      <w:marTop w:val="0"/>
      <w:marBottom w:val="0"/>
      <w:divBdr>
        <w:top w:val="none" w:sz="0" w:space="0" w:color="auto"/>
        <w:left w:val="none" w:sz="0" w:space="0" w:color="auto"/>
        <w:bottom w:val="none" w:sz="0" w:space="0" w:color="auto"/>
        <w:right w:val="none" w:sz="0" w:space="0" w:color="auto"/>
      </w:divBdr>
      <w:divsChild>
        <w:div w:id="842745468">
          <w:marLeft w:val="0"/>
          <w:marRight w:val="0"/>
          <w:marTop w:val="0"/>
          <w:marBottom w:val="0"/>
          <w:divBdr>
            <w:top w:val="none" w:sz="0" w:space="0" w:color="auto"/>
            <w:left w:val="none" w:sz="0" w:space="0" w:color="auto"/>
            <w:bottom w:val="none" w:sz="0" w:space="0" w:color="auto"/>
            <w:right w:val="none" w:sz="0" w:space="0" w:color="auto"/>
          </w:divBdr>
        </w:div>
      </w:divsChild>
    </w:div>
    <w:div w:id="656957940">
      <w:bodyDiv w:val="1"/>
      <w:marLeft w:val="0"/>
      <w:marRight w:val="0"/>
      <w:marTop w:val="0"/>
      <w:marBottom w:val="0"/>
      <w:divBdr>
        <w:top w:val="none" w:sz="0" w:space="0" w:color="auto"/>
        <w:left w:val="none" w:sz="0" w:space="0" w:color="auto"/>
        <w:bottom w:val="none" w:sz="0" w:space="0" w:color="auto"/>
        <w:right w:val="none" w:sz="0" w:space="0" w:color="auto"/>
      </w:divBdr>
      <w:divsChild>
        <w:div w:id="476721830">
          <w:marLeft w:val="0"/>
          <w:marRight w:val="0"/>
          <w:marTop w:val="0"/>
          <w:marBottom w:val="0"/>
          <w:divBdr>
            <w:top w:val="none" w:sz="0" w:space="0" w:color="auto"/>
            <w:left w:val="none" w:sz="0" w:space="0" w:color="auto"/>
            <w:bottom w:val="none" w:sz="0" w:space="0" w:color="auto"/>
            <w:right w:val="none" w:sz="0" w:space="0" w:color="auto"/>
          </w:divBdr>
        </w:div>
      </w:divsChild>
    </w:div>
    <w:div w:id="696391335">
      <w:bodyDiv w:val="1"/>
      <w:marLeft w:val="0"/>
      <w:marRight w:val="0"/>
      <w:marTop w:val="0"/>
      <w:marBottom w:val="0"/>
      <w:divBdr>
        <w:top w:val="none" w:sz="0" w:space="0" w:color="auto"/>
        <w:left w:val="none" w:sz="0" w:space="0" w:color="auto"/>
        <w:bottom w:val="none" w:sz="0" w:space="0" w:color="auto"/>
        <w:right w:val="none" w:sz="0" w:space="0" w:color="auto"/>
      </w:divBdr>
      <w:divsChild>
        <w:div w:id="183129869">
          <w:marLeft w:val="0"/>
          <w:marRight w:val="0"/>
          <w:marTop w:val="0"/>
          <w:marBottom w:val="0"/>
          <w:divBdr>
            <w:top w:val="none" w:sz="0" w:space="0" w:color="auto"/>
            <w:left w:val="none" w:sz="0" w:space="0" w:color="auto"/>
            <w:bottom w:val="none" w:sz="0" w:space="0" w:color="auto"/>
            <w:right w:val="none" w:sz="0" w:space="0" w:color="auto"/>
          </w:divBdr>
        </w:div>
      </w:divsChild>
    </w:div>
    <w:div w:id="720326068">
      <w:bodyDiv w:val="1"/>
      <w:marLeft w:val="0"/>
      <w:marRight w:val="0"/>
      <w:marTop w:val="0"/>
      <w:marBottom w:val="0"/>
      <w:divBdr>
        <w:top w:val="none" w:sz="0" w:space="0" w:color="auto"/>
        <w:left w:val="none" w:sz="0" w:space="0" w:color="auto"/>
        <w:bottom w:val="none" w:sz="0" w:space="0" w:color="auto"/>
        <w:right w:val="none" w:sz="0" w:space="0" w:color="auto"/>
      </w:divBdr>
      <w:divsChild>
        <w:div w:id="173883945">
          <w:marLeft w:val="0"/>
          <w:marRight w:val="0"/>
          <w:marTop w:val="0"/>
          <w:marBottom w:val="0"/>
          <w:divBdr>
            <w:top w:val="none" w:sz="0" w:space="0" w:color="auto"/>
            <w:left w:val="none" w:sz="0" w:space="0" w:color="auto"/>
            <w:bottom w:val="none" w:sz="0" w:space="0" w:color="auto"/>
            <w:right w:val="none" w:sz="0" w:space="0" w:color="auto"/>
          </w:divBdr>
        </w:div>
      </w:divsChild>
    </w:div>
    <w:div w:id="766536273">
      <w:bodyDiv w:val="1"/>
      <w:marLeft w:val="0"/>
      <w:marRight w:val="0"/>
      <w:marTop w:val="0"/>
      <w:marBottom w:val="0"/>
      <w:divBdr>
        <w:top w:val="none" w:sz="0" w:space="0" w:color="auto"/>
        <w:left w:val="none" w:sz="0" w:space="0" w:color="auto"/>
        <w:bottom w:val="none" w:sz="0" w:space="0" w:color="auto"/>
        <w:right w:val="none" w:sz="0" w:space="0" w:color="auto"/>
      </w:divBdr>
      <w:divsChild>
        <w:div w:id="1949578295">
          <w:marLeft w:val="0"/>
          <w:marRight w:val="0"/>
          <w:marTop w:val="0"/>
          <w:marBottom w:val="0"/>
          <w:divBdr>
            <w:top w:val="none" w:sz="0" w:space="0" w:color="auto"/>
            <w:left w:val="none" w:sz="0" w:space="0" w:color="auto"/>
            <w:bottom w:val="none" w:sz="0" w:space="0" w:color="auto"/>
            <w:right w:val="none" w:sz="0" w:space="0" w:color="auto"/>
          </w:divBdr>
        </w:div>
      </w:divsChild>
    </w:div>
    <w:div w:id="776095454">
      <w:bodyDiv w:val="1"/>
      <w:marLeft w:val="0"/>
      <w:marRight w:val="0"/>
      <w:marTop w:val="0"/>
      <w:marBottom w:val="0"/>
      <w:divBdr>
        <w:top w:val="none" w:sz="0" w:space="0" w:color="auto"/>
        <w:left w:val="none" w:sz="0" w:space="0" w:color="auto"/>
        <w:bottom w:val="none" w:sz="0" w:space="0" w:color="auto"/>
        <w:right w:val="none" w:sz="0" w:space="0" w:color="auto"/>
      </w:divBdr>
    </w:div>
    <w:div w:id="867645332">
      <w:bodyDiv w:val="1"/>
      <w:marLeft w:val="0"/>
      <w:marRight w:val="0"/>
      <w:marTop w:val="0"/>
      <w:marBottom w:val="0"/>
      <w:divBdr>
        <w:top w:val="none" w:sz="0" w:space="0" w:color="auto"/>
        <w:left w:val="none" w:sz="0" w:space="0" w:color="auto"/>
        <w:bottom w:val="none" w:sz="0" w:space="0" w:color="auto"/>
        <w:right w:val="none" w:sz="0" w:space="0" w:color="auto"/>
      </w:divBdr>
      <w:divsChild>
        <w:div w:id="1127358614">
          <w:marLeft w:val="0"/>
          <w:marRight w:val="0"/>
          <w:marTop w:val="0"/>
          <w:marBottom w:val="0"/>
          <w:divBdr>
            <w:top w:val="none" w:sz="0" w:space="0" w:color="auto"/>
            <w:left w:val="none" w:sz="0" w:space="0" w:color="auto"/>
            <w:bottom w:val="none" w:sz="0" w:space="0" w:color="auto"/>
            <w:right w:val="none" w:sz="0" w:space="0" w:color="auto"/>
          </w:divBdr>
        </w:div>
      </w:divsChild>
    </w:div>
    <w:div w:id="885289133">
      <w:bodyDiv w:val="1"/>
      <w:marLeft w:val="0"/>
      <w:marRight w:val="0"/>
      <w:marTop w:val="0"/>
      <w:marBottom w:val="0"/>
      <w:divBdr>
        <w:top w:val="none" w:sz="0" w:space="0" w:color="auto"/>
        <w:left w:val="none" w:sz="0" w:space="0" w:color="auto"/>
        <w:bottom w:val="none" w:sz="0" w:space="0" w:color="auto"/>
        <w:right w:val="none" w:sz="0" w:space="0" w:color="auto"/>
      </w:divBdr>
      <w:divsChild>
        <w:div w:id="1802184965">
          <w:marLeft w:val="0"/>
          <w:marRight w:val="0"/>
          <w:marTop w:val="0"/>
          <w:marBottom w:val="0"/>
          <w:divBdr>
            <w:top w:val="none" w:sz="0" w:space="0" w:color="auto"/>
            <w:left w:val="none" w:sz="0" w:space="0" w:color="auto"/>
            <w:bottom w:val="none" w:sz="0" w:space="0" w:color="auto"/>
            <w:right w:val="none" w:sz="0" w:space="0" w:color="auto"/>
          </w:divBdr>
        </w:div>
      </w:divsChild>
    </w:div>
    <w:div w:id="897319757">
      <w:bodyDiv w:val="1"/>
      <w:marLeft w:val="0"/>
      <w:marRight w:val="0"/>
      <w:marTop w:val="0"/>
      <w:marBottom w:val="0"/>
      <w:divBdr>
        <w:top w:val="none" w:sz="0" w:space="0" w:color="auto"/>
        <w:left w:val="none" w:sz="0" w:space="0" w:color="auto"/>
        <w:bottom w:val="none" w:sz="0" w:space="0" w:color="auto"/>
        <w:right w:val="none" w:sz="0" w:space="0" w:color="auto"/>
      </w:divBdr>
      <w:divsChild>
        <w:div w:id="1060639576">
          <w:marLeft w:val="0"/>
          <w:marRight w:val="0"/>
          <w:marTop w:val="0"/>
          <w:marBottom w:val="0"/>
          <w:divBdr>
            <w:top w:val="none" w:sz="0" w:space="0" w:color="auto"/>
            <w:left w:val="none" w:sz="0" w:space="0" w:color="auto"/>
            <w:bottom w:val="none" w:sz="0" w:space="0" w:color="auto"/>
            <w:right w:val="none" w:sz="0" w:space="0" w:color="auto"/>
          </w:divBdr>
        </w:div>
      </w:divsChild>
    </w:div>
    <w:div w:id="1048188881">
      <w:bodyDiv w:val="1"/>
      <w:marLeft w:val="0"/>
      <w:marRight w:val="0"/>
      <w:marTop w:val="0"/>
      <w:marBottom w:val="0"/>
      <w:divBdr>
        <w:top w:val="none" w:sz="0" w:space="0" w:color="auto"/>
        <w:left w:val="none" w:sz="0" w:space="0" w:color="auto"/>
        <w:bottom w:val="none" w:sz="0" w:space="0" w:color="auto"/>
        <w:right w:val="none" w:sz="0" w:space="0" w:color="auto"/>
      </w:divBdr>
    </w:div>
    <w:div w:id="1119374945">
      <w:bodyDiv w:val="1"/>
      <w:marLeft w:val="0"/>
      <w:marRight w:val="0"/>
      <w:marTop w:val="0"/>
      <w:marBottom w:val="0"/>
      <w:divBdr>
        <w:top w:val="none" w:sz="0" w:space="0" w:color="auto"/>
        <w:left w:val="none" w:sz="0" w:space="0" w:color="auto"/>
        <w:bottom w:val="none" w:sz="0" w:space="0" w:color="auto"/>
        <w:right w:val="none" w:sz="0" w:space="0" w:color="auto"/>
      </w:divBdr>
    </w:div>
    <w:div w:id="1177576340">
      <w:bodyDiv w:val="1"/>
      <w:marLeft w:val="0"/>
      <w:marRight w:val="0"/>
      <w:marTop w:val="0"/>
      <w:marBottom w:val="0"/>
      <w:divBdr>
        <w:top w:val="none" w:sz="0" w:space="0" w:color="auto"/>
        <w:left w:val="none" w:sz="0" w:space="0" w:color="auto"/>
        <w:bottom w:val="none" w:sz="0" w:space="0" w:color="auto"/>
        <w:right w:val="none" w:sz="0" w:space="0" w:color="auto"/>
      </w:divBdr>
      <w:divsChild>
        <w:div w:id="588151201">
          <w:marLeft w:val="0"/>
          <w:marRight w:val="0"/>
          <w:marTop w:val="0"/>
          <w:marBottom w:val="0"/>
          <w:divBdr>
            <w:top w:val="none" w:sz="0" w:space="0" w:color="auto"/>
            <w:left w:val="none" w:sz="0" w:space="0" w:color="auto"/>
            <w:bottom w:val="none" w:sz="0" w:space="0" w:color="auto"/>
            <w:right w:val="none" w:sz="0" w:space="0" w:color="auto"/>
          </w:divBdr>
          <w:divsChild>
            <w:div w:id="461852422">
              <w:blockQuote w:val="1"/>
              <w:marLeft w:val="720"/>
              <w:marRight w:val="720"/>
              <w:marTop w:val="100"/>
              <w:marBottom w:val="100"/>
              <w:divBdr>
                <w:top w:val="none" w:sz="0" w:space="0" w:color="auto"/>
                <w:left w:val="none" w:sz="0" w:space="0" w:color="auto"/>
                <w:bottom w:val="none" w:sz="0" w:space="0" w:color="auto"/>
                <w:right w:val="none" w:sz="0" w:space="0" w:color="auto"/>
              </w:divBdr>
            </w:div>
            <w:div w:id="935674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3786590">
      <w:bodyDiv w:val="1"/>
      <w:marLeft w:val="0"/>
      <w:marRight w:val="0"/>
      <w:marTop w:val="0"/>
      <w:marBottom w:val="0"/>
      <w:divBdr>
        <w:top w:val="none" w:sz="0" w:space="0" w:color="auto"/>
        <w:left w:val="none" w:sz="0" w:space="0" w:color="auto"/>
        <w:bottom w:val="none" w:sz="0" w:space="0" w:color="auto"/>
        <w:right w:val="none" w:sz="0" w:space="0" w:color="auto"/>
      </w:divBdr>
      <w:divsChild>
        <w:div w:id="1260141450">
          <w:marLeft w:val="0"/>
          <w:marRight w:val="0"/>
          <w:marTop w:val="0"/>
          <w:marBottom w:val="0"/>
          <w:divBdr>
            <w:top w:val="none" w:sz="0" w:space="0" w:color="auto"/>
            <w:left w:val="none" w:sz="0" w:space="0" w:color="auto"/>
            <w:bottom w:val="none" w:sz="0" w:space="0" w:color="auto"/>
            <w:right w:val="none" w:sz="0" w:space="0" w:color="auto"/>
          </w:divBdr>
        </w:div>
      </w:divsChild>
    </w:div>
    <w:div w:id="1292975901">
      <w:bodyDiv w:val="1"/>
      <w:marLeft w:val="0"/>
      <w:marRight w:val="0"/>
      <w:marTop w:val="0"/>
      <w:marBottom w:val="0"/>
      <w:divBdr>
        <w:top w:val="none" w:sz="0" w:space="0" w:color="auto"/>
        <w:left w:val="none" w:sz="0" w:space="0" w:color="auto"/>
        <w:bottom w:val="none" w:sz="0" w:space="0" w:color="auto"/>
        <w:right w:val="none" w:sz="0" w:space="0" w:color="auto"/>
      </w:divBdr>
    </w:div>
    <w:div w:id="1301838729">
      <w:bodyDiv w:val="1"/>
      <w:marLeft w:val="0"/>
      <w:marRight w:val="0"/>
      <w:marTop w:val="0"/>
      <w:marBottom w:val="0"/>
      <w:divBdr>
        <w:top w:val="none" w:sz="0" w:space="0" w:color="auto"/>
        <w:left w:val="none" w:sz="0" w:space="0" w:color="auto"/>
        <w:bottom w:val="none" w:sz="0" w:space="0" w:color="auto"/>
        <w:right w:val="none" w:sz="0" w:space="0" w:color="auto"/>
      </w:divBdr>
      <w:divsChild>
        <w:div w:id="134568411">
          <w:marLeft w:val="0"/>
          <w:marRight w:val="0"/>
          <w:marTop w:val="0"/>
          <w:marBottom w:val="0"/>
          <w:divBdr>
            <w:top w:val="none" w:sz="0" w:space="0" w:color="auto"/>
            <w:left w:val="none" w:sz="0" w:space="0" w:color="auto"/>
            <w:bottom w:val="none" w:sz="0" w:space="0" w:color="auto"/>
            <w:right w:val="none" w:sz="0" w:space="0" w:color="auto"/>
          </w:divBdr>
          <w:divsChild>
            <w:div w:id="168300685">
              <w:marLeft w:val="0"/>
              <w:marRight w:val="0"/>
              <w:marTop w:val="0"/>
              <w:marBottom w:val="0"/>
              <w:divBdr>
                <w:top w:val="none" w:sz="0" w:space="0" w:color="auto"/>
                <w:left w:val="none" w:sz="0" w:space="0" w:color="auto"/>
                <w:bottom w:val="none" w:sz="0" w:space="0" w:color="auto"/>
                <w:right w:val="none" w:sz="0" w:space="0" w:color="auto"/>
              </w:divBdr>
              <w:divsChild>
                <w:div w:id="533036468">
                  <w:marLeft w:val="0"/>
                  <w:marRight w:val="0"/>
                  <w:marTop w:val="0"/>
                  <w:marBottom w:val="0"/>
                  <w:divBdr>
                    <w:top w:val="none" w:sz="0" w:space="0" w:color="auto"/>
                    <w:left w:val="none" w:sz="0" w:space="0" w:color="auto"/>
                    <w:bottom w:val="none" w:sz="0" w:space="0" w:color="auto"/>
                    <w:right w:val="none" w:sz="0" w:space="0" w:color="auto"/>
                  </w:divBdr>
                  <w:divsChild>
                    <w:div w:id="972178857">
                      <w:marLeft w:val="0"/>
                      <w:marRight w:val="0"/>
                      <w:marTop w:val="0"/>
                      <w:marBottom w:val="0"/>
                      <w:divBdr>
                        <w:top w:val="none" w:sz="0" w:space="0" w:color="auto"/>
                        <w:left w:val="none" w:sz="0" w:space="0" w:color="auto"/>
                        <w:bottom w:val="none" w:sz="0" w:space="0" w:color="auto"/>
                        <w:right w:val="none" w:sz="0" w:space="0" w:color="auto"/>
                      </w:divBdr>
                    </w:div>
                    <w:div w:id="1109423610">
                      <w:marLeft w:val="0"/>
                      <w:marRight w:val="0"/>
                      <w:marTop w:val="0"/>
                      <w:marBottom w:val="0"/>
                      <w:divBdr>
                        <w:top w:val="none" w:sz="0" w:space="0" w:color="auto"/>
                        <w:left w:val="none" w:sz="0" w:space="0" w:color="auto"/>
                        <w:bottom w:val="none" w:sz="0" w:space="0" w:color="auto"/>
                        <w:right w:val="none" w:sz="0" w:space="0" w:color="auto"/>
                      </w:divBdr>
                      <w:divsChild>
                        <w:div w:id="676232019">
                          <w:marLeft w:val="0"/>
                          <w:marRight w:val="0"/>
                          <w:marTop w:val="0"/>
                          <w:marBottom w:val="0"/>
                          <w:divBdr>
                            <w:top w:val="none" w:sz="0" w:space="0" w:color="auto"/>
                            <w:left w:val="none" w:sz="0" w:space="0" w:color="auto"/>
                            <w:bottom w:val="none" w:sz="0" w:space="0" w:color="auto"/>
                            <w:right w:val="none" w:sz="0" w:space="0" w:color="auto"/>
                          </w:divBdr>
                          <w:divsChild>
                            <w:div w:id="325862679">
                              <w:marLeft w:val="0"/>
                              <w:marRight w:val="0"/>
                              <w:marTop w:val="0"/>
                              <w:marBottom w:val="0"/>
                              <w:divBdr>
                                <w:top w:val="none" w:sz="0" w:space="0" w:color="auto"/>
                                <w:left w:val="none" w:sz="0" w:space="0" w:color="auto"/>
                                <w:bottom w:val="none" w:sz="0" w:space="0" w:color="auto"/>
                                <w:right w:val="none" w:sz="0" w:space="0" w:color="auto"/>
                              </w:divBdr>
                              <w:divsChild>
                                <w:div w:id="1928921349">
                                  <w:marLeft w:val="0"/>
                                  <w:marRight w:val="0"/>
                                  <w:marTop w:val="0"/>
                                  <w:marBottom w:val="0"/>
                                  <w:divBdr>
                                    <w:top w:val="none" w:sz="0" w:space="0" w:color="auto"/>
                                    <w:left w:val="none" w:sz="0" w:space="0" w:color="auto"/>
                                    <w:bottom w:val="none" w:sz="0" w:space="0" w:color="auto"/>
                                    <w:right w:val="none" w:sz="0" w:space="0" w:color="auto"/>
                                  </w:divBdr>
                                  <w:divsChild>
                                    <w:div w:id="193464757">
                                      <w:marLeft w:val="0"/>
                                      <w:marRight w:val="0"/>
                                      <w:marTop w:val="0"/>
                                      <w:marBottom w:val="0"/>
                                      <w:divBdr>
                                        <w:top w:val="none" w:sz="0" w:space="0" w:color="auto"/>
                                        <w:left w:val="none" w:sz="0" w:space="0" w:color="auto"/>
                                        <w:bottom w:val="none" w:sz="0" w:space="0" w:color="auto"/>
                                        <w:right w:val="none" w:sz="0" w:space="0" w:color="auto"/>
                                      </w:divBdr>
                                      <w:divsChild>
                                        <w:div w:id="1068772585">
                                          <w:marLeft w:val="0"/>
                                          <w:marRight w:val="0"/>
                                          <w:marTop w:val="0"/>
                                          <w:marBottom w:val="0"/>
                                          <w:divBdr>
                                            <w:top w:val="none" w:sz="0" w:space="0" w:color="auto"/>
                                            <w:left w:val="none" w:sz="0" w:space="0" w:color="auto"/>
                                            <w:bottom w:val="none" w:sz="0" w:space="0" w:color="auto"/>
                                            <w:right w:val="none" w:sz="0" w:space="0" w:color="auto"/>
                                          </w:divBdr>
                                          <w:divsChild>
                                            <w:div w:id="1639408395">
                                              <w:marLeft w:val="0"/>
                                              <w:marRight w:val="0"/>
                                              <w:marTop w:val="0"/>
                                              <w:marBottom w:val="0"/>
                                              <w:divBdr>
                                                <w:top w:val="none" w:sz="0" w:space="0" w:color="auto"/>
                                                <w:left w:val="none" w:sz="0" w:space="0" w:color="auto"/>
                                                <w:bottom w:val="none" w:sz="0" w:space="0" w:color="auto"/>
                                                <w:right w:val="none" w:sz="0" w:space="0" w:color="auto"/>
                                              </w:divBdr>
                                              <w:divsChild>
                                                <w:div w:id="648555342">
                                                  <w:marLeft w:val="0"/>
                                                  <w:marRight w:val="0"/>
                                                  <w:marTop w:val="0"/>
                                                  <w:marBottom w:val="0"/>
                                                  <w:divBdr>
                                                    <w:top w:val="none" w:sz="0" w:space="0" w:color="auto"/>
                                                    <w:left w:val="none" w:sz="0" w:space="0" w:color="auto"/>
                                                    <w:bottom w:val="none" w:sz="0" w:space="0" w:color="auto"/>
                                                    <w:right w:val="none" w:sz="0" w:space="0" w:color="auto"/>
                                                  </w:divBdr>
                                                  <w:divsChild>
                                                    <w:div w:id="1859805162">
                                                      <w:marLeft w:val="0"/>
                                                      <w:marRight w:val="0"/>
                                                      <w:marTop w:val="0"/>
                                                      <w:marBottom w:val="0"/>
                                                      <w:divBdr>
                                                        <w:top w:val="none" w:sz="0" w:space="0" w:color="auto"/>
                                                        <w:left w:val="none" w:sz="0" w:space="0" w:color="auto"/>
                                                        <w:bottom w:val="none" w:sz="0" w:space="0" w:color="auto"/>
                                                        <w:right w:val="none" w:sz="0" w:space="0" w:color="auto"/>
                                                      </w:divBdr>
                                                      <w:divsChild>
                                                        <w:div w:id="1852917541">
                                                          <w:marLeft w:val="0"/>
                                                          <w:marRight w:val="0"/>
                                                          <w:marTop w:val="0"/>
                                                          <w:marBottom w:val="0"/>
                                                          <w:divBdr>
                                                            <w:top w:val="none" w:sz="0" w:space="0" w:color="auto"/>
                                                            <w:left w:val="none" w:sz="0" w:space="0" w:color="auto"/>
                                                            <w:bottom w:val="none" w:sz="0" w:space="0" w:color="auto"/>
                                                            <w:right w:val="none" w:sz="0" w:space="0" w:color="auto"/>
                                                          </w:divBdr>
                                                          <w:divsChild>
                                                            <w:div w:id="480000140">
                                                              <w:marLeft w:val="0"/>
                                                              <w:marRight w:val="0"/>
                                                              <w:marTop w:val="0"/>
                                                              <w:marBottom w:val="0"/>
                                                              <w:divBdr>
                                                                <w:top w:val="none" w:sz="0" w:space="0" w:color="auto"/>
                                                                <w:left w:val="none" w:sz="0" w:space="0" w:color="auto"/>
                                                                <w:bottom w:val="none" w:sz="0" w:space="0" w:color="auto"/>
                                                                <w:right w:val="none" w:sz="0" w:space="0" w:color="auto"/>
                                                              </w:divBdr>
                                                              <w:divsChild>
                                                                <w:div w:id="900752812">
                                                                  <w:marLeft w:val="0"/>
                                                                  <w:marRight w:val="0"/>
                                                                  <w:marTop w:val="0"/>
                                                                  <w:marBottom w:val="0"/>
                                                                  <w:divBdr>
                                                                    <w:top w:val="none" w:sz="0" w:space="0" w:color="auto"/>
                                                                    <w:left w:val="none" w:sz="0" w:space="0" w:color="auto"/>
                                                                    <w:bottom w:val="none" w:sz="0" w:space="0" w:color="auto"/>
                                                                    <w:right w:val="none" w:sz="0" w:space="0" w:color="auto"/>
                                                                  </w:divBdr>
                                                                  <w:divsChild>
                                                                    <w:div w:id="94654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02999712">
      <w:bodyDiv w:val="1"/>
      <w:marLeft w:val="0"/>
      <w:marRight w:val="0"/>
      <w:marTop w:val="0"/>
      <w:marBottom w:val="0"/>
      <w:divBdr>
        <w:top w:val="none" w:sz="0" w:space="0" w:color="auto"/>
        <w:left w:val="none" w:sz="0" w:space="0" w:color="auto"/>
        <w:bottom w:val="none" w:sz="0" w:space="0" w:color="auto"/>
        <w:right w:val="none" w:sz="0" w:space="0" w:color="auto"/>
      </w:divBdr>
      <w:divsChild>
        <w:div w:id="1985308011">
          <w:marLeft w:val="0"/>
          <w:marRight w:val="0"/>
          <w:marTop w:val="0"/>
          <w:marBottom w:val="0"/>
          <w:divBdr>
            <w:top w:val="none" w:sz="0" w:space="0" w:color="auto"/>
            <w:left w:val="none" w:sz="0" w:space="0" w:color="auto"/>
            <w:bottom w:val="none" w:sz="0" w:space="0" w:color="auto"/>
            <w:right w:val="none" w:sz="0" w:space="0" w:color="auto"/>
          </w:divBdr>
          <w:divsChild>
            <w:div w:id="1957563759">
              <w:marLeft w:val="0"/>
              <w:marRight w:val="0"/>
              <w:marTop w:val="0"/>
              <w:marBottom w:val="0"/>
              <w:divBdr>
                <w:top w:val="none" w:sz="0" w:space="0" w:color="auto"/>
                <w:left w:val="none" w:sz="0" w:space="0" w:color="auto"/>
                <w:bottom w:val="none" w:sz="0" w:space="0" w:color="auto"/>
                <w:right w:val="none" w:sz="0" w:space="0" w:color="auto"/>
              </w:divBdr>
              <w:divsChild>
                <w:div w:id="700277500">
                  <w:marLeft w:val="0"/>
                  <w:marRight w:val="0"/>
                  <w:marTop w:val="0"/>
                  <w:marBottom w:val="0"/>
                  <w:divBdr>
                    <w:top w:val="none" w:sz="0" w:space="0" w:color="auto"/>
                    <w:left w:val="none" w:sz="0" w:space="0" w:color="auto"/>
                    <w:bottom w:val="none" w:sz="0" w:space="0" w:color="auto"/>
                    <w:right w:val="none" w:sz="0" w:space="0" w:color="auto"/>
                  </w:divBdr>
                  <w:divsChild>
                    <w:div w:id="438909567">
                      <w:marLeft w:val="0"/>
                      <w:marRight w:val="0"/>
                      <w:marTop w:val="0"/>
                      <w:marBottom w:val="0"/>
                      <w:divBdr>
                        <w:top w:val="none" w:sz="0" w:space="0" w:color="auto"/>
                        <w:left w:val="none" w:sz="0" w:space="0" w:color="auto"/>
                        <w:bottom w:val="none" w:sz="0" w:space="0" w:color="auto"/>
                        <w:right w:val="none" w:sz="0" w:space="0" w:color="auto"/>
                      </w:divBdr>
                      <w:divsChild>
                        <w:div w:id="569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20877">
          <w:marLeft w:val="0"/>
          <w:marRight w:val="0"/>
          <w:marTop w:val="0"/>
          <w:marBottom w:val="0"/>
          <w:divBdr>
            <w:top w:val="none" w:sz="0" w:space="0" w:color="auto"/>
            <w:left w:val="none" w:sz="0" w:space="0" w:color="auto"/>
            <w:bottom w:val="none" w:sz="0" w:space="0" w:color="auto"/>
            <w:right w:val="none" w:sz="0" w:space="0" w:color="auto"/>
          </w:divBdr>
          <w:divsChild>
            <w:div w:id="53817200">
              <w:marLeft w:val="0"/>
              <w:marRight w:val="0"/>
              <w:marTop w:val="0"/>
              <w:marBottom w:val="0"/>
              <w:divBdr>
                <w:top w:val="none" w:sz="0" w:space="0" w:color="auto"/>
                <w:left w:val="none" w:sz="0" w:space="0" w:color="auto"/>
                <w:bottom w:val="none" w:sz="0" w:space="0" w:color="auto"/>
                <w:right w:val="none" w:sz="0" w:space="0" w:color="auto"/>
              </w:divBdr>
              <w:divsChild>
                <w:div w:id="1169755781">
                  <w:marLeft w:val="0"/>
                  <w:marRight w:val="0"/>
                  <w:marTop w:val="0"/>
                  <w:marBottom w:val="0"/>
                  <w:divBdr>
                    <w:top w:val="none" w:sz="0" w:space="0" w:color="auto"/>
                    <w:left w:val="none" w:sz="0" w:space="0" w:color="auto"/>
                    <w:bottom w:val="none" w:sz="0" w:space="0" w:color="auto"/>
                    <w:right w:val="none" w:sz="0" w:space="0" w:color="auto"/>
                  </w:divBdr>
                  <w:divsChild>
                    <w:div w:id="395058183">
                      <w:marLeft w:val="0"/>
                      <w:marRight w:val="0"/>
                      <w:marTop w:val="0"/>
                      <w:marBottom w:val="0"/>
                      <w:divBdr>
                        <w:top w:val="none" w:sz="0" w:space="0" w:color="auto"/>
                        <w:left w:val="none" w:sz="0" w:space="0" w:color="auto"/>
                        <w:bottom w:val="none" w:sz="0" w:space="0" w:color="auto"/>
                        <w:right w:val="none" w:sz="0" w:space="0" w:color="auto"/>
                      </w:divBdr>
                      <w:divsChild>
                        <w:div w:id="1181701630">
                          <w:marLeft w:val="0"/>
                          <w:marRight w:val="0"/>
                          <w:marTop w:val="0"/>
                          <w:marBottom w:val="0"/>
                          <w:divBdr>
                            <w:top w:val="none" w:sz="0" w:space="0" w:color="auto"/>
                            <w:left w:val="none" w:sz="0" w:space="0" w:color="auto"/>
                            <w:bottom w:val="none" w:sz="0" w:space="0" w:color="auto"/>
                            <w:right w:val="none" w:sz="0" w:space="0" w:color="auto"/>
                          </w:divBdr>
                          <w:divsChild>
                            <w:div w:id="387728464">
                              <w:marLeft w:val="0"/>
                              <w:marRight w:val="0"/>
                              <w:marTop w:val="0"/>
                              <w:marBottom w:val="0"/>
                              <w:divBdr>
                                <w:top w:val="none" w:sz="0" w:space="0" w:color="auto"/>
                                <w:left w:val="none" w:sz="0" w:space="0" w:color="auto"/>
                                <w:bottom w:val="none" w:sz="0" w:space="0" w:color="auto"/>
                                <w:right w:val="none" w:sz="0" w:space="0" w:color="auto"/>
                              </w:divBdr>
                              <w:divsChild>
                                <w:div w:id="633562633">
                                  <w:marLeft w:val="0"/>
                                  <w:marRight w:val="0"/>
                                  <w:marTop w:val="0"/>
                                  <w:marBottom w:val="480"/>
                                  <w:divBdr>
                                    <w:top w:val="none" w:sz="0" w:space="0" w:color="auto"/>
                                    <w:left w:val="none" w:sz="0" w:space="0" w:color="auto"/>
                                    <w:bottom w:val="none" w:sz="0" w:space="0" w:color="auto"/>
                                    <w:right w:val="none" w:sz="0" w:space="0" w:color="auto"/>
                                  </w:divBdr>
                                  <w:divsChild>
                                    <w:div w:id="2129616954">
                                      <w:marLeft w:val="0"/>
                                      <w:marRight w:val="0"/>
                                      <w:marTop w:val="0"/>
                                      <w:marBottom w:val="0"/>
                                      <w:divBdr>
                                        <w:top w:val="none" w:sz="0" w:space="0" w:color="auto"/>
                                        <w:left w:val="none" w:sz="0" w:space="0" w:color="auto"/>
                                        <w:bottom w:val="none" w:sz="0" w:space="0" w:color="auto"/>
                                        <w:right w:val="none" w:sz="0" w:space="0" w:color="auto"/>
                                      </w:divBdr>
                                      <w:divsChild>
                                        <w:div w:id="215508932">
                                          <w:marLeft w:val="0"/>
                                          <w:marRight w:val="0"/>
                                          <w:marTop w:val="0"/>
                                          <w:marBottom w:val="0"/>
                                          <w:divBdr>
                                            <w:top w:val="none" w:sz="0" w:space="0" w:color="auto"/>
                                            <w:left w:val="none" w:sz="0" w:space="0" w:color="auto"/>
                                            <w:bottom w:val="none" w:sz="0" w:space="0" w:color="auto"/>
                                            <w:right w:val="none" w:sz="0" w:space="0" w:color="auto"/>
                                          </w:divBdr>
                                          <w:divsChild>
                                            <w:div w:id="289627440">
                                              <w:marLeft w:val="0"/>
                                              <w:marRight w:val="0"/>
                                              <w:marTop w:val="0"/>
                                              <w:marBottom w:val="0"/>
                                              <w:divBdr>
                                                <w:top w:val="none" w:sz="0" w:space="0" w:color="auto"/>
                                                <w:left w:val="none" w:sz="0" w:space="0" w:color="auto"/>
                                                <w:bottom w:val="none" w:sz="0" w:space="0" w:color="auto"/>
                                                <w:right w:val="none" w:sz="0" w:space="0" w:color="auto"/>
                                              </w:divBdr>
                                              <w:divsChild>
                                                <w:div w:id="634140536">
                                                  <w:marLeft w:val="0"/>
                                                  <w:marRight w:val="0"/>
                                                  <w:marTop w:val="0"/>
                                                  <w:marBottom w:val="0"/>
                                                  <w:divBdr>
                                                    <w:top w:val="none" w:sz="0" w:space="0" w:color="auto"/>
                                                    <w:left w:val="none" w:sz="0" w:space="0" w:color="auto"/>
                                                    <w:bottom w:val="none" w:sz="0" w:space="0" w:color="auto"/>
                                                    <w:right w:val="none" w:sz="0" w:space="0" w:color="auto"/>
                                                  </w:divBdr>
                                                  <w:divsChild>
                                                    <w:div w:id="1742022486">
                                                      <w:marLeft w:val="0"/>
                                                      <w:marRight w:val="0"/>
                                                      <w:marTop w:val="0"/>
                                                      <w:marBottom w:val="0"/>
                                                      <w:divBdr>
                                                        <w:top w:val="none" w:sz="0" w:space="0" w:color="auto"/>
                                                        <w:left w:val="none" w:sz="0" w:space="0" w:color="auto"/>
                                                        <w:bottom w:val="none" w:sz="0" w:space="0" w:color="auto"/>
                                                        <w:right w:val="none" w:sz="0" w:space="0" w:color="auto"/>
                                                      </w:divBdr>
                                                      <w:divsChild>
                                                        <w:div w:id="1604798765">
                                                          <w:marLeft w:val="0"/>
                                                          <w:marRight w:val="0"/>
                                                          <w:marTop w:val="0"/>
                                                          <w:marBottom w:val="0"/>
                                                          <w:divBdr>
                                                            <w:top w:val="none" w:sz="0" w:space="0" w:color="auto"/>
                                                            <w:left w:val="none" w:sz="0" w:space="0" w:color="auto"/>
                                                            <w:bottom w:val="none" w:sz="0" w:space="0" w:color="auto"/>
                                                            <w:right w:val="none" w:sz="0" w:space="0" w:color="auto"/>
                                                          </w:divBdr>
                                                          <w:divsChild>
                                                            <w:div w:id="1444347963">
                                                              <w:marLeft w:val="0"/>
                                                              <w:marRight w:val="0"/>
                                                              <w:marTop w:val="0"/>
                                                              <w:marBottom w:val="0"/>
                                                              <w:divBdr>
                                                                <w:top w:val="none" w:sz="0" w:space="0" w:color="auto"/>
                                                                <w:left w:val="none" w:sz="0" w:space="0" w:color="auto"/>
                                                                <w:bottom w:val="none" w:sz="0" w:space="0" w:color="auto"/>
                                                                <w:right w:val="none" w:sz="0" w:space="0" w:color="auto"/>
                                                              </w:divBdr>
                                                              <w:divsChild>
                                                                <w:div w:id="2101289395">
                                                                  <w:marLeft w:val="0"/>
                                                                  <w:marRight w:val="0"/>
                                                                  <w:marTop w:val="0"/>
                                                                  <w:marBottom w:val="0"/>
                                                                  <w:divBdr>
                                                                    <w:top w:val="none" w:sz="0" w:space="0" w:color="auto"/>
                                                                    <w:left w:val="none" w:sz="0" w:space="0" w:color="auto"/>
                                                                    <w:bottom w:val="none" w:sz="0" w:space="0" w:color="auto"/>
                                                                    <w:right w:val="none" w:sz="0" w:space="0" w:color="auto"/>
                                                                  </w:divBdr>
                                                                  <w:divsChild>
                                                                    <w:div w:id="1783456114">
                                                                      <w:marLeft w:val="0"/>
                                                                      <w:marRight w:val="0"/>
                                                                      <w:marTop w:val="0"/>
                                                                      <w:marBottom w:val="0"/>
                                                                      <w:divBdr>
                                                                        <w:top w:val="none" w:sz="0" w:space="0" w:color="auto"/>
                                                                        <w:left w:val="none" w:sz="0" w:space="0" w:color="auto"/>
                                                                        <w:bottom w:val="none" w:sz="0" w:space="0" w:color="auto"/>
                                                                        <w:right w:val="none" w:sz="0" w:space="0" w:color="auto"/>
                                                                      </w:divBdr>
                                                                      <w:divsChild>
                                                                        <w:div w:id="1331640303">
                                                                          <w:marLeft w:val="0"/>
                                                                          <w:marRight w:val="0"/>
                                                                          <w:marTop w:val="0"/>
                                                                          <w:marBottom w:val="0"/>
                                                                          <w:divBdr>
                                                                            <w:top w:val="none" w:sz="0" w:space="0" w:color="auto"/>
                                                                            <w:left w:val="none" w:sz="0" w:space="0" w:color="auto"/>
                                                                            <w:bottom w:val="none" w:sz="0" w:space="0" w:color="auto"/>
                                                                            <w:right w:val="none" w:sz="0" w:space="0" w:color="auto"/>
                                                                          </w:divBdr>
                                                                          <w:divsChild>
                                                                            <w:div w:id="1284311907">
                                                                              <w:marLeft w:val="0"/>
                                                                              <w:marRight w:val="0"/>
                                                                              <w:marTop w:val="0"/>
                                                                              <w:marBottom w:val="0"/>
                                                                              <w:divBdr>
                                                                                <w:top w:val="none" w:sz="0" w:space="0" w:color="auto"/>
                                                                                <w:left w:val="none" w:sz="0" w:space="0" w:color="auto"/>
                                                                                <w:bottom w:val="none" w:sz="0" w:space="0" w:color="auto"/>
                                                                                <w:right w:val="none" w:sz="0" w:space="0" w:color="auto"/>
                                                                              </w:divBdr>
                                                                              <w:divsChild>
                                                                                <w:div w:id="1072001077">
                                                                                  <w:marLeft w:val="0"/>
                                                                                  <w:marRight w:val="0"/>
                                                                                  <w:marTop w:val="0"/>
                                                                                  <w:marBottom w:val="0"/>
                                                                                  <w:divBdr>
                                                                                    <w:top w:val="none" w:sz="0" w:space="0" w:color="auto"/>
                                                                                    <w:left w:val="none" w:sz="0" w:space="0" w:color="auto"/>
                                                                                    <w:bottom w:val="none" w:sz="0" w:space="0" w:color="auto"/>
                                                                                    <w:right w:val="none" w:sz="0" w:space="0" w:color="auto"/>
                                                                                  </w:divBdr>
                                                                                  <w:divsChild>
                                                                                    <w:div w:id="481846781">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04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390583">
      <w:bodyDiv w:val="1"/>
      <w:marLeft w:val="0"/>
      <w:marRight w:val="0"/>
      <w:marTop w:val="0"/>
      <w:marBottom w:val="0"/>
      <w:divBdr>
        <w:top w:val="none" w:sz="0" w:space="0" w:color="auto"/>
        <w:left w:val="none" w:sz="0" w:space="0" w:color="auto"/>
        <w:bottom w:val="none" w:sz="0" w:space="0" w:color="auto"/>
        <w:right w:val="none" w:sz="0" w:space="0" w:color="auto"/>
      </w:divBdr>
      <w:divsChild>
        <w:div w:id="807867852">
          <w:marLeft w:val="0"/>
          <w:marRight w:val="0"/>
          <w:marTop w:val="0"/>
          <w:marBottom w:val="0"/>
          <w:divBdr>
            <w:top w:val="none" w:sz="0" w:space="0" w:color="auto"/>
            <w:left w:val="none" w:sz="0" w:space="0" w:color="auto"/>
            <w:bottom w:val="none" w:sz="0" w:space="0" w:color="auto"/>
            <w:right w:val="none" w:sz="0" w:space="0" w:color="auto"/>
          </w:divBdr>
        </w:div>
      </w:divsChild>
    </w:div>
    <w:div w:id="1340932562">
      <w:bodyDiv w:val="1"/>
      <w:marLeft w:val="0"/>
      <w:marRight w:val="0"/>
      <w:marTop w:val="0"/>
      <w:marBottom w:val="0"/>
      <w:divBdr>
        <w:top w:val="none" w:sz="0" w:space="0" w:color="auto"/>
        <w:left w:val="none" w:sz="0" w:space="0" w:color="auto"/>
        <w:bottom w:val="none" w:sz="0" w:space="0" w:color="auto"/>
        <w:right w:val="none" w:sz="0" w:space="0" w:color="auto"/>
      </w:divBdr>
      <w:divsChild>
        <w:div w:id="671176805">
          <w:marLeft w:val="0"/>
          <w:marRight w:val="0"/>
          <w:marTop w:val="0"/>
          <w:marBottom w:val="0"/>
          <w:divBdr>
            <w:top w:val="none" w:sz="0" w:space="0" w:color="auto"/>
            <w:left w:val="none" w:sz="0" w:space="0" w:color="auto"/>
            <w:bottom w:val="none" w:sz="0" w:space="0" w:color="auto"/>
            <w:right w:val="none" w:sz="0" w:space="0" w:color="auto"/>
          </w:divBdr>
        </w:div>
      </w:divsChild>
    </w:div>
    <w:div w:id="1384063882">
      <w:bodyDiv w:val="1"/>
      <w:marLeft w:val="0"/>
      <w:marRight w:val="0"/>
      <w:marTop w:val="0"/>
      <w:marBottom w:val="0"/>
      <w:divBdr>
        <w:top w:val="none" w:sz="0" w:space="0" w:color="auto"/>
        <w:left w:val="none" w:sz="0" w:space="0" w:color="auto"/>
        <w:bottom w:val="none" w:sz="0" w:space="0" w:color="auto"/>
        <w:right w:val="none" w:sz="0" w:space="0" w:color="auto"/>
      </w:divBdr>
      <w:divsChild>
        <w:div w:id="869415498">
          <w:marLeft w:val="0"/>
          <w:marRight w:val="0"/>
          <w:marTop w:val="0"/>
          <w:marBottom w:val="0"/>
          <w:divBdr>
            <w:top w:val="none" w:sz="0" w:space="0" w:color="auto"/>
            <w:left w:val="none" w:sz="0" w:space="0" w:color="auto"/>
            <w:bottom w:val="none" w:sz="0" w:space="0" w:color="auto"/>
            <w:right w:val="none" w:sz="0" w:space="0" w:color="auto"/>
          </w:divBdr>
        </w:div>
      </w:divsChild>
    </w:div>
    <w:div w:id="1454907500">
      <w:bodyDiv w:val="1"/>
      <w:marLeft w:val="0"/>
      <w:marRight w:val="0"/>
      <w:marTop w:val="0"/>
      <w:marBottom w:val="0"/>
      <w:divBdr>
        <w:top w:val="none" w:sz="0" w:space="0" w:color="auto"/>
        <w:left w:val="none" w:sz="0" w:space="0" w:color="auto"/>
        <w:bottom w:val="none" w:sz="0" w:space="0" w:color="auto"/>
        <w:right w:val="none" w:sz="0" w:space="0" w:color="auto"/>
      </w:divBdr>
      <w:divsChild>
        <w:div w:id="370153633">
          <w:marLeft w:val="0"/>
          <w:marRight w:val="0"/>
          <w:marTop w:val="0"/>
          <w:marBottom w:val="0"/>
          <w:divBdr>
            <w:top w:val="none" w:sz="0" w:space="0" w:color="auto"/>
            <w:left w:val="none" w:sz="0" w:space="0" w:color="auto"/>
            <w:bottom w:val="none" w:sz="0" w:space="0" w:color="auto"/>
            <w:right w:val="none" w:sz="0" w:space="0" w:color="auto"/>
          </w:divBdr>
        </w:div>
      </w:divsChild>
    </w:div>
    <w:div w:id="1456216362">
      <w:bodyDiv w:val="1"/>
      <w:marLeft w:val="0"/>
      <w:marRight w:val="0"/>
      <w:marTop w:val="0"/>
      <w:marBottom w:val="0"/>
      <w:divBdr>
        <w:top w:val="none" w:sz="0" w:space="0" w:color="auto"/>
        <w:left w:val="none" w:sz="0" w:space="0" w:color="auto"/>
        <w:bottom w:val="none" w:sz="0" w:space="0" w:color="auto"/>
        <w:right w:val="none" w:sz="0" w:space="0" w:color="auto"/>
      </w:divBdr>
      <w:divsChild>
        <w:div w:id="906185168">
          <w:marLeft w:val="0"/>
          <w:marRight w:val="0"/>
          <w:marTop w:val="0"/>
          <w:marBottom w:val="0"/>
          <w:divBdr>
            <w:top w:val="none" w:sz="0" w:space="0" w:color="auto"/>
            <w:left w:val="none" w:sz="0" w:space="0" w:color="auto"/>
            <w:bottom w:val="none" w:sz="0" w:space="0" w:color="auto"/>
            <w:right w:val="none" w:sz="0" w:space="0" w:color="auto"/>
          </w:divBdr>
        </w:div>
      </w:divsChild>
    </w:div>
    <w:div w:id="1572737220">
      <w:bodyDiv w:val="1"/>
      <w:marLeft w:val="0"/>
      <w:marRight w:val="0"/>
      <w:marTop w:val="0"/>
      <w:marBottom w:val="0"/>
      <w:divBdr>
        <w:top w:val="none" w:sz="0" w:space="0" w:color="auto"/>
        <w:left w:val="none" w:sz="0" w:space="0" w:color="auto"/>
        <w:bottom w:val="none" w:sz="0" w:space="0" w:color="auto"/>
        <w:right w:val="none" w:sz="0" w:space="0" w:color="auto"/>
      </w:divBdr>
      <w:divsChild>
        <w:div w:id="1509759554">
          <w:marLeft w:val="0"/>
          <w:marRight w:val="0"/>
          <w:marTop w:val="0"/>
          <w:marBottom w:val="0"/>
          <w:divBdr>
            <w:top w:val="none" w:sz="0" w:space="0" w:color="auto"/>
            <w:left w:val="none" w:sz="0" w:space="0" w:color="auto"/>
            <w:bottom w:val="none" w:sz="0" w:space="0" w:color="auto"/>
            <w:right w:val="none" w:sz="0" w:space="0" w:color="auto"/>
          </w:divBdr>
        </w:div>
      </w:divsChild>
    </w:div>
    <w:div w:id="1614362410">
      <w:bodyDiv w:val="1"/>
      <w:marLeft w:val="0"/>
      <w:marRight w:val="0"/>
      <w:marTop w:val="0"/>
      <w:marBottom w:val="0"/>
      <w:divBdr>
        <w:top w:val="none" w:sz="0" w:space="0" w:color="auto"/>
        <w:left w:val="none" w:sz="0" w:space="0" w:color="auto"/>
        <w:bottom w:val="none" w:sz="0" w:space="0" w:color="auto"/>
        <w:right w:val="none" w:sz="0" w:space="0" w:color="auto"/>
      </w:divBdr>
      <w:divsChild>
        <w:div w:id="1851598740">
          <w:marLeft w:val="0"/>
          <w:marRight w:val="0"/>
          <w:marTop w:val="0"/>
          <w:marBottom w:val="0"/>
          <w:divBdr>
            <w:top w:val="none" w:sz="0" w:space="0" w:color="auto"/>
            <w:left w:val="none" w:sz="0" w:space="0" w:color="auto"/>
            <w:bottom w:val="none" w:sz="0" w:space="0" w:color="auto"/>
            <w:right w:val="none" w:sz="0" w:space="0" w:color="auto"/>
          </w:divBdr>
        </w:div>
      </w:divsChild>
    </w:div>
    <w:div w:id="1617104913">
      <w:bodyDiv w:val="1"/>
      <w:marLeft w:val="0"/>
      <w:marRight w:val="0"/>
      <w:marTop w:val="0"/>
      <w:marBottom w:val="0"/>
      <w:divBdr>
        <w:top w:val="none" w:sz="0" w:space="0" w:color="auto"/>
        <w:left w:val="none" w:sz="0" w:space="0" w:color="auto"/>
        <w:bottom w:val="none" w:sz="0" w:space="0" w:color="auto"/>
        <w:right w:val="none" w:sz="0" w:space="0" w:color="auto"/>
      </w:divBdr>
      <w:divsChild>
        <w:div w:id="1621648180">
          <w:marLeft w:val="0"/>
          <w:marRight w:val="0"/>
          <w:marTop w:val="0"/>
          <w:marBottom w:val="0"/>
          <w:divBdr>
            <w:top w:val="none" w:sz="0" w:space="0" w:color="auto"/>
            <w:left w:val="none" w:sz="0" w:space="0" w:color="auto"/>
            <w:bottom w:val="none" w:sz="0" w:space="0" w:color="auto"/>
            <w:right w:val="none" w:sz="0" w:space="0" w:color="auto"/>
          </w:divBdr>
        </w:div>
      </w:divsChild>
    </w:div>
    <w:div w:id="1628388482">
      <w:bodyDiv w:val="1"/>
      <w:marLeft w:val="0"/>
      <w:marRight w:val="0"/>
      <w:marTop w:val="0"/>
      <w:marBottom w:val="0"/>
      <w:divBdr>
        <w:top w:val="none" w:sz="0" w:space="0" w:color="auto"/>
        <w:left w:val="none" w:sz="0" w:space="0" w:color="auto"/>
        <w:bottom w:val="none" w:sz="0" w:space="0" w:color="auto"/>
        <w:right w:val="none" w:sz="0" w:space="0" w:color="auto"/>
      </w:divBdr>
      <w:divsChild>
        <w:div w:id="2045860763">
          <w:marLeft w:val="0"/>
          <w:marRight w:val="0"/>
          <w:marTop w:val="0"/>
          <w:marBottom w:val="0"/>
          <w:divBdr>
            <w:top w:val="none" w:sz="0" w:space="0" w:color="auto"/>
            <w:left w:val="none" w:sz="0" w:space="0" w:color="auto"/>
            <w:bottom w:val="none" w:sz="0" w:space="0" w:color="auto"/>
            <w:right w:val="none" w:sz="0" w:space="0" w:color="auto"/>
          </w:divBdr>
        </w:div>
      </w:divsChild>
    </w:div>
    <w:div w:id="1634288210">
      <w:bodyDiv w:val="1"/>
      <w:marLeft w:val="0"/>
      <w:marRight w:val="0"/>
      <w:marTop w:val="0"/>
      <w:marBottom w:val="0"/>
      <w:divBdr>
        <w:top w:val="none" w:sz="0" w:space="0" w:color="auto"/>
        <w:left w:val="none" w:sz="0" w:space="0" w:color="auto"/>
        <w:bottom w:val="none" w:sz="0" w:space="0" w:color="auto"/>
        <w:right w:val="none" w:sz="0" w:space="0" w:color="auto"/>
      </w:divBdr>
      <w:divsChild>
        <w:div w:id="69356745">
          <w:marLeft w:val="0"/>
          <w:marRight w:val="0"/>
          <w:marTop w:val="0"/>
          <w:marBottom w:val="0"/>
          <w:divBdr>
            <w:top w:val="none" w:sz="0" w:space="0" w:color="auto"/>
            <w:left w:val="none" w:sz="0" w:space="0" w:color="auto"/>
            <w:bottom w:val="none" w:sz="0" w:space="0" w:color="auto"/>
            <w:right w:val="none" w:sz="0" w:space="0" w:color="auto"/>
          </w:divBdr>
        </w:div>
      </w:divsChild>
    </w:div>
    <w:div w:id="1651133739">
      <w:bodyDiv w:val="1"/>
      <w:marLeft w:val="0"/>
      <w:marRight w:val="0"/>
      <w:marTop w:val="0"/>
      <w:marBottom w:val="0"/>
      <w:divBdr>
        <w:top w:val="none" w:sz="0" w:space="0" w:color="auto"/>
        <w:left w:val="none" w:sz="0" w:space="0" w:color="auto"/>
        <w:bottom w:val="none" w:sz="0" w:space="0" w:color="auto"/>
        <w:right w:val="none" w:sz="0" w:space="0" w:color="auto"/>
      </w:divBdr>
      <w:divsChild>
        <w:div w:id="1208834607">
          <w:marLeft w:val="0"/>
          <w:marRight w:val="0"/>
          <w:marTop w:val="0"/>
          <w:marBottom w:val="0"/>
          <w:divBdr>
            <w:top w:val="none" w:sz="0" w:space="0" w:color="auto"/>
            <w:left w:val="none" w:sz="0" w:space="0" w:color="auto"/>
            <w:bottom w:val="none" w:sz="0" w:space="0" w:color="auto"/>
            <w:right w:val="none" w:sz="0" w:space="0" w:color="auto"/>
          </w:divBdr>
        </w:div>
      </w:divsChild>
    </w:div>
    <w:div w:id="1735545313">
      <w:bodyDiv w:val="1"/>
      <w:marLeft w:val="0"/>
      <w:marRight w:val="0"/>
      <w:marTop w:val="0"/>
      <w:marBottom w:val="0"/>
      <w:divBdr>
        <w:top w:val="none" w:sz="0" w:space="0" w:color="auto"/>
        <w:left w:val="none" w:sz="0" w:space="0" w:color="auto"/>
        <w:bottom w:val="none" w:sz="0" w:space="0" w:color="auto"/>
        <w:right w:val="none" w:sz="0" w:space="0" w:color="auto"/>
      </w:divBdr>
      <w:divsChild>
        <w:div w:id="1852640229">
          <w:marLeft w:val="0"/>
          <w:marRight w:val="0"/>
          <w:marTop w:val="0"/>
          <w:marBottom w:val="0"/>
          <w:divBdr>
            <w:top w:val="none" w:sz="0" w:space="0" w:color="auto"/>
            <w:left w:val="none" w:sz="0" w:space="0" w:color="auto"/>
            <w:bottom w:val="none" w:sz="0" w:space="0" w:color="auto"/>
            <w:right w:val="none" w:sz="0" w:space="0" w:color="auto"/>
          </w:divBdr>
        </w:div>
      </w:divsChild>
    </w:div>
    <w:div w:id="1749883378">
      <w:bodyDiv w:val="1"/>
      <w:marLeft w:val="0"/>
      <w:marRight w:val="0"/>
      <w:marTop w:val="0"/>
      <w:marBottom w:val="0"/>
      <w:divBdr>
        <w:top w:val="none" w:sz="0" w:space="0" w:color="auto"/>
        <w:left w:val="none" w:sz="0" w:space="0" w:color="auto"/>
        <w:bottom w:val="none" w:sz="0" w:space="0" w:color="auto"/>
        <w:right w:val="none" w:sz="0" w:space="0" w:color="auto"/>
      </w:divBdr>
      <w:divsChild>
        <w:div w:id="1730806006">
          <w:marLeft w:val="0"/>
          <w:marRight w:val="0"/>
          <w:marTop w:val="0"/>
          <w:marBottom w:val="0"/>
          <w:divBdr>
            <w:top w:val="none" w:sz="0" w:space="0" w:color="auto"/>
            <w:left w:val="none" w:sz="0" w:space="0" w:color="auto"/>
            <w:bottom w:val="none" w:sz="0" w:space="0" w:color="auto"/>
            <w:right w:val="none" w:sz="0" w:space="0" w:color="auto"/>
          </w:divBdr>
        </w:div>
      </w:divsChild>
    </w:div>
    <w:div w:id="1795979143">
      <w:bodyDiv w:val="1"/>
      <w:marLeft w:val="0"/>
      <w:marRight w:val="0"/>
      <w:marTop w:val="0"/>
      <w:marBottom w:val="0"/>
      <w:divBdr>
        <w:top w:val="none" w:sz="0" w:space="0" w:color="auto"/>
        <w:left w:val="none" w:sz="0" w:space="0" w:color="auto"/>
        <w:bottom w:val="none" w:sz="0" w:space="0" w:color="auto"/>
        <w:right w:val="none" w:sz="0" w:space="0" w:color="auto"/>
      </w:divBdr>
      <w:divsChild>
        <w:div w:id="1760903185">
          <w:marLeft w:val="0"/>
          <w:marRight w:val="0"/>
          <w:marTop w:val="0"/>
          <w:marBottom w:val="0"/>
          <w:divBdr>
            <w:top w:val="none" w:sz="0" w:space="0" w:color="auto"/>
            <w:left w:val="none" w:sz="0" w:space="0" w:color="auto"/>
            <w:bottom w:val="none" w:sz="0" w:space="0" w:color="auto"/>
            <w:right w:val="none" w:sz="0" w:space="0" w:color="auto"/>
          </w:divBdr>
        </w:div>
      </w:divsChild>
    </w:div>
    <w:div w:id="1808548016">
      <w:bodyDiv w:val="1"/>
      <w:marLeft w:val="0"/>
      <w:marRight w:val="0"/>
      <w:marTop w:val="0"/>
      <w:marBottom w:val="0"/>
      <w:divBdr>
        <w:top w:val="none" w:sz="0" w:space="0" w:color="auto"/>
        <w:left w:val="none" w:sz="0" w:space="0" w:color="auto"/>
        <w:bottom w:val="none" w:sz="0" w:space="0" w:color="auto"/>
        <w:right w:val="none" w:sz="0" w:space="0" w:color="auto"/>
      </w:divBdr>
      <w:divsChild>
        <w:div w:id="1430857183">
          <w:marLeft w:val="0"/>
          <w:marRight w:val="0"/>
          <w:marTop w:val="0"/>
          <w:marBottom w:val="0"/>
          <w:divBdr>
            <w:top w:val="none" w:sz="0" w:space="0" w:color="auto"/>
            <w:left w:val="none" w:sz="0" w:space="0" w:color="auto"/>
            <w:bottom w:val="none" w:sz="0" w:space="0" w:color="auto"/>
            <w:right w:val="none" w:sz="0" w:space="0" w:color="auto"/>
          </w:divBdr>
          <w:divsChild>
            <w:div w:id="1218198804">
              <w:marLeft w:val="0"/>
              <w:marRight w:val="0"/>
              <w:marTop w:val="0"/>
              <w:marBottom w:val="0"/>
              <w:divBdr>
                <w:top w:val="none" w:sz="0" w:space="0" w:color="auto"/>
                <w:left w:val="none" w:sz="0" w:space="0" w:color="auto"/>
                <w:bottom w:val="none" w:sz="0" w:space="0" w:color="auto"/>
                <w:right w:val="none" w:sz="0" w:space="0" w:color="auto"/>
              </w:divBdr>
              <w:divsChild>
                <w:div w:id="1334456125">
                  <w:marLeft w:val="0"/>
                  <w:marRight w:val="0"/>
                  <w:marTop w:val="0"/>
                  <w:marBottom w:val="0"/>
                  <w:divBdr>
                    <w:top w:val="none" w:sz="0" w:space="0" w:color="auto"/>
                    <w:left w:val="none" w:sz="0" w:space="0" w:color="auto"/>
                    <w:bottom w:val="none" w:sz="0" w:space="0" w:color="auto"/>
                    <w:right w:val="none" w:sz="0" w:space="0" w:color="auto"/>
                  </w:divBdr>
                  <w:divsChild>
                    <w:div w:id="172307822">
                      <w:marLeft w:val="0"/>
                      <w:marRight w:val="0"/>
                      <w:marTop w:val="0"/>
                      <w:marBottom w:val="0"/>
                      <w:divBdr>
                        <w:top w:val="none" w:sz="0" w:space="0" w:color="auto"/>
                        <w:left w:val="none" w:sz="0" w:space="0" w:color="auto"/>
                        <w:bottom w:val="none" w:sz="0" w:space="0" w:color="auto"/>
                        <w:right w:val="none" w:sz="0" w:space="0" w:color="auto"/>
                      </w:divBdr>
                      <w:divsChild>
                        <w:div w:id="1853571327">
                          <w:marLeft w:val="0"/>
                          <w:marRight w:val="0"/>
                          <w:marTop w:val="0"/>
                          <w:marBottom w:val="0"/>
                          <w:divBdr>
                            <w:top w:val="none" w:sz="0" w:space="0" w:color="auto"/>
                            <w:left w:val="none" w:sz="0" w:space="0" w:color="auto"/>
                            <w:bottom w:val="none" w:sz="0" w:space="0" w:color="auto"/>
                            <w:right w:val="none" w:sz="0" w:space="0" w:color="auto"/>
                          </w:divBdr>
                          <w:divsChild>
                            <w:div w:id="164051765">
                              <w:marLeft w:val="0"/>
                              <w:marRight w:val="0"/>
                              <w:marTop w:val="0"/>
                              <w:marBottom w:val="0"/>
                              <w:divBdr>
                                <w:top w:val="none" w:sz="0" w:space="0" w:color="auto"/>
                                <w:left w:val="none" w:sz="0" w:space="0" w:color="auto"/>
                                <w:bottom w:val="none" w:sz="0" w:space="0" w:color="auto"/>
                                <w:right w:val="none" w:sz="0" w:space="0" w:color="auto"/>
                              </w:divBdr>
                              <w:divsChild>
                                <w:div w:id="933560670">
                                  <w:marLeft w:val="0"/>
                                  <w:marRight w:val="0"/>
                                  <w:marTop w:val="0"/>
                                  <w:marBottom w:val="0"/>
                                  <w:divBdr>
                                    <w:top w:val="none" w:sz="0" w:space="0" w:color="auto"/>
                                    <w:left w:val="none" w:sz="0" w:space="0" w:color="auto"/>
                                    <w:bottom w:val="none" w:sz="0" w:space="0" w:color="auto"/>
                                    <w:right w:val="none" w:sz="0" w:space="0" w:color="auto"/>
                                  </w:divBdr>
                                  <w:divsChild>
                                    <w:div w:id="327445229">
                                      <w:marLeft w:val="0"/>
                                      <w:marRight w:val="0"/>
                                      <w:marTop w:val="0"/>
                                      <w:marBottom w:val="0"/>
                                      <w:divBdr>
                                        <w:top w:val="none" w:sz="0" w:space="0" w:color="auto"/>
                                        <w:left w:val="none" w:sz="0" w:space="0" w:color="auto"/>
                                        <w:bottom w:val="none" w:sz="0" w:space="0" w:color="auto"/>
                                        <w:right w:val="none" w:sz="0" w:space="0" w:color="auto"/>
                                      </w:divBdr>
                                      <w:divsChild>
                                        <w:div w:id="1212962839">
                                          <w:marLeft w:val="0"/>
                                          <w:marRight w:val="0"/>
                                          <w:marTop w:val="0"/>
                                          <w:marBottom w:val="0"/>
                                          <w:divBdr>
                                            <w:top w:val="none" w:sz="0" w:space="0" w:color="auto"/>
                                            <w:left w:val="none" w:sz="0" w:space="0" w:color="auto"/>
                                            <w:bottom w:val="none" w:sz="0" w:space="0" w:color="auto"/>
                                            <w:right w:val="none" w:sz="0" w:space="0" w:color="auto"/>
                                          </w:divBdr>
                                          <w:divsChild>
                                            <w:div w:id="1800606937">
                                              <w:marLeft w:val="0"/>
                                              <w:marRight w:val="0"/>
                                              <w:marTop w:val="0"/>
                                              <w:marBottom w:val="0"/>
                                              <w:divBdr>
                                                <w:top w:val="none" w:sz="0" w:space="0" w:color="auto"/>
                                                <w:left w:val="none" w:sz="0" w:space="0" w:color="auto"/>
                                                <w:bottom w:val="none" w:sz="0" w:space="0" w:color="auto"/>
                                                <w:right w:val="none" w:sz="0" w:space="0" w:color="auto"/>
                                              </w:divBdr>
                                              <w:divsChild>
                                                <w:div w:id="1732002440">
                                                  <w:marLeft w:val="0"/>
                                                  <w:marRight w:val="0"/>
                                                  <w:marTop w:val="0"/>
                                                  <w:marBottom w:val="0"/>
                                                  <w:divBdr>
                                                    <w:top w:val="none" w:sz="0" w:space="0" w:color="auto"/>
                                                    <w:left w:val="none" w:sz="0" w:space="0" w:color="auto"/>
                                                    <w:bottom w:val="none" w:sz="0" w:space="0" w:color="auto"/>
                                                    <w:right w:val="none" w:sz="0" w:space="0" w:color="auto"/>
                                                  </w:divBdr>
                                                  <w:divsChild>
                                                    <w:div w:id="1150288075">
                                                      <w:marLeft w:val="0"/>
                                                      <w:marRight w:val="0"/>
                                                      <w:marTop w:val="0"/>
                                                      <w:marBottom w:val="0"/>
                                                      <w:divBdr>
                                                        <w:top w:val="none" w:sz="0" w:space="0" w:color="auto"/>
                                                        <w:left w:val="none" w:sz="0" w:space="0" w:color="auto"/>
                                                        <w:bottom w:val="none" w:sz="0" w:space="0" w:color="auto"/>
                                                        <w:right w:val="none" w:sz="0" w:space="0" w:color="auto"/>
                                                      </w:divBdr>
                                                      <w:divsChild>
                                                        <w:div w:id="875579869">
                                                          <w:marLeft w:val="0"/>
                                                          <w:marRight w:val="0"/>
                                                          <w:marTop w:val="0"/>
                                                          <w:marBottom w:val="0"/>
                                                          <w:divBdr>
                                                            <w:top w:val="none" w:sz="0" w:space="0" w:color="auto"/>
                                                            <w:left w:val="none" w:sz="0" w:space="0" w:color="auto"/>
                                                            <w:bottom w:val="none" w:sz="0" w:space="0" w:color="auto"/>
                                                            <w:right w:val="none" w:sz="0" w:space="0" w:color="auto"/>
                                                          </w:divBdr>
                                                          <w:divsChild>
                                                            <w:div w:id="1009021935">
                                                              <w:marLeft w:val="0"/>
                                                              <w:marRight w:val="0"/>
                                                              <w:marTop w:val="0"/>
                                                              <w:marBottom w:val="0"/>
                                                              <w:divBdr>
                                                                <w:top w:val="none" w:sz="0" w:space="0" w:color="auto"/>
                                                                <w:left w:val="none" w:sz="0" w:space="0" w:color="auto"/>
                                                                <w:bottom w:val="none" w:sz="0" w:space="0" w:color="auto"/>
                                                                <w:right w:val="none" w:sz="0" w:space="0" w:color="auto"/>
                                                              </w:divBdr>
                                                              <w:divsChild>
                                                                <w:div w:id="718407048">
                                                                  <w:marLeft w:val="0"/>
                                                                  <w:marRight w:val="0"/>
                                                                  <w:marTop w:val="0"/>
                                                                  <w:marBottom w:val="0"/>
                                                                  <w:divBdr>
                                                                    <w:top w:val="none" w:sz="0" w:space="0" w:color="auto"/>
                                                                    <w:left w:val="none" w:sz="0" w:space="0" w:color="auto"/>
                                                                    <w:bottom w:val="none" w:sz="0" w:space="0" w:color="auto"/>
                                                                    <w:right w:val="none" w:sz="0" w:space="0" w:color="auto"/>
                                                                  </w:divBdr>
                                                                  <w:divsChild>
                                                                    <w:div w:id="107245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578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29147">
      <w:bodyDiv w:val="1"/>
      <w:marLeft w:val="0"/>
      <w:marRight w:val="0"/>
      <w:marTop w:val="0"/>
      <w:marBottom w:val="0"/>
      <w:divBdr>
        <w:top w:val="none" w:sz="0" w:space="0" w:color="auto"/>
        <w:left w:val="none" w:sz="0" w:space="0" w:color="auto"/>
        <w:bottom w:val="none" w:sz="0" w:space="0" w:color="auto"/>
        <w:right w:val="none" w:sz="0" w:space="0" w:color="auto"/>
      </w:divBdr>
      <w:divsChild>
        <w:div w:id="1729719997">
          <w:marLeft w:val="0"/>
          <w:marRight w:val="0"/>
          <w:marTop w:val="0"/>
          <w:marBottom w:val="0"/>
          <w:divBdr>
            <w:top w:val="none" w:sz="0" w:space="0" w:color="auto"/>
            <w:left w:val="none" w:sz="0" w:space="0" w:color="auto"/>
            <w:bottom w:val="none" w:sz="0" w:space="0" w:color="auto"/>
            <w:right w:val="none" w:sz="0" w:space="0" w:color="auto"/>
          </w:divBdr>
        </w:div>
      </w:divsChild>
    </w:div>
    <w:div w:id="1846363528">
      <w:bodyDiv w:val="1"/>
      <w:marLeft w:val="0"/>
      <w:marRight w:val="0"/>
      <w:marTop w:val="0"/>
      <w:marBottom w:val="0"/>
      <w:divBdr>
        <w:top w:val="none" w:sz="0" w:space="0" w:color="auto"/>
        <w:left w:val="none" w:sz="0" w:space="0" w:color="auto"/>
        <w:bottom w:val="none" w:sz="0" w:space="0" w:color="auto"/>
        <w:right w:val="none" w:sz="0" w:space="0" w:color="auto"/>
      </w:divBdr>
      <w:divsChild>
        <w:div w:id="1921671268">
          <w:marLeft w:val="0"/>
          <w:marRight w:val="0"/>
          <w:marTop w:val="0"/>
          <w:marBottom w:val="0"/>
          <w:divBdr>
            <w:top w:val="none" w:sz="0" w:space="0" w:color="auto"/>
            <w:left w:val="none" w:sz="0" w:space="0" w:color="auto"/>
            <w:bottom w:val="none" w:sz="0" w:space="0" w:color="auto"/>
            <w:right w:val="none" w:sz="0" w:space="0" w:color="auto"/>
          </w:divBdr>
          <w:divsChild>
            <w:div w:id="56899567">
              <w:marLeft w:val="0"/>
              <w:marRight w:val="0"/>
              <w:marTop w:val="0"/>
              <w:marBottom w:val="0"/>
              <w:divBdr>
                <w:top w:val="none" w:sz="0" w:space="0" w:color="auto"/>
                <w:left w:val="none" w:sz="0" w:space="0" w:color="auto"/>
                <w:bottom w:val="none" w:sz="0" w:space="0" w:color="auto"/>
                <w:right w:val="none" w:sz="0" w:space="0" w:color="auto"/>
              </w:divBdr>
              <w:divsChild>
                <w:div w:id="131992510">
                  <w:marLeft w:val="0"/>
                  <w:marRight w:val="0"/>
                  <w:marTop w:val="0"/>
                  <w:marBottom w:val="0"/>
                  <w:divBdr>
                    <w:top w:val="none" w:sz="0" w:space="0" w:color="auto"/>
                    <w:left w:val="none" w:sz="0" w:space="0" w:color="auto"/>
                    <w:bottom w:val="none" w:sz="0" w:space="0" w:color="auto"/>
                    <w:right w:val="none" w:sz="0" w:space="0" w:color="auto"/>
                  </w:divBdr>
                  <w:divsChild>
                    <w:div w:id="597178935">
                      <w:marLeft w:val="0"/>
                      <w:marRight w:val="0"/>
                      <w:marTop w:val="0"/>
                      <w:marBottom w:val="0"/>
                      <w:divBdr>
                        <w:top w:val="none" w:sz="0" w:space="0" w:color="auto"/>
                        <w:left w:val="none" w:sz="0" w:space="0" w:color="auto"/>
                        <w:bottom w:val="none" w:sz="0" w:space="0" w:color="auto"/>
                        <w:right w:val="none" w:sz="0" w:space="0" w:color="auto"/>
                      </w:divBdr>
                    </w:div>
                    <w:div w:id="674501980">
                      <w:marLeft w:val="0"/>
                      <w:marRight w:val="0"/>
                      <w:marTop w:val="0"/>
                      <w:marBottom w:val="0"/>
                      <w:divBdr>
                        <w:top w:val="none" w:sz="0" w:space="0" w:color="auto"/>
                        <w:left w:val="none" w:sz="0" w:space="0" w:color="auto"/>
                        <w:bottom w:val="none" w:sz="0" w:space="0" w:color="auto"/>
                        <w:right w:val="none" w:sz="0" w:space="0" w:color="auto"/>
                      </w:divBdr>
                      <w:divsChild>
                        <w:div w:id="213078103">
                          <w:marLeft w:val="0"/>
                          <w:marRight w:val="0"/>
                          <w:marTop w:val="0"/>
                          <w:marBottom w:val="0"/>
                          <w:divBdr>
                            <w:top w:val="none" w:sz="0" w:space="0" w:color="auto"/>
                            <w:left w:val="none" w:sz="0" w:space="0" w:color="auto"/>
                            <w:bottom w:val="none" w:sz="0" w:space="0" w:color="auto"/>
                            <w:right w:val="none" w:sz="0" w:space="0" w:color="auto"/>
                          </w:divBdr>
                          <w:divsChild>
                            <w:div w:id="1155487680">
                              <w:marLeft w:val="0"/>
                              <w:marRight w:val="0"/>
                              <w:marTop w:val="0"/>
                              <w:marBottom w:val="0"/>
                              <w:divBdr>
                                <w:top w:val="none" w:sz="0" w:space="0" w:color="auto"/>
                                <w:left w:val="none" w:sz="0" w:space="0" w:color="auto"/>
                                <w:bottom w:val="none" w:sz="0" w:space="0" w:color="auto"/>
                                <w:right w:val="none" w:sz="0" w:space="0" w:color="auto"/>
                              </w:divBdr>
                              <w:divsChild>
                                <w:div w:id="231625729">
                                  <w:marLeft w:val="0"/>
                                  <w:marRight w:val="0"/>
                                  <w:marTop w:val="0"/>
                                  <w:marBottom w:val="0"/>
                                  <w:divBdr>
                                    <w:top w:val="none" w:sz="0" w:space="0" w:color="auto"/>
                                    <w:left w:val="none" w:sz="0" w:space="0" w:color="auto"/>
                                    <w:bottom w:val="none" w:sz="0" w:space="0" w:color="auto"/>
                                    <w:right w:val="none" w:sz="0" w:space="0" w:color="auto"/>
                                  </w:divBdr>
                                  <w:divsChild>
                                    <w:div w:id="523592768">
                                      <w:marLeft w:val="0"/>
                                      <w:marRight w:val="0"/>
                                      <w:marTop w:val="0"/>
                                      <w:marBottom w:val="0"/>
                                      <w:divBdr>
                                        <w:top w:val="none" w:sz="0" w:space="0" w:color="auto"/>
                                        <w:left w:val="none" w:sz="0" w:space="0" w:color="auto"/>
                                        <w:bottom w:val="none" w:sz="0" w:space="0" w:color="auto"/>
                                        <w:right w:val="none" w:sz="0" w:space="0" w:color="auto"/>
                                      </w:divBdr>
                                      <w:divsChild>
                                        <w:div w:id="784076695">
                                          <w:marLeft w:val="0"/>
                                          <w:marRight w:val="0"/>
                                          <w:marTop w:val="0"/>
                                          <w:marBottom w:val="0"/>
                                          <w:divBdr>
                                            <w:top w:val="none" w:sz="0" w:space="0" w:color="auto"/>
                                            <w:left w:val="none" w:sz="0" w:space="0" w:color="auto"/>
                                            <w:bottom w:val="none" w:sz="0" w:space="0" w:color="auto"/>
                                            <w:right w:val="none" w:sz="0" w:space="0" w:color="auto"/>
                                          </w:divBdr>
                                          <w:divsChild>
                                            <w:div w:id="741874394">
                                              <w:marLeft w:val="0"/>
                                              <w:marRight w:val="0"/>
                                              <w:marTop w:val="0"/>
                                              <w:marBottom w:val="0"/>
                                              <w:divBdr>
                                                <w:top w:val="none" w:sz="0" w:space="0" w:color="auto"/>
                                                <w:left w:val="none" w:sz="0" w:space="0" w:color="auto"/>
                                                <w:bottom w:val="none" w:sz="0" w:space="0" w:color="auto"/>
                                                <w:right w:val="none" w:sz="0" w:space="0" w:color="auto"/>
                                              </w:divBdr>
                                              <w:divsChild>
                                                <w:div w:id="828593880">
                                                  <w:marLeft w:val="0"/>
                                                  <w:marRight w:val="0"/>
                                                  <w:marTop w:val="0"/>
                                                  <w:marBottom w:val="0"/>
                                                  <w:divBdr>
                                                    <w:top w:val="none" w:sz="0" w:space="0" w:color="auto"/>
                                                    <w:left w:val="none" w:sz="0" w:space="0" w:color="auto"/>
                                                    <w:bottom w:val="none" w:sz="0" w:space="0" w:color="auto"/>
                                                    <w:right w:val="none" w:sz="0" w:space="0" w:color="auto"/>
                                                  </w:divBdr>
                                                  <w:divsChild>
                                                    <w:div w:id="1839542083">
                                                      <w:marLeft w:val="0"/>
                                                      <w:marRight w:val="0"/>
                                                      <w:marTop w:val="0"/>
                                                      <w:marBottom w:val="0"/>
                                                      <w:divBdr>
                                                        <w:top w:val="none" w:sz="0" w:space="0" w:color="auto"/>
                                                        <w:left w:val="none" w:sz="0" w:space="0" w:color="auto"/>
                                                        <w:bottom w:val="none" w:sz="0" w:space="0" w:color="auto"/>
                                                        <w:right w:val="none" w:sz="0" w:space="0" w:color="auto"/>
                                                      </w:divBdr>
                                                      <w:divsChild>
                                                        <w:div w:id="631981657">
                                                          <w:marLeft w:val="0"/>
                                                          <w:marRight w:val="0"/>
                                                          <w:marTop w:val="0"/>
                                                          <w:marBottom w:val="0"/>
                                                          <w:divBdr>
                                                            <w:top w:val="none" w:sz="0" w:space="0" w:color="auto"/>
                                                            <w:left w:val="none" w:sz="0" w:space="0" w:color="auto"/>
                                                            <w:bottom w:val="none" w:sz="0" w:space="0" w:color="auto"/>
                                                            <w:right w:val="none" w:sz="0" w:space="0" w:color="auto"/>
                                                          </w:divBdr>
                                                          <w:divsChild>
                                                            <w:div w:id="1699697440">
                                                              <w:marLeft w:val="0"/>
                                                              <w:marRight w:val="0"/>
                                                              <w:marTop w:val="0"/>
                                                              <w:marBottom w:val="0"/>
                                                              <w:divBdr>
                                                                <w:top w:val="none" w:sz="0" w:space="0" w:color="auto"/>
                                                                <w:left w:val="none" w:sz="0" w:space="0" w:color="auto"/>
                                                                <w:bottom w:val="none" w:sz="0" w:space="0" w:color="auto"/>
                                                                <w:right w:val="none" w:sz="0" w:space="0" w:color="auto"/>
                                                              </w:divBdr>
                                                              <w:divsChild>
                                                                <w:div w:id="100490563">
                                                                  <w:marLeft w:val="0"/>
                                                                  <w:marRight w:val="0"/>
                                                                  <w:marTop w:val="0"/>
                                                                  <w:marBottom w:val="0"/>
                                                                  <w:divBdr>
                                                                    <w:top w:val="none" w:sz="0" w:space="0" w:color="auto"/>
                                                                    <w:left w:val="none" w:sz="0" w:space="0" w:color="auto"/>
                                                                    <w:bottom w:val="none" w:sz="0" w:space="0" w:color="auto"/>
                                                                    <w:right w:val="none" w:sz="0" w:space="0" w:color="auto"/>
                                                                  </w:divBdr>
                                                                  <w:divsChild>
                                                                    <w:div w:id="186917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89435072">
      <w:bodyDiv w:val="1"/>
      <w:marLeft w:val="0"/>
      <w:marRight w:val="0"/>
      <w:marTop w:val="0"/>
      <w:marBottom w:val="0"/>
      <w:divBdr>
        <w:top w:val="none" w:sz="0" w:space="0" w:color="auto"/>
        <w:left w:val="none" w:sz="0" w:space="0" w:color="auto"/>
        <w:bottom w:val="none" w:sz="0" w:space="0" w:color="auto"/>
        <w:right w:val="none" w:sz="0" w:space="0" w:color="auto"/>
      </w:divBdr>
      <w:divsChild>
        <w:div w:id="347876832">
          <w:marLeft w:val="0"/>
          <w:marRight w:val="0"/>
          <w:marTop w:val="0"/>
          <w:marBottom w:val="0"/>
          <w:divBdr>
            <w:top w:val="none" w:sz="0" w:space="0" w:color="auto"/>
            <w:left w:val="none" w:sz="0" w:space="0" w:color="auto"/>
            <w:bottom w:val="none" w:sz="0" w:space="0" w:color="auto"/>
            <w:right w:val="none" w:sz="0" w:space="0" w:color="auto"/>
          </w:divBdr>
        </w:div>
      </w:divsChild>
    </w:div>
    <w:div w:id="2005670390">
      <w:bodyDiv w:val="1"/>
      <w:marLeft w:val="0"/>
      <w:marRight w:val="0"/>
      <w:marTop w:val="0"/>
      <w:marBottom w:val="0"/>
      <w:divBdr>
        <w:top w:val="none" w:sz="0" w:space="0" w:color="auto"/>
        <w:left w:val="none" w:sz="0" w:space="0" w:color="auto"/>
        <w:bottom w:val="none" w:sz="0" w:space="0" w:color="auto"/>
        <w:right w:val="none" w:sz="0" w:space="0" w:color="auto"/>
      </w:divBdr>
      <w:divsChild>
        <w:div w:id="2090692802">
          <w:marLeft w:val="0"/>
          <w:marRight w:val="0"/>
          <w:marTop w:val="0"/>
          <w:marBottom w:val="0"/>
          <w:divBdr>
            <w:top w:val="none" w:sz="0" w:space="0" w:color="auto"/>
            <w:left w:val="none" w:sz="0" w:space="0" w:color="auto"/>
            <w:bottom w:val="none" w:sz="0" w:space="0" w:color="auto"/>
            <w:right w:val="none" w:sz="0" w:space="0" w:color="auto"/>
          </w:divBdr>
        </w:div>
      </w:divsChild>
    </w:div>
    <w:div w:id="2070414684">
      <w:bodyDiv w:val="1"/>
      <w:marLeft w:val="0"/>
      <w:marRight w:val="0"/>
      <w:marTop w:val="0"/>
      <w:marBottom w:val="0"/>
      <w:divBdr>
        <w:top w:val="none" w:sz="0" w:space="0" w:color="auto"/>
        <w:left w:val="none" w:sz="0" w:space="0" w:color="auto"/>
        <w:bottom w:val="none" w:sz="0" w:space="0" w:color="auto"/>
        <w:right w:val="none" w:sz="0" w:space="0" w:color="auto"/>
      </w:divBdr>
      <w:divsChild>
        <w:div w:id="506596449">
          <w:marLeft w:val="0"/>
          <w:marRight w:val="0"/>
          <w:marTop w:val="0"/>
          <w:marBottom w:val="0"/>
          <w:divBdr>
            <w:top w:val="none" w:sz="0" w:space="0" w:color="auto"/>
            <w:left w:val="none" w:sz="0" w:space="0" w:color="auto"/>
            <w:bottom w:val="none" w:sz="0" w:space="0" w:color="auto"/>
            <w:right w:val="none" w:sz="0" w:space="0" w:color="auto"/>
          </w:divBdr>
          <w:divsChild>
            <w:div w:id="1139223536">
              <w:marLeft w:val="0"/>
              <w:marRight w:val="0"/>
              <w:marTop w:val="0"/>
              <w:marBottom w:val="0"/>
              <w:divBdr>
                <w:top w:val="none" w:sz="0" w:space="0" w:color="auto"/>
                <w:left w:val="none" w:sz="0" w:space="0" w:color="auto"/>
                <w:bottom w:val="none" w:sz="0" w:space="0" w:color="auto"/>
                <w:right w:val="none" w:sz="0" w:space="0" w:color="auto"/>
              </w:divBdr>
              <w:divsChild>
                <w:div w:id="721564934">
                  <w:marLeft w:val="0"/>
                  <w:marRight w:val="0"/>
                  <w:marTop w:val="0"/>
                  <w:marBottom w:val="0"/>
                  <w:divBdr>
                    <w:top w:val="none" w:sz="0" w:space="0" w:color="auto"/>
                    <w:left w:val="none" w:sz="0" w:space="0" w:color="auto"/>
                    <w:bottom w:val="none" w:sz="0" w:space="0" w:color="auto"/>
                    <w:right w:val="none" w:sz="0" w:space="0" w:color="auto"/>
                  </w:divBdr>
                  <w:divsChild>
                    <w:div w:id="126166141">
                      <w:marLeft w:val="0"/>
                      <w:marRight w:val="0"/>
                      <w:marTop w:val="0"/>
                      <w:marBottom w:val="0"/>
                      <w:divBdr>
                        <w:top w:val="none" w:sz="0" w:space="0" w:color="auto"/>
                        <w:left w:val="none" w:sz="0" w:space="0" w:color="auto"/>
                        <w:bottom w:val="none" w:sz="0" w:space="0" w:color="auto"/>
                        <w:right w:val="none" w:sz="0" w:space="0" w:color="auto"/>
                      </w:divBdr>
                    </w:div>
                    <w:div w:id="173375154">
                      <w:marLeft w:val="0"/>
                      <w:marRight w:val="0"/>
                      <w:marTop w:val="0"/>
                      <w:marBottom w:val="0"/>
                      <w:divBdr>
                        <w:top w:val="none" w:sz="0" w:space="0" w:color="auto"/>
                        <w:left w:val="none" w:sz="0" w:space="0" w:color="auto"/>
                        <w:bottom w:val="none" w:sz="0" w:space="0" w:color="auto"/>
                        <w:right w:val="none" w:sz="0" w:space="0" w:color="auto"/>
                      </w:divBdr>
                      <w:divsChild>
                        <w:div w:id="2091075189">
                          <w:marLeft w:val="0"/>
                          <w:marRight w:val="0"/>
                          <w:marTop w:val="0"/>
                          <w:marBottom w:val="0"/>
                          <w:divBdr>
                            <w:top w:val="none" w:sz="0" w:space="0" w:color="auto"/>
                            <w:left w:val="none" w:sz="0" w:space="0" w:color="auto"/>
                            <w:bottom w:val="none" w:sz="0" w:space="0" w:color="auto"/>
                            <w:right w:val="none" w:sz="0" w:space="0" w:color="auto"/>
                          </w:divBdr>
                          <w:divsChild>
                            <w:div w:id="1683505707">
                              <w:marLeft w:val="0"/>
                              <w:marRight w:val="0"/>
                              <w:marTop w:val="0"/>
                              <w:marBottom w:val="0"/>
                              <w:divBdr>
                                <w:top w:val="none" w:sz="0" w:space="0" w:color="auto"/>
                                <w:left w:val="none" w:sz="0" w:space="0" w:color="auto"/>
                                <w:bottom w:val="none" w:sz="0" w:space="0" w:color="auto"/>
                                <w:right w:val="none" w:sz="0" w:space="0" w:color="auto"/>
                              </w:divBdr>
                              <w:divsChild>
                                <w:div w:id="1235823905">
                                  <w:marLeft w:val="0"/>
                                  <w:marRight w:val="0"/>
                                  <w:marTop w:val="0"/>
                                  <w:marBottom w:val="0"/>
                                  <w:divBdr>
                                    <w:top w:val="none" w:sz="0" w:space="0" w:color="auto"/>
                                    <w:left w:val="none" w:sz="0" w:space="0" w:color="auto"/>
                                    <w:bottom w:val="none" w:sz="0" w:space="0" w:color="auto"/>
                                    <w:right w:val="none" w:sz="0" w:space="0" w:color="auto"/>
                                  </w:divBdr>
                                  <w:divsChild>
                                    <w:div w:id="468479262">
                                      <w:marLeft w:val="0"/>
                                      <w:marRight w:val="0"/>
                                      <w:marTop w:val="0"/>
                                      <w:marBottom w:val="0"/>
                                      <w:divBdr>
                                        <w:top w:val="none" w:sz="0" w:space="0" w:color="auto"/>
                                        <w:left w:val="none" w:sz="0" w:space="0" w:color="auto"/>
                                        <w:bottom w:val="none" w:sz="0" w:space="0" w:color="auto"/>
                                        <w:right w:val="none" w:sz="0" w:space="0" w:color="auto"/>
                                      </w:divBdr>
                                      <w:divsChild>
                                        <w:div w:id="1099520030">
                                          <w:marLeft w:val="0"/>
                                          <w:marRight w:val="0"/>
                                          <w:marTop w:val="0"/>
                                          <w:marBottom w:val="0"/>
                                          <w:divBdr>
                                            <w:top w:val="none" w:sz="0" w:space="0" w:color="auto"/>
                                            <w:left w:val="none" w:sz="0" w:space="0" w:color="auto"/>
                                            <w:bottom w:val="none" w:sz="0" w:space="0" w:color="auto"/>
                                            <w:right w:val="none" w:sz="0" w:space="0" w:color="auto"/>
                                          </w:divBdr>
                                          <w:divsChild>
                                            <w:div w:id="429353206">
                                              <w:marLeft w:val="0"/>
                                              <w:marRight w:val="0"/>
                                              <w:marTop w:val="0"/>
                                              <w:marBottom w:val="0"/>
                                              <w:divBdr>
                                                <w:top w:val="none" w:sz="0" w:space="0" w:color="auto"/>
                                                <w:left w:val="none" w:sz="0" w:space="0" w:color="auto"/>
                                                <w:bottom w:val="none" w:sz="0" w:space="0" w:color="auto"/>
                                                <w:right w:val="none" w:sz="0" w:space="0" w:color="auto"/>
                                              </w:divBdr>
                                              <w:divsChild>
                                                <w:div w:id="904221849">
                                                  <w:marLeft w:val="0"/>
                                                  <w:marRight w:val="0"/>
                                                  <w:marTop w:val="0"/>
                                                  <w:marBottom w:val="0"/>
                                                  <w:divBdr>
                                                    <w:top w:val="none" w:sz="0" w:space="0" w:color="auto"/>
                                                    <w:left w:val="none" w:sz="0" w:space="0" w:color="auto"/>
                                                    <w:bottom w:val="none" w:sz="0" w:space="0" w:color="auto"/>
                                                    <w:right w:val="none" w:sz="0" w:space="0" w:color="auto"/>
                                                  </w:divBdr>
                                                  <w:divsChild>
                                                    <w:div w:id="2117434281">
                                                      <w:marLeft w:val="0"/>
                                                      <w:marRight w:val="0"/>
                                                      <w:marTop w:val="0"/>
                                                      <w:marBottom w:val="0"/>
                                                      <w:divBdr>
                                                        <w:top w:val="none" w:sz="0" w:space="0" w:color="auto"/>
                                                        <w:left w:val="none" w:sz="0" w:space="0" w:color="auto"/>
                                                        <w:bottom w:val="none" w:sz="0" w:space="0" w:color="auto"/>
                                                        <w:right w:val="none" w:sz="0" w:space="0" w:color="auto"/>
                                                      </w:divBdr>
                                                      <w:divsChild>
                                                        <w:div w:id="1738015837">
                                                          <w:marLeft w:val="0"/>
                                                          <w:marRight w:val="0"/>
                                                          <w:marTop w:val="0"/>
                                                          <w:marBottom w:val="0"/>
                                                          <w:divBdr>
                                                            <w:top w:val="none" w:sz="0" w:space="0" w:color="auto"/>
                                                            <w:left w:val="none" w:sz="0" w:space="0" w:color="auto"/>
                                                            <w:bottom w:val="none" w:sz="0" w:space="0" w:color="auto"/>
                                                            <w:right w:val="none" w:sz="0" w:space="0" w:color="auto"/>
                                                          </w:divBdr>
                                                          <w:divsChild>
                                                            <w:div w:id="2021664209">
                                                              <w:marLeft w:val="0"/>
                                                              <w:marRight w:val="0"/>
                                                              <w:marTop w:val="0"/>
                                                              <w:marBottom w:val="0"/>
                                                              <w:divBdr>
                                                                <w:top w:val="none" w:sz="0" w:space="0" w:color="auto"/>
                                                                <w:left w:val="none" w:sz="0" w:space="0" w:color="auto"/>
                                                                <w:bottom w:val="none" w:sz="0" w:space="0" w:color="auto"/>
                                                                <w:right w:val="none" w:sz="0" w:space="0" w:color="auto"/>
                                                              </w:divBdr>
                                                              <w:divsChild>
                                                                <w:div w:id="1551569704">
                                                                  <w:marLeft w:val="0"/>
                                                                  <w:marRight w:val="0"/>
                                                                  <w:marTop w:val="0"/>
                                                                  <w:marBottom w:val="0"/>
                                                                  <w:divBdr>
                                                                    <w:top w:val="none" w:sz="0" w:space="0" w:color="auto"/>
                                                                    <w:left w:val="none" w:sz="0" w:space="0" w:color="auto"/>
                                                                    <w:bottom w:val="none" w:sz="0" w:space="0" w:color="auto"/>
                                                                    <w:right w:val="none" w:sz="0" w:space="0" w:color="auto"/>
                                                                  </w:divBdr>
                                                                  <w:divsChild>
                                                                    <w:div w:id="164758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75813353">
      <w:bodyDiv w:val="1"/>
      <w:marLeft w:val="0"/>
      <w:marRight w:val="0"/>
      <w:marTop w:val="0"/>
      <w:marBottom w:val="0"/>
      <w:divBdr>
        <w:top w:val="none" w:sz="0" w:space="0" w:color="auto"/>
        <w:left w:val="none" w:sz="0" w:space="0" w:color="auto"/>
        <w:bottom w:val="none" w:sz="0" w:space="0" w:color="auto"/>
        <w:right w:val="none" w:sz="0" w:space="0" w:color="auto"/>
      </w:divBdr>
      <w:divsChild>
        <w:div w:id="19127636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0AACD-8CB8-431D-99B0-91E845441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3113</Words>
  <Characters>17747</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SCHOOL SEN POLICY</vt:lpstr>
    </vt:vector>
  </TitlesOfParts>
  <Company/>
  <LinksUpToDate>false</LinksUpToDate>
  <CharactersWithSpaces>20819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SEN POLICY</dc:title>
  <dc:subject/>
  <dc:creator>User</dc:creator>
  <cp:keywords/>
  <dc:description/>
  <cp:lastModifiedBy>Freda Davies</cp:lastModifiedBy>
  <cp:revision>2</cp:revision>
  <dcterms:created xsi:type="dcterms:W3CDTF">2026-09-07T09:02:00Z</dcterms:created>
  <dcterms:modified xsi:type="dcterms:W3CDTF">2026-09-07T09:02:00Z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2024-11-25T00:00:00Z</vt:filetime>
  </property>
  <property fmtid="{D5CDD505-2E9C-101B-9397-08002B2CF9AE}" pid="3" name="Creator">
    <vt:lpwstr>Microsoft® Word 2016</vt:lpwstr>
  </property>
  <property fmtid="{D5CDD505-2E9C-101B-9397-08002B2CF9AE}" pid="4" name="LastSaved">
    <vt:filetime>2026-08-30T00:00:00Z</vt:filetime>
  </property>
  <property fmtid="{D5CDD505-2E9C-101B-9397-08002B2CF9AE}" pid="5" name="Producer">
    <vt:lpwstr>Microsoft® Word 2016</vt:lpwstr>
  </property>
</Properties>
</file>