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B1" w:rsidRPr="00D80AD0" w:rsidRDefault="009700B1">
      <w:pPr>
        <w:rPr>
          <w:rFonts w:ascii="NTPreCursivef" w:hAnsi="NTPreCursivef"/>
          <w:sz w:val="24"/>
        </w:rPr>
      </w:pPr>
    </w:p>
    <w:tbl>
      <w:tblPr>
        <w:tblStyle w:val="TableGrid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3543"/>
        <w:gridCol w:w="1385"/>
        <w:gridCol w:w="4394"/>
        <w:gridCol w:w="4852"/>
      </w:tblGrid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Intervention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Cost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Objective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Outcome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Lunch Club Facility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£5835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support children’s behaviour at lunch time and ensure that they are ready to learn in the afternoon.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provide opportunities for social engagement to be structured,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Less instances of undesirable behaviour at lunch time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Well attended by children in receipt of PPG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Improved behaviour and increased engagement in afternoon lessons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TA interventions- PSHE needs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£1029.60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 xml:space="preserve">To increase </w:t>
            </w:r>
            <w:proofErr w:type="spellStart"/>
            <w:r w:rsidRPr="00D80AD0">
              <w:rPr>
                <w:rFonts w:ascii="NTPreCursivef" w:hAnsi="NTPreCursivef"/>
                <w:sz w:val="28"/>
              </w:rPr>
              <w:t>self esteem</w:t>
            </w:r>
            <w:proofErr w:type="spellEnd"/>
            <w:r w:rsidRPr="00D80AD0">
              <w:rPr>
                <w:rFonts w:ascii="NTPreCursivef" w:hAnsi="NTPreCursivef"/>
                <w:sz w:val="28"/>
              </w:rPr>
              <w:t xml:space="preserve"> of children and show enhanced engagement/ participation in lessons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Children involved in these interventions have shown increased participation in lessons and have shown a good level of progress, particularly in reading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Financial support for educational visits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£7,000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ensure all children enjoy all aspects of school life and experience learn</w:t>
            </w:r>
            <w:bookmarkStart w:id="0" w:name="_GoBack"/>
            <w:bookmarkEnd w:id="0"/>
            <w:r w:rsidRPr="00D80AD0">
              <w:rPr>
                <w:rFonts w:ascii="NTPreCursivef" w:hAnsi="NTPreCursivef"/>
                <w:sz w:val="28"/>
              </w:rPr>
              <w:t>ing outside of the classroom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More improved team work skills and enjoyment/ engagement experienced within these visits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Music For Life tuition (Year 6)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£2,800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 xml:space="preserve">To increase feeling of </w:t>
            </w:r>
            <w:proofErr w:type="spellStart"/>
            <w:r w:rsidRPr="00D80AD0">
              <w:rPr>
                <w:rFonts w:ascii="NTPreCursivef" w:hAnsi="NTPreCursivef"/>
                <w:sz w:val="28"/>
              </w:rPr>
              <w:t>self worth</w:t>
            </w:r>
            <w:proofErr w:type="spellEnd"/>
            <w:r w:rsidRPr="00D80AD0">
              <w:rPr>
                <w:rFonts w:ascii="NTPreCursivef" w:hAnsi="NTPreCursivef"/>
                <w:sz w:val="28"/>
              </w:rPr>
              <w:t xml:space="preserve"> and achievement/ perseverance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Concert during Summer Term for parents and visitors showing confidence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TA support for sm</w:t>
            </w:r>
            <w:r w:rsidR="002648BB" w:rsidRPr="00D80AD0">
              <w:rPr>
                <w:rFonts w:ascii="NTPreCursivef" w:hAnsi="NTPreCursivef"/>
                <w:sz w:val="28"/>
              </w:rPr>
              <w:t>all group phonics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£6922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progress/ achievement of identified children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D80AD0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6</w:t>
            </w:r>
            <w:r w:rsidR="002648BB" w:rsidRPr="00D80AD0">
              <w:rPr>
                <w:rFonts w:ascii="NTPreCursivef" w:hAnsi="NTPreCursivef"/>
                <w:sz w:val="28"/>
              </w:rPr>
              <w:t>0% of Year 1</w:t>
            </w:r>
            <w:r w:rsidR="009700B1" w:rsidRPr="00D80AD0">
              <w:rPr>
                <w:rFonts w:ascii="NTPreCursivef" w:hAnsi="NTPreCursivef"/>
                <w:sz w:val="28"/>
              </w:rPr>
              <w:t xml:space="preserve"> </w:t>
            </w:r>
            <w:r w:rsidR="00351090" w:rsidRPr="00D80AD0">
              <w:rPr>
                <w:rFonts w:ascii="NTPreCursivef" w:hAnsi="NTPreCursivef"/>
                <w:sz w:val="28"/>
              </w:rPr>
              <w:t xml:space="preserve">PP </w:t>
            </w:r>
            <w:r w:rsidR="009700B1" w:rsidRPr="00D80AD0">
              <w:rPr>
                <w:rFonts w:ascii="NTPreCursivef" w:hAnsi="NTPreCursivef"/>
                <w:sz w:val="28"/>
              </w:rPr>
              <w:t>children passed phonics test</w:t>
            </w:r>
          </w:p>
          <w:p w:rsidR="009700B1" w:rsidRPr="00D80AD0" w:rsidRDefault="007D1685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100% Year 2 children who retook phonics test passed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Behaviour Mentor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£5850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engagement in lessons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provide emotional support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7D1685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50% identified children Expected Standard in Writing</w:t>
            </w:r>
          </w:p>
          <w:p w:rsidR="007D1685" w:rsidRPr="00D80AD0" w:rsidRDefault="007D1685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100% identified children Expected Standard in Reading</w:t>
            </w:r>
          </w:p>
          <w:p w:rsidR="007D1685" w:rsidRPr="00D80AD0" w:rsidRDefault="007D1685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lastRenderedPageBreak/>
              <w:t>50% identified children Expected Standard in Maths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lastRenderedPageBreak/>
              <w:t>Single year group classes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£25,000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progress, where possible accelerated progress (Year 5 and 6 children)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attainment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</w:p>
        </w:tc>
        <w:tc>
          <w:tcPr>
            <w:tcW w:w="4852" w:type="dxa"/>
            <w:shd w:val="clear" w:color="auto" w:fill="auto"/>
          </w:tcPr>
          <w:p w:rsidR="00EF2E8C" w:rsidRPr="00D80AD0" w:rsidRDefault="007D1685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62% of children in Year 5 achieved age expected standard or above in Writing</w:t>
            </w: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75% of children in Year 5 achieved age expected standard or above in Reading</w:t>
            </w: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62% of children in Year 5 achieved age expected standard or above in Maths</w:t>
            </w: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Accelerated progress for Year 5 children in Writing and Maths</w:t>
            </w: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86% of children in Year 6 achieved age expected standard or above in Writing</w:t>
            </w: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100% of children in Year 6 achieved age expected standard or above in Reading</w:t>
            </w: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100% of children in Year 6 achieved age expected standard or above in Maths</w:t>
            </w:r>
          </w:p>
          <w:p w:rsidR="007D1685" w:rsidRPr="00D80AD0" w:rsidRDefault="007D1685" w:rsidP="007D1685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Accelerated progress across all 3 subjects for Year 6 children</w:t>
            </w:r>
          </w:p>
          <w:p w:rsidR="007D1685" w:rsidRPr="00D80AD0" w:rsidRDefault="007D1685" w:rsidP="009700B1">
            <w:pPr>
              <w:rPr>
                <w:rFonts w:ascii="NTPreCursivef" w:hAnsi="NTPreCursivef"/>
                <w:sz w:val="28"/>
              </w:rPr>
            </w:pPr>
          </w:p>
        </w:tc>
      </w:tr>
    </w:tbl>
    <w:p w:rsidR="00F606F6" w:rsidRPr="00D80AD0" w:rsidRDefault="00F606F6">
      <w:pPr>
        <w:rPr>
          <w:rFonts w:ascii="NTPreCursivef" w:hAnsi="NTPreCursivef"/>
          <w:sz w:val="32"/>
        </w:rPr>
      </w:pPr>
    </w:p>
    <w:p w:rsidR="00355CEE" w:rsidRPr="00D80AD0" w:rsidRDefault="000058B7">
      <w:pPr>
        <w:rPr>
          <w:rFonts w:ascii="NTPreCursivef" w:hAnsi="NTPreCursivef"/>
          <w:sz w:val="32"/>
        </w:rPr>
      </w:pPr>
      <w:r w:rsidRPr="00D80AD0">
        <w:rPr>
          <w:rFonts w:ascii="NTPreCursivef" w:hAnsi="NTPreCursivef"/>
          <w:sz w:val="32"/>
        </w:rPr>
        <w:t>EYFS Pupil Premium children have had access to all of the above, with the exception of Music for Life and Single Year Group classes</w:t>
      </w: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BA45B6" w:rsidRPr="00D80AD0" w:rsidRDefault="00BA45B6">
      <w:pPr>
        <w:rPr>
          <w:rFonts w:ascii="Comic Sans MS" w:hAnsi="Comic Sans MS"/>
        </w:rPr>
      </w:pPr>
    </w:p>
    <w:p w:rsidR="00510A5B" w:rsidRPr="00D80AD0" w:rsidRDefault="00510A5B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Default="000B15AB"/>
    <w:p w:rsidR="000B15AB" w:rsidRDefault="000B15AB"/>
    <w:sectPr w:rsidR="000B15AB" w:rsidSect="00F606F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C8" w:rsidRDefault="00EC62C8" w:rsidP="00F606F6">
      <w:pPr>
        <w:spacing w:after="0" w:line="240" w:lineRule="auto"/>
      </w:pPr>
      <w:r>
        <w:separator/>
      </w:r>
    </w:p>
  </w:endnote>
  <w:endnote w:type="continuationSeparator" w:id="0">
    <w:p w:rsidR="00EC62C8" w:rsidRDefault="00EC62C8" w:rsidP="00F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C8" w:rsidRDefault="00EC62C8" w:rsidP="00F606F6">
      <w:pPr>
        <w:spacing w:after="0" w:line="240" w:lineRule="auto"/>
      </w:pPr>
      <w:r>
        <w:separator/>
      </w:r>
    </w:p>
  </w:footnote>
  <w:footnote w:type="continuationSeparator" w:id="0">
    <w:p w:rsidR="00EC62C8" w:rsidRDefault="00EC62C8" w:rsidP="00F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C8" w:rsidRPr="00D80AD0" w:rsidRDefault="00EC62C8" w:rsidP="005B7AE8">
    <w:pPr>
      <w:pStyle w:val="Header"/>
      <w:jc w:val="center"/>
      <w:rPr>
        <w:rFonts w:ascii="NTPreCursivef" w:hAnsi="NTPreCursivef"/>
        <w:sz w:val="32"/>
      </w:rPr>
    </w:pPr>
    <w:r w:rsidRPr="00D80AD0">
      <w:rPr>
        <w:rFonts w:ascii="NTPreCursivef" w:hAnsi="NTPreCursivef"/>
        <w:noProof/>
        <w:sz w:val="40"/>
        <w:szCs w:val="28"/>
        <w:lang w:eastAsia="en-GB"/>
      </w:rPr>
      <w:drawing>
        <wp:inline distT="0" distB="0" distL="0" distR="0" wp14:anchorId="2CC09DA8" wp14:editId="746CFC63">
          <wp:extent cx="1236891" cy="962025"/>
          <wp:effectExtent l="0" t="0" r="1905" b="0"/>
          <wp:docPr id="1" name="Picture 1" descr="school logo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chool logo rainb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169" cy="97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80AD0">
      <w:rPr>
        <w:rFonts w:ascii="NTPreCursivef" w:hAnsi="NTPreCursivef"/>
        <w:sz w:val="32"/>
      </w:rPr>
      <w:t>Pupil Premium</w:t>
    </w:r>
    <w:r w:rsidR="00401C84" w:rsidRPr="00D80AD0">
      <w:rPr>
        <w:rFonts w:ascii="NTPreCursivef" w:hAnsi="NTPreCursivef"/>
        <w:sz w:val="32"/>
      </w:rPr>
      <w:t xml:space="preserve"> Grant </w:t>
    </w:r>
    <w:r w:rsidR="000958E7" w:rsidRPr="00D80AD0">
      <w:rPr>
        <w:rFonts w:ascii="NTPreCursivef" w:hAnsi="NTPreCursivef"/>
        <w:sz w:val="32"/>
      </w:rPr>
      <w:t>Evaluation 2015-2016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1C1"/>
    <w:multiLevelType w:val="hybridMultilevel"/>
    <w:tmpl w:val="4B10F7BE"/>
    <w:lvl w:ilvl="0" w:tplc="2E06F4E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F6"/>
    <w:rsid w:val="000058B7"/>
    <w:rsid w:val="000958E7"/>
    <w:rsid w:val="000B15AB"/>
    <w:rsid w:val="00174E34"/>
    <w:rsid w:val="001A7B90"/>
    <w:rsid w:val="002648BB"/>
    <w:rsid w:val="002E4C78"/>
    <w:rsid w:val="00323238"/>
    <w:rsid w:val="00334CD5"/>
    <w:rsid w:val="00351090"/>
    <w:rsid w:val="00355CEE"/>
    <w:rsid w:val="00361218"/>
    <w:rsid w:val="00401C84"/>
    <w:rsid w:val="00510A5B"/>
    <w:rsid w:val="005554DD"/>
    <w:rsid w:val="005B7AE8"/>
    <w:rsid w:val="006F5CAE"/>
    <w:rsid w:val="00774CE3"/>
    <w:rsid w:val="007D1685"/>
    <w:rsid w:val="00863029"/>
    <w:rsid w:val="008D057E"/>
    <w:rsid w:val="009700B1"/>
    <w:rsid w:val="00986AF3"/>
    <w:rsid w:val="009A1C93"/>
    <w:rsid w:val="00B14F4A"/>
    <w:rsid w:val="00BA45B6"/>
    <w:rsid w:val="00D80AD0"/>
    <w:rsid w:val="00DA78DF"/>
    <w:rsid w:val="00DE15A6"/>
    <w:rsid w:val="00EC54B3"/>
    <w:rsid w:val="00EC62C8"/>
    <w:rsid w:val="00EF2E8C"/>
    <w:rsid w:val="00F606F6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F6"/>
  </w:style>
  <w:style w:type="paragraph" w:styleId="Footer">
    <w:name w:val="footer"/>
    <w:basedOn w:val="Normal"/>
    <w:link w:val="Foot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F6"/>
  </w:style>
  <w:style w:type="paragraph" w:styleId="BalloonText">
    <w:name w:val="Balloon Text"/>
    <w:basedOn w:val="Normal"/>
    <w:link w:val="BalloonTextChar"/>
    <w:uiPriority w:val="99"/>
    <w:semiHidden/>
    <w:unhideWhenUsed/>
    <w:rsid w:val="00F6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F6"/>
  </w:style>
  <w:style w:type="paragraph" w:styleId="Footer">
    <w:name w:val="footer"/>
    <w:basedOn w:val="Normal"/>
    <w:link w:val="Foot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F6"/>
  </w:style>
  <w:style w:type="paragraph" w:styleId="BalloonText">
    <w:name w:val="Balloon Text"/>
    <w:basedOn w:val="Normal"/>
    <w:link w:val="BalloonTextChar"/>
    <w:uiPriority w:val="99"/>
    <w:semiHidden/>
    <w:unhideWhenUsed/>
    <w:rsid w:val="00F6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FDAC-464E-470A-81E2-530FC242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pauldianne</dc:creator>
  <cp:lastModifiedBy>Lucy Hallmark</cp:lastModifiedBy>
  <cp:revision>12</cp:revision>
  <cp:lastPrinted>2016-09-14T10:44:00Z</cp:lastPrinted>
  <dcterms:created xsi:type="dcterms:W3CDTF">2016-08-06T09:58:00Z</dcterms:created>
  <dcterms:modified xsi:type="dcterms:W3CDTF">2016-09-15T08:13:00Z</dcterms:modified>
</cp:coreProperties>
</file>