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AB1D77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D89A8C4" wp14:editId="151C264C">
                  <wp:extent cx="1060966" cy="101346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53" cy="1031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0F75D7">
              <w:rPr>
                <w:rFonts w:ascii="Century Gothic" w:hAnsi="Century Gothic"/>
                <w:b/>
                <w:sz w:val="32"/>
                <w:szCs w:val="32"/>
              </w:rPr>
              <w:t>4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0F75D7">
              <w:rPr>
                <w:rFonts w:ascii="Century Gothic" w:hAnsi="Century Gothic"/>
                <w:sz w:val="32"/>
                <w:szCs w:val="32"/>
              </w:rPr>
              <w:t xml:space="preserve">Summer </w:t>
            </w:r>
            <w:r w:rsidR="00655F99">
              <w:rPr>
                <w:rFonts w:ascii="Century Gothic" w:hAnsi="Century Gothic"/>
                <w:sz w:val="32"/>
                <w:szCs w:val="32"/>
              </w:rPr>
              <w:t>2</w:t>
            </w:r>
            <w:r w:rsidR="000F75D7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8B3D88">
              <w:rPr>
                <w:rFonts w:ascii="Century Gothic" w:hAnsi="Century Gothic"/>
                <w:sz w:val="32"/>
                <w:szCs w:val="32"/>
              </w:rPr>
              <w:t>W</w:t>
            </w:r>
            <w:r w:rsidR="000F75D7">
              <w:rPr>
                <w:rFonts w:ascii="Century Gothic" w:hAnsi="Century Gothic"/>
                <w:sz w:val="32"/>
                <w:szCs w:val="32"/>
              </w:rPr>
              <w:t xml:space="preserve">eek </w:t>
            </w:r>
            <w:r w:rsidR="009414E0">
              <w:rPr>
                <w:rFonts w:ascii="Century Gothic" w:hAnsi="Century Gothic"/>
                <w:sz w:val="32"/>
                <w:szCs w:val="32"/>
              </w:rPr>
              <w:t>3</w:t>
            </w:r>
          </w:p>
          <w:p w:rsidR="00C4751E" w:rsidRPr="00C4751E" w:rsidRDefault="00C4751E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CB4A1D">
              <w:rPr>
                <w:rFonts w:ascii="Century Gothic" w:hAnsi="Century Gothic"/>
                <w:b/>
                <w:sz w:val="28"/>
                <w:szCs w:val="32"/>
              </w:rPr>
              <w:t xml:space="preserve">Focus </w:t>
            </w:r>
            <w:proofErr w:type="gramStart"/>
            <w:r w:rsidR="000F75D7">
              <w:rPr>
                <w:rFonts w:ascii="Century Gothic" w:hAnsi="Century Gothic"/>
                <w:sz w:val="28"/>
                <w:szCs w:val="32"/>
              </w:rPr>
              <w:t xml:space="preserve">– </w:t>
            </w:r>
            <w:r w:rsidR="009414E0">
              <w:rPr>
                <w:rFonts w:ascii="Century Gothic" w:hAnsi="Century Gothic"/>
                <w:sz w:val="28"/>
                <w:szCs w:val="32"/>
              </w:rPr>
              <w:t xml:space="preserve"> words</w:t>
            </w:r>
            <w:proofErr w:type="gramEnd"/>
            <w:r w:rsidR="009414E0">
              <w:rPr>
                <w:rFonts w:ascii="Century Gothic" w:hAnsi="Century Gothic"/>
                <w:sz w:val="28"/>
                <w:szCs w:val="32"/>
              </w:rPr>
              <w:t xml:space="preserve"> ending in s, es and longer words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p w:rsidR="00A5291D" w:rsidRPr="00A5291D" w:rsidRDefault="00A5291D">
      <w:pPr>
        <w:rPr>
          <w:sz w:val="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5291D" w:rsidRPr="009257EA" w:rsidTr="005B5392">
        <w:trPr>
          <w:trHeight w:val="3529"/>
        </w:trPr>
        <w:tc>
          <w:tcPr>
            <w:tcW w:w="10627" w:type="dxa"/>
          </w:tcPr>
          <w:p w:rsidR="00655F99" w:rsidRPr="009414E0" w:rsidRDefault="00A5291D" w:rsidP="00655F99">
            <w:pPr>
              <w:spacing w:line="360" w:lineRule="auto"/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We will be reading</w:t>
            </w:r>
            <w:r w:rsidR="003813BE">
              <w:t xml:space="preserve"> </w:t>
            </w:r>
            <w:r w:rsidR="009414E0" w:rsidRPr="009414E0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words ending in s, es and longer words</w:t>
            </w:r>
            <w:r w:rsidR="009414E0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. </w:t>
            </w:r>
            <w:r w:rsidR="009414E0">
              <w:rPr>
                <w:rFonts w:ascii="Century Gothic" w:hAnsi="Century Gothic"/>
                <w:color w:val="0066FF"/>
                <w:sz w:val="24"/>
                <w:szCs w:val="32"/>
              </w:rPr>
              <w:t>Can you spot the different sound the s at the end makes? (/s/, /z/)</w:t>
            </w:r>
          </w:p>
          <w:p w:rsidR="006C125F" w:rsidRDefault="00655F99" w:rsidP="009414E0">
            <w:pPr>
              <w:spacing w:line="360" w:lineRule="auto"/>
              <w:rPr>
                <w:rFonts w:ascii="Century Gothic" w:hAnsi="Century Gothic"/>
                <w:color w:val="000000" w:themeColor="text1"/>
                <w:sz w:val="44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 </w:t>
            </w:r>
            <w:r w:rsidR="009414E0"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sports    </w:t>
            </w:r>
            <w:proofErr w:type="gramStart"/>
            <w:r w:rsidR="009414E0">
              <w:rPr>
                <w:rFonts w:ascii="Century Gothic" w:hAnsi="Century Gothic"/>
                <w:color w:val="000000" w:themeColor="text1"/>
                <w:sz w:val="44"/>
                <w:szCs w:val="48"/>
              </w:rPr>
              <w:t>boasts</w:t>
            </w:r>
            <w:proofErr w:type="gramEnd"/>
            <w:r w:rsidR="009414E0"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   paints   floats   starts   streets</w:t>
            </w:r>
          </w:p>
          <w:p w:rsidR="009414E0" w:rsidRDefault="009414E0" w:rsidP="009414E0">
            <w:pPr>
              <w:spacing w:line="360" w:lineRule="auto"/>
              <w:rPr>
                <w:rFonts w:ascii="Century Gothic" w:hAnsi="Century Gothic"/>
                <w:color w:val="000000" w:themeColor="text1"/>
                <w:sz w:val="44"/>
                <w:szCs w:val="44"/>
              </w:rPr>
            </w:pP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crowds   </w:t>
            </w:r>
            <w:proofErr w:type="gramStart"/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>groans</w:t>
            </w:r>
            <w:proofErr w:type="gramEnd"/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  trains   storms   spoons   spears</w:t>
            </w:r>
          </w:p>
          <w:p w:rsidR="009414E0" w:rsidRDefault="009414E0" w:rsidP="009414E0">
            <w:pPr>
              <w:spacing w:line="360" w:lineRule="auto"/>
              <w:rPr>
                <w:rFonts w:ascii="Century Gothic" w:hAnsi="Century Gothic"/>
                <w:color w:val="000000" w:themeColor="text1"/>
                <w:sz w:val="44"/>
                <w:szCs w:val="44"/>
              </w:rPr>
            </w:pP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 dresses     </w:t>
            </w:r>
            <w:proofErr w:type="gramStart"/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>screeches</w:t>
            </w:r>
            <w:proofErr w:type="gramEnd"/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 xml:space="preserve">       splashes     speeches</w:t>
            </w:r>
          </w:p>
          <w:p w:rsidR="009414E0" w:rsidRPr="00C56E31" w:rsidRDefault="009414E0" w:rsidP="009414E0">
            <w:pPr>
              <w:spacing w:line="360" w:lineRule="auto"/>
              <w:rPr>
                <w:rFonts w:ascii="Century Gothic" w:hAnsi="Century Gothic"/>
                <w:color w:val="000000" w:themeColor="text1"/>
                <w:sz w:val="44"/>
                <w:szCs w:val="44"/>
              </w:rPr>
            </w:pPr>
            <w:r>
              <w:rPr>
                <w:rFonts w:ascii="Century Gothic" w:hAnsi="Century Gothic"/>
                <w:color w:val="000000" w:themeColor="text1"/>
                <w:sz w:val="44"/>
                <w:szCs w:val="44"/>
              </w:rPr>
              <w:t>balloon      appear      portrait     person    perfect</w:t>
            </w:r>
          </w:p>
        </w:tc>
      </w:tr>
    </w:tbl>
    <w:p w:rsidR="00F10314" w:rsidRPr="00F10314" w:rsidRDefault="00F10314">
      <w:pPr>
        <w:rPr>
          <w:sz w:val="16"/>
          <w:szCs w:val="1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10314" w:rsidTr="00F10314">
        <w:trPr>
          <w:trHeight w:val="1131"/>
        </w:trPr>
        <w:tc>
          <w:tcPr>
            <w:tcW w:w="10627" w:type="dxa"/>
          </w:tcPr>
          <w:p w:rsidR="00F10314" w:rsidRPr="003F2ACB" w:rsidRDefault="00F10314" w:rsidP="009414E0">
            <w:pPr>
              <w:rPr>
                <w:noProof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We will be practising tricky words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. Can you spot the tricky part of the word?</w:t>
            </w:r>
          </w:p>
          <w:p w:rsidR="00F10314" w:rsidRPr="001C523D" w:rsidRDefault="009414E0" w:rsidP="009414E0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p</w:t>
            </w:r>
            <w:r w:rsidRPr="009414E0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u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t     </w:t>
            </w:r>
            <w:r w:rsidRPr="009414E0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pull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</w:t>
            </w:r>
            <w:r w:rsidRPr="009414E0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full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9414E0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push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</w:t>
            </w:r>
            <w:proofErr w:type="spellStart"/>
            <w:r w:rsidRPr="009414E0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my</w:t>
            </w:r>
            <w:proofErr w:type="spellEnd"/>
            <w:r w:rsidRPr="009414E0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</w:t>
            </w:r>
            <w:r w:rsidRPr="009414E0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by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</w:t>
            </w:r>
            <w:r w:rsidRPr="009414E0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like some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</w:t>
            </w:r>
            <w:r w:rsidRPr="009414E0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come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</w:t>
            </w:r>
            <w:r w:rsidRPr="009414E0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love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</w:t>
            </w:r>
            <w:r w:rsidRPr="009414E0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do</w:t>
            </w:r>
          </w:p>
        </w:tc>
      </w:tr>
    </w:tbl>
    <w:p w:rsidR="00F10314" w:rsidRPr="00F10314" w:rsidRDefault="00F10314">
      <w:pPr>
        <w:rPr>
          <w:sz w:val="16"/>
          <w:szCs w:val="1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10314" w:rsidTr="00F10314">
        <w:trPr>
          <w:trHeight w:val="1131"/>
        </w:trPr>
        <w:tc>
          <w:tcPr>
            <w:tcW w:w="10627" w:type="dxa"/>
          </w:tcPr>
          <w:p w:rsidR="00F10314" w:rsidRDefault="00F10314" w:rsidP="009414E0">
            <w:pPr>
              <w:rPr>
                <w:rFonts w:ascii="Century Gothic" w:hAnsi="Century Gothic"/>
                <w:b/>
                <w:color w:val="0066FF"/>
                <w:sz w:val="24"/>
                <w:szCs w:val="32"/>
              </w:rPr>
            </w:pPr>
            <w:r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Can you match the words and pictures?</w:t>
            </w:r>
          </w:p>
          <w:p w:rsidR="00F10314" w:rsidRDefault="00F10314" w:rsidP="00146DC3">
            <w:pPr>
              <w:rPr>
                <w:noProof/>
              </w:rPr>
            </w:pPr>
            <w:r>
              <w:rPr>
                <w:noProof/>
              </w:rPr>
              <w:t xml:space="preserve">           </w:t>
            </w:r>
            <w:r w:rsidR="009414E0">
              <w:rPr>
                <w:noProof/>
              </w:rPr>
              <w:t xml:space="preserve"> </w:t>
            </w:r>
            <w:r w:rsidR="00146DC3">
              <w:rPr>
                <w:noProof/>
              </w:rPr>
              <w:drawing>
                <wp:inline distT="0" distB="0" distL="0" distR="0" wp14:anchorId="725256DF" wp14:editId="5BDBA6E4">
                  <wp:extent cx="1409700" cy="10191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414E0">
              <w:rPr>
                <w:noProof/>
              </w:rPr>
              <w:t xml:space="preserve">             </w:t>
            </w:r>
            <w:r w:rsidR="009414E0">
              <w:rPr>
                <w:noProof/>
              </w:rPr>
              <w:drawing>
                <wp:inline distT="0" distB="0" distL="0" distR="0" wp14:anchorId="0BAAFB96" wp14:editId="4B233BFD">
                  <wp:extent cx="1123950" cy="12477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414E0">
              <w:rPr>
                <w:noProof/>
              </w:rPr>
              <w:t xml:space="preserve">         </w:t>
            </w:r>
            <w:r w:rsidR="009414E0">
              <w:rPr>
                <w:noProof/>
              </w:rPr>
              <w:drawing>
                <wp:inline distT="0" distB="0" distL="0" distR="0" wp14:anchorId="09FC7556" wp14:editId="27DC9250">
                  <wp:extent cx="1495425" cy="1162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414E0">
              <w:rPr>
                <w:noProof/>
              </w:rPr>
              <w:t xml:space="preserve">   </w:t>
            </w:r>
            <w:r w:rsidR="009414E0">
              <w:rPr>
                <w:noProof/>
              </w:rPr>
              <w:drawing>
                <wp:inline distT="0" distB="0" distL="0" distR="0" wp14:anchorId="1BBB5670" wp14:editId="4528C909">
                  <wp:extent cx="1019175" cy="13239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0314" w:rsidRDefault="00F10314" w:rsidP="009414E0">
            <w:pPr>
              <w:rPr>
                <w:noProof/>
              </w:rPr>
            </w:pPr>
          </w:p>
          <w:p w:rsidR="00F10314" w:rsidRPr="001C523D" w:rsidRDefault="009414E0" w:rsidP="009414E0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dresses        balloon        trains        paints</w:t>
            </w:r>
          </w:p>
        </w:tc>
      </w:tr>
    </w:tbl>
    <w:tbl>
      <w:tblPr>
        <w:tblStyle w:val="TableGrid"/>
        <w:tblpPr w:leftFromText="180" w:rightFromText="180" w:vertAnchor="text" w:horzAnchor="margin" w:tblpY="165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10314" w:rsidRPr="009257EA" w:rsidTr="00F10314">
        <w:trPr>
          <w:trHeight w:val="1758"/>
        </w:trPr>
        <w:tc>
          <w:tcPr>
            <w:tcW w:w="10627" w:type="dxa"/>
          </w:tcPr>
          <w:p w:rsidR="00F10314" w:rsidRDefault="00F10314" w:rsidP="00F10314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We will be reading sentences.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Can you spot any tricky words? </w:t>
            </w:r>
          </w:p>
          <w:p w:rsidR="00F10314" w:rsidRDefault="00F10314" w:rsidP="009414E0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 xml:space="preserve">The </w:t>
            </w:r>
            <w:r w:rsidR="009414E0">
              <w:rPr>
                <w:rFonts w:ascii="Century Gothic" w:hAnsi="Century Gothic"/>
                <w:color w:val="000000" w:themeColor="text1"/>
                <w:sz w:val="36"/>
                <w:szCs w:val="36"/>
              </w:rPr>
              <w:t>balloon flo</w:t>
            </w:r>
            <w:r w:rsidR="00146DC3">
              <w:rPr>
                <w:rFonts w:ascii="Century Gothic" w:hAnsi="Century Gothic"/>
                <w:color w:val="000000" w:themeColor="text1"/>
                <w:sz w:val="36"/>
                <w:szCs w:val="36"/>
              </w:rPr>
              <w:t>ats and twist in the air as the wind blows it.</w:t>
            </w:r>
          </w:p>
          <w:p w:rsidR="00F10314" w:rsidRDefault="00146DC3" w:rsidP="00F10314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 xml:space="preserve">I love to see the trains pushing and pulling the coaches. </w:t>
            </w:r>
          </w:p>
          <w:p w:rsidR="00146DC3" w:rsidRPr="00D47117" w:rsidRDefault="00146DC3" w:rsidP="00F10314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My dress scrunches up when I sit down.</w:t>
            </w:r>
          </w:p>
        </w:tc>
      </w:tr>
    </w:tbl>
    <w:p w:rsidR="00A5291D" w:rsidRPr="00A5291D" w:rsidRDefault="00A5291D">
      <w:pPr>
        <w:rPr>
          <w:sz w:val="8"/>
        </w:rPr>
      </w:pPr>
    </w:p>
    <w:p w:rsidR="0072721B" w:rsidRPr="005C5D19" w:rsidRDefault="0072721B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</w:p>
    <w:sectPr w:rsidR="0072721B" w:rsidRPr="005C5D19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alt="Clothespin Png - Clothes Peg Clip Art Transparent Png (#5223657) -  PinClipart" style="width:660.1pt;height:519.8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066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332D9"/>
    <w:rsid w:val="00046635"/>
    <w:rsid w:val="000823E1"/>
    <w:rsid w:val="00085C90"/>
    <w:rsid w:val="000E4988"/>
    <w:rsid w:val="000F75D7"/>
    <w:rsid w:val="001050B7"/>
    <w:rsid w:val="00123DD9"/>
    <w:rsid w:val="00142400"/>
    <w:rsid w:val="00146DC3"/>
    <w:rsid w:val="00160BDF"/>
    <w:rsid w:val="00181738"/>
    <w:rsid w:val="001A0555"/>
    <w:rsid w:val="001A4E6A"/>
    <w:rsid w:val="001C2B7E"/>
    <w:rsid w:val="001C523D"/>
    <w:rsid w:val="001C6C2F"/>
    <w:rsid w:val="001F3F9E"/>
    <w:rsid w:val="00236E5F"/>
    <w:rsid w:val="002B29B5"/>
    <w:rsid w:val="002C5486"/>
    <w:rsid w:val="00346DD4"/>
    <w:rsid w:val="003813BE"/>
    <w:rsid w:val="00397B8C"/>
    <w:rsid w:val="003F2ACB"/>
    <w:rsid w:val="004275FC"/>
    <w:rsid w:val="00433604"/>
    <w:rsid w:val="00474DA5"/>
    <w:rsid w:val="005049C9"/>
    <w:rsid w:val="00540BE3"/>
    <w:rsid w:val="005A2698"/>
    <w:rsid w:val="005B36E8"/>
    <w:rsid w:val="005B5392"/>
    <w:rsid w:val="005C5D19"/>
    <w:rsid w:val="00607C13"/>
    <w:rsid w:val="00655F99"/>
    <w:rsid w:val="00683C66"/>
    <w:rsid w:val="006C125F"/>
    <w:rsid w:val="006C68B4"/>
    <w:rsid w:val="006E0F05"/>
    <w:rsid w:val="0072721B"/>
    <w:rsid w:val="00794F3C"/>
    <w:rsid w:val="007C1BB0"/>
    <w:rsid w:val="007C403B"/>
    <w:rsid w:val="007D7364"/>
    <w:rsid w:val="007D775C"/>
    <w:rsid w:val="00815E10"/>
    <w:rsid w:val="008913D4"/>
    <w:rsid w:val="008B3D88"/>
    <w:rsid w:val="00922622"/>
    <w:rsid w:val="009257EA"/>
    <w:rsid w:val="009414E0"/>
    <w:rsid w:val="009A630A"/>
    <w:rsid w:val="009B74C7"/>
    <w:rsid w:val="009F405C"/>
    <w:rsid w:val="00A439E2"/>
    <w:rsid w:val="00A5291D"/>
    <w:rsid w:val="00AB1D77"/>
    <w:rsid w:val="00B47302"/>
    <w:rsid w:val="00C262C6"/>
    <w:rsid w:val="00C4751E"/>
    <w:rsid w:val="00C56E31"/>
    <w:rsid w:val="00C9130F"/>
    <w:rsid w:val="00CB0FFB"/>
    <w:rsid w:val="00CB4A1D"/>
    <w:rsid w:val="00CD6E4D"/>
    <w:rsid w:val="00D17010"/>
    <w:rsid w:val="00D47117"/>
    <w:rsid w:val="00D82C02"/>
    <w:rsid w:val="00E65B47"/>
    <w:rsid w:val="00EC3337"/>
    <w:rsid w:val="00EE204F"/>
    <w:rsid w:val="00F0751F"/>
    <w:rsid w:val="00F10314"/>
    <w:rsid w:val="00F43033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image" Target="media/image3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3</cp:revision>
  <dcterms:created xsi:type="dcterms:W3CDTF">2022-04-09T06:36:00Z</dcterms:created>
  <dcterms:modified xsi:type="dcterms:W3CDTF">2023-04-16T11:41:00Z</dcterms:modified>
</cp:coreProperties>
</file>