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8D632" w14:textId="77777777" w:rsidR="001D4180" w:rsidRDefault="00A0113C"/>
    <w:p w14:paraId="041E3D45" w14:textId="77777777" w:rsidR="004166C6" w:rsidRDefault="004166C6">
      <w:r w:rsidRPr="004166C6">
        <w:drawing>
          <wp:inline distT="0" distB="0" distL="0" distR="0" wp14:anchorId="2069E6C7" wp14:editId="19C71831">
            <wp:extent cx="5731510" cy="22066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06625"/>
                    </a:xfrm>
                    <a:prstGeom prst="rect">
                      <a:avLst/>
                    </a:prstGeom>
                  </pic:spPr>
                </pic:pic>
              </a:graphicData>
            </a:graphic>
          </wp:inline>
        </w:drawing>
      </w:r>
    </w:p>
    <w:p w14:paraId="17213259" w14:textId="77777777" w:rsidR="004166C6" w:rsidRDefault="004166C6" w:rsidP="00A0113C">
      <w:pPr>
        <w:spacing w:line="240" w:lineRule="auto"/>
        <w:rPr>
          <w:rFonts w:ascii="Kinetic Letters" w:hAnsi="Kinetic Letters"/>
          <w:sz w:val="56"/>
          <w:szCs w:val="56"/>
        </w:rPr>
      </w:pPr>
      <w:r>
        <w:rPr>
          <w:rFonts w:ascii="Kinetic Letters" w:hAnsi="Kinetic Letters"/>
          <w:sz w:val="56"/>
          <w:szCs w:val="56"/>
        </w:rPr>
        <w:t>At Tarporley Primary we use a very comprehensive handwriting structure to teach letter formation and to create the best learning environment for fluent handwriting- from EYFS to year 6.</w:t>
      </w:r>
    </w:p>
    <w:p w14:paraId="6F952F3C" w14:textId="77777777" w:rsidR="004166C6" w:rsidRDefault="004166C6" w:rsidP="00A0113C">
      <w:pPr>
        <w:spacing w:line="240" w:lineRule="auto"/>
        <w:rPr>
          <w:rFonts w:ascii="Kinetic Letters" w:hAnsi="Kinetic Letters"/>
          <w:sz w:val="56"/>
          <w:szCs w:val="56"/>
        </w:rPr>
      </w:pPr>
      <w:r>
        <w:rPr>
          <w:rFonts w:ascii="Kinetic Letters" w:hAnsi="Kinetic Letters"/>
          <w:sz w:val="56"/>
          <w:szCs w:val="56"/>
        </w:rPr>
        <w:t>In Hedgehogs we will be learning the various body positions to strengthen our core:  bear, meerkat, penguin, stone lion and lizard.</w:t>
      </w:r>
    </w:p>
    <w:p w14:paraId="494205C2" w14:textId="77777777" w:rsidR="00A0113C" w:rsidRDefault="00A0113C" w:rsidP="00A0113C">
      <w:pPr>
        <w:spacing w:line="240" w:lineRule="auto"/>
        <w:rPr>
          <w:rFonts w:ascii="Kinetic Letters" w:hAnsi="Kinetic Letters"/>
          <w:sz w:val="56"/>
          <w:szCs w:val="56"/>
        </w:rPr>
      </w:pPr>
      <w:r>
        <w:rPr>
          <w:rFonts w:ascii="Kinetic Letters" w:hAnsi="Kinetic Letters"/>
          <w:sz w:val="56"/>
          <w:szCs w:val="56"/>
        </w:rPr>
        <w:t>We will spend a lot of time in the first half term learning how to pick up a pencil/pen, hold a pencil/pen and doing hand and finger exercises to strengthen key body parts ready for learning accurate letter formation and flow.</w:t>
      </w:r>
    </w:p>
    <w:p w14:paraId="04E3D226" w14:textId="77777777" w:rsidR="00A0113C" w:rsidRDefault="00A0113C" w:rsidP="00A0113C">
      <w:pPr>
        <w:spacing w:line="240" w:lineRule="auto"/>
        <w:rPr>
          <w:rFonts w:ascii="Kinetic Letters" w:hAnsi="Kinetic Letters"/>
          <w:sz w:val="56"/>
          <w:szCs w:val="56"/>
        </w:rPr>
      </w:pPr>
      <w:r>
        <w:rPr>
          <w:rFonts w:ascii="Kinetic Letters" w:hAnsi="Kinetic Letters"/>
          <w:sz w:val="56"/>
          <w:szCs w:val="56"/>
        </w:rPr>
        <w:lastRenderedPageBreak/>
        <w:t>The programme uses great visuals and rhymes to help remember how and where to start each letter. You will soon learn about Curly and his tree (3 by the tree!), and his friends, the brave and scared monkeys.  One thing to always remember is that NO letters or numbers start on the ground!</w:t>
      </w:r>
    </w:p>
    <w:p w14:paraId="3301BA25" w14:textId="77777777" w:rsidR="00A0113C" w:rsidRPr="004166C6" w:rsidRDefault="00A0113C" w:rsidP="00A0113C">
      <w:pPr>
        <w:spacing w:line="240" w:lineRule="auto"/>
        <w:rPr>
          <w:rFonts w:ascii="Kinetic Letters" w:hAnsi="Kinetic Letters"/>
          <w:sz w:val="56"/>
          <w:szCs w:val="56"/>
        </w:rPr>
      </w:pPr>
      <w:r>
        <w:rPr>
          <w:rFonts w:ascii="Kinetic Letters" w:hAnsi="Kinetic Letters"/>
          <w:sz w:val="56"/>
          <w:szCs w:val="56"/>
        </w:rPr>
        <w:t>We love this programme and our Reception children’s handwriting is always widely praised whenever we have visitors. We believe excellence in handwriting formation means you are on the way to being</w:t>
      </w:r>
      <w:bookmarkStart w:id="0" w:name="_GoBack"/>
      <w:bookmarkEnd w:id="0"/>
      <w:r>
        <w:rPr>
          <w:rFonts w:ascii="Kinetic Letters" w:hAnsi="Kinetic Letters"/>
          <w:sz w:val="56"/>
          <w:szCs w:val="56"/>
        </w:rPr>
        <w:t xml:space="preserve"> an excellent writer.</w:t>
      </w:r>
    </w:p>
    <w:p w14:paraId="644EFC13" w14:textId="77777777" w:rsidR="004166C6" w:rsidRDefault="004166C6">
      <w:r w:rsidRPr="004166C6">
        <w:lastRenderedPageBreak/>
        <w:drawing>
          <wp:inline distT="0" distB="0" distL="0" distR="0" wp14:anchorId="05F7D69D" wp14:editId="0FF0EB1A">
            <wp:extent cx="5731510" cy="50082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008245"/>
                    </a:xfrm>
                    <a:prstGeom prst="rect">
                      <a:avLst/>
                    </a:prstGeom>
                  </pic:spPr>
                </pic:pic>
              </a:graphicData>
            </a:graphic>
          </wp:inline>
        </w:drawing>
      </w:r>
    </w:p>
    <w:p w14:paraId="45294E8D" w14:textId="77777777" w:rsidR="004166C6" w:rsidRDefault="004166C6">
      <w:r w:rsidRPr="004166C6">
        <w:lastRenderedPageBreak/>
        <w:drawing>
          <wp:inline distT="0" distB="0" distL="0" distR="0" wp14:anchorId="2878026A" wp14:editId="1F01584E">
            <wp:extent cx="5731510" cy="52520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252085"/>
                    </a:xfrm>
                    <a:prstGeom prst="rect">
                      <a:avLst/>
                    </a:prstGeom>
                  </pic:spPr>
                </pic:pic>
              </a:graphicData>
            </a:graphic>
          </wp:inline>
        </w:drawing>
      </w:r>
    </w:p>
    <w:p w14:paraId="5CB75568" w14:textId="77777777" w:rsidR="004166C6" w:rsidRDefault="004166C6"/>
    <w:p w14:paraId="00545CFD" w14:textId="77777777" w:rsidR="004166C6" w:rsidRDefault="004166C6">
      <w:r w:rsidRPr="004166C6">
        <w:lastRenderedPageBreak/>
        <w:drawing>
          <wp:inline distT="0" distB="0" distL="0" distR="0" wp14:anchorId="11A559DE" wp14:editId="0F754F9A">
            <wp:extent cx="5731510" cy="37376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737610"/>
                    </a:xfrm>
                    <a:prstGeom prst="rect">
                      <a:avLst/>
                    </a:prstGeom>
                  </pic:spPr>
                </pic:pic>
              </a:graphicData>
            </a:graphic>
          </wp:inline>
        </w:drawing>
      </w:r>
    </w:p>
    <w:p w14:paraId="3F800018" w14:textId="77777777" w:rsidR="004166C6" w:rsidRDefault="004166C6">
      <w:r w:rsidRPr="004166C6">
        <w:drawing>
          <wp:inline distT="0" distB="0" distL="0" distR="0" wp14:anchorId="227B7208" wp14:editId="74D26163">
            <wp:extent cx="5731510" cy="13411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41120"/>
                    </a:xfrm>
                    <a:prstGeom prst="rect">
                      <a:avLst/>
                    </a:prstGeom>
                  </pic:spPr>
                </pic:pic>
              </a:graphicData>
            </a:graphic>
          </wp:inline>
        </w:drawing>
      </w:r>
    </w:p>
    <w:p w14:paraId="2C907CAD" w14:textId="77777777" w:rsidR="004166C6" w:rsidRDefault="004166C6">
      <w:r w:rsidRPr="004166C6">
        <w:lastRenderedPageBreak/>
        <w:drawing>
          <wp:inline distT="0" distB="0" distL="0" distR="0" wp14:anchorId="45EF13EB" wp14:editId="7FDBE912">
            <wp:extent cx="5731510" cy="53333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333365"/>
                    </a:xfrm>
                    <a:prstGeom prst="rect">
                      <a:avLst/>
                    </a:prstGeom>
                  </pic:spPr>
                </pic:pic>
              </a:graphicData>
            </a:graphic>
          </wp:inline>
        </w:drawing>
      </w:r>
    </w:p>
    <w:p w14:paraId="3E0BC68C" w14:textId="77777777" w:rsidR="004166C6" w:rsidRDefault="004166C6">
      <w:r w:rsidRPr="004166C6">
        <w:lastRenderedPageBreak/>
        <w:drawing>
          <wp:inline distT="0" distB="0" distL="0" distR="0" wp14:anchorId="32895B6A" wp14:editId="5A84BF5B">
            <wp:extent cx="4467849" cy="66303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849" cy="6630325"/>
                    </a:xfrm>
                    <a:prstGeom prst="rect">
                      <a:avLst/>
                    </a:prstGeom>
                  </pic:spPr>
                </pic:pic>
              </a:graphicData>
            </a:graphic>
          </wp:inline>
        </w:drawing>
      </w:r>
    </w:p>
    <w:p w14:paraId="64CCD08F" w14:textId="77777777" w:rsidR="004166C6" w:rsidRDefault="004166C6"/>
    <w:sectPr w:rsidR="004166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inetic Letters">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6C6"/>
    <w:rsid w:val="002B7A0B"/>
    <w:rsid w:val="004166C6"/>
    <w:rsid w:val="00A0113C"/>
    <w:rsid w:val="00D46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524F9"/>
  <w15:chartTrackingRefBased/>
  <w15:docId w15:val="{33937E8D-3A24-4FE8-8B58-C0BD78E5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01798F2CD2C42AF9BB544DB7AAEF4" ma:contentTypeVersion="17" ma:contentTypeDescription="Create a new document." ma:contentTypeScope="" ma:versionID="f1a842ed2f7f30e679a213d851a1d45e">
  <xsd:schema xmlns:xsd="http://www.w3.org/2001/XMLSchema" xmlns:xs="http://www.w3.org/2001/XMLSchema" xmlns:p="http://schemas.microsoft.com/office/2006/metadata/properties" xmlns:ns3="c25608a9-e23c-4a2c-8d57-16bcd4042d4d" xmlns:ns4="eb8e413c-213b-4b4f-82d5-7db8bf65722f" targetNamespace="http://schemas.microsoft.com/office/2006/metadata/properties" ma:root="true" ma:fieldsID="4435ff421f66781a1536fdce8bed9bd5" ns3:_="" ns4:_="">
    <xsd:import namespace="c25608a9-e23c-4a2c-8d57-16bcd4042d4d"/>
    <xsd:import namespace="eb8e413c-213b-4b4f-82d5-7db8bf65722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SystemTags" minOccurs="0"/>
                <xsd:element ref="ns3:MediaServiceSearchProperties"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608a9-e23c-4a2c-8d57-16bcd4042d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e413c-213b-4b4f-82d5-7db8bf6572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25608a9-e23c-4a2c-8d57-16bcd4042d4d" xsi:nil="true"/>
  </documentManagement>
</p:properties>
</file>

<file path=customXml/itemProps1.xml><?xml version="1.0" encoding="utf-8"?>
<ds:datastoreItem xmlns:ds="http://schemas.openxmlformats.org/officeDocument/2006/customXml" ds:itemID="{2400929F-A1F1-4542-A62F-83BB93642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608a9-e23c-4a2c-8d57-16bcd4042d4d"/>
    <ds:schemaRef ds:uri="eb8e413c-213b-4b4f-82d5-7db8bf657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C5A962-596C-4B98-8360-27E291CD336E}">
  <ds:schemaRefs>
    <ds:schemaRef ds:uri="http://schemas.microsoft.com/sharepoint/v3/contenttype/forms"/>
  </ds:schemaRefs>
</ds:datastoreItem>
</file>

<file path=customXml/itemProps3.xml><?xml version="1.0" encoding="utf-8"?>
<ds:datastoreItem xmlns:ds="http://schemas.openxmlformats.org/officeDocument/2006/customXml" ds:itemID="{AFFD13F0-4953-4C93-A737-A65CE4285B3D}">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c25608a9-e23c-4a2c-8d57-16bcd4042d4d"/>
    <ds:schemaRef ds:uri="eb8e413c-213b-4b4f-82d5-7db8bf65722f"/>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Harrison</dc:creator>
  <cp:keywords/>
  <dc:description/>
  <cp:lastModifiedBy>Samantha Harrison</cp:lastModifiedBy>
  <cp:revision>1</cp:revision>
  <dcterms:created xsi:type="dcterms:W3CDTF">2025-09-06T10:56:00Z</dcterms:created>
  <dcterms:modified xsi:type="dcterms:W3CDTF">2025-09-06T11:14:00Z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0x01010080B01798F2CD2C42AF9BB544DB7AAEF4</vt:lpwstr>
  </property>
</Properties>
</file>