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70" w:rsidRDefault="00380E77">
      <w:pPr>
        <w:pStyle w:val="BodyText"/>
        <w:rPr>
          <w:rFonts w:ascii="Times New Roman"/>
          <w:sz w:val="20"/>
        </w:rPr>
      </w:pPr>
      <w:r>
        <w:pict>
          <v:shape id="docshape2" o:spid="_x0000_s1026" style="position:absolute;margin-left:50.5pt;margin-top:25.2pt;width:494.4pt;height:802.95pt;z-index:-251658240;mso-position-horizontal-relative:page;mso-position-vertical-relative:page" coordorigin="1010,504" coordsize="9888,16059" path="m10898,504r-43,l10855,547r,15972l1054,16519r,-15972l10855,547r,-43l1054,504r-44,l1010,547r,15972l1010,16562r44,l10855,16562r43,l10898,16519r,-15972l10898,504xe" fillcolor="black" stroked="f">
            <v:path arrowok="t"/>
            <w10:wrap anchorx="page" anchory="page"/>
          </v:shape>
        </w:pict>
      </w:r>
    </w:p>
    <w:p w:rsidR="00310570" w:rsidRDefault="00310570">
      <w:pPr>
        <w:pStyle w:val="BodyText"/>
        <w:spacing w:before="3"/>
        <w:rPr>
          <w:rFonts w:ascii="Times New Roman"/>
          <w:sz w:val="26"/>
        </w:rPr>
      </w:pPr>
    </w:p>
    <w:p w:rsidR="00310570" w:rsidRDefault="00380E77">
      <w:pPr>
        <w:spacing w:line="631" w:lineRule="exact"/>
        <w:ind w:left="1231" w:right="1199"/>
        <w:jc w:val="center"/>
        <w:rPr>
          <w:b/>
          <w:sz w:val="52"/>
        </w:rPr>
      </w:pPr>
      <w:r>
        <w:rPr>
          <w:b/>
          <w:sz w:val="52"/>
          <w:u w:val="single"/>
        </w:rPr>
        <w:t>ABBEY</w:t>
      </w:r>
      <w:r>
        <w:rPr>
          <w:b/>
          <w:spacing w:val="-3"/>
          <w:sz w:val="52"/>
          <w:u w:val="single"/>
        </w:rPr>
        <w:t xml:space="preserve"> </w:t>
      </w:r>
      <w:r>
        <w:rPr>
          <w:b/>
          <w:sz w:val="52"/>
          <w:u w:val="single"/>
        </w:rPr>
        <w:t>VILLAGE</w:t>
      </w:r>
      <w:r>
        <w:rPr>
          <w:b/>
          <w:spacing w:val="-6"/>
          <w:sz w:val="52"/>
          <w:u w:val="single"/>
        </w:rPr>
        <w:t xml:space="preserve"> </w:t>
      </w:r>
      <w:r>
        <w:rPr>
          <w:b/>
          <w:sz w:val="52"/>
          <w:u w:val="single"/>
        </w:rPr>
        <w:t>PRIMARY</w:t>
      </w:r>
      <w:r>
        <w:rPr>
          <w:b/>
          <w:spacing w:val="-5"/>
          <w:sz w:val="52"/>
          <w:u w:val="single"/>
        </w:rPr>
        <w:t xml:space="preserve"> </w:t>
      </w:r>
      <w:r>
        <w:rPr>
          <w:b/>
          <w:sz w:val="52"/>
          <w:u w:val="single"/>
        </w:rPr>
        <w:t>SCHOOL</w:t>
      </w: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F713C8">
      <w:pPr>
        <w:pStyle w:val="BodyText"/>
        <w:rPr>
          <w:b/>
          <w:sz w:val="20"/>
        </w:rPr>
      </w:pPr>
      <w:r w:rsidRPr="00D0149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7727A86" wp14:editId="3DD32791">
            <wp:simplePos x="0" y="0"/>
            <wp:positionH relativeFrom="column">
              <wp:posOffset>577215</wp:posOffset>
            </wp:positionH>
            <wp:positionV relativeFrom="paragraph">
              <wp:posOffset>40640</wp:posOffset>
            </wp:positionV>
            <wp:extent cx="5240020" cy="4761865"/>
            <wp:effectExtent l="0" t="0" r="0" b="63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" name="Picture 1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spacing w:before="3"/>
        <w:rPr>
          <w:b/>
          <w:sz w:val="28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spacing w:before="9"/>
        <w:rPr>
          <w:b/>
          <w:sz w:val="26"/>
        </w:rPr>
      </w:pPr>
    </w:p>
    <w:p w:rsidR="00310570" w:rsidRDefault="00380E77">
      <w:pPr>
        <w:pStyle w:val="Title"/>
      </w:pPr>
      <w:r>
        <w:t>Accessibility</w:t>
      </w:r>
      <w:r>
        <w:rPr>
          <w:spacing w:val="-4"/>
        </w:rPr>
        <w:t xml:space="preserve"> </w:t>
      </w:r>
      <w:r>
        <w:t>Plan</w:t>
      </w: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spacing w:before="11"/>
        <w:rPr>
          <w:b/>
          <w:sz w:val="27"/>
        </w:rPr>
      </w:pPr>
    </w:p>
    <w:p w:rsidR="00BE1AB1" w:rsidRDefault="00BE1AB1" w:rsidP="00BE1AB1">
      <w:pPr>
        <w:rPr>
          <w:b/>
          <w:sz w:val="32"/>
          <w:szCs w:val="32"/>
        </w:rPr>
      </w:pPr>
      <w:r>
        <w:rPr>
          <w:sz w:val="24"/>
        </w:rPr>
        <w:t xml:space="preserve">                                                                           </w:t>
      </w:r>
      <w:r w:rsidRPr="00F713C8">
        <w:rPr>
          <w:b/>
          <w:sz w:val="32"/>
          <w:szCs w:val="32"/>
        </w:rPr>
        <w:t>January 2022</w:t>
      </w:r>
    </w:p>
    <w:p w:rsidR="00F713C8" w:rsidRDefault="00F713C8" w:rsidP="00F713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Agreed by Governors: March 2022</w:t>
      </w:r>
    </w:p>
    <w:p w:rsidR="00F713C8" w:rsidRPr="00F713C8" w:rsidRDefault="00F713C8" w:rsidP="00F713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Renewal Date: January 2025</w:t>
      </w:r>
    </w:p>
    <w:p w:rsidR="00BE1AB1" w:rsidRDefault="00BE1AB1" w:rsidP="00BE1AB1">
      <w:pPr>
        <w:rPr>
          <w:sz w:val="24"/>
        </w:rPr>
      </w:pPr>
    </w:p>
    <w:p w:rsidR="00310570" w:rsidRDefault="00310570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Default="00BE1AB1" w:rsidP="00BE1AB1">
      <w:pPr>
        <w:rPr>
          <w:sz w:val="24"/>
        </w:rPr>
      </w:pPr>
    </w:p>
    <w:p w:rsidR="00BE1AB1" w:rsidRPr="00BE1AB1" w:rsidRDefault="00BE1AB1" w:rsidP="00BE1AB1">
      <w:pPr>
        <w:rPr>
          <w:sz w:val="24"/>
        </w:rPr>
        <w:sectPr w:rsidR="00BE1AB1" w:rsidRPr="00BE1AB1">
          <w:footerReference w:type="default" r:id="rId9"/>
          <w:type w:val="continuous"/>
          <w:pgSz w:w="11910" w:h="16840"/>
          <w:pgMar w:top="480" w:right="1060" w:bottom="880" w:left="1020" w:header="0" w:footer="687" w:gutter="0"/>
          <w:pgNumType w:start="1"/>
          <w:cols w:space="720"/>
        </w:sectPr>
      </w:pPr>
    </w:p>
    <w:p w:rsidR="00310570" w:rsidRDefault="00310570">
      <w:pPr>
        <w:pStyle w:val="BodyText"/>
        <w:ind w:left="4503"/>
        <w:rPr>
          <w:sz w:val="20"/>
        </w:rPr>
      </w:pPr>
    </w:p>
    <w:p w:rsidR="00310570" w:rsidRDefault="008C62C9">
      <w:pPr>
        <w:pStyle w:val="BodyText"/>
        <w:spacing w:before="3"/>
        <w:rPr>
          <w:sz w:val="13"/>
        </w:rPr>
      </w:pPr>
      <w:r w:rsidRPr="00D0149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8A1CB0D" wp14:editId="21F7A8B6">
            <wp:simplePos x="0" y="0"/>
            <wp:positionH relativeFrom="column">
              <wp:posOffset>2444115</wp:posOffset>
            </wp:positionH>
            <wp:positionV relativeFrom="paragraph">
              <wp:posOffset>46990</wp:posOffset>
            </wp:positionV>
            <wp:extent cx="1104265" cy="1003300"/>
            <wp:effectExtent l="0" t="0" r="635" b="6350"/>
            <wp:wrapTight wrapText="bothSides">
              <wp:wrapPolygon edited="0">
                <wp:start x="0" y="0"/>
                <wp:lineTo x="0" y="21327"/>
                <wp:lineTo x="21240" y="21327"/>
                <wp:lineTo x="21240" y="0"/>
                <wp:lineTo x="0" y="0"/>
              </wp:wrapPolygon>
            </wp:wrapTight>
            <wp:docPr id="2" name="Picture 2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2C9" w:rsidRDefault="008C62C9">
      <w:pPr>
        <w:spacing w:before="51"/>
        <w:ind w:left="1231" w:right="1189"/>
        <w:jc w:val="center"/>
        <w:rPr>
          <w:b/>
          <w:sz w:val="24"/>
        </w:rPr>
      </w:pPr>
    </w:p>
    <w:p w:rsidR="008C62C9" w:rsidRDefault="008C62C9">
      <w:pPr>
        <w:spacing w:before="51"/>
        <w:ind w:left="1231" w:right="1189"/>
        <w:jc w:val="center"/>
        <w:rPr>
          <w:b/>
          <w:sz w:val="24"/>
        </w:rPr>
      </w:pPr>
    </w:p>
    <w:p w:rsidR="008C62C9" w:rsidRDefault="008C62C9">
      <w:pPr>
        <w:spacing w:before="51"/>
        <w:ind w:left="1231" w:right="1189"/>
        <w:jc w:val="center"/>
        <w:rPr>
          <w:b/>
          <w:sz w:val="24"/>
        </w:rPr>
      </w:pPr>
    </w:p>
    <w:p w:rsidR="008C62C9" w:rsidRDefault="008C62C9" w:rsidP="004D07AC">
      <w:pPr>
        <w:spacing w:before="51"/>
        <w:ind w:right="1189"/>
        <w:rPr>
          <w:b/>
          <w:sz w:val="24"/>
        </w:rPr>
      </w:pPr>
    </w:p>
    <w:p w:rsidR="004D07AC" w:rsidRDefault="004D07AC" w:rsidP="004D07AC">
      <w:pPr>
        <w:ind w:right="1192"/>
        <w:rPr>
          <w:b/>
          <w:sz w:val="24"/>
          <w:u w:val="single"/>
        </w:rPr>
      </w:pPr>
    </w:p>
    <w:p w:rsidR="00310570" w:rsidRDefault="004D07AC" w:rsidP="004D07AC">
      <w:pPr>
        <w:ind w:left="3600" w:right="1192"/>
        <w:rPr>
          <w:b/>
          <w:sz w:val="24"/>
        </w:rPr>
      </w:pPr>
      <w:r w:rsidRPr="004D07AC">
        <w:rPr>
          <w:b/>
          <w:sz w:val="24"/>
        </w:rPr>
        <w:t xml:space="preserve">    </w:t>
      </w:r>
      <w:r>
        <w:rPr>
          <w:b/>
          <w:sz w:val="24"/>
          <w:u w:val="single"/>
        </w:rPr>
        <w:t xml:space="preserve"> </w:t>
      </w:r>
      <w:r w:rsidR="00380E77">
        <w:rPr>
          <w:b/>
          <w:sz w:val="24"/>
          <w:u w:val="single"/>
        </w:rPr>
        <w:t>Accessibility</w:t>
      </w:r>
      <w:r w:rsidR="00380E77">
        <w:rPr>
          <w:b/>
          <w:spacing w:val="-4"/>
          <w:sz w:val="24"/>
          <w:u w:val="single"/>
        </w:rPr>
        <w:t xml:space="preserve"> </w:t>
      </w:r>
      <w:r w:rsidR="00380E77">
        <w:rPr>
          <w:b/>
          <w:sz w:val="24"/>
          <w:u w:val="single"/>
        </w:rPr>
        <w:t>Plan</w:t>
      </w:r>
    </w:p>
    <w:p w:rsidR="00310570" w:rsidRDefault="00310570">
      <w:pPr>
        <w:pStyle w:val="BodyText"/>
        <w:spacing w:before="5"/>
        <w:rPr>
          <w:b/>
          <w:sz w:val="19"/>
        </w:rPr>
      </w:pPr>
    </w:p>
    <w:p w:rsidR="00310570" w:rsidRDefault="00380E77" w:rsidP="004D07AC">
      <w:pPr>
        <w:pStyle w:val="BodyText"/>
        <w:spacing w:before="56"/>
        <w:ind w:left="112" w:right="161"/>
        <w:jc w:val="both"/>
      </w:pPr>
      <w:r>
        <w:t xml:space="preserve">Abbey Village Primary School </w:t>
      </w:r>
      <w:r w:rsidR="004D07AC">
        <w:t xml:space="preserve">is an inclusive school who actively seeks to remove barriers to learning and to ensure that we have </w:t>
      </w:r>
      <w:r w:rsidR="008C62C9">
        <w:t>high</w:t>
      </w:r>
      <w:r>
        <w:t xml:space="preserve"> expectations of achievement for all. Children are</w:t>
      </w:r>
      <w:r>
        <w:rPr>
          <w:spacing w:val="1"/>
        </w:rPr>
        <w:t xml:space="preserve"> </w:t>
      </w:r>
      <w:r>
        <w:t>provided with high quality, personalised learning opportunities so that each child attains well and achieves</w:t>
      </w:r>
      <w:r>
        <w:rPr>
          <w:spacing w:val="-47"/>
        </w:rPr>
        <w:t xml:space="preserve"> </w:t>
      </w:r>
      <w:r>
        <w:t>their potential. At Abbey Village we promote an</w:t>
      </w:r>
      <w:r>
        <w:t xml:space="preserve"> ethos of care and trust where every member of the school</w:t>
      </w:r>
      <w:r>
        <w:rPr>
          <w:spacing w:val="-47"/>
        </w:rPr>
        <w:t xml:space="preserve"> </w:t>
      </w:r>
      <w:r>
        <w:t>family feels that they truly belong and are valued.</w:t>
      </w:r>
      <w:r>
        <w:rPr>
          <w:spacing w:val="1"/>
        </w:rPr>
        <w:t xml:space="preserve"> </w:t>
      </w:r>
      <w:r>
        <w:t>We work hard to ensure individual talents, skills and</w:t>
      </w:r>
      <w:r>
        <w:rPr>
          <w:spacing w:val="1"/>
        </w:rPr>
        <w:t xml:space="preserve"> </w:t>
      </w:r>
      <w:r>
        <w:t>unique characteristics are identified and celebrated, irrespective of ethnicity, faith, atta</w:t>
      </w:r>
      <w:r>
        <w:t>inment, age,</w:t>
      </w:r>
      <w:r>
        <w:rPr>
          <w:spacing w:val="1"/>
        </w:rPr>
        <w:t xml:space="preserve"> </w:t>
      </w:r>
      <w:r>
        <w:t xml:space="preserve">disability, gender or background. High importance is placed on learning in all its forms and all staff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nurturing</w:t>
      </w:r>
      <w:r>
        <w:rPr>
          <w:spacing w:val="-1"/>
        </w:rPr>
        <w:t xml:space="preserve"> </w:t>
      </w:r>
      <w:r>
        <w:t>lifelong</w:t>
      </w:r>
      <w:r>
        <w:rPr>
          <w:spacing w:val="-1"/>
        </w:rPr>
        <w:t xml:space="preserve"> </w:t>
      </w:r>
      <w:r>
        <w:t>learners.</w:t>
      </w:r>
    </w:p>
    <w:p w:rsidR="00310570" w:rsidRDefault="00310570" w:rsidP="004D07AC">
      <w:pPr>
        <w:pStyle w:val="BodyText"/>
        <w:jc w:val="both"/>
      </w:pPr>
    </w:p>
    <w:p w:rsidR="00310570" w:rsidRDefault="00380E77" w:rsidP="004D07AC">
      <w:pPr>
        <w:pStyle w:val="BodyText"/>
        <w:ind w:left="112" w:right="276"/>
        <w:jc w:val="both"/>
      </w:pPr>
      <w:r>
        <w:t xml:space="preserve">Abbey Village is a safe school, committed to improving children's confidence and self-esteem </w:t>
      </w:r>
      <w:r>
        <w:t>through our</w:t>
      </w:r>
      <w:r>
        <w:rPr>
          <w:spacing w:val="-47"/>
        </w:rPr>
        <w:t xml:space="preserve"> </w:t>
      </w:r>
      <w:r>
        <w:t>belief that safe and happy children achieve. This Accessibility Plan is drawn up in compliance with current</w:t>
      </w:r>
      <w:r>
        <w:rPr>
          <w:spacing w:val="-47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requirements as specified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Disability,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2010.</w:t>
      </w:r>
    </w:p>
    <w:p w:rsidR="00310570" w:rsidRDefault="00380E77" w:rsidP="004D07AC">
      <w:pPr>
        <w:pStyle w:val="BodyText"/>
        <w:ind w:left="112" w:right="411"/>
        <w:jc w:val="both"/>
      </w:pPr>
      <w:r>
        <w:t>School Governors are accountable for ensuring the implementation, review and reporting of progress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 prescribed period.</w:t>
      </w:r>
    </w:p>
    <w:p w:rsidR="00310570" w:rsidRDefault="00310570" w:rsidP="004D07AC">
      <w:pPr>
        <w:pStyle w:val="BodyText"/>
        <w:spacing w:before="11"/>
        <w:jc w:val="both"/>
        <w:rPr>
          <w:sz w:val="21"/>
        </w:rPr>
      </w:pPr>
    </w:p>
    <w:p w:rsidR="00310570" w:rsidRDefault="00380E77" w:rsidP="004D07AC">
      <w:pPr>
        <w:pStyle w:val="BodyText"/>
        <w:ind w:left="112" w:right="1126"/>
        <w:jc w:val="both"/>
      </w:pPr>
      <w:r>
        <w:t>The Equality Act 2010 replaced all existing equality legislation, including the Disability</w:t>
      </w:r>
      <w:r>
        <w:rPr>
          <w:spacing w:val="1"/>
        </w:rPr>
        <w:t xml:space="preserve"> </w:t>
      </w:r>
      <w:r>
        <w:t>Discriminatio</w:t>
      </w:r>
      <w:r>
        <w:t>n</w:t>
      </w:r>
      <w:r>
        <w:rPr>
          <w:spacing w:val="1"/>
        </w:rPr>
        <w:t xml:space="preserve"> </w:t>
      </w:r>
      <w:r>
        <w:t>Act. The effect of the law is the same as in the past, meaning that “schools</w:t>
      </w:r>
      <w:r>
        <w:rPr>
          <w:spacing w:val="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unlawfully</w:t>
      </w:r>
      <w:r>
        <w:rPr>
          <w:spacing w:val="-2"/>
        </w:rPr>
        <w:t xml:space="preserve"> </w:t>
      </w:r>
      <w:r>
        <w:t>discriminate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sex,</w:t>
      </w:r>
      <w:r>
        <w:rPr>
          <w:spacing w:val="-3"/>
        </w:rPr>
        <w:t xml:space="preserve"> </w:t>
      </w:r>
      <w:r>
        <w:t>race,</w:t>
      </w:r>
      <w:r>
        <w:rPr>
          <w:spacing w:val="-1"/>
        </w:rPr>
        <w:t xml:space="preserve"> </w:t>
      </w:r>
      <w:r>
        <w:t>disability,</w:t>
      </w:r>
      <w:r>
        <w:rPr>
          <w:spacing w:val="-2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belief</w:t>
      </w:r>
    </w:p>
    <w:p w:rsidR="00310570" w:rsidRPr="004D07AC" w:rsidRDefault="00380E77" w:rsidP="004D07AC">
      <w:pPr>
        <w:pStyle w:val="BodyText"/>
        <w:spacing w:before="1"/>
        <w:ind w:left="112" w:right="161"/>
        <w:jc w:val="both"/>
      </w:pPr>
      <w:proofErr w:type="gramStart"/>
      <w:r>
        <w:t>and</w:t>
      </w:r>
      <w:proofErr w:type="gramEnd"/>
      <w:r>
        <w:t xml:space="preserve"> sexual orientation”.</w:t>
      </w:r>
      <w:r>
        <w:rPr>
          <w:spacing w:val="1"/>
        </w:rPr>
        <w:t xml:space="preserve"> </w:t>
      </w:r>
      <w:r>
        <w:t>We define equality in line with the Equality Act 2010</w:t>
      </w:r>
      <w:r>
        <w:t xml:space="preserve"> and recognise the following</w:t>
      </w:r>
      <w:r>
        <w:rPr>
          <w:spacing w:val="-47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characteristics: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age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disability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gender</w:t>
      </w:r>
      <w:r>
        <w:rPr>
          <w:spacing w:val="-1"/>
        </w:rPr>
        <w:t xml:space="preserve"> </w:t>
      </w:r>
      <w:r>
        <w:t>reassignment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spacing w:before="1"/>
        <w:ind w:hanging="362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partnership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pregnancy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maternity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race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religion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belief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spacing w:before="1"/>
        <w:ind w:hanging="362"/>
      </w:pPr>
      <w:r>
        <w:t>sex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proofErr w:type="gramStart"/>
      <w:r>
        <w:t>sexual</w:t>
      </w:r>
      <w:proofErr w:type="gramEnd"/>
      <w:r>
        <w:rPr>
          <w:spacing w:val="-4"/>
        </w:rPr>
        <w:t xml:space="preserve"> </w:t>
      </w:r>
      <w:r>
        <w:t>orientation.</w:t>
      </w:r>
    </w:p>
    <w:p w:rsidR="00310570" w:rsidRDefault="00310570">
      <w:pPr>
        <w:pStyle w:val="BodyText"/>
        <w:spacing w:before="10"/>
        <w:rPr>
          <w:sz w:val="21"/>
        </w:rPr>
      </w:pPr>
    </w:p>
    <w:p w:rsidR="00310570" w:rsidRDefault="00380E77">
      <w:pPr>
        <w:pStyle w:val="BodyText"/>
        <w:ind w:left="112"/>
      </w:pP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Equality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if: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ListParagraph"/>
        <w:numPr>
          <w:ilvl w:val="0"/>
          <w:numId w:val="1"/>
        </w:numPr>
        <w:tabs>
          <w:tab w:val="left" w:pos="403"/>
        </w:tabs>
        <w:ind w:hanging="291"/>
      </w:pPr>
      <w:r>
        <w:t>He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impairment,</w:t>
      </w:r>
      <w:r>
        <w:rPr>
          <w:spacing w:val="-1"/>
        </w:rPr>
        <w:t xml:space="preserve"> </w:t>
      </w:r>
      <w:r>
        <w:t>and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ListParagraph"/>
        <w:numPr>
          <w:ilvl w:val="0"/>
          <w:numId w:val="1"/>
        </w:numPr>
        <w:tabs>
          <w:tab w:val="left" w:pos="413"/>
        </w:tabs>
        <w:ind w:left="112" w:right="2022" w:firstLine="0"/>
      </w:pPr>
      <w:r>
        <w:t>The impairment has a substantial and long-term adverse effect on his or her ability</w:t>
      </w:r>
      <w:r>
        <w:rPr>
          <w:spacing w:val="-47"/>
        </w:rPr>
        <w:t xml:space="preserve"> </w:t>
      </w:r>
      <w:r>
        <w:t>to carry</w:t>
      </w:r>
      <w:r>
        <w:rPr>
          <w:spacing w:val="-2"/>
        </w:rPr>
        <w:t xml:space="preserve"> </w:t>
      </w:r>
      <w:r>
        <w:t>out normal day-to-day</w:t>
      </w:r>
      <w:r>
        <w:rPr>
          <w:spacing w:val="1"/>
        </w:rPr>
        <w:t xml:space="preserve"> </w:t>
      </w:r>
      <w:r>
        <w:t>activities.</w:t>
      </w:r>
    </w:p>
    <w:p w:rsidR="00310570" w:rsidRDefault="00310570">
      <w:pPr>
        <w:pStyle w:val="BodyText"/>
      </w:pPr>
    </w:p>
    <w:p w:rsidR="00310570" w:rsidRDefault="00380E77" w:rsidP="004D07AC">
      <w:pPr>
        <w:pStyle w:val="BodyText"/>
        <w:spacing w:before="1"/>
        <w:ind w:left="112" w:right="177"/>
        <w:jc w:val="both"/>
      </w:pPr>
      <w:r>
        <w:t>This Accessibility Plan is structured to complement and support the sc</w:t>
      </w:r>
      <w:r>
        <w:t>hool’s Equality Policy, and will</w:t>
      </w:r>
      <w:r>
        <w:rPr>
          <w:spacing w:val="1"/>
        </w:rPr>
        <w:t xml:space="preserve"> </w:t>
      </w:r>
      <w:r>
        <w:t>similarly be published on the school website. We understand that the Local Authority will monitor the</w:t>
      </w:r>
      <w:r>
        <w:rPr>
          <w:spacing w:val="1"/>
        </w:rPr>
        <w:t xml:space="preserve"> </w:t>
      </w:r>
      <w:r>
        <w:t>school’s activity under the Equality Act 2010 (and in particular Schedule 10 regarding Accessibility) and will</w:t>
      </w:r>
      <w:r>
        <w:rPr>
          <w:spacing w:val="-47"/>
        </w:rPr>
        <w:t xml:space="preserve"> </w:t>
      </w:r>
      <w:r>
        <w:t>advise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that duty.</w:t>
      </w:r>
    </w:p>
    <w:p w:rsidR="00310570" w:rsidRDefault="00310570" w:rsidP="004D07AC">
      <w:pPr>
        <w:pStyle w:val="BodyText"/>
        <w:jc w:val="both"/>
      </w:pPr>
    </w:p>
    <w:p w:rsidR="00310570" w:rsidRDefault="004D07AC" w:rsidP="004D07AC">
      <w:pPr>
        <w:rPr>
          <w:b/>
        </w:rPr>
      </w:pPr>
      <w:r>
        <w:rPr>
          <w:sz w:val="21"/>
        </w:rPr>
        <w:t xml:space="preserve">   </w:t>
      </w:r>
      <w:r w:rsidR="00380E77">
        <w:rPr>
          <w:b/>
        </w:rPr>
        <w:t>Objectives</w:t>
      </w:r>
    </w:p>
    <w:p w:rsidR="00310570" w:rsidRDefault="00380E77" w:rsidP="004D07AC">
      <w:pPr>
        <w:pStyle w:val="BodyText"/>
        <w:ind w:left="112" w:right="137"/>
      </w:pPr>
      <w:r>
        <w:t>Abbey Village Primary School is committed to providing an environment that enables full curriculum access</w:t>
      </w:r>
      <w:r>
        <w:rPr>
          <w:spacing w:val="-47"/>
        </w:rPr>
        <w:t xml:space="preserve"> </w:t>
      </w:r>
      <w:r>
        <w:t>that values and includes all pupils, staff, parents and visitors regardless of their education, physi</w:t>
      </w:r>
      <w:r>
        <w:t>cal,</w:t>
      </w:r>
      <w:r>
        <w:rPr>
          <w:spacing w:val="1"/>
        </w:rPr>
        <w:t xml:space="preserve"> </w:t>
      </w:r>
      <w:r>
        <w:t>sensory,</w:t>
      </w:r>
      <w:r>
        <w:rPr>
          <w:spacing w:val="-2"/>
        </w:rPr>
        <w:t xml:space="preserve"> </w:t>
      </w:r>
      <w:r>
        <w:t>social,</w:t>
      </w:r>
      <w:r>
        <w:rPr>
          <w:spacing w:val="-4"/>
        </w:rPr>
        <w:t xml:space="preserve"> </w:t>
      </w:r>
      <w:r>
        <w:t>spiritual,</w:t>
      </w:r>
      <w:r>
        <w:rPr>
          <w:spacing w:val="-1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needs.</w:t>
      </w:r>
      <w:r>
        <w:rPr>
          <w:spacing w:val="-2"/>
        </w:rPr>
        <w:t xml:space="preserve"> </w:t>
      </w:r>
      <w:r>
        <w:t>We are</w:t>
      </w:r>
      <w:r>
        <w:rPr>
          <w:spacing w:val="-1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to taking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 w:rsidR="004D07AC">
        <w:t xml:space="preserve"> spirit of the Equality Act </w:t>
      </w:r>
      <w:proofErr w:type="gramStart"/>
      <w:r w:rsidR="004D07AC">
        <w:t>2010 ,</w:t>
      </w:r>
      <w:proofErr w:type="gramEnd"/>
      <w:r w:rsidR="004D07AC">
        <w:t xml:space="preserve"> </w:t>
      </w:r>
      <w:r>
        <w:t xml:space="preserve">with regard to disability and to developing a culture of inclusion, support </w:t>
      </w:r>
      <w:r>
        <w:lastRenderedPageBreak/>
        <w:t>and</w:t>
      </w:r>
      <w:r>
        <w:rPr>
          <w:spacing w:val="-47"/>
        </w:rPr>
        <w:t xml:space="preserve"> </w:t>
      </w:r>
      <w:r w:rsidR="004D07AC">
        <w:rPr>
          <w:spacing w:val="-47"/>
        </w:rPr>
        <w:t xml:space="preserve">          </w:t>
      </w:r>
      <w:r>
        <w:t>awareness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school.</w:t>
      </w:r>
    </w:p>
    <w:p w:rsidR="00310570" w:rsidRDefault="00310570">
      <w:pPr>
        <w:pStyle w:val="BodyText"/>
      </w:pPr>
    </w:p>
    <w:p w:rsidR="00310570" w:rsidRDefault="00380E77">
      <w:pPr>
        <w:pStyle w:val="BodyText"/>
        <w:ind w:left="112" w:right="266"/>
      </w:pPr>
      <w:r>
        <w:t>The school recognises and values parents’ knowledge of a child’s disability and its effect on their ability to</w:t>
      </w:r>
      <w:r>
        <w:rPr>
          <w:spacing w:val="-47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everyday</w:t>
      </w:r>
      <w:r>
        <w:rPr>
          <w:spacing w:val="-1"/>
        </w:rPr>
        <w:t xml:space="preserve"> </w:t>
      </w:r>
      <w:r>
        <w:t>activities. The parents’ and</w:t>
      </w:r>
      <w:r>
        <w:rPr>
          <w:spacing w:val="-1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confidentiality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respected.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BodyText"/>
        <w:ind w:left="112" w:right="114"/>
      </w:pPr>
      <w:r>
        <w:t>The Abbey Village Primary Sch</w:t>
      </w:r>
      <w:r>
        <w:t>ool Accessibility Plan shows how access to the school is provided for disabled</w:t>
      </w:r>
      <w:r>
        <w:rPr>
          <w:spacing w:val="-47"/>
        </w:rPr>
        <w:t xml:space="preserve"> </w:t>
      </w:r>
      <w:r>
        <w:t>pupils, staff and visitors and anticipates the need to make reasonable adjustments to accommodate their</w:t>
      </w:r>
      <w:r>
        <w:rPr>
          <w:spacing w:val="1"/>
        </w:rPr>
        <w:t xml:space="preserve"> </w:t>
      </w:r>
      <w:r>
        <w:t>needs where practicable. It is also acknowledged that a full assessment o</w:t>
      </w:r>
      <w:r>
        <w:t>f the school’s accessibility</w:t>
      </w:r>
      <w:r>
        <w:rPr>
          <w:spacing w:val="1"/>
        </w:rPr>
        <w:t xml:space="preserve"> </w:t>
      </w:r>
      <w:r>
        <w:t>arrangements would be necessary as and when new pupils or families with particular disabilities join the</w:t>
      </w:r>
      <w:r>
        <w:rPr>
          <w:spacing w:val="1"/>
        </w:rPr>
        <w:t xml:space="preserve"> </w:t>
      </w:r>
      <w:r>
        <w:t>school.</w:t>
      </w:r>
    </w:p>
    <w:p w:rsidR="00310570" w:rsidRDefault="00310570">
      <w:pPr>
        <w:pStyle w:val="BodyText"/>
        <w:spacing w:before="12"/>
        <w:rPr>
          <w:sz w:val="21"/>
        </w:rPr>
      </w:pPr>
    </w:p>
    <w:p w:rsidR="00310570" w:rsidRDefault="00380E77">
      <w:pPr>
        <w:pStyle w:val="BodyText"/>
        <w:ind w:left="112"/>
      </w:pPr>
      <w:r>
        <w:t>The</w:t>
      </w:r>
      <w:r>
        <w:rPr>
          <w:spacing w:val="-1"/>
        </w:rPr>
        <w:t xml:space="preserve"> </w:t>
      </w:r>
      <w:r>
        <w:t>Accessibility</w:t>
      </w:r>
      <w:r>
        <w:rPr>
          <w:spacing w:val="-2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relevant and</w:t>
      </w:r>
      <w:r>
        <w:rPr>
          <w:spacing w:val="-2"/>
        </w:rPr>
        <w:t xml:space="preserve"> </w:t>
      </w:r>
      <w:r>
        <w:t>timely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to:-</w:t>
      </w:r>
    </w:p>
    <w:p w:rsidR="00310570" w:rsidRDefault="00310570">
      <w:pPr>
        <w:pStyle w:val="BodyText"/>
      </w:pP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right="113"/>
      </w:pPr>
      <w:r>
        <w:t>Maintain and develop access to the curriculum for pupils with a physical disability and/or sensory</w:t>
      </w:r>
      <w:r>
        <w:rPr>
          <w:spacing w:val="1"/>
        </w:rPr>
        <w:t xml:space="preserve"> </w:t>
      </w:r>
      <w:r>
        <w:t xml:space="preserve">impairments, </w:t>
      </w:r>
      <w:r w:rsidR="00066481">
        <w:t>developing</w:t>
      </w:r>
      <w:r>
        <w:t xml:space="preserve"> the curriculum as necessary to ensure that pupils with a </w:t>
      </w:r>
      <w:r>
        <w:t>disability</w:t>
      </w:r>
      <w:r>
        <w:t xml:space="preserve"> are as</w:t>
      </w:r>
      <w:r>
        <w:rPr>
          <w:spacing w:val="1"/>
        </w:rPr>
        <w:t xml:space="preserve"> </w:t>
      </w:r>
      <w:r w:rsidR="00F33066">
        <w:t>equally prepared for secondary school and beyond</w:t>
      </w:r>
      <w:r>
        <w:t xml:space="preserve"> as </w:t>
      </w:r>
      <w:r w:rsidR="00066481">
        <w:t>all other</w:t>
      </w:r>
      <w:r>
        <w:t xml:space="preserve"> pupils; (If a </w:t>
      </w:r>
      <w:r>
        <w:t>school fails to do this they are in breach of their</w:t>
      </w:r>
      <w:r>
        <w:rPr>
          <w:spacing w:val="-47"/>
        </w:rPr>
        <w:t xml:space="preserve"> </w:t>
      </w:r>
      <w:r>
        <w:t>duties under the Equalities Act 2010); this covers teaching and learning and the wider curriculum of the</w:t>
      </w:r>
      <w:r>
        <w:rPr>
          <w:spacing w:val="-47"/>
        </w:rPr>
        <w:t xml:space="preserve"> </w:t>
      </w:r>
      <w:r>
        <w:t>school such as participation in after-school clubs, leisure and cultural activities or schools visi</w:t>
      </w:r>
      <w:r>
        <w:t>ts –it also</w:t>
      </w:r>
      <w:r>
        <w:rPr>
          <w:spacing w:val="1"/>
        </w:rPr>
        <w:t xml:space="preserve"> </w:t>
      </w:r>
      <w:r>
        <w:t>covers the provision of specialist or auxiliary aids and equipment, which may assist these pupils in</w:t>
      </w:r>
      <w:r>
        <w:rPr>
          <w:spacing w:val="1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 reasonable</w:t>
      </w:r>
      <w:r>
        <w:rPr>
          <w:spacing w:val="-2"/>
        </w:rPr>
        <w:t xml:space="preserve"> </w:t>
      </w:r>
      <w:r>
        <w:t>timeframe;</w:t>
      </w:r>
    </w:p>
    <w:p w:rsidR="00310570" w:rsidRDefault="00310570">
      <w:pPr>
        <w:pStyle w:val="BodyText"/>
      </w:pPr>
    </w:p>
    <w:p w:rsidR="00310570" w:rsidRDefault="00380E77">
      <w:pPr>
        <w:pStyle w:val="ListParagraph"/>
        <w:numPr>
          <w:ilvl w:val="0"/>
          <w:numId w:val="2"/>
        </w:numPr>
        <w:tabs>
          <w:tab w:val="left" w:pos="474"/>
        </w:tabs>
        <w:ind w:right="372"/>
        <w:jc w:val="both"/>
      </w:pPr>
      <w:r>
        <w:t>Improve and maintain access to the physical environment of the school, adding speciali</w:t>
      </w:r>
      <w:r>
        <w:t>st facilities as</w:t>
      </w:r>
      <w:r>
        <w:rPr>
          <w:spacing w:val="-47"/>
        </w:rPr>
        <w:t xml:space="preserve"> </w:t>
      </w:r>
      <w:r>
        <w:t>necessary – this covers improvements to the physical environment of the school and physical aids to</w:t>
      </w:r>
      <w:r>
        <w:rPr>
          <w:spacing w:val="-47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 reasonable</w:t>
      </w:r>
      <w:r>
        <w:rPr>
          <w:spacing w:val="-1"/>
        </w:rPr>
        <w:t xml:space="preserve"> </w:t>
      </w:r>
      <w:r>
        <w:t>timeframe;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ind w:right="160"/>
      </w:pPr>
      <w:r>
        <w:tab/>
      </w:r>
      <w:r>
        <w:t>Improve the delivery of written information to pupils, staff, parents and visitors with d</w:t>
      </w:r>
      <w:r>
        <w:t>isabilities;</w:t>
      </w:r>
      <w:r>
        <w:rPr>
          <w:spacing w:val="1"/>
        </w:rPr>
        <w:t xml:space="preserve"> </w:t>
      </w:r>
      <w:r>
        <w:t>examples might include hand-outs, timetables, textbooks and information about the school and school</w:t>
      </w:r>
      <w:r>
        <w:rPr>
          <w:spacing w:val="-47"/>
        </w:rPr>
        <w:t xml:space="preserve"> </w:t>
      </w:r>
      <w:r>
        <w:t>events; the information should be made available in various preferred formats within a reasonable</w:t>
      </w:r>
      <w:r>
        <w:rPr>
          <w:spacing w:val="1"/>
        </w:rPr>
        <w:t xml:space="preserve"> </w:t>
      </w:r>
      <w:r>
        <w:t>timeframe.</w:t>
      </w:r>
    </w:p>
    <w:p w:rsidR="00310570" w:rsidRDefault="00310570">
      <w:pPr>
        <w:pStyle w:val="BodyText"/>
        <w:spacing w:before="12"/>
        <w:rPr>
          <w:sz w:val="21"/>
        </w:rPr>
      </w:pPr>
    </w:p>
    <w:p w:rsidR="00310570" w:rsidRDefault="00380E77">
      <w:pPr>
        <w:pStyle w:val="BodyText"/>
        <w:ind w:left="112" w:right="556"/>
      </w:pPr>
      <w:r>
        <w:t xml:space="preserve">The Abbey Village Primary School </w:t>
      </w:r>
      <w:r>
        <w:t>Accessibility Plan relates to the key aspects of physical environment,</w:t>
      </w:r>
      <w:r>
        <w:rPr>
          <w:spacing w:val="-47"/>
        </w:rPr>
        <w:t xml:space="preserve"> </w:t>
      </w:r>
      <w:r>
        <w:t>curriculum and written information. Whole school training will recognise the need to continue raising</w:t>
      </w:r>
      <w:r>
        <w:rPr>
          <w:spacing w:val="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for staff</w:t>
      </w:r>
      <w:r>
        <w:rPr>
          <w:spacing w:val="-4"/>
        </w:rPr>
        <w:t xml:space="preserve"> </w:t>
      </w:r>
      <w:r>
        <w:t>and governors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Act 2010.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BodyText"/>
        <w:ind w:left="112"/>
      </w:pPr>
      <w:r>
        <w:t>This</w:t>
      </w:r>
      <w:r>
        <w:rPr>
          <w:spacing w:val="-1"/>
        </w:rPr>
        <w:t xml:space="preserve"> </w:t>
      </w:r>
      <w:r>
        <w:t>Accessibility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documents:</w:t>
      </w:r>
    </w:p>
    <w:p w:rsidR="00310570" w:rsidRDefault="00310570">
      <w:pPr>
        <w:pStyle w:val="BodyText"/>
        <w:spacing w:before="10"/>
        <w:rPr>
          <w:sz w:val="21"/>
        </w:rPr>
      </w:pPr>
    </w:p>
    <w:p w:rsidR="00310570" w:rsidRDefault="00380E77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ind w:left="523" w:hanging="412"/>
      </w:pPr>
      <w:r>
        <w:t>Special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Policy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ind w:left="523" w:hanging="412"/>
      </w:pPr>
      <w:r>
        <w:t>Behaviour</w:t>
      </w:r>
      <w:r>
        <w:rPr>
          <w:spacing w:val="-2"/>
        </w:rPr>
        <w:t xml:space="preserve"> </w:t>
      </w:r>
      <w:r>
        <w:t>Policy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1"/>
        <w:ind w:left="523" w:hanging="412"/>
      </w:pPr>
      <w:r>
        <w:t>Curriculum</w:t>
      </w:r>
      <w:r>
        <w:rPr>
          <w:spacing w:val="-2"/>
        </w:rPr>
        <w:t xml:space="preserve"> </w:t>
      </w:r>
      <w:r>
        <w:t>Policies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Emergency</w:t>
      </w:r>
      <w:r>
        <w:rPr>
          <w:spacing w:val="-1"/>
        </w:rPr>
        <w:t xml:space="preserve"> </w:t>
      </w:r>
      <w:r>
        <w:t>Plan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spacing w:before="1"/>
        <w:ind w:hanging="362"/>
      </w:pPr>
      <w:r>
        <w:t>Health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Policy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ind w:left="523" w:hanging="412"/>
      </w:pPr>
      <w:r>
        <w:t>School</w:t>
      </w:r>
      <w:r>
        <w:rPr>
          <w:spacing w:val="-2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Plan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Teaching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Policy</w:t>
      </w:r>
    </w:p>
    <w:p w:rsidR="00310570" w:rsidRDefault="00310570">
      <w:pPr>
        <w:pStyle w:val="BodyText"/>
      </w:pPr>
    </w:p>
    <w:p w:rsidR="00310570" w:rsidRDefault="00380E77">
      <w:pPr>
        <w:pStyle w:val="BodyText"/>
        <w:spacing w:before="1"/>
        <w:ind w:left="112" w:right="143"/>
      </w:pPr>
      <w:r>
        <w:t>The accessibility plan for physical accessibility relates to an access audit undertaken during annual health</w:t>
      </w:r>
      <w:r>
        <w:rPr>
          <w:spacing w:val="1"/>
        </w:rPr>
        <w:t xml:space="preserve"> </w:t>
      </w:r>
      <w:r>
        <w:t>and safety workplace inspections, which remain the responsibility of the governing body. It may not be</w:t>
      </w:r>
      <w:r>
        <w:rPr>
          <w:spacing w:val="1"/>
        </w:rPr>
        <w:t xml:space="preserve"> </w:t>
      </w:r>
      <w:r>
        <w:t>feasible to undertake all of the works during the life of this accessibility plan and therefore some items will</w:t>
      </w:r>
      <w:r>
        <w:rPr>
          <w:spacing w:val="-47"/>
        </w:rPr>
        <w:t xml:space="preserve"> </w:t>
      </w:r>
      <w:r>
        <w:t>carry forward into subsequent plans. An accessibility audit will be completed by the school prior to the end</w:t>
      </w:r>
      <w:r>
        <w:rPr>
          <w:spacing w:val="-47"/>
        </w:rPr>
        <w:t xml:space="preserve"> </w:t>
      </w:r>
      <w:r>
        <w:t>of each period covering this plan i</w:t>
      </w:r>
      <w:r>
        <w:t>n order to inform the development of a new accessibility plan for the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period. The terms of reference for all governors’ committees will include the need to consider</w:t>
      </w:r>
      <w:r>
        <w:rPr>
          <w:spacing w:val="1"/>
        </w:rPr>
        <w:t xml:space="preserve"> </w:t>
      </w:r>
      <w:r>
        <w:t>Equality and</w:t>
      </w:r>
      <w:r>
        <w:rPr>
          <w:spacing w:val="-3"/>
        </w:rPr>
        <w:t xml:space="preserve"> </w:t>
      </w:r>
      <w:r>
        <w:t>Diversity issues as required</w:t>
      </w:r>
      <w:r>
        <w:rPr>
          <w:spacing w:val="-4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2010.</w:t>
      </w:r>
    </w:p>
    <w:p w:rsidR="00310570" w:rsidRDefault="00310570">
      <w:pPr>
        <w:pStyle w:val="BodyText"/>
        <w:spacing w:before="12"/>
        <w:rPr>
          <w:sz w:val="21"/>
        </w:rPr>
      </w:pPr>
    </w:p>
    <w:p w:rsidR="00310570" w:rsidRDefault="00380E77">
      <w:pPr>
        <w:pStyle w:val="BodyText"/>
        <w:ind w:left="112"/>
      </w:pPr>
      <w:r>
        <w:t>The</w:t>
      </w:r>
      <w:r>
        <w:rPr>
          <w:spacing w:val="-1"/>
        </w:rPr>
        <w:t xml:space="preserve"> </w:t>
      </w:r>
      <w:r>
        <w:t>Accessibil</w:t>
      </w:r>
      <w:r>
        <w:t>ity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published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website.</w:t>
      </w:r>
    </w:p>
    <w:p w:rsidR="00310570" w:rsidRDefault="00380E77">
      <w:pPr>
        <w:pStyle w:val="BodyText"/>
        <w:ind w:left="112"/>
      </w:pPr>
      <w:r>
        <w:t>The</w:t>
      </w:r>
      <w:r>
        <w:rPr>
          <w:spacing w:val="-1"/>
        </w:rPr>
        <w:t xml:space="preserve"> </w:t>
      </w:r>
      <w:r>
        <w:t>Accessibility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monitored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Governor</w:t>
      </w:r>
      <w:r>
        <w:rPr>
          <w:spacing w:val="-3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Committee.</w:t>
      </w:r>
    </w:p>
    <w:p w:rsidR="00310570" w:rsidRDefault="00380E77">
      <w:pPr>
        <w:pStyle w:val="BodyText"/>
        <w:ind w:left="112" w:right="94"/>
      </w:pPr>
      <w:r>
        <w:t>The Accessibility Plan may be monitored by Ofsted during inspection processes in relation to schedule 10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Equality Ac</w:t>
      </w:r>
      <w:r>
        <w:t>t</w:t>
      </w:r>
      <w:r>
        <w:rPr>
          <w:spacing w:val="-2"/>
        </w:rPr>
        <w:t xml:space="preserve"> </w:t>
      </w:r>
      <w:r>
        <w:t>2010.</w:t>
      </w:r>
    </w:p>
    <w:p w:rsidR="00310570" w:rsidRDefault="00310570">
      <w:pPr>
        <w:sectPr w:rsidR="00310570">
          <w:pgSz w:w="11910" w:h="16840"/>
          <w:pgMar w:top="500" w:right="1060" w:bottom="880" w:left="1020" w:header="0" w:footer="687" w:gutter="0"/>
          <w:cols w:space="720"/>
        </w:sectPr>
      </w:pPr>
    </w:p>
    <w:p w:rsidR="00310570" w:rsidRDefault="00380E77">
      <w:pPr>
        <w:pStyle w:val="BodyText"/>
        <w:spacing w:before="45"/>
        <w:ind w:left="112" w:right="256"/>
        <w:jc w:val="both"/>
      </w:pPr>
      <w:r>
        <w:lastRenderedPageBreak/>
        <w:t>It is a requirement that the school’s Accessibility Plan is resourced, implemented, reviewed and revised as</w:t>
      </w:r>
      <w:r>
        <w:rPr>
          <w:spacing w:val="-47"/>
        </w:rPr>
        <w:t xml:space="preserve"> </w:t>
      </w:r>
      <w:r>
        <w:t>necessary and reported on annually. Attached is a set of action plans showing how the school will address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identified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plan.</w:t>
      </w:r>
    </w:p>
    <w:p w:rsidR="00310570" w:rsidRDefault="00310570">
      <w:pPr>
        <w:pStyle w:val="BodyText"/>
        <w:spacing w:before="1"/>
      </w:pPr>
    </w:p>
    <w:p w:rsidR="00310570" w:rsidRDefault="00380E77">
      <w:pPr>
        <w:pStyle w:val="BodyText"/>
        <w:ind w:left="112"/>
      </w:pPr>
      <w:r>
        <w:t>The</w:t>
      </w:r>
      <w:r>
        <w:rPr>
          <w:spacing w:val="-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Accessibility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 the:</w:t>
      </w:r>
    </w:p>
    <w:p w:rsidR="00E23B2D" w:rsidRDefault="00380E77" w:rsidP="00E23B2D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proofErr w:type="spellStart"/>
      <w:r>
        <w:t>Headteacher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SENDCO</w:t>
      </w:r>
    </w:p>
    <w:p w:rsidR="00310570" w:rsidRDefault="00380E7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ind w:hanging="362"/>
      </w:pPr>
      <w:r>
        <w:t>Site Supervisor.</w:t>
      </w:r>
    </w:p>
    <w:p w:rsidR="00310570" w:rsidRDefault="00310570"/>
    <w:p w:rsidR="00E23B2D" w:rsidRDefault="00E23B2D"/>
    <w:p w:rsidR="00E23B2D" w:rsidRDefault="00E23B2D"/>
    <w:p w:rsidR="00E23B2D" w:rsidRDefault="00E23B2D"/>
    <w:p w:rsidR="00E23B2D" w:rsidRDefault="00E23B2D"/>
    <w:p w:rsidR="00E23B2D" w:rsidRDefault="00E23B2D"/>
    <w:p w:rsidR="00E23B2D" w:rsidRDefault="00E23B2D"/>
    <w:p w:rsidR="00E23B2D" w:rsidRDefault="00E23B2D">
      <w:pPr>
        <w:sectPr w:rsidR="00E23B2D">
          <w:pgSz w:w="11910" w:h="16840"/>
          <w:pgMar w:top="500" w:right="1060" w:bottom="880" w:left="1020" w:header="0" w:footer="687" w:gutter="0"/>
          <w:cols w:space="720"/>
        </w:sectPr>
      </w:pPr>
      <w:r>
        <w:t>NB:</w:t>
      </w:r>
      <w:r w:rsidRPr="00E23B2D">
        <w:t xml:space="preserve"> </w:t>
      </w:r>
      <w:r w:rsidRPr="00E9695E">
        <w:t>A</w:t>
      </w:r>
      <w:r w:rsidRPr="00E9695E">
        <w:rPr>
          <w:spacing w:val="-1"/>
        </w:rPr>
        <w:t xml:space="preserve"> </w:t>
      </w:r>
      <w:r>
        <w:rPr>
          <w:spacing w:val="-1"/>
        </w:rPr>
        <w:t xml:space="preserve">floor </w:t>
      </w:r>
      <w:r w:rsidRPr="00E9695E">
        <w:t>plan</w:t>
      </w:r>
      <w:r w:rsidRPr="00E9695E">
        <w:rPr>
          <w:spacing w:val="-5"/>
        </w:rPr>
        <w:t xml:space="preserve"> </w:t>
      </w:r>
      <w:r w:rsidRPr="00E9695E">
        <w:t>of the</w:t>
      </w:r>
      <w:r w:rsidRPr="00E9695E">
        <w:rPr>
          <w:spacing w:val="-3"/>
        </w:rPr>
        <w:t xml:space="preserve"> </w:t>
      </w:r>
      <w:r w:rsidRPr="00E9695E">
        <w:t>school buildings</w:t>
      </w:r>
      <w:r w:rsidRPr="00E9695E">
        <w:rPr>
          <w:spacing w:val="-1"/>
        </w:rPr>
        <w:t xml:space="preserve"> </w:t>
      </w:r>
      <w:r>
        <w:t>is attached as Appendix 1</w:t>
      </w:r>
      <w:r>
        <w:t xml:space="preserve"> in order to support this document </w:t>
      </w:r>
    </w:p>
    <w:p w:rsidR="00310570" w:rsidRDefault="00310570">
      <w:pPr>
        <w:pStyle w:val="BodyText"/>
        <w:spacing w:before="9"/>
      </w:pPr>
    </w:p>
    <w:p w:rsidR="00310570" w:rsidRDefault="00380E77">
      <w:pPr>
        <w:spacing w:before="44"/>
        <w:ind w:left="4349"/>
        <w:rPr>
          <w:b/>
          <w:sz w:val="28"/>
        </w:rPr>
      </w:pPr>
      <w:r>
        <w:rPr>
          <w:b/>
          <w:sz w:val="28"/>
        </w:rPr>
        <w:t>Action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A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Improving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Physical Access</w:t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3261"/>
        <w:gridCol w:w="3118"/>
        <w:gridCol w:w="1418"/>
        <w:gridCol w:w="1794"/>
        <w:gridCol w:w="991"/>
        <w:gridCol w:w="852"/>
      </w:tblGrid>
      <w:tr w:rsidR="00F33066" w:rsidTr="00E23B2D">
        <w:trPr>
          <w:trHeight w:val="292"/>
        </w:trPr>
        <w:tc>
          <w:tcPr>
            <w:tcW w:w="2317" w:type="dxa"/>
            <w:vMerge w:val="restart"/>
            <w:shd w:val="clear" w:color="auto" w:fill="DBE5F1" w:themeFill="accent1" w:themeFillTint="33"/>
          </w:tcPr>
          <w:p w:rsidR="00310570" w:rsidRDefault="00E23B2D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 w:rsidR="00380E77">
              <w:rPr>
                <w:b/>
                <w:sz w:val="24"/>
              </w:rPr>
              <w:t>tem</w:t>
            </w:r>
          </w:p>
        </w:tc>
        <w:tc>
          <w:tcPr>
            <w:tcW w:w="3261" w:type="dxa"/>
            <w:vMerge w:val="restart"/>
            <w:shd w:val="clear" w:color="auto" w:fill="DBE5F1" w:themeFill="accent1" w:themeFillTint="33"/>
          </w:tcPr>
          <w:p w:rsidR="00310570" w:rsidRDefault="00E23B2D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 w:rsidR="00380E77">
              <w:rPr>
                <w:b/>
                <w:sz w:val="24"/>
              </w:rPr>
              <w:t>ecommendations</w:t>
            </w:r>
          </w:p>
        </w:tc>
        <w:tc>
          <w:tcPr>
            <w:tcW w:w="3118" w:type="dxa"/>
            <w:vMerge w:val="restart"/>
            <w:shd w:val="clear" w:color="auto" w:fill="DBE5F1" w:themeFill="accent1" w:themeFillTint="33"/>
          </w:tcPr>
          <w:p w:rsidR="00310570" w:rsidRDefault="00E23B2D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 w:rsidR="00380E77">
              <w:rPr>
                <w:b/>
                <w:sz w:val="24"/>
              </w:rPr>
              <w:t>mpact</w:t>
            </w:r>
          </w:p>
        </w:tc>
        <w:tc>
          <w:tcPr>
            <w:tcW w:w="1418" w:type="dxa"/>
            <w:vMerge w:val="restart"/>
            <w:shd w:val="clear" w:color="auto" w:fill="DBE5F1" w:themeFill="accent1" w:themeFillTint="33"/>
          </w:tcPr>
          <w:p w:rsidR="00310570" w:rsidRDefault="00380E7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1794" w:type="dxa"/>
            <w:vMerge w:val="restart"/>
            <w:shd w:val="clear" w:color="auto" w:fill="DBE5F1" w:themeFill="accent1" w:themeFillTint="33"/>
          </w:tcPr>
          <w:p w:rsidR="00310570" w:rsidRDefault="00380E77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</w:p>
        </w:tc>
        <w:tc>
          <w:tcPr>
            <w:tcW w:w="1843" w:type="dxa"/>
            <w:gridSpan w:val="2"/>
            <w:shd w:val="clear" w:color="auto" w:fill="DBE5F1" w:themeFill="accent1" w:themeFillTint="33"/>
          </w:tcPr>
          <w:p w:rsidR="00310570" w:rsidRDefault="00E23B2D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</w:t>
            </w:r>
            <w:r w:rsidR="00380E77">
              <w:rPr>
                <w:b/>
                <w:sz w:val="24"/>
              </w:rPr>
              <w:t>sponsibility</w:t>
            </w:r>
          </w:p>
        </w:tc>
      </w:tr>
      <w:tr w:rsidR="00F33066" w:rsidTr="00E23B2D">
        <w:trPr>
          <w:trHeight w:val="292"/>
        </w:trPr>
        <w:tc>
          <w:tcPr>
            <w:tcW w:w="2317" w:type="dxa"/>
            <w:vMerge/>
            <w:tcBorders>
              <w:top w:val="nil"/>
            </w:tcBorders>
            <w:shd w:val="clear" w:color="auto" w:fill="DBE5F1" w:themeFill="accent1" w:themeFillTint="33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DBE5F1" w:themeFill="accent1" w:themeFillTint="33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DBE5F1" w:themeFill="accent1" w:themeFillTint="33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DBE5F1" w:themeFill="accent1" w:themeFillTint="33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vMerge/>
            <w:tcBorders>
              <w:top w:val="nil"/>
            </w:tcBorders>
            <w:shd w:val="clear" w:color="auto" w:fill="DBE5F1" w:themeFill="accent1" w:themeFillTint="33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DBE5F1" w:themeFill="accent1" w:themeFillTint="33"/>
          </w:tcPr>
          <w:p w:rsidR="00310570" w:rsidRDefault="00380E7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prop</w:t>
            </w:r>
          </w:p>
        </w:tc>
        <w:tc>
          <w:tcPr>
            <w:tcW w:w="852" w:type="dxa"/>
            <w:shd w:val="clear" w:color="auto" w:fill="DBE5F1" w:themeFill="accent1" w:themeFillTint="33"/>
          </w:tcPr>
          <w:p w:rsidR="00310570" w:rsidRDefault="00380E77"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school</w:t>
            </w:r>
          </w:p>
        </w:tc>
      </w:tr>
      <w:tr w:rsidR="00310570" w:rsidRPr="00E9695E" w:rsidTr="00E23B2D">
        <w:trPr>
          <w:trHeight w:val="1173"/>
        </w:trPr>
        <w:tc>
          <w:tcPr>
            <w:tcW w:w="2317" w:type="dxa"/>
          </w:tcPr>
          <w:p w:rsidR="00310570" w:rsidRPr="00E9695E" w:rsidRDefault="00380E77">
            <w:pPr>
              <w:pStyle w:val="TableParagraph"/>
              <w:spacing w:before="1"/>
              <w:ind w:right="88"/>
            </w:pPr>
            <w:r w:rsidRPr="00E9695E">
              <w:t xml:space="preserve">Approach </w:t>
            </w:r>
            <w:proofErr w:type="gramStart"/>
            <w:r w:rsidRPr="00E9695E">
              <w:t>to</w:t>
            </w:r>
            <w:r w:rsidR="00E23B2D">
              <w:t xml:space="preserve"> </w:t>
            </w:r>
            <w:r w:rsidRPr="00E9695E">
              <w:rPr>
                <w:spacing w:val="-52"/>
              </w:rPr>
              <w:t xml:space="preserve"> </w:t>
            </w:r>
            <w:r w:rsidRPr="00E9695E">
              <w:t>school</w:t>
            </w:r>
            <w:proofErr w:type="gramEnd"/>
            <w:r w:rsidRPr="00E9695E">
              <w:t>.</w:t>
            </w:r>
          </w:p>
          <w:p w:rsidR="00310570" w:rsidRPr="00E9695E" w:rsidRDefault="00380E77">
            <w:pPr>
              <w:pStyle w:val="TableParagraph"/>
              <w:spacing w:line="293" w:lineRule="exact"/>
            </w:pPr>
            <w:r w:rsidRPr="00E9695E">
              <w:t>Main</w:t>
            </w:r>
          </w:p>
          <w:p w:rsidR="00310570" w:rsidRPr="00E9695E" w:rsidRDefault="00380E77">
            <w:pPr>
              <w:pStyle w:val="TableParagraph"/>
              <w:spacing w:line="273" w:lineRule="exact"/>
            </w:pPr>
            <w:proofErr w:type="gramStart"/>
            <w:r w:rsidRPr="00E9695E">
              <w:t>entrance</w:t>
            </w:r>
            <w:proofErr w:type="gramEnd"/>
            <w:r w:rsidRPr="00E9695E">
              <w:t>.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spacing w:before="1"/>
              <w:ind w:right="491"/>
            </w:pPr>
            <w:r w:rsidRPr="00E9695E">
              <w:t>Main entrance to be kept</w:t>
            </w:r>
            <w:r w:rsidRPr="00E9695E">
              <w:rPr>
                <w:spacing w:val="-53"/>
              </w:rPr>
              <w:t xml:space="preserve"> </w:t>
            </w:r>
            <w:r w:rsidRPr="00E9695E">
              <w:t>clear.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spacing w:before="1"/>
              <w:ind w:right="235"/>
            </w:pPr>
            <w:r w:rsidRPr="00E9695E">
              <w:t>Accessible at all times for all</w:t>
            </w:r>
            <w:r w:rsidRPr="00E9695E">
              <w:rPr>
                <w:spacing w:val="-52"/>
              </w:rPr>
              <w:t xml:space="preserve"> </w:t>
            </w:r>
            <w:r w:rsidRPr="00E9695E">
              <w:t>users.</w:t>
            </w:r>
          </w:p>
        </w:tc>
        <w:tc>
          <w:tcPr>
            <w:tcW w:w="1418" w:type="dxa"/>
          </w:tcPr>
          <w:p w:rsidR="00310570" w:rsidRPr="00E9695E" w:rsidRDefault="00380E77">
            <w:pPr>
              <w:pStyle w:val="TableParagraph"/>
              <w:spacing w:before="1"/>
            </w:pPr>
            <w:r w:rsidRPr="00E9695E">
              <w:t>ongoing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before="1"/>
              <w:ind w:left="108"/>
            </w:pPr>
            <w:r w:rsidRPr="00E9695E">
              <w:t>None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  <w:tr w:rsidR="00310570" w:rsidRPr="00E9695E" w:rsidTr="00E23B2D">
        <w:trPr>
          <w:trHeight w:val="877"/>
        </w:trPr>
        <w:tc>
          <w:tcPr>
            <w:tcW w:w="2317" w:type="dxa"/>
          </w:tcPr>
          <w:p w:rsidR="00310570" w:rsidRPr="00E9695E" w:rsidRDefault="00380E77">
            <w:pPr>
              <w:pStyle w:val="TableParagraph"/>
              <w:ind w:right="88"/>
            </w:pPr>
            <w:r w:rsidRPr="00E9695E">
              <w:t>Approach to</w:t>
            </w:r>
            <w:r w:rsidR="00E23B2D">
              <w:t xml:space="preserve"> </w:t>
            </w:r>
            <w:r w:rsidRPr="00E9695E">
              <w:rPr>
                <w:spacing w:val="-52"/>
              </w:rPr>
              <w:t xml:space="preserve"> </w:t>
            </w:r>
            <w:r w:rsidRPr="00E9695E">
              <w:t>school</w:t>
            </w:r>
          </w:p>
          <w:p w:rsidR="00310570" w:rsidRPr="00E9695E" w:rsidRDefault="00380E77">
            <w:pPr>
              <w:pStyle w:val="TableParagraph"/>
              <w:spacing w:line="290" w:lineRule="atLeast"/>
              <w:ind w:right="361"/>
            </w:pPr>
            <w:r w:rsidRPr="00E9695E">
              <w:t>Infant</w:t>
            </w:r>
            <w:r w:rsidRPr="00E9695E">
              <w:rPr>
                <w:spacing w:val="1"/>
              </w:rPr>
              <w:t xml:space="preserve"> </w:t>
            </w:r>
            <w:r w:rsidRPr="00E9695E">
              <w:t>entrance.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ind w:right="178"/>
            </w:pPr>
            <w:r w:rsidRPr="00E9695E">
              <w:t>White paint to highlight step</w:t>
            </w:r>
            <w:r w:rsidRPr="00E9695E">
              <w:rPr>
                <w:spacing w:val="-53"/>
              </w:rPr>
              <w:t xml:space="preserve"> </w:t>
            </w:r>
            <w:r w:rsidR="00E23B2D">
              <w:rPr>
                <w:spacing w:val="-53"/>
              </w:rPr>
              <w:t xml:space="preserve">     </w:t>
            </w:r>
            <w:r w:rsidRPr="00E9695E">
              <w:t>to</w:t>
            </w:r>
            <w:r w:rsidRPr="00E9695E">
              <w:rPr>
                <w:spacing w:val="-3"/>
              </w:rPr>
              <w:t xml:space="preserve"> </w:t>
            </w:r>
            <w:r w:rsidRPr="00E9695E">
              <w:t>front</w:t>
            </w:r>
            <w:r w:rsidRPr="00E9695E">
              <w:rPr>
                <w:spacing w:val="-1"/>
              </w:rPr>
              <w:t xml:space="preserve"> </w:t>
            </w:r>
            <w:r w:rsidRPr="00E9695E">
              <w:t>entrance.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spacing w:line="292" w:lineRule="exact"/>
              <w:ind w:left="93" w:right="149"/>
              <w:jc w:val="center"/>
            </w:pPr>
            <w:r w:rsidRPr="00E9695E">
              <w:t>All</w:t>
            </w:r>
            <w:r w:rsidRPr="00E9695E">
              <w:rPr>
                <w:spacing w:val="-2"/>
              </w:rPr>
              <w:t xml:space="preserve"> </w:t>
            </w:r>
            <w:r w:rsidRPr="00E9695E">
              <w:t>users</w:t>
            </w:r>
            <w:r w:rsidRPr="00E9695E">
              <w:rPr>
                <w:spacing w:val="-4"/>
              </w:rPr>
              <w:t xml:space="preserve"> </w:t>
            </w:r>
            <w:r w:rsidRPr="00E9695E">
              <w:t>can clearly</w:t>
            </w:r>
            <w:r w:rsidRPr="00E9695E">
              <w:rPr>
                <w:spacing w:val="-2"/>
              </w:rPr>
              <w:t xml:space="preserve"> </w:t>
            </w:r>
            <w:r w:rsidRPr="00E9695E">
              <w:t>see step.</w:t>
            </w:r>
          </w:p>
        </w:tc>
        <w:tc>
          <w:tcPr>
            <w:tcW w:w="1418" w:type="dxa"/>
          </w:tcPr>
          <w:p w:rsidR="00310570" w:rsidRPr="00E9695E" w:rsidRDefault="00F33066">
            <w:pPr>
              <w:pStyle w:val="TableParagraph"/>
              <w:spacing w:line="292" w:lineRule="exact"/>
            </w:pPr>
            <w:r w:rsidRPr="00E9695E">
              <w:t>Spring 2022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line="292" w:lineRule="exact"/>
              <w:ind w:left="108"/>
            </w:pPr>
            <w:r w:rsidRPr="00E9695E">
              <w:t>None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line="243" w:lineRule="exact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  <w:tr w:rsidR="00310570" w:rsidRPr="00E9695E" w:rsidTr="00E23B2D">
        <w:trPr>
          <w:trHeight w:val="549"/>
        </w:trPr>
        <w:tc>
          <w:tcPr>
            <w:tcW w:w="2317" w:type="dxa"/>
          </w:tcPr>
          <w:p w:rsidR="00310570" w:rsidRPr="00E9695E" w:rsidRDefault="00380E77">
            <w:pPr>
              <w:pStyle w:val="TableParagraph"/>
              <w:spacing w:line="290" w:lineRule="atLeast"/>
              <w:ind w:right="127"/>
            </w:pPr>
            <w:r w:rsidRPr="00E9695E">
              <w:t>Infant back</w:t>
            </w:r>
            <w:r w:rsidRPr="00E9695E">
              <w:rPr>
                <w:spacing w:val="1"/>
              </w:rPr>
              <w:t xml:space="preserve"> </w:t>
            </w:r>
            <w:r w:rsidRPr="00E9695E">
              <w:t>door to</w:t>
            </w:r>
            <w:r w:rsidRPr="00E9695E">
              <w:rPr>
                <w:spacing w:val="1"/>
              </w:rPr>
              <w:t xml:space="preserve"> </w:t>
            </w:r>
            <w:r w:rsidRPr="00E9695E">
              <w:t>playground.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spacing w:before="1"/>
              <w:ind w:right="178"/>
            </w:pPr>
            <w:r w:rsidRPr="00E9695E">
              <w:t>White paint to highlight step</w:t>
            </w:r>
            <w:r w:rsidRPr="00E9695E">
              <w:rPr>
                <w:spacing w:val="-53"/>
              </w:rPr>
              <w:t xml:space="preserve"> </w:t>
            </w:r>
            <w:r w:rsidRPr="00E9695E">
              <w:t>to</w:t>
            </w:r>
            <w:r w:rsidRPr="00E9695E">
              <w:rPr>
                <w:spacing w:val="-3"/>
              </w:rPr>
              <w:t xml:space="preserve"> </w:t>
            </w:r>
            <w:r w:rsidRPr="00E9695E">
              <w:t>back</w:t>
            </w:r>
            <w:r w:rsidRPr="00E9695E">
              <w:rPr>
                <w:spacing w:val="-1"/>
              </w:rPr>
              <w:t xml:space="preserve"> </w:t>
            </w:r>
            <w:r w:rsidRPr="00E9695E">
              <w:t>entrance.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spacing w:before="1"/>
              <w:ind w:left="93" w:right="149"/>
              <w:jc w:val="center"/>
            </w:pPr>
            <w:r w:rsidRPr="00E9695E">
              <w:t>All</w:t>
            </w:r>
            <w:r w:rsidRPr="00E9695E">
              <w:rPr>
                <w:spacing w:val="-1"/>
              </w:rPr>
              <w:t xml:space="preserve"> </w:t>
            </w:r>
            <w:r w:rsidRPr="00E9695E">
              <w:t>users</w:t>
            </w:r>
            <w:r w:rsidRPr="00E9695E">
              <w:rPr>
                <w:spacing w:val="-4"/>
              </w:rPr>
              <w:t xml:space="preserve"> </w:t>
            </w:r>
            <w:r w:rsidRPr="00E9695E">
              <w:t>can clearly</w:t>
            </w:r>
            <w:r w:rsidRPr="00E9695E">
              <w:rPr>
                <w:spacing w:val="-2"/>
              </w:rPr>
              <w:t xml:space="preserve"> </w:t>
            </w:r>
            <w:r w:rsidRPr="00E9695E">
              <w:t>see step.</w:t>
            </w:r>
          </w:p>
        </w:tc>
        <w:tc>
          <w:tcPr>
            <w:tcW w:w="1418" w:type="dxa"/>
          </w:tcPr>
          <w:p w:rsidR="00310570" w:rsidRPr="00E9695E" w:rsidRDefault="00F33066">
            <w:pPr>
              <w:pStyle w:val="TableParagraph"/>
              <w:spacing w:before="1"/>
            </w:pPr>
            <w:r w:rsidRPr="00E9695E">
              <w:t>Spring 2022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before="1"/>
              <w:ind w:left="108"/>
            </w:pPr>
            <w:r w:rsidRPr="00E9695E">
              <w:t>None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10570" w:rsidRPr="00E9695E" w:rsidTr="00E23B2D">
        <w:trPr>
          <w:trHeight w:val="1086"/>
        </w:trPr>
        <w:tc>
          <w:tcPr>
            <w:tcW w:w="2317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Corridor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ind w:right="486"/>
            </w:pPr>
            <w:r w:rsidRPr="00E9695E">
              <w:t>Keep corridors clear from</w:t>
            </w:r>
            <w:r w:rsidRPr="00E9695E">
              <w:rPr>
                <w:spacing w:val="-52"/>
              </w:rPr>
              <w:t xml:space="preserve"> </w:t>
            </w:r>
            <w:r w:rsidRPr="00E9695E">
              <w:t>obstructions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ind w:right="433"/>
            </w:pPr>
            <w:r w:rsidRPr="00E9695E">
              <w:t>Ease of access throughout</w:t>
            </w:r>
            <w:r w:rsidRPr="00E9695E">
              <w:rPr>
                <w:spacing w:val="-52"/>
              </w:rPr>
              <w:t xml:space="preserve"> </w:t>
            </w:r>
            <w:r w:rsidRPr="00E9695E">
              <w:t>the building for pupils or</w:t>
            </w:r>
            <w:r w:rsidRPr="00E9695E">
              <w:rPr>
                <w:spacing w:val="1"/>
              </w:rPr>
              <w:t xml:space="preserve"> </w:t>
            </w:r>
            <w:r w:rsidRPr="00E9695E">
              <w:t>visitors</w:t>
            </w:r>
            <w:r w:rsidRPr="00E9695E">
              <w:rPr>
                <w:spacing w:val="-1"/>
              </w:rPr>
              <w:t xml:space="preserve"> </w:t>
            </w:r>
            <w:r w:rsidRPr="00E9695E">
              <w:t>with</w:t>
            </w:r>
            <w:r w:rsidRPr="00E9695E">
              <w:rPr>
                <w:spacing w:val="1"/>
              </w:rPr>
              <w:t xml:space="preserve"> </w:t>
            </w:r>
            <w:r w:rsidRPr="00E9695E">
              <w:t>mobility</w:t>
            </w:r>
          </w:p>
          <w:p w:rsidR="00310570" w:rsidRPr="00E9695E" w:rsidRDefault="00380E77">
            <w:pPr>
              <w:pStyle w:val="TableParagraph"/>
              <w:spacing w:line="273" w:lineRule="exact"/>
            </w:pPr>
            <w:proofErr w:type="gramStart"/>
            <w:r w:rsidRPr="00E9695E">
              <w:t>difficulties</w:t>
            </w:r>
            <w:proofErr w:type="gramEnd"/>
            <w:r w:rsidRPr="00E9695E">
              <w:t>.</w:t>
            </w:r>
          </w:p>
        </w:tc>
        <w:tc>
          <w:tcPr>
            <w:tcW w:w="1418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Ongoing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line="292" w:lineRule="exact"/>
              <w:ind w:left="108"/>
            </w:pPr>
            <w:r w:rsidRPr="00E9695E">
              <w:t>None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line="243" w:lineRule="exact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  <w:tr w:rsidR="00310570" w:rsidRPr="00E9695E" w:rsidTr="00E23B2D">
        <w:trPr>
          <w:trHeight w:val="1423"/>
        </w:trPr>
        <w:tc>
          <w:tcPr>
            <w:tcW w:w="2317" w:type="dxa"/>
          </w:tcPr>
          <w:p w:rsidR="00310570" w:rsidRPr="00E9695E" w:rsidRDefault="00380E77">
            <w:pPr>
              <w:pStyle w:val="TableParagraph"/>
              <w:ind w:right="212"/>
            </w:pPr>
            <w:r w:rsidRPr="00E9695E">
              <w:t>General</w:t>
            </w:r>
            <w:r w:rsidRPr="00E9695E">
              <w:rPr>
                <w:spacing w:val="1"/>
              </w:rPr>
              <w:t xml:space="preserve"> </w:t>
            </w:r>
            <w:r w:rsidRPr="00E9695E">
              <w:t>classrooms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ind w:right="335"/>
            </w:pPr>
            <w:proofErr w:type="spellStart"/>
            <w:r w:rsidRPr="00E9695E">
              <w:t>SENDCo</w:t>
            </w:r>
            <w:proofErr w:type="spellEnd"/>
            <w:r w:rsidRPr="00E9695E">
              <w:rPr>
                <w:spacing w:val="-4"/>
              </w:rPr>
              <w:t xml:space="preserve"> </w:t>
            </w:r>
            <w:r w:rsidRPr="00E9695E">
              <w:t>to</w:t>
            </w:r>
            <w:r w:rsidRPr="00E9695E">
              <w:rPr>
                <w:spacing w:val="-4"/>
              </w:rPr>
              <w:t xml:space="preserve"> </w:t>
            </w:r>
            <w:r w:rsidRPr="00E9695E">
              <w:t>audit</w:t>
            </w:r>
            <w:r w:rsidRPr="00E9695E">
              <w:rPr>
                <w:spacing w:val="-3"/>
              </w:rPr>
              <w:t xml:space="preserve"> </w:t>
            </w:r>
            <w:r w:rsidRPr="00E9695E">
              <w:t>classroom</w:t>
            </w:r>
            <w:r w:rsidRPr="00E9695E">
              <w:rPr>
                <w:spacing w:val="-51"/>
              </w:rPr>
              <w:t xml:space="preserve"> </w:t>
            </w:r>
            <w:r w:rsidRPr="00E9695E">
              <w:t>space / provision of</w:t>
            </w:r>
            <w:r w:rsidRPr="00E9695E">
              <w:rPr>
                <w:spacing w:val="1"/>
              </w:rPr>
              <w:t xml:space="preserve"> </w:t>
            </w:r>
            <w:r w:rsidRPr="00E9695E">
              <w:t>resources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ind w:right="1056"/>
            </w:pPr>
            <w:r w:rsidRPr="00E9695E">
              <w:t>To promote the</w:t>
            </w:r>
            <w:r w:rsidRPr="00E9695E">
              <w:rPr>
                <w:spacing w:val="1"/>
              </w:rPr>
              <w:t xml:space="preserve"> </w:t>
            </w:r>
            <w:r w:rsidRPr="00E9695E">
              <w:t>participation and</w:t>
            </w:r>
            <w:r w:rsidRPr="00E9695E">
              <w:rPr>
                <w:spacing w:val="1"/>
              </w:rPr>
              <w:t xml:space="preserve"> </w:t>
            </w:r>
            <w:r w:rsidRPr="00E9695E">
              <w:t>independence of all</w:t>
            </w:r>
            <w:r w:rsidRPr="00E9695E">
              <w:rPr>
                <w:spacing w:val="-52"/>
              </w:rPr>
              <w:t xml:space="preserve"> </w:t>
            </w:r>
            <w:r w:rsidRPr="00E9695E">
              <w:t>pupils.</w:t>
            </w:r>
          </w:p>
        </w:tc>
        <w:tc>
          <w:tcPr>
            <w:tcW w:w="1418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Annually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line="292" w:lineRule="exact"/>
              <w:ind w:left="108"/>
            </w:pPr>
            <w:r w:rsidRPr="00E9695E">
              <w:t>Potential</w:t>
            </w:r>
            <w:r w:rsidRPr="00E9695E">
              <w:rPr>
                <w:spacing w:val="-4"/>
              </w:rPr>
              <w:t xml:space="preserve"> </w:t>
            </w:r>
            <w:r w:rsidRPr="00E9695E">
              <w:t>resource</w:t>
            </w:r>
          </w:p>
          <w:p w:rsidR="00310570" w:rsidRPr="00E9695E" w:rsidRDefault="00380E77">
            <w:pPr>
              <w:pStyle w:val="TableParagraph"/>
              <w:ind w:left="108" w:right="372"/>
            </w:pPr>
            <w:r w:rsidRPr="00E9695E">
              <w:t>/</w:t>
            </w:r>
            <w:r w:rsidRPr="00E9695E">
              <w:rPr>
                <w:spacing w:val="1"/>
              </w:rPr>
              <w:t xml:space="preserve"> </w:t>
            </w:r>
            <w:r w:rsidRPr="00E9695E">
              <w:t>furniture</w:t>
            </w:r>
            <w:r w:rsidRPr="00E9695E">
              <w:rPr>
                <w:spacing w:val="1"/>
              </w:rPr>
              <w:t xml:space="preserve"> </w:t>
            </w:r>
            <w:r w:rsidRPr="00E9695E">
              <w:t>implications</w:t>
            </w:r>
            <w:r w:rsidRPr="00E9695E">
              <w:rPr>
                <w:spacing w:val="1"/>
              </w:rPr>
              <w:t xml:space="preserve"> </w:t>
            </w:r>
            <w:r w:rsidRPr="00E9695E">
              <w:t>where</w:t>
            </w:r>
            <w:r w:rsidRPr="00E9695E">
              <w:rPr>
                <w:spacing w:val="-6"/>
              </w:rPr>
              <w:t xml:space="preserve"> </w:t>
            </w:r>
            <w:r w:rsidRPr="00E9695E">
              <w:t>needs</w:t>
            </w:r>
            <w:r w:rsidRPr="00E9695E">
              <w:rPr>
                <w:spacing w:val="-9"/>
              </w:rPr>
              <w:t xml:space="preserve"> </w:t>
            </w:r>
            <w:r w:rsidRPr="00E9695E">
              <w:t>are</w:t>
            </w:r>
          </w:p>
          <w:p w:rsidR="00310570" w:rsidRPr="00E9695E" w:rsidRDefault="00380E77">
            <w:pPr>
              <w:pStyle w:val="TableParagraph"/>
              <w:spacing w:before="2" w:line="273" w:lineRule="exact"/>
              <w:ind w:left="108"/>
            </w:pPr>
            <w:r w:rsidRPr="00E9695E">
              <w:t>identified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line="243" w:lineRule="exact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  <w:tr w:rsidR="00310570" w:rsidRPr="00E9695E" w:rsidTr="00E23B2D">
        <w:trPr>
          <w:trHeight w:val="487"/>
        </w:trPr>
        <w:tc>
          <w:tcPr>
            <w:tcW w:w="2317" w:type="dxa"/>
          </w:tcPr>
          <w:p w:rsidR="00F33066" w:rsidRPr="00E9695E" w:rsidRDefault="00380E77" w:rsidP="00E9695E">
            <w:pPr>
              <w:pStyle w:val="TableParagraph"/>
              <w:spacing w:line="292" w:lineRule="exact"/>
            </w:pPr>
            <w:r w:rsidRPr="00E9695E">
              <w:t>WC</w:t>
            </w:r>
            <w:r w:rsidR="00E9695E">
              <w:t xml:space="preserve">  </w:t>
            </w:r>
            <w:r w:rsidRPr="00E9695E">
              <w:t>provision</w:t>
            </w:r>
            <w:r w:rsidRPr="00E9695E">
              <w:rPr>
                <w:spacing w:val="1"/>
              </w:rPr>
              <w:t xml:space="preserve"> </w:t>
            </w:r>
            <w:r w:rsidRPr="00E9695E">
              <w:t>for disabled</w:t>
            </w:r>
            <w:r w:rsidRPr="00E9695E">
              <w:rPr>
                <w:spacing w:val="-52"/>
              </w:rPr>
              <w:t xml:space="preserve"> </w:t>
            </w:r>
            <w:r w:rsidR="00F33066" w:rsidRPr="00E9695E">
              <w:t xml:space="preserve">users 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ind w:right="367"/>
            </w:pPr>
            <w:r w:rsidRPr="00E9695E">
              <w:t>Check existing toilet is</w:t>
            </w:r>
            <w:r w:rsidRPr="00E9695E">
              <w:rPr>
                <w:spacing w:val="1"/>
              </w:rPr>
              <w:t xml:space="preserve"> </w:t>
            </w:r>
            <w:r w:rsidRPr="00E9695E">
              <w:t>suitable</w:t>
            </w:r>
            <w:r w:rsidRPr="00E9695E">
              <w:rPr>
                <w:spacing w:val="-4"/>
              </w:rPr>
              <w:t xml:space="preserve"> </w:t>
            </w:r>
            <w:r w:rsidRPr="00E9695E">
              <w:t>for</w:t>
            </w:r>
            <w:r w:rsidRPr="00E9695E">
              <w:rPr>
                <w:spacing w:val="-4"/>
              </w:rPr>
              <w:t xml:space="preserve"> </w:t>
            </w:r>
            <w:r w:rsidRPr="00E9695E">
              <w:t>disabled</w:t>
            </w:r>
            <w:r w:rsidRPr="00E9695E">
              <w:rPr>
                <w:spacing w:val="-2"/>
              </w:rPr>
              <w:t xml:space="preserve"> </w:t>
            </w:r>
            <w:r w:rsidRPr="00E9695E">
              <w:t>users.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ind w:right="517"/>
            </w:pPr>
            <w:r w:rsidRPr="00E9695E">
              <w:t>Accessible facilities fit for</w:t>
            </w:r>
            <w:r w:rsidRPr="00E9695E">
              <w:rPr>
                <w:spacing w:val="-52"/>
              </w:rPr>
              <w:t xml:space="preserve"> </w:t>
            </w:r>
            <w:r w:rsidRPr="00E9695E">
              <w:t>purpose.</w:t>
            </w:r>
          </w:p>
        </w:tc>
        <w:tc>
          <w:tcPr>
            <w:tcW w:w="1418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ongoing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line="292" w:lineRule="exact"/>
              <w:ind w:left="108"/>
            </w:pPr>
            <w:r w:rsidRPr="00E9695E">
              <w:t>none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line="243" w:lineRule="exact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  <w:tr w:rsidR="00310570" w:rsidRPr="00E9695E" w:rsidTr="00E23B2D">
        <w:trPr>
          <w:trHeight w:val="587"/>
        </w:trPr>
        <w:tc>
          <w:tcPr>
            <w:tcW w:w="2317" w:type="dxa"/>
          </w:tcPr>
          <w:p w:rsidR="00310570" w:rsidRPr="00E9695E" w:rsidRDefault="00380E77" w:rsidP="00E9695E">
            <w:pPr>
              <w:pStyle w:val="TableParagraph"/>
              <w:spacing w:line="292" w:lineRule="exact"/>
            </w:pPr>
            <w:r w:rsidRPr="00E9695E">
              <w:t>WC</w:t>
            </w:r>
            <w:r w:rsidR="00E9695E">
              <w:t xml:space="preserve">  </w:t>
            </w:r>
            <w:r w:rsidRPr="00E9695E">
              <w:t>provision</w:t>
            </w:r>
          </w:p>
        </w:tc>
        <w:tc>
          <w:tcPr>
            <w:tcW w:w="3261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Provide</w:t>
            </w:r>
            <w:r w:rsidRPr="00E9695E">
              <w:rPr>
                <w:spacing w:val="-4"/>
              </w:rPr>
              <w:t xml:space="preserve"> </w:t>
            </w:r>
            <w:r w:rsidRPr="00E9695E">
              <w:t>resources</w:t>
            </w:r>
            <w:r w:rsidRPr="00E9695E">
              <w:rPr>
                <w:spacing w:val="-3"/>
              </w:rPr>
              <w:t xml:space="preserve"> </w:t>
            </w:r>
            <w:r w:rsidRPr="00E9695E">
              <w:t>for</w:t>
            </w:r>
            <w:r w:rsidRPr="00E9695E">
              <w:rPr>
                <w:spacing w:val="-3"/>
              </w:rPr>
              <w:t xml:space="preserve"> </w:t>
            </w:r>
            <w:r w:rsidRPr="00E9695E">
              <w:t>nappy</w:t>
            </w:r>
          </w:p>
          <w:p w:rsidR="00310570" w:rsidRPr="00E9695E" w:rsidRDefault="00380E77">
            <w:pPr>
              <w:pStyle w:val="TableParagraph"/>
              <w:spacing w:before="2" w:line="273" w:lineRule="exact"/>
            </w:pPr>
            <w:proofErr w:type="gramStart"/>
            <w:r w:rsidRPr="00E9695E">
              <w:t>changing</w:t>
            </w:r>
            <w:proofErr w:type="gramEnd"/>
            <w:r w:rsidRPr="00E9695E">
              <w:t>.</w:t>
            </w:r>
            <w:r w:rsidRPr="00E9695E">
              <w:rPr>
                <w:spacing w:val="-3"/>
              </w:rPr>
              <w:t xml:space="preserve"> </w:t>
            </w:r>
            <w:r w:rsidRPr="00E9695E">
              <w:t>Child</w:t>
            </w:r>
            <w:r w:rsidRPr="00E9695E">
              <w:rPr>
                <w:spacing w:val="-2"/>
              </w:rPr>
              <w:t xml:space="preserve"> </w:t>
            </w:r>
            <w:r w:rsidRPr="00E9695E">
              <w:t>step</w:t>
            </w:r>
            <w:r w:rsidRPr="00E9695E">
              <w:rPr>
                <w:spacing w:val="-2"/>
              </w:rPr>
              <w:t xml:space="preserve"> </w:t>
            </w:r>
            <w:r w:rsidRPr="00E9695E">
              <w:t>to</w:t>
            </w:r>
          </w:p>
        </w:tc>
        <w:tc>
          <w:tcPr>
            <w:tcW w:w="3118" w:type="dxa"/>
          </w:tcPr>
          <w:p w:rsidR="00310570" w:rsidRPr="00E9695E" w:rsidRDefault="00380E77">
            <w:pPr>
              <w:pStyle w:val="TableParagraph"/>
              <w:spacing w:line="292" w:lineRule="exact"/>
            </w:pPr>
            <w:r w:rsidRPr="00E9695E">
              <w:t>Nappy</w:t>
            </w:r>
            <w:r w:rsidRPr="00E9695E">
              <w:rPr>
                <w:spacing w:val="-6"/>
              </w:rPr>
              <w:t xml:space="preserve"> </w:t>
            </w:r>
            <w:r w:rsidRPr="00E9695E">
              <w:t>changing</w:t>
            </w:r>
            <w:r w:rsidRPr="00E9695E">
              <w:rPr>
                <w:spacing w:val="-2"/>
              </w:rPr>
              <w:t xml:space="preserve"> </w:t>
            </w:r>
            <w:r w:rsidRPr="00E9695E">
              <w:t>resources</w:t>
            </w:r>
          </w:p>
          <w:p w:rsidR="00310570" w:rsidRPr="00E9695E" w:rsidRDefault="00380E77">
            <w:pPr>
              <w:pStyle w:val="TableParagraph"/>
              <w:spacing w:before="2" w:line="273" w:lineRule="exact"/>
            </w:pPr>
            <w:proofErr w:type="gramStart"/>
            <w:r w:rsidRPr="00E9695E">
              <w:t>available</w:t>
            </w:r>
            <w:proofErr w:type="gramEnd"/>
            <w:r w:rsidRPr="00E9695E">
              <w:t>.</w:t>
            </w:r>
          </w:p>
        </w:tc>
        <w:tc>
          <w:tcPr>
            <w:tcW w:w="1418" w:type="dxa"/>
          </w:tcPr>
          <w:p w:rsidR="00310570" w:rsidRPr="00E9695E" w:rsidRDefault="00F33066">
            <w:pPr>
              <w:pStyle w:val="TableParagraph"/>
              <w:spacing w:line="292" w:lineRule="exact"/>
            </w:pPr>
            <w:r w:rsidRPr="00E9695E">
              <w:t>ongoing</w:t>
            </w: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line="292" w:lineRule="exact"/>
              <w:ind w:left="108"/>
            </w:pPr>
            <w:r w:rsidRPr="00E9695E">
              <w:t>Cost</w:t>
            </w:r>
            <w:r w:rsidRPr="00E9695E">
              <w:rPr>
                <w:spacing w:val="-2"/>
              </w:rPr>
              <w:t xml:space="preserve"> </w:t>
            </w:r>
            <w:r w:rsidRPr="00E9695E">
              <w:t>of</w:t>
            </w:r>
            <w:r w:rsidRPr="00E9695E">
              <w:rPr>
                <w:spacing w:val="-3"/>
              </w:rPr>
              <w:t xml:space="preserve"> </w:t>
            </w:r>
            <w:r w:rsidRPr="00E9695E">
              <w:t>changing</w:t>
            </w:r>
          </w:p>
          <w:p w:rsidR="00310570" w:rsidRPr="00E9695E" w:rsidRDefault="00380E77">
            <w:pPr>
              <w:pStyle w:val="TableParagraph"/>
              <w:spacing w:before="2" w:line="273" w:lineRule="exact"/>
              <w:ind w:left="108"/>
            </w:pPr>
            <w:r w:rsidRPr="00E9695E">
              <w:t>mat and</w:t>
            </w:r>
            <w:r w:rsidRPr="00E9695E">
              <w:rPr>
                <w:spacing w:val="-3"/>
              </w:rPr>
              <w:t xml:space="preserve"> </w:t>
            </w:r>
            <w:r w:rsidRPr="00E9695E">
              <w:t>nappy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80E77">
            <w:pPr>
              <w:pStyle w:val="TableParagraph"/>
              <w:spacing w:line="243" w:lineRule="exact"/>
              <w:ind w:left="108"/>
              <w:rPr>
                <w:rFonts w:ascii="Wingdings" w:hAnsi="Wingdings"/>
              </w:rPr>
            </w:pPr>
            <w:r w:rsidRPr="00E9695E">
              <w:rPr>
                <w:rFonts w:ascii="Wingdings" w:hAnsi="Wingdings"/>
              </w:rPr>
              <w:t></w:t>
            </w:r>
          </w:p>
        </w:tc>
      </w:tr>
    </w:tbl>
    <w:p w:rsidR="00310570" w:rsidRPr="00E9695E" w:rsidRDefault="00310570">
      <w:pPr>
        <w:spacing w:line="243" w:lineRule="exact"/>
        <w:rPr>
          <w:rFonts w:ascii="Wingdings" w:hAnsi="Wingdings"/>
        </w:rPr>
        <w:sectPr w:rsidR="00310570" w:rsidRPr="00E9695E">
          <w:footerReference w:type="default" r:id="rId10"/>
          <w:pgSz w:w="16840" w:h="11910" w:orient="landscape"/>
          <w:pgMar w:top="1100" w:right="1540" w:bottom="800" w:left="900" w:header="0" w:footer="607" w:gutter="0"/>
          <w:cols w:space="720"/>
        </w:sectPr>
      </w:pPr>
    </w:p>
    <w:p w:rsidR="00310570" w:rsidRPr="00E9695E" w:rsidRDefault="00310570">
      <w:pPr>
        <w:pStyle w:val="BodyText"/>
        <w:spacing w:before="1"/>
        <w:rPr>
          <w:b/>
        </w:rPr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2645"/>
        <w:gridCol w:w="3309"/>
        <w:gridCol w:w="2268"/>
        <w:gridCol w:w="1794"/>
        <w:gridCol w:w="991"/>
        <w:gridCol w:w="852"/>
      </w:tblGrid>
      <w:tr w:rsidR="00310570" w:rsidRPr="00E9695E" w:rsidTr="00E9695E">
        <w:trPr>
          <w:trHeight w:val="1173"/>
        </w:trPr>
        <w:tc>
          <w:tcPr>
            <w:tcW w:w="1892" w:type="dxa"/>
          </w:tcPr>
          <w:p w:rsidR="00F33066" w:rsidRPr="00E9695E" w:rsidRDefault="00380E77" w:rsidP="00E9695E">
            <w:pPr>
              <w:pStyle w:val="TableParagraph"/>
              <w:ind w:left="0" w:right="139"/>
            </w:pPr>
            <w:r w:rsidRPr="00E9695E">
              <w:t>for disabled</w:t>
            </w:r>
            <w:r w:rsidRPr="00E9695E">
              <w:rPr>
                <w:spacing w:val="-52"/>
              </w:rPr>
              <w:t xml:space="preserve"> </w:t>
            </w:r>
            <w:r w:rsidRPr="00E9695E">
              <w:t>users</w:t>
            </w:r>
            <w:r w:rsidR="00F33066" w:rsidRPr="00E9695E">
              <w:t xml:space="preserve">, </w:t>
            </w:r>
            <w:r w:rsidRPr="00E9695E">
              <w:t xml:space="preserve"> </w:t>
            </w:r>
            <w:r w:rsidR="00F33066" w:rsidRPr="00E9695E">
              <w:t>nursery pupils</w:t>
            </w:r>
          </w:p>
          <w:p w:rsidR="00310570" w:rsidRPr="00E9695E" w:rsidRDefault="00F33066" w:rsidP="00F33066">
            <w:pPr>
              <w:pStyle w:val="TableParagraph"/>
              <w:spacing w:line="290" w:lineRule="atLeast"/>
              <w:ind w:right="139"/>
            </w:pPr>
            <w:r w:rsidRPr="00E9695E">
              <w:t>and any other required user</w:t>
            </w:r>
          </w:p>
        </w:tc>
        <w:tc>
          <w:tcPr>
            <w:tcW w:w="2645" w:type="dxa"/>
          </w:tcPr>
          <w:p w:rsidR="00310570" w:rsidRPr="00E9695E" w:rsidRDefault="00380E77">
            <w:pPr>
              <w:pStyle w:val="TableParagraph"/>
              <w:spacing w:before="2"/>
            </w:pPr>
            <w:proofErr w:type="gramStart"/>
            <w:r w:rsidRPr="00E9695E">
              <w:t>access</w:t>
            </w:r>
            <w:proofErr w:type="gramEnd"/>
            <w:r w:rsidRPr="00E9695E">
              <w:rPr>
                <w:spacing w:val="-2"/>
              </w:rPr>
              <w:t xml:space="preserve"> </w:t>
            </w:r>
            <w:r w:rsidRPr="00E9695E">
              <w:t>changing</w:t>
            </w:r>
            <w:r w:rsidRPr="00E9695E">
              <w:rPr>
                <w:spacing w:val="-3"/>
              </w:rPr>
              <w:t xml:space="preserve"> </w:t>
            </w:r>
            <w:r w:rsidRPr="00E9695E">
              <w:t>bench.</w:t>
            </w:r>
          </w:p>
        </w:tc>
        <w:tc>
          <w:tcPr>
            <w:tcW w:w="3309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94" w:type="dxa"/>
          </w:tcPr>
          <w:p w:rsidR="00310570" w:rsidRPr="00E9695E" w:rsidRDefault="00380E77">
            <w:pPr>
              <w:pStyle w:val="TableParagraph"/>
              <w:spacing w:before="2"/>
              <w:ind w:left="108"/>
            </w:pPr>
            <w:proofErr w:type="gramStart"/>
            <w:r w:rsidRPr="00E9695E">
              <w:t>sacs</w:t>
            </w:r>
            <w:proofErr w:type="gramEnd"/>
            <w:r w:rsidRPr="00E9695E">
              <w:t>.</w:t>
            </w:r>
            <w:r w:rsidRPr="00E9695E">
              <w:rPr>
                <w:spacing w:val="-3"/>
              </w:rPr>
              <w:t xml:space="preserve"> </w:t>
            </w:r>
            <w:r w:rsidRPr="00E9695E">
              <w:t>Child</w:t>
            </w:r>
            <w:r w:rsidRPr="00E9695E">
              <w:rPr>
                <w:spacing w:val="-2"/>
              </w:rPr>
              <w:t xml:space="preserve"> </w:t>
            </w:r>
            <w:r w:rsidRPr="00E9695E">
              <w:t>step.</w:t>
            </w:r>
          </w:p>
        </w:tc>
        <w:tc>
          <w:tcPr>
            <w:tcW w:w="991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310570" w:rsidRPr="00E9695E" w:rsidRDefault="0031057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310570" w:rsidRPr="00E9695E" w:rsidRDefault="00310570">
      <w:pPr>
        <w:pStyle w:val="BodyText"/>
        <w:rPr>
          <w:b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E23B2D" w:rsidRDefault="00E23B2D" w:rsidP="00E23B2D">
      <w:pPr>
        <w:pStyle w:val="BodyText"/>
        <w:spacing w:before="194"/>
        <w:ind w:left="712"/>
        <w:rPr>
          <w:b/>
          <w:sz w:val="32"/>
        </w:rPr>
      </w:pPr>
    </w:p>
    <w:p w:rsidR="00310570" w:rsidRPr="00E23B2D" w:rsidRDefault="00380E77" w:rsidP="00E23B2D">
      <w:pPr>
        <w:pStyle w:val="BodyText"/>
        <w:spacing w:before="194"/>
        <w:ind w:left="712"/>
      </w:pPr>
      <w:r>
        <w:rPr>
          <w:b/>
          <w:sz w:val="32"/>
        </w:rPr>
        <w:t>Action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Plan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Improving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Curriculum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Access</w:t>
      </w:r>
    </w:p>
    <w:tbl>
      <w:tblPr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2928"/>
        <w:gridCol w:w="3118"/>
        <w:gridCol w:w="2126"/>
        <w:gridCol w:w="2127"/>
        <w:gridCol w:w="1844"/>
      </w:tblGrid>
      <w:tr w:rsidR="00310570" w:rsidTr="00E23B2D">
        <w:trPr>
          <w:trHeight w:val="292"/>
        </w:trPr>
        <w:tc>
          <w:tcPr>
            <w:tcW w:w="1753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467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928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recommendations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9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825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</w:p>
        </w:tc>
        <w:tc>
          <w:tcPr>
            <w:tcW w:w="1844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72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responsibility</w:t>
            </w:r>
          </w:p>
        </w:tc>
      </w:tr>
    </w:tbl>
    <w:p w:rsidR="00310570" w:rsidRDefault="00310570" w:rsidP="00E23B2D">
      <w:pPr>
        <w:shd w:val="clear" w:color="auto" w:fill="DBE5F1" w:themeFill="accent1" w:themeFillTint="33"/>
        <w:spacing w:line="272" w:lineRule="exact"/>
        <w:rPr>
          <w:sz w:val="24"/>
        </w:rPr>
        <w:sectPr w:rsidR="00310570">
          <w:pgSz w:w="16840" w:h="11910" w:orient="landscape"/>
          <w:pgMar w:top="1100" w:right="1540" w:bottom="880" w:left="900" w:header="0" w:footer="607" w:gutter="0"/>
          <w:cols w:space="720"/>
        </w:sectPr>
      </w:pPr>
    </w:p>
    <w:p w:rsidR="00310570" w:rsidRDefault="00310570" w:rsidP="00E23B2D">
      <w:pPr>
        <w:pStyle w:val="BodyText"/>
        <w:shd w:val="clear" w:color="auto" w:fill="DBE5F1" w:themeFill="accent1" w:themeFillTint="33"/>
        <w:spacing w:before="1"/>
        <w:rPr>
          <w:b/>
          <w:sz w:val="2"/>
        </w:rPr>
      </w:pPr>
    </w:p>
    <w:tbl>
      <w:tblPr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2928"/>
        <w:gridCol w:w="3118"/>
        <w:gridCol w:w="2126"/>
        <w:gridCol w:w="2127"/>
        <w:gridCol w:w="991"/>
        <w:gridCol w:w="852"/>
      </w:tblGrid>
      <w:tr w:rsidR="00310570" w:rsidTr="00E23B2D">
        <w:trPr>
          <w:trHeight w:val="295"/>
        </w:trPr>
        <w:tc>
          <w:tcPr>
            <w:tcW w:w="1753" w:type="dxa"/>
            <w:shd w:val="clear" w:color="auto" w:fill="DBE5F1" w:themeFill="accent1" w:themeFillTint="33"/>
          </w:tcPr>
          <w:p w:rsidR="00310570" w:rsidRDefault="00310570" w:rsidP="00E23B2D">
            <w:pPr>
              <w:pStyle w:val="TableParagraph"/>
              <w:shd w:val="clear" w:color="auto" w:fill="DBE5F1" w:themeFill="accent1" w:themeFillTint="33"/>
              <w:ind w:left="0"/>
              <w:rPr>
                <w:rFonts w:ascii="Times New Roman"/>
              </w:rPr>
            </w:pPr>
          </w:p>
        </w:tc>
        <w:tc>
          <w:tcPr>
            <w:tcW w:w="2928" w:type="dxa"/>
            <w:shd w:val="clear" w:color="auto" w:fill="DBE5F1" w:themeFill="accent1" w:themeFillTint="33"/>
          </w:tcPr>
          <w:p w:rsidR="00310570" w:rsidRDefault="00310570" w:rsidP="00E23B2D">
            <w:pPr>
              <w:pStyle w:val="TableParagraph"/>
              <w:shd w:val="clear" w:color="auto" w:fill="DBE5F1" w:themeFill="accent1" w:themeFillTint="33"/>
              <w:ind w:left="0"/>
              <w:rPr>
                <w:rFonts w:ascii="Times New Roman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:rsidR="00310570" w:rsidRDefault="00310570" w:rsidP="00E23B2D">
            <w:pPr>
              <w:pStyle w:val="TableParagraph"/>
              <w:shd w:val="clear" w:color="auto" w:fill="DBE5F1" w:themeFill="accent1" w:themeFillTint="33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310570" w:rsidRDefault="00310570" w:rsidP="00E23B2D">
            <w:pPr>
              <w:pStyle w:val="TableParagraph"/>
              <w:shd w:val="clear" w:color="auto" w:fill="DBE5F1" w:themeFill="accent1" w:themeFillTint="33"/>
              <w:ind w:left="0"/>
              <w:rPr>
                <w:rFonts w:ascii="Times New Roman"/>
              </w:rPr>
            </w:pPr>
          </w:p>
        </w:tc>
        <w:tc>
          <w:tcPr>
            <w:tcW w:w="2127" w:type="dxa"/>
            <w:shd w:val="clear" w:color="auto" w:fill="DBE5F1" w:themeFill="accent1" w:themeFillTint="33"/>
          </w:tcPr>
          <w:p w:rsidR="00310570" w:rsidRDefault="00310570" w:rsidP="00E23B2D">
            <w:pPr>
              <w:pStyle w:val="TableParagraph"/>
              <w:shd w:val="clear" w:color="auto" w:fill="DBE5F1" w:themeFill="accent1" w:themeFillTint="33"/>
              <w:ind w:left="0"/>
              <w:rPr>
                <w:rFonts w:ascii="Times New Roman"/>
              </w:rPr>
            </w:pPr>
          </w:p>
        </w:tc>
        <w:tc>
          <w:tcPr>
            <w:tcW w:w="991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before="2" w:line="273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prop</w:t>
            </w:r>
          </w:p>
        </w:tc>
        <w:tc>
          <w:tcPr>
            <w:tcW w:w="852" w:type="dxa"/>
            <w:shd w:val="clear" w:color="auto" w:fill="DBE5F1" w:themeFill="accent1" w:themeFillTint="33"/>
          </w:tcPr>
          <w:p w:rsidR="00310570" w:rsidRDefault="00380E77" w:rsidP="00E23B2D">
            <w:pPr>
              <w:pStyle w:val="TableParagraph"/>
              <w:shd w:val="clear" w:color="auto" w:fill="DBE5F1" w:themeFill="accent1" w:themeFillTint="33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310570" w:rsidTr="00E9695E">
        <w:trPr>
          <w:trHeight w:val="1170"/>
        </w:trPr>
        <w:tc>
          <w:tcPr>
            <w:tcW w:w="1753" w:type="dxa"/>
          </w:tcPr>
          <w:p w:rsidR="00310570" w:rsidRDefault="00380E77">
            <w:pPr>
              <w:pStyle w:val="TableParagraph"/>
              <w:ind w:left="110" w:right="86"/>
              <w:rPr>
                <w:sz w:val="24"/>
              </w:rPr>
            </w:pPr>
            <w:r>
              <w:rPr>
                <w:sz w:val="24"/>
              </w:rPr>
              <w:t>intervention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10570" w:rsidRDefault="00380E77">
            <w:pPr>
              <w:pStyle w:val="TableParagraph"/>
              <w:spacing w:line="29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Provision</w:t>
            </w:r>
          </w:p>
          <w:p w:rsidR="00310570" w:rsidRDefault="00380E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Mapping</w:t>
            </w:r>
            <w:r w:rsidR="00E23B2D">
              <w:rPr>
                <w:sz w:val="24"/>
              </w:rPr>
              <w:t xml:space="preserve"> (ITP) </w:t>
            </w: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HT to audit 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interventions and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success/impact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Resourcing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identified areas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310570" w:rsidTr="00E9695E">
        <w:trPr>
          <w:trHeight w:val="2521"/>
        </w:trPr>
        <w:tc>
          <w:tcPr>
            <w:tcW w:w="1753" w:type="dxa"/>
          </w:tcPr>
          <w:p w:rsidR="00310570" w:rsidRDefault="00380E77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</w:p>
          <w:p w:rsidR="00310570" w:rsidRDefault="00380E77">
            <w:pPr>
              <w:pStyle w:val="TableParagraph"/>
              <w:spacing w:line="29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with SEND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 areas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need within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school: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ASD</w:t>
            </w: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ind w:left="108" w:right="593"/>
              <w:jc w:val="both"/>
              <w:rPr>
                <w:sz w:val="24"/>
              </w:rPr>
            </w:pPr>
            <w:r>
              <w:rPr>
                <w:sz w:val="24"/>
              </w:rPr>
              <w:t>SENCO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needs. Access CPD as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Staff confident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 w:rsidR="00E23B2D">
              <w:rPr>
                <w:sz w:val="24"/>
              </w:rPr>
              <w:t>c</w:t>
            </w:r>
            <w:r>
              <w:rPr>
                <w:sz w:val="24"/>
              </w:rPr>
              <w:t>ompetent to provide a</w:t>
            </w:r>
            <w:r>
              <w:rPr>
                <w:spacing w:val="1"/>
                <w:sz w:val="24"/>
              </w:rPr>
              <w:t xml:space="preserve"> </w:t>
            </w:r>
            <w:r w:rsidR="00E23B2D">
              <w:rPr>
                <w:sz w:val="24"/>
              </w:rPr>
              <w:t>curriculum which</w:t>
            </w:r>
            <w:r>
              <w:rPr>
                <w:sz w:val="24"/>
              </w:rPr>
              <w:t xml:space="preserve"> meet</w:t>
            </w:r>
            <w:r w:rsidR="00E23B2D">
              <w:rPr>
                <w:sz w:val="24"/>
              </w:rPr>
              <w:t>s</w:t>
            </w:r>
            <w:r>
              <w:rPr>
                <w:sz w:val="24"/>
              </w:rPr>
              <w:t xml:space="preserve"> the needs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learners.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Course costs – as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310570" w:rsidTr="00E9695E">
        <w:trPr>
          <w:trHeight w:val="1466"/>
        </w:trPr>
        <w:tc>
          <w:tcPr>
            <w:tcW w:w="1753" w:type="dxa"/>
          </w:tcPr>
          <w:p w:rsidR="00310570" w:rsidRDefault="00380E7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Classrooms</w:t>
            </w: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SLT to carry out an audit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to ensure that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physical environment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lessons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</w:p>
          <w:p w:rsidR="00310570" w:rsidRDefault="00380E77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pupils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class.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Classrooms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promote the participation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independence of 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pupils.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Resource costs as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310570" w:rsidTr="00E9695E">
        <w:trPr>
          <w:trHeight w:val="2342"/>
        </w:trPr>
        <w:tc>
          <w:tcPr>
            <w:tcW w:w="1753" w:type="dxa"/>
          </w:tcPr>
          <w:p w:rsidR="00310570" w:rsidRDefault="00380E77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Breakfast,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after-school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extra-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  <w:p w:rsidR="00310570" w:rsidRDefault="00380E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provision</w:t>
            </w: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 xml:space="preserve">After-school club </w:t>
            </w:r>
            <w:proofErr w:type="gramStart"/>
            <w:r>
              <w:rPr>
                <w:sz w:val="24"/>
              </w:rPr>
              <w:t>staff</w:t>
            </w:r>
            <w:proofErr w:type="gramEnd"/>
            <w:r>
              <w:rPr>
                <w:sz w:val="24"/>
              </w:rPr>
              <w:t>, HT,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 running clubs to ensure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 is available through 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provision of appropriate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and adequate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forward planning. Additional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provided if ratios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10570" w:rsidRDefault="00380E7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needs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All pupils able to 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extended services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clubs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</w:rPr>
              <w:t>Cost of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310570" w:rsidTr="00E9695E">
        <w:trPr>
          <w:trHeight w:val="1173"/>
        </w:trPr>
        <w:tc>
          <w:tcPr>
            <w:tcW w:w="1753" w:type="dxa"/>
          </w:tcPr>
          <w:p w:rsidR="00310570" w:rsidRDefault="00380E7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CPD</w:t>
            </w: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ind w:left="108" w:right="211"/>
              <w:jc w:val="both"/>
              <w:rPr>
                <w:sz w:val="24"/>
              </w:rPr>
            </w:pPr>
            <w:r>
              <w:rPr>
                <w:sz w:val="24"/>
              </w:rPr>
              <w:t>SLT to carry out audit of SEND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knowledge, identify gaps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</w:p>
          <w:p w:rsidR="00310570" w:rsidRDefault="00380E77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necessary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spacing w:line="242" w:lineRule="auto"/>
              <w:ind w:right="425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confidently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learners.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2127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310570" w:rsidRDefault="00310570">
      <w:pPr>
        <w:rPr>
          <w:rFonts w:ascii="Wingdings" w:hAnsi="Wingdings"/>
          <w:sz w:val="24"/>
        </w:rPr>
        <w:sectPr w:rsidR="00310570">
          <w:pgSz w:w="16840" w:h="11910" w:orient="landscape"/>
          <w:pgMar w:top="1100" w:right="1540" w:bottom="800" w:left="900" w:header="0" w:footer="607" w:gutter="0"/>
          <w:cols w:space="720"/>
        </w:sectPr>
      </w:pPr>
    </w:p>
    <w:p w:rsidR="00310570" w:rsidRDefault="00310570">
      <w:pPr>
        <w:pStyle w:val="BodyText"/>
        <w:spacing w:before="1"/>
        <w:rPr>
          <w:b/>
          <w:sz w:val="2"/>
        </w:rPr>
      </w:pPr>
    </w:p>
    <w:tbl>
      <w:tblPr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2928"/>
        <w:gridCol w:w="3118"/>
        <w:gridCol w:w="2126"/>
        <w:gridCol w:w="2127"/>
        <w:gridCol w:w="991"/>
        <w:gridCol w:w="852"/>
      </w:tblGrid>
      <w:tr w:rsidR="00310570" w:rsidTr="00E9695E">
        <w:trPr>
          <w:trHeight w:val="588"/>
        </w:trPr>
        <w:tc>
          <w:tcPr>
            <w:tcW w:w="1753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28" w:type="dxa"/>
          </w:tcPr>
          <w:p w:rsidR="00310570" w:rsidRDefault="00380E77">
            <w:pPr>
              <w:pStyle w:val="TableParagraph"/>
              <w:spacing w:line="290" w:lineRule="atLeast"/>
              <w:ind w:left="108" w:right="265"/>
              <w:rPr>
                <w:sz w:val="24"/>
              </w:rPr>
            </w:pPr>
            <w:r>
              <w:rPr>
                <w:sz w:val="24"/>
              </w:rPr>
              <w:t>SLT to deliver staff training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</w:t>
            </w:r>
          </w:p>
        </w:tc>
        <w:tc>
          <w:tcPr>
            <w:tcW w:w="3118" w:type="dxa"/>
          </w:tcPr>
          <w:p w:rsidR="00310570" w:rsidRDefault="00380E77">
            <w:pPr>
              <w:pStyle w:val="TableParagraph"/>
              <w:spacing w:line="290" w:lineRule="atLeast"/>
              <w:ind w:right="425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confidently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learners.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2127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spacing w:before="3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20"/>
        </w:rPr>
      </w:pPr>
    </w:p>
    <w:p w:rsidR="00310570" w:rsidRDefault="00310570">
      <w:pPr>
        <w:pStyle w:val="BodyText"/>
        <w:rPr>
          <w:b/>
          <w:sz w:val="19"/>
        </w:rPr>
      </w:pPr>
    </w:p>
    <w:p w:rsidR="00310570" w:rsidRDefault="00380E77">
      <w:pPr>
        <w:spacing w:before="35"/>
        <w:ind w:left="3271" w:right="2894"/>
        <w:jc w:val="center"/>
        <w:rPr>
          <w:b/>
          <w:sz w:val="32"/>
        </w:rPr>
      </w:pPr>
      <w:r>
        <w:rPr>
          <w:b/>
          <w:sz w:val="32"/>
        </w:rPr>
        <w:t>Action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Plan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Improving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Delivery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Written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Information</w:t>
      </w:r>
    </w:p>
    <w:p w:rsidR="00310570" w:rsidRDefault="00310570">
      <w:pPr>
        <w:pStyle w:val="BodyText"/>
        <w:spacing w:before="3"/>
        <w:rPr>
          <w:b/>
        </w:r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979"/>
        <w:gridCol w:w="3353"/>
        <w:gridCol w:w="2126"/>
        <w:gridCol w:w="2127"/>
        <w:gridCol w:w="991"/>
        <w:gridCol w:w="852"/>
      </w:tblGrid>
      <w:tr w:rsidR="00310570">
        <w:trPr>
          <w:trHeight w:val="268"/>
        </w:trPr>
        <w:tc>
          <w:tcPr>
            <w:tcW w:w="1560" w:type="dxa"/>
            <w:vMerge w:val="restart"/>
            <w:shd w:val="clear" w:color="auto" w:fill="FF0000"/>
          </w:tcPr>
          <w:p w:rsidR="00310570" w:rsidRDefault="00380E77">
            <w:pPr>
              <w:pStyle w:val="TableParagraph"/>
              <w:spacing w:line="265" w:lineRule="exact"/>
              <w:ind w:left="552" w:right="537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979" w:type="dxa"/>
            <w:vMerge w:val="restart"/>
            <w:shd w:val="clear" w:color="auto" w:fill="FF0000"/>
          </w:tcPr>
          <w:p w:rsidR="00310570" w:rsidRDefault="00380E77">
            <w:pPr>
              <w:pStyle w:val="TableParagraph"/>
              <w:spacing w:line="265" w:lineRule="exact"/>
              <w:ind w:left="655"/>
              <w:rPr>
                <w:b/>
              </w:rPr>
            </w:pPr>
            <w:r>
              <w:rPr>
                <w:b/>
              </w:rPr>
              <w:t>recommendations</w:t>
            </w:r>
          </w:p>
        </w:tc>
        <w:tc>
          <w:tcPr>
            <w:tcW w:w="3353" w:type="dxa"/>
            <w:vMerge w:val="restart"/>
            <w:shd w:val="clear" w:color="auto" w:fill="FF0000"/>
          </w:tcPr>
          <w:p w:rsidR="00310570" w:rsidRDefault="00380E77">
            <w:pPr>
              <w:pStyle w:val="TableParagraph"/>
              <w:spacing w:line="265" w:lineRule="exact"/>
              <w:ind w:left="1342" w:right="1333"/>
              <w:jc w:val="center"/>
              <w:rPr>
                <w:b/>
              </w:rPr>
            </w:pPr>
            <w:r>
              <w:rPr>
                <w:b/>
              </w:rPr>
              <w:t>impact</w:t>
            </w:r>
          </w:p>
        </w:tc>
        <w:tc>
          <w:tcPr>
            <w:tcW w:w="2126" w:type="dxa"/>
            <w:vMerge w:val="restart"/>
            <w:shd w:val="clear" w:color="auto" w:fill="FF0000"/>
          </w:tcPr>
          <w:p w:rsidR="00310570" w:rsidRDefault="00380E77">
            <w:pPr>
              <w:pStyle w:val="TableParagraph"/>
              <w:spacing w:line="265" w:lineRule="exact"/>
              <w:ind w:left="586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scale</w:t>
            </w:r>
          </w:p>
        </w:tc>
        <w:tc>
          <w:tcPr>
            <w:tcW w:w="2127" w:type="dxa"/>
            <w:vMerge w:val="restart"/>
            <w:shd w:val="clear" w:color="auto" w:fill="FF0000"/>
          </w:tcPr>
          <w:p w:rsidR="00310570" w:rsidRDefault="00380E77">
            <w:pPr>
              <w:pStyle w:val="TableParagraph"/>
              <w:spacing w:line="265" w:lineRule="exact"/>
              <w:ind w:left="843" w:right="834"/>
              <w:jc w:val="center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843" w:type="dxa"/>
            <w:gridSpan w:val="2"/>
            <w:shd w:val="clear" w:color="auto" w:fill="FF0000"/>
          </w:tcPr>
          <w:p w:rsidR="00310570" w:rsidRDefault="00380E77">
            <w:pPr>
              <w:pStyle w:val="TableParagraph"/>
              <w:spacing w:line="248" w:lineRule="exact"/>
              <w:ind w:left="305"/>
              <w:rPr>
                <w:b/>
              </w:rPr>
            </w:pPr>
            <w:r>
              <w:rPr>
                <w:b/>
              </w:rPr>
              <w:t>responsibility</w:t>
            </w:r>
          </w:p>
        </w:tc>
      </w:tr>
      <w:tr w:rsidR="00310570">
        <w:trPr>
          <w:trHeight w:val="268"/>
        </w:trPr>
        <w:tc>
          <w:tcPr>
            <w:tcW w:w="1560" w:type="dxa"/>
            <w:vMerge/>
            <w:tcBorders>
              <w:top w:val="nil"/>
            </w:tcBorders>
            <w:shd w:val="clear" w:color="auto" w:fill="FF0000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F0000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vMerge/>
            <w:tcBorders>
              <w:top w:val="nil"/>
            </w:tcBorders>
            <w:shd w:val="clear" w:color="auto" w:fill="FF0000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FF0000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0000"/>
          </w:tcPr>
          <w:p w:rsidR="00310570" w:rsidRDefault="0031057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F0000"/>
          </w:tcPr>
          <w:p w:rsidR="00310570" w:rsidRDefault="00380E77">
            <w:pPr>
              <w:pStyle w:val="TableParagraph"/>
              <w:spacing w:line="248" w:lineRule="exact"/>
              <w:ind w:left="279"/>
              <w:rPr>
                <w:b/>
              </w:rPr>
            </w:pPr>
            <w:r>
              <w:rPr>
                <w:b/>
              </w:rPr>
              <w:t>prop</w:t>
            </w:r>
          </w:p>
        </w:tc>
        <w:tc>
          <w:tcPr>
            <w:tcW w:w="852" w:type="dxa"/>
            <w:shd w:val="clear" w:color="auto" w:fill="FF0000"/>
          </w:tcPr>
          <w:p w:rsidR="00310570" w:rsidRDefault="00380E77">
            <w:pPr>
              <w:pStyle w:val="TableParagraph"/>
              <w:spacing w:line="248" w:lineRule="exact"/>
              <w:ind w:left="133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310570">
        <w:trPr>
          <w:trHeight w:val="1464"/>
        </w:trPr>
        <w:tc>
          <w:tcPr>
            <w:tcW w:w="1560" w:type="dxa"/>
          </w:tcPr>
          <w:p w:rsidR="00310570" w:rsidRDefault="00380E77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Written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materials, </w:t>
            </w:r>
            <w:proofErr w:type="spellStart"/>
            <w:r>
              <w:rPr>
                <w:sz w:val="24"/>
              </w:rPr>
              <w:t>eg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Prospectus,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newsletter</w:t>
            </w:r>
          </w:p>
          <w:p w:rsidR="00310570" w:rsidRDefault="00380E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  <w:tc>
          <w:tcPr>
            <w:tcW w:w="2979" w:type="dxa"/>
          </w:tcPr>
          <w:p w:rsidR="00310570" w:rsidRDefault="00380E77">
            <w:pPr>
              <w:pStyle w:val="TableParagraph"/>
              <w:ind w:left="110" w:right="474"/>
              <w:rPr>
                <w:sz w:val="24"/>
              </w:rPr>
            </w:pPr>
            <w:r>
              <w:rPr>
                <w:sz w:val="24"/>
              </w:rPr>
              <w:t>School will make itself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 of the 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 for converting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  <w:p w:rsidR="00310570" w:rsidRDefault="00380E77" w:rsidP="00E23B2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 w:rsidR="00E23B2D">
              <w:rPr>
                <w:sz w:val="24"/>
              </w:rPr>
              <w:t xml:space="preserve">formats </w:t>
            </w:r>
          </w:p>
        </w:tc>
        <w:tc>
          <w:tcPr>
            <w:tcW w:w="3353" w:type="dxa"/>
          </w:tcPr>
          <w:p w:rsidR="00310570" w:rsidRDefault="00380E77">
            <w:pPr>
              <w:pStyle w:val="TableParagraph"/>
              <w:ind w:left="108" w:right="1079"/>
              <w:rPr>
                <w:sz w:val="24"/>
              </w:rPr>
            </w:pPr>
            <w:r>
              <w:rPr>
                <w:sz w:val="24"/>
              </w:rPr>
              <w:t>Information sharing 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accessible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all.</w:t>
            </w: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310570">
        <w:trPr>
          <w:trHeight w:val="1465"/>
        </w:trPr>
        <w:tc>
          <w:tcPr>
            <w:tcW w:w="1560" w:type="dxa"/>
          </w:tcPr>
          <w:p w:rsidR="00310570" w:rsidRDefault="00380E7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Website</w:t>
            </w:r>
          </w:p>
        </w:tc>
        <w:tc>
          <w:tcPr>
            <w:tcW w:w="2979" w:type="dxa"/>
          </w:tcPr>
          <w:p w:rsidR="00310570" w:rsidRDefault="00380E77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School will review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 of information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accessibility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310570" w:rsidRDefault="00380E77" w:rsidP="00E23B2D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 w:rsidR="00E23B2D">
              <w:rPr>
                <w:sz w:val="24"/>
              </w:rPr>
              <w:t xml:space="preserve">parents </w:t>
            </w:r>
          </w:p>
        </w:tc>
        <w:tc>
          <w:tcPr>
            <w:tcW w:w="3353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 w:rsidR="00310570" w:rsidRDefault="00380E77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2127" w:type="dxa"/>
          </w:tcPr>
          <w:p w:rsidR="00310570" w:rsidRDefault="00380E77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91" w:type="dxa"/>
          </w:tcPr>
          <w:p w:rsidR="00310570" w:rsidRDefault="003105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 w:rsidR="00310570" w:rsidRDefault="00380E77">
            <w:pPr>
              <w:pStyle w:val="TableParagraph"/>
              <w:ind w:left="10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310570" w:rsidRDefault="00310570">
      <w:pPr>
        <w:pStyle w:val="BodyText"/>
        <w:rPr>
          <w:b/>
          <w:sz w:val="32"/>
        </w:rPr>
      </w:pPr>
    </w:p>
    <w:p w:rsidR="00310570" w:rsidRDefault="00310570">
      <w:pPr>
        <w:pStyle w:val="BodyText"/>
        <w:rPr>
          <w:b/>
          <w:sz w:val="32"/>
        </w:rPr>
      </w:pPr>
    </w:p>
    <w:p w:rsidR="00310570" w:rsidRDefault="00310570">
      <w:pPr>
        <w:pStyle w:val="BodyText"/>
        <w:rPr>
          <w:b/>
          <w:sz w:val="32"/>
        </w:rPr>
      </w:pPr>
    </w:p>
    <w:p w:rsidR="00310570" w:rsidRDefault="00310570">
      <w:pPr>
        <w:pStyle w:val="BodyText"/>
        <w:spacing w:before="6"/>
        <w:rPr>
          <w:b/>
          <w:sz w:val="39"/>
        </w:rPr>
      </w:pPr>
    </w:p>
    <w:p w:rsidR="00E23B2D" w:rsidRDefault="00380E77">
      <w:pPr>
        <w:pStyle w:val="BodyText"/>
        <w:spacing w:before="1"/>
        <w:ind w:left="115" w:right="8014" w:firstLine="2"/>
      </w:pPr>
      <w:r>
        <w:t xml:space="preserve">Accessibility Plan written by: Mrs. </w:t>
      </w:r>
      <w:r w:rsidR="00E23B2D">
        <w:t xml:space="preserve">S Bennett January 2022 </w:t>
      </w:r>
    </w:p>
    <w:p w:rsidR="0068682B" w:rsidRDefault="0068682B">
      <w:pPr>
        <w:pStyle w:val="BodyText"/>
        <w:spacing w:before="1"/>
        <w:ind w:left="115" w:right="8014" w:firstLine="2"/>
      </w:pPr>
      <w:r>
        <w:t xml:space="preserve">Validated by Governing Board; March 2022 </w:t>
      </w:r>
    </w:p>
    <w:p w:rsidR="00310570" w:rsidRDefault="0068682B" w:rsidP="0068682B">
      <w:pPr>
        <w:pStyle w:val="BodyText"/>
        <w:spacing w:before="1"/>
        <w:ind w:right="8014"/>
      </w:pPr>
      <w:r>
        <w:rPr>
          <w:spacing w:val="1"/>
        </w:rPr>
        <w:t xml:space="preserve">  To be </w:t>
      </w:r>
      <w:r w:rsidR="00380E77">
        <w:t>Review</w:t>
      </w:r>
      <w:r w:rsidR="00E23B2D">
        <w:t>ed</w:t>
      </w:r>
      <w:r w:rsidR="00380E77">
        <w:t xml:space="preserve">: </w:t>
      </w:r>
      <w:r w:rsidR="00E23B2D">
        <w:t>J</w:t>
      </w:r>
      <w:r>
        <w:t>anuary 2025 or before if changes</w:t>
      </w:r>
      <w:bookmarkStart w:id="0" w:name="_GoBack"/>
      <w:bookmarkEnd w:id="0"/>
      <w:r>
        <w:t xml:space="preserve"> require this </w:t>
      </w:r>
    </w:p>
    <w:sectPr w:rsidR="00310570">
      <w:pgSz w:w="16840" w:h="11910" w:orient="landscape"/>
      <w:pgMar w:top="1100" w:right="1540" w:bottom="800" w:left="900" w:header="0" w:footer="6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E77" w:rsidRDefault="00380E77">
      <w:r>
        <w:separator/>
      </w:r>
    </w:p>
  </w:endnote>
  <w:endnote w:type="continuationSeparator" w:id="0">
    <w:p w:rsidR="00380E77" w:rsidRDefault="00380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70" w:rsidRDefault="00380E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28.95pt;margin-top:796.6pt;width:13.7pt;height:15.45pt;z-index:-16081408;mso-position-horizontal-relative:page;mso-position-vertical-relative:page" filled="f" stroked="f">
          <v:textbox style="mso-next-textbox:#docshape1" inset="0,0,0,0">
            <w:txbxContent>
              <w:p w:rsidR="00310570" w:rsidRDefault="00380E77">
                <w:pPr>
                  <w:spacing w:before="12"/>
                  <w:ind w:left="60"/>
                  <w:rPr>
                    <w:rFonts w:ascii="Arial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682B">
                  <w:rPr>
                    <w:rFonts w:ascii="Arial"/>
                    <w:noProof/>
                    <w:w w:val="99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70" w:rsidRDefault="00380E77">
    <w:pPr>
      <w:pStyle w:val="BodyText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791.15pt;margin-top:549.95pt;width:13.7pt;height:15.45pt;z-index:-16080896;mso-position-horizontal-relative:page;mso-position-vertical-relative:page" filled="f" stroked="f">
          <v:textbox style="mso-next-textbox:#docshape3" inset="0,0,0,0">
            <w:txbxContent>
              <w:p w:rsidR="00310570" w:rsidRDefault="00380E77">
                <w:pPr>
                  <w:spacing w:before="12"/>
                  <w:ind w:left="60"/>
                  <w:rPr>
                    <w:rFonts w:ascii="Arial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682B">
                  <w:rPr>
                    <w:rFonts w:ascii="Arial"/>
                    <w:noProof/>
                    <w:w w:val="99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E77" w:rsidRDefault="00380E77">
      <w:r>
        <w:separator/>
      </w:r>
    </w:p>
  </w:footnote>
  <w:footnote w:type="continuationSeparator" w:id="0">
    <w:p w:rsidR="00380E77" w:rsidRDefault="00380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A28AB"/>
    <w:multiLevelType w:val="hybridMultilevel"/>
    <w:tmpl w:val="B0AAEAA4"/>
    <w:lvl w:ilvl="0" w:tplc="4F2A5EC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2752BC90">
      <w:numFmt w:val="bullet"/>
      <w:lvlText w:val="•"/>
      <w:lvlJc w:val="left"/>
      <w:pPr>
        <w:ind w:left="1414" w:hanging="361"/>
      </w:pPr>
      <w:rPr>
        <w:rFonts w:hint="default"/>
        <w:lang w:val="en-GB" w:eastAsia="en-US" w:bidi="ar-SA"/>
      </w:rPr>
    </w:lvl>
    <w:lvl w:ilvl="2" w:tplc="618498CC">
      <w:numFmt w:val="bullet"/>
      <w:lvlText w:val="•"/>
      <w:lvlJc w:val="left"/>
      <w:pPr>
        <w:ind w:left="2349" w:hanging="361"/>
      </w:pPr>
      <w:rPr>
        <w:rFonts w:hint="default"/>
        <w:lang w:val="en-GB" w:eastAsia="en-US" w:bidi="ar-SA"/>
      </w:rPr>
    </w:lvl>
    <w:lvl w:ilvl="3" w:tplc="310279D0">
      <w:numFmt w:val="bullet"/>
      <w:lvlText w:val="•"/>
      <w:lvlJc w:val="left"/>
      <w:pPr>
        <w:ind w:left="3283" w:hanging="361"/>
      </w:pPr>
      <w:rPr>
        <w:rFonts w:hint="default"/>
        <w:lang w:val="en-GB" w:eastAsia="en-US" w:bidi="ar-SA"/>
      </w:rPr>
    </w:lvl>
    <w:lvl w:ilvl="4" w:tplc="A1944E78">
      <w:numFmt w:val="bullet"/>
      <w:lvlText w:val="•"/>
      <w:lvlJc w:val="left"/>
      <w:pPr>
        <w:ind w:left="4218" w:hanging="361"/>
      </w:pPr>
      <w:rPr>
        <w:rFonts w:hint="default"/>
        <w:lang w:val="en-GB" w:eastAsia="en-US" w:bidi="ar-SA"/>
      </w:rPr>
    </w:lvl>
    <w:lvl w:ilvl="5" w:tplc="E3FE20F8">
      <w:numFmt w:val="bullet"/>
      <w:lvlText w:val="•"/>
      <w:lvlJc w:val="left"/>
      <w:pPr>
        <w:ind w:left="5153" w:hanging="361"/>
      </w:pPr>
      <w:rPr>
        <w:rFonts w:hint="default"/>
        <w:lang w:val="en-GB" w:eastAsia="en-US" w:bidi="ar-SA"/>
      </w:rPr>
    </w:lvl>
    <w:lvl w:ilvl="6" w:tplc="408A5832">
      <w:numFmt w:val="bullet"/>
      <w:lvlText w:val="•"/>
      <w:lvlJc w:val="left"/>
      <w:pPr>
        <w:ind w:left="6087" w:hanging="361"/>
      </w:pPr>
      <w:rPr>
        <w:rFonts w:hint="default"/>
        <w:lang w:val="en-GB" w:eastAsia="en-US" w:bidi="ar-SA"/>
      </w:rPr>
    </w:lvl>
    <w:lvl w:ilvl="7" w:tplc="0438416A">
      <w:numFmt w:val="bullet"/>
      <w:lvlText w:val="•"/>
      <w:lvlJc w:val="left"/>
      <w:pPr>
        <w:ind w:left="7022" w:hanging="361"/>
      </w:pPr>
      <w:rPr>
        <w:rFonts w:hint="default"/>
        <w:lang w:val="en-GB" w:eastAsia="en-US" w:bidi="ar-SA"/>
      </w:rPr>
    </w:lvl>
    <w:lvl w:ilvl="8" w:tplc="FF52B76C">
      <w:numFmt w:val="bullet"/>
      <w:lvlText w:val="•"/>
      <w:lvlJc w:val="left"/>
      <w:pPr>
        <w:ind w:left="7957" w:hanging="361"/>
      </w:pPr>
      <w:rPr>
        <w:rFonts w:hint="default"/>
        <w:lang w:val="en-GB" w:eastAsia="en-US" w:bidi="ar-SA"/>
      </w:rPr>
    </w:lvl>
  </w:abstractNum>
  <w:abstractNum w:abstractNumId="1">
    <w:nsid w:val="78FA7134"/>
    <w:multiLevelType w:val="hybridMultilevel"/>
    <w:tmpl w:val="65560B36"/>
    <w:lvl w:ilvl="0" w:tplc="61265BB0">
      <w:start w:val="1"/>
      <w:numFmt w:val="lowerLetter"/>
      <w:lvlText w:val="(%1)"/>
      <w:lvlJc w:val="left"/>
      <w:pPr>
        <w:ind w:left="402" w:hanging="2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F3E07AA8">
      <w:numFmt w:val="bullet"/>
      <w:lvlText w:val="•"/>
      <w:lvlJc w:val="left"/>
      <w:pPr>
        <w:ind w:left="1342" w:hanging="290"/>
      </w:pPr>
      <w:rPr>
        <w:rFonts w:hint="default"/>
        <w:lang w:val="en-GB" w:eastAsia="en-US" w:bidi="ar-SA"/>
      </w:rPr>
    </w:lvl>
    <w:lvl w:ilvl="2" w:tplc="0492D578">
      <w:numFmt w:val="bullet"/>
      <w:lvlText w:val="•"/>
      <w:lvlJc w:val="left"/>
      <w:pPr>
        <w:ind w:left="2285" w:hanging="290"/>
      </w:pPr>
      <w:rPr>
        <w:rFonts w:hint="default"/>
        <w:lang w:val="en-GB" w:eastAsia="en-US" w:bidi="ar-SA"/>
      </w:rPr>
    </w:lvl>
    <w:lvl w:ilvl="3" w:tplc="0754A3EC">
      <w:numFmt w:val="bullet"/>
      <w:lvlText w:val="•"/>
      <w:lvlJc w:val="left"/>
      <w:pPr>
        <w:ind w:left="3227" w:hanging="290"/>
      </w:pPr>
      <w:rPr>
        <w:rFonts w:hint="default"/>
        <w:lang w:val="en-GB" w:eastAsia="en-US" w:bidi="ar-SA"/>
      </w:rPr>
    </w:lvl>
    <w:lvl w:ilvl="4" w:tplc="0C349DE6">
      <w:numFmt w:val="bullet"/>
      <w:lvlText w:val="•"/>
      <w:lvlJc w:val="left"/>
      <w:pPr>
        <w:ind w:left="4170" w:hanging="290"/>
      </w:pPr>
      <w:rPr>
        <w:rFonts w:hint="default"/>
        <w:lang w:val="en-GB" w:eastAsia="en-US" w:bidi="ar-SA"/>
      </w:rPr>
    </w:lvl>
    <w:lvl w:ilvl="5" w:tplc="F9C4932A">
      <w:numFmt w:val="bullet"/>
      <w:lvlText w:val="•"/>
      <w:lvlJc w:val="left"/>
      <w:pPr>
        <w:ind w:left="5113" w:hanging="290"/>
      </w:pPr>
      <w:rPr>
        <w:rFonts w:hint="default"/>
        <w:lang w:val="en-GB" w:eastAsia="en-US" w:bidi="ar-SA"/>
      </w:rPr>
    </w:lvl>
    <w:lvl w:ilvl="6" w:tplc="3D7644A6">
      <w:numFmt w:val="bullet"/>
      <w:lvlText w:val="•"/>
      <w:lvlJc w:val="left"/>
      <w:pPr>
        <w:ind w:left="6055" w:hanging="290"/>
      </w:pPr>
      <w:rPr>
        <w:rFonts w:hint="default"/>
        <w:lang w:val="en-GB" w:eastAsia="en-US" w:bidi="ar-SA"/>
      </w:rPr>
    </w:lvl>
    <w:lvl w:ilvl="7" w:tplc="F9A4ACB0">
      <w:numFmt w:val="bullet"/>
      <w:lvlText w:val="•"/>
      <w:lvlJc w:val="left"/>
      <w:pPr>
        <w:ind w:left="6998" w:hanging="290"/>
      </w:pPr>
      <w:rPr>
        <w:rFonts w:hint="default"/>
        <w:lang w:val="en-GB" w:eastAsia="en-US" w:bidi="ar-SA"/>
      </w:rPr>
    </w:lvl>
    <w:lvl w:ilvl="8" w:tplc="6052AB96">
      <w:numFmt w:val="bullet"/>
      <w:lvlText w:val="•"/>
      <w:lvlJc w:val="left"/>
      <w:pPr>
        <w:ind w:left="7941" w:hanging="29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10570"/>
    <w:rsid w:val="00066481"/>
    <w:rsid w:val="00310570"/>
    <w:rsid w:val="00380E77"/>
    <w:rsid w:val="004D07AC"/>
    <w:rsid w:val="0068682B"/>
    <w:rsid w:val="008C62C9"/>
    <w:rsid w:val="00BE1AB1"/>
    <w:rsid w:val="00D05EBB"/>
    <w:rsid w:val="00E23B2D"/>
    <w:rsid w:val="00E9695E"/>
    <w:rsid w:val="00F33066"/>
    <w:rsid w:val="00F7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34" w:lineRule="exact"/>
      <w:ind w:left="1231" w:right="119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73" w:hanging="36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AB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34" w:lineRule="exact"/>
      <w:ind w:left="1231" w:right="119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73" w:hanging="36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AB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LONGTON CE PRIMARY SCHOOL</vt:lpstr>
    </vt:vector>
  </TitlesOfParts>
  <Company/>
  <LinksUpToDate>false</LinksUpToDate>
  <CharactersWithSpaces>10782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LONGTON CE PRIMARY SCHOOL</dc:title>
  <dc:creator>Mrs Frearson</dc:creator>
  <cp:lastModifiedBy>Head Teacher</cp:lastModifiedBy>
  <cp:revision>7</cp:revision>
  <dcterms:created xsi:type="dcterms:W3CDTF">2022-02-01T19:47:00Z</dcterms:created>
  <dcterms:modified xsi:type="dcterms:W3CDTF">2022-02-01T20:26:00Z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2022-02-01T00:00:00Z</vt:filetime>
  </property>
</Properties>
</file>