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E7EF" w14:textId="0134F756" w:rsidR="003402F3" w:rsidRPr="003402F3" w:rsidRDefault="003402F3" w:rsidP="008745E3">
      <w:pPr>
        <w:spacing w:after="0"/>
        <w:rPr>
          <w:rFonts w:ascii="Arial" w:hAnsi="Arial" w:cs="Arial"/>
          <w:b/>
          <w:sz w:val="24"/>
          <w:szCs w:val="24"/>
        </w:rPr>
      </w:pPr>
    </w:p>
    <w:tbl>
      <w:tblPr>
        <w:tblStyle w:val="TableGrid"/>
        <w:tblW w:w="0" w:type="auto"/>
        <w:tblLook w:val="04A0" w:firstRow="1" w:lastRow="0" w:firstColumn="1" w:lastColumn="0" w:noHBand="0" w:noVBand="1"/>
      </w:tblPr>
      <w:tblGrid>
        <w:gridCol w:w="1771"/>
        <w:gridCol w:w="2778"/>
        <w:gridCol w:w="4467"/>
      </w:tblGrid>
      <w:tr w:rsidR="008745E3" w:rsidRPr="008745E3" w14:paraId="25AD5B0F" w14:textId="77777777" w:rsidTr="006D5AB2">
        <w:tc>
          <w:tcPr>
            <w:tcW w:w="9016" w:type="dxa"/>
            <w:gridSpan w:val="3"/>
            <w:shd w:val="clear" w:color="auto" w:fill="538135" w:themeFill="accent6" w:themeFillShade="BF"/>
          </w:tcPr>
          <w:p w14:paraId="53B7F731" w14:textId="6F8716FF" w:rsidR="00607446" w:rsidRDefault="00607446" w:rsidP="008745E3">
            <w:pPr>
              <w:jc w:val="center"/>
              <w:rPr>
                <w:rFonts w:ascii="Twinkl" w:hAnsi="Twinkl" w:cs="Arial"/>
                <w:b/>
                <w:color w:val="FFFFFF" w:themeColor="background1"/>
                <w:sz w:val="44"/>
                <w:szCs w:val="44"/>
              </w:rPr>
            </w:pPr>
            <w:r w:rsidRPr="00395923">
              <w:rPr>
                <w:rFonts w:ascii="Arial" w:hAnsi="Arial" w:cs="Arial"/>
                <w:noProof/>
                <w:sz w:val="16"/>
                <w:szCs w:val="16"/>
                <w:lang w:eastAsia="en-GB"/>
              </w:rPr>
              <w:drawing>
                <wp:anchor distT="0" distB="0" distL="114300" distR="114300" simplePos="0" relativeHeight="251656192" behindDoc="1" locked="0" layoutInCell="1" allowOverlap="1" wp14:anchorId="51B73A9E" wp14:editId="7D0BC10D">
                  <wp:simplePos x="0" y="0"/>
                  <wp:positionH relativeFrom="margin">
                    <wp:posOffset>2282190</wp:posOffset>
                  </wp:positionH>
                  <wp:positionV relativeFrom="paragraph">
                    <wp:posOffset>76200</wp:posOffset>
                  </wp:positionV>
                  <wp:extent cx="1082040" cy="941947"/>
                  <wp:effectExtent l="0" t="0" r="3810" b="0"/>
                  <wp:wrapTight wrapText="bothSides">
                    <wp:wrapPolygon edited="0">
                      <wp:start x="0" y="0"/>
                      <wp:lineTo x="0" y="20974"/>
                      <wp:lineTo x="21296" y="20974"/>
                      <wp:lineTo x="21296" y="0"/>
                      <wp:lineTo x="0" y="0"/>
                    </wp:wrapPolygon>
                  </wp:wrapTight>
                  <wp:docPr id="1692981949" name="Picture 1" descr="A logo with a green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81949" name="Picture 1" descr="A logo with a green tre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2040" cy="941947"/>
                          </a:xfrm>
                          <a:prstGeom prst="rect">
                            <a:avLst/>
                          </a:prstGeom>
                        </pic:spPr>
                      </pic:pic>
                    </a:graphicData>
                  </a:graphic>
                  <wp14:sizeRelH relativeFrom="page">
                    <wp14:pctWidth>0</wp14:pctWidth>
                  </wp14:sizeRelH>
                  <wp14:sizeRelV relativeFrom="page">
                    <wp14:pctHeight>0</wp14:pctHeight>
                  </wp14:sizeRelV>
                </wp:anchor>
              </w:drawing>
            </w:r>
          </w:p>
          <w:p w14:paraId="48BD4C05" w14:textId="64C4DE0A" w:rsidR="00607446" w:rsidRDefault="00607446" w:rsidP="008745E3">
            <w:pPr>
              <w:jc w:val="center"/>
              <w:rPr>
                <w:rFonts w:ascii="Twinkl" w:hAnsi="Twinkl" w:cs="Arial"/>
                <w:b/>
                <w:color w:val="FFFFFF" w:themeColor="background1"/>
                <w:sz w:val="44"/>
                <w:szCs w:val="44"/>
              </w:rPr>
            </w:pPr>
          </w:p>
          <w:p w14:paraId="0575209D" w14:textId="77777777" w:rsidR="00607446" w:rsidRDefault="00607446" w:rsidP="008745E3">
            <w:pPr>
              <w:jc w:val="center"/>
              <w:rPr>
                <w:rFonts w:ascii="Twinkl" w:hAnsi="Twinkl" w:cs="Arial"/>
                <w:b/>
                <w:color w:val="FFFFFF" w:themeColor="background1"/>
                <w:sz w:val="44"/>
                <w:szCs w:val="44"/>
              </w:rPr>
            </w:pPr>
          </w:p>
          <w:p w14:paraId="3DDC2B6A" w14:textId="7970D08B" w:rsidR="003402F3" w:rsidRDefault="00607446" w:rsidP="008745E3">
            <w:pPr>
              <w:jc w:val="center"/>
              <w:rPr>
                <w:rFonts w:ascii="Twinkl" w:hAnsi="Twinkl" w:cs="Arial"/>
                <w:b/>
                <w:color w:val="FFFFFF" w:themeColor="background1"/>
                <w:sz w:val="44"/>
                <w:szCs w:val="44"/>
              </w:rPr>
            </w:pPr>
            <w:r>
              <w:rPr>
                <w:rFonts w:ascii="Twinkl" w:hAnsi="Twinkl" w:cs="Arial"/>
                <w:b/>
                <w:color w:val="FFFFFF" w:themeColor="background1"/>
                <w:sz w:val="44"/>
                <w:szCs w:val="44"/>
              </w:rPr>
              <w:t>S</w:t>
            </w:r>
            <w:r w:rsidR="008745E3">
              <w:rPr>
                <w:rFonts w:ascii="Twinkl" w:hAnsi="Twinkl" w:cs="Arial"/>
                <w:b/>
                <w:color w:val="FFFFFF" w:themeColor="background1"/>
                <w:sz w:val="44"/>
                <w:szCs w:val="44"/>
              </w:rPr>
              <w:t xml:space="preserve">tubbins </w:t>
            </w:r>
            <w:r w:rsidR="003402F3">
              <w:rPr>
                <w:rFonts w:ascii="Twinkl" w:hAnsi="Twinkl" w:cs="Arial"/>
                <w:b/>
                <w:color w:val="FFFFFF" w:themeColor="background1"/>
                <w:sz w:val="44"/>
                <w:szCs w:val="44"/>
              </w:rPr>
              <w:t>Primary School</w:t>
            </w:r>
          </w:p>
          <w:p w14:paraId="0AB6E64A" w14:textId="0E9D268A" w:rsidR="008745E3" w:rsidRPr="008745E3" w:rsidRDefault="008745E3" w:rsidP="008745E3">
            <w:pPr>
              <w:jc w:val="center"/>
              <w:rPr>
                <w:rFonts w:ascii="Twinkl" w:hAnsi="Twinkl" w:cs="Arial"/>
                <w:b/>
                <w:sz w:val="44"/>
                <w:szCs w:val="44"/>
              </w:rPr>
            </w:pPr>
            <w:r w:rsidRPr="008745E3">
              <w:rPr>
                <w:rFonts w:ascii="Twinkl" w:hAnsi="Twinkl" w:cs="Arial"/>
                <w:b/>
                <w:color w:val="FFFFFF" w:themeColor="background1"/>
                <w:sz w:val="44"/>
                <w:szCs w:val="44"/>
              </w:rPr>
              <w:t>Curriculum Planner</w:t>
            </w:r>
          </w:p>
        </w:tc>
      </w:tr>
      <w:tr w:rsidR="008745E3" w:rsidRPr="008745E3" w14:paraId="4B756AC9" w14:textId="77777777" w:rsidTr="006D5AB2">
        <w:tc>
          <w:tcPr>
            <w:tcW w:w="4549" w:type="dxa"/>
            <w:gridSpan w:val="2"/>
            <w:shd w:val="clear" w:color="auto" w:fill="A8D08D" w:themeFill="accent6" w:themeFillTint="99"/>
          </w:tcPr>
          <w:p w14:paraId="75774340" w14:textId="63F16D1A" w:rsidR="008745E3" w:rsidRPr="008745E3" w:rsidRDefault="00E451C3" w:rsidP="008745E3">
            <w:pPr>
              <w:jc w:val="center"/>
              <w:rPr>
                <w:rFonts w:ascii="Twinkl" w:hAnsi="Twinkl" w:cs="Arial"/>
                <w:b/>
                <w:color w:val="FFFFFF" w:themeColor="background1"/>
                <w:sz w:val="44"/>
                <w:szCs w:val="44"/>
              </w:rPr>
            </w:pPr>
            <w:r>
              <w:rPr>
                <w:rFonts w:ascii="Twinkl" w:hAnsi="Twinkl" w:cs="Arial"/>
                <w:b/>
                <w:color w:val="FFFFFF" w:themeColor="background1"/>
                <w:sz w:val="44"/>
                <w:szCs w:val="44"/>
              </w:rPr>
              <w:t>Spring</w:t>
            </w:r>
            <w:r w:rsidR="007C332D">
              <w:rPr>
                <w:rFonts w:ascii="Twinkl" w:hAnsi="Twinkl" w:cs="Arial"/>
                <w:b/>
                <w:color w:val="FFFFFF" w:themeColor="background1"/>
                <w:sz w:val="44"/>
                <w:szCs w:val="44"/>
              </w:rPr>
              <w:t xml:space="preserve"> 2</w:t>
            </w:r>
          </w:p>
        </w:tc>
        <w:tc>
          <w:tcPr>
            <w:tcW w:w="4467" w:type="dxa"/>
            <w:shd w:val="clear" w:color="auto" w:fill="A8D08D" w:themeFill="accent6" w:themeFillTint="99"/>
          </w:tcPr>
          <w:p w14:paraId="5BC263A4" w14:textId="02B2B41E" w:rsidR="008745E3" w:rsidRPr="008745E3" w:rsidRDefault="008745E3" w:rsidP="008745E3">
            <w:pPr>
              <w:jc w:val="center"/>
              <w:rPr>
                <w:rFonts w:ascii="Twinkl" w:hAnsi="Twinkl" w:cs="Arial"/>
                <w:b/>
                <w:color w:val="FFFFFF" w:themeColor="background1"/>
                <w:sz w:val="44"/>
                <w:szCs w:val="44"/>
              </w:rPr>
            </w:pPr>
            <w:r w:rsidRPr="008745E3">
              <w:rPr>
                <w:rFonts w:ascii="Twinkl" w:hAnsi="Twinkl" w:cs="Arial"/>
                <w:b/>
                <w:color w:val="FFFFFF" w:themeColor="background1"/>
                <w:sz w:val="44"/>
                <w:szCs w:val="44"/>
              </w:rPr>
              <w:t xml:space="preserve">Year </w:t>
            </w:r>
            <w:r w:rsidR="00E451C3">
              <w:rPr>
                <w:rFonts w:ascii="Twinkl" w:hAnsi="Twinkl" w:cs="Arial"/>
                <w:b/>
                <w:color w:val="FFFFFF" w:themeColor="background1"/>
                <w:sz w:val="44"/>
                <w:szCs w:val="44"/>
              </w:rPr>
              <w:t>Five</w:t>
            </w:r>
          </w:p>
        </w:tc>
      </w:tr>
      <w:tr w:rsidR="008745E3" w:rsidRPr="008745E3" w14:paraId="5AF20A39" w14:textId="77777777" w:rsidTr="006D5AB2">
        <w:tc>
          <w:tcPr>
            <w:tcW w:w="1771" w:type="dxa"/>
            <w:shd w:val="clear" w:color="auto" w:fill="A8D08D" w:themeFill="accent6" w:themeFillTint="99"/>
          </w:tcPr>
          <w:p w14:paraId="36CED648" w14:textId="6D2B95AD"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 xml:space="preserve">English </w:t>
            </w:r>
          </w:p>
        </w:tc>
        <w:tc>
          <w:tcPr>
            <w:tcW w:w="7245" w:type="dxa"/>
            <w:gridSpan w:val="2"/>
          </w:tcPr>
          <w:p w14:paraId="484D5B0E" w14:textId="3E3AAABA" w:rsidR="00057BFE" w:rsidRPr="003402F3" w:rsidRDefault="007C332D" w:rsidP="70EB95EA">
            <w:pPr>
              <w:rPr>
                <w:rFonts w:ascii="Twinkl" w:hAnsi="Twinkl" w:cs="Arial"/>
                <w:sz w:val="20"/>
                <w:szCs w:val="20"/>
              </w:rPr>
            </w:pPr>
            <w:r>
              <w:rPr>
                <w:rFonts w:ascii="Twinkl" w:hAnsi="Twinkl" w:cs="Arial"/>
                <w:sz w:val="20"/>
                <w:szCs w:val="20"/>
              </w:rPr>
              <w:t>Using the book The Darkest Dark based on life experiences of astronaut Chris Hadfield, we will write a biography.</w:t>
            </w:r>
          </w:p>
          <w:p w14:paraId="37FF5F26" w14:textId="77777777" w:rsidR="00057BFE" w:rsidRPr="003402F3" w:rsidRDefault="00057BFE" w:rsidP="006E27B2">
            <w:pPr>
              <w:rPr>
                <w:rFonts w:ascii="Twinkl" w:hAnsi="Twinkl" w:cs="Arial"/>
                <w:bCs/>
                <w:sz w:val="20"/>
                <w:szCs w:val="20"/>
              </w:rPr>
            </w:pPr>
          </w:p>
        </w:tc>
      </w:tr>
      <w:tr w:rsidR="008745E3" w:rsidRPr="008745E3" w14:paraId="43C0F0DC" w14:textId="77777777" w:rsidTr="006D5AB2">
        <w:tc>
          <w:tcPr>
            <w:tcW w:w="1771" w:type="dxa"/>
            <w:shd w:val="clear" w:color="auto" w:fill="A8D08D" w:themeFill="accent6" w:themeFillTint="99"/>
          </w:tcPr>
          <w:p w14:paraId="127F093F" w14:textId="3C19ED62"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 xml:space="preserve">Maths </w:t>
            </w:r>
          </w:p>
        </w:tc>
        <w:tc>
          <w:tcPr>
            <w:tcW w:w="7245" w:type="dxa"/>
            <w:gridSpan w:val="2"/>
          </w:tcPr>
          <w:p w14:paraId="3F28730A" w14:textId="19D400BB" w:rsidR="00057BFE" w:rsidRPr="003402F3" w:rsidRDefault="7F0F4124" w:rsidP="47CDE74E">
            <w:pPr>
              <w:rPr>
                <w:rFonts w:ascii="Twinkl" w:hAnsi="Twinkl" w:cs="Arial"/>
                <w:sz w:val="20"/>
                <w:szCs w:val="20"/>
              </w:rPr>
            </w:pPr>
            <w:r w:rsidRPr="47CDE74E">
              <w:rPr>
                <w:rFonts w:ascii="Twinkl" w:hAnsi="Twinkl" w:cs="Arial"/>
                <w:sz w:val="20"/>
                <w:szCs w:val="20"/>
              </w:rPr>
              <w:t>In ma</w:t>
            </w:r>
            <w:r w:rsidR="0A9430D3" w:rsidRPr="47CDE74E">
              <w:rPr>
                <w:rFonts w:ascii="Twinkl" w:hAnsi="Twinkl" w:cs="Arial"/>
                <w:sz w:val="20"/>
                <w:szCs w:val="20"/>
              </w:rPr>
              <w:t>t</w:t>
            </w:r>
            <w:r w:rsidRPr="47CDE74E">
              <w:rPr>
                <w:rFonts w:ascii="Twinkl" w:hAnsi="Twinkl" w:cs="Arial"/>
                <w:sz w:val="20"/>
                <w:szCs w:val="20"/>
              </w:rPr>
              <w:t xml:space="preserve">hs, we </w:t>
            </w:r>
            <w:r w:rsidR="007C332D">
              <w:rPr>
                <w:rFonts w:ascii="Twinkl" w:hAnsi="Twinkl" w:cs="Arial"/>
                <w:sz w:val="20"/>
                <w:szCs w:val="20"/>
              </w:rPr>
              <w:t>are learning all about fractions, decimals and percentages and using this to calculate amounts and solve real life problems.</w:t>
            </w:r>
          </w:p>
          <w:p w14:paraId="2E9275E0" w14:textId="77777777" w:rsidR="00057BFE" w:rsidRPr="003402F3" w:rsidRDefault="00057BFE" w:rsidP="006E27B2">
            <w:pPr>
              <w:rPr>
                <w:rFonts w:ascii="Twinkl" w:hAnsi="Twinkl" w:cs="Arial"/>
                <w:bCs/>
                <w:sz w:val="20"/>
                <w:szCs w:val="20"/>
              </w:rPr>
            </w:pPr>
          </w:p>
        </w:tc>
      </w:tr>
      <w:tr w:rsidR="008745E3" w:rsidRPr="008745E3" w14:paraId="734D3D3E" w14:textId="77777777" w:rsidTr="006D5AB2">
        <w:tc>
          <w:tcPr>
            <w:tcW w:w="1771" w:type="dxa"/>
            <w:shd w:val="clear" w:color="auto" w:fill="A8D08D" w:themeFill="accent6" w:themeFillTint="99"/>
          </w:tcPr>
          <w:p w14:paraId="5BE503A2" w14:textId="49B4A9C9"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 xml:space="preserve">Science </w:t>
            </w:r>
          </w:p>
        </w:tc>
        <w:tc>
          <w:tcPr>
            <w:tcW w:w="7245" w:type="dxa"/>
            <w:gridSpan w:val="2"/>
          </w:tcPr>
          <w:p w14:paraId="7BC94446" w14:textId="0558D17A" w:rsidR="00057BFE" w:rsidRPr="003402F3" w:rsidRDefault="007C332D" w:rsidP="007C332D">
            <w:pPr>
              <w:rPr>
                <w:rFonts w:ascii="Twinkl" w:hAnsi="Twinkl" w:cs="Arial"/>
                <w:sz w:val="20"/>
                <w:szCs w:val="20"/>
              </w:rPr>
            </w:pPr>
            <w:r>
              <w:rPr>
                <w:rFonts w:ascii="Twinkl" w:hAnsi="Twinkl" w:cs="Arial"/>
                <w:sz w:val="20"/>
                <w:szCs w:val="20"/>
              </w:rPr>
              <w:t>O</w:t>
            </w:r>
            <w:r w:rsidR="4523F1EF" w:rsidRPr="47CDE74E">
              <w:rPr>
                <w:rFonts w:ascii="Twinkl" w:hAnsi="Twinkl" w:cs="Arial"/>
                <w:sz w:val="20"/>
                <w:szCs w:val="20"/>
              </w:rPr>
              <w:t>ur topic this half term</w:t>
            </w:r>
            <w:r>
              <w:rPr>
                <w:rFonts w:ascii="Twinkl" w:hAnsi="Twinkl" w:cs="Arial"/>
                <w:sz w:val="20"/>
                <w:szCs w:val="20"/>
              </w:rPr>
              <w:t xml:space="preserve"> is forces.  We will complete lots of practical activities to explore air resistance and look at mechanical systems such as levers, pulleys and gears.</w:t>
            </w:r>
          </w:p>
        </w:tc>
      </w:tr>
      <w:tr w:rsidR="008745E3" w:rsidRPr="008745E3" w14:paraId="41C006EC" w14:textId="77777777" w:rsidTr="006D5AB2">
        <w:tc>
          <w:tcPr>
            <w:tcW w:w="1771" w:type="dxa"/>
            <w:shd w:val="clear" w:color="auto" w:fill="A8D08D" w:themeFill="accent6" w:themeFillTint="99"/>
          </w:tcPr>
          <w:p w14:paraId="753371A0" w14:textId="2F7167B2" w:rsidR="008745E3" w:rsidRPr="008745E3" w:rsidRDefault="007C332D" w:rsidP="008745E3">
            <w:pPr>
              <w:rPr>
                <w:rFonts w:ascii="Twinkl" w:hAnsi="Twinkl" w:cs="Arial"/>
                <w:b/>
                <w:color w:val="FFFFFF" w:themeColor="background1"/>
                <w:sz w:val="32"/>
                <w:szCs w:val="32"/>
              </w:rPr>
            </w:pPr>
            <w:r>
              <w:rPr>
                <w:rFonts w:ascii="Twinkl" w:hAnsi="Twinkl" w:cs="Arial"/>
                <w:b/>
                <w:color w:val="FFFFFF" w:themeColor="background1"/>
                <w:sz w:val="32"/>
                <w:szCs w:val="32"/>
              </w:rPr>
              <w:t>History</w:t>
            </w:r>
          </w:p>
        </w:tc>
        <w:tc>
          <w:tcPr>
            <w:tcW w:w="7245" w:type="dxa"/>
            <w:gridSpan w:val="2"/>
          </w:tcPr>
          <w:p w14:paraId="519AFBF0" w14:textId="43ECF8F1" w:rsidR="003402F3" w:rsidRPr="003402F3" w:rsidRDefault="007C332D" w:rsidP="47CDE74E">
            <w:pPr>
              <w:rPr>
                <w:rFonts w:ascii="Twinkl" w:hAnsi="Twinkl" w:cs="Arial"/>
                <w:sz w:val="20"/>
                <w:szCs w:val="20"/>
              </w:rPr>
            </w:pPr>
            <w:r>
              <w:rPr>
                <w:rFonts w:ascii="Twinkl" w:hAnsi="Twinkl" w:cs="Arial"/>
                <w:sz w:val="20"/>
                <w:szCs w:val="20"/>
              </w:rPr>
              <w:t>Our studies take us to Baghdad to learn about The Go</w:t>
            </w:r>
            <w:r w:rsidR="006D5AB2">
              <w:rPr>
                <w:rFonts w:ascii="Twinkl" w:hAnsi="Twinkl" w:cs="Arial"/>
                <w:sz w:val="20"/>
                <w:szCs w:val="20"/>
              </w:rPr>
              <w:t>lden Age of Islam, the House of Wisdom and the legacies that still touch our lives today.</w:t>
            </w:r>
          </w:p>
        </w:tc>
      </w:tr>
      <w:tr w:rsidR="008745E3" w:rsidRPr="008745E3" w14:paraId="28248678" w14:textId="77777777" w:rsidTr="006D5AB2">
        <w:tc>
          <w:tcPr>
            <w:tcW w:w="1771" w:type="dxa"/>
            <w:shd w:val="clear" w:color="auto" w:fill="A8D08D" w:themeFill="accent6" w:themeFillTint="99"/>
          </w:tcPr>
          <w:p w14:paraId="7ED65250" w14:textId="2ED90DE2"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Art/DT</w:t>
            </w:r>
          </w:p>
        </w:tc>
        <w:tc>
          <w:tcPr>
            <w:tcW w:w="7245" w:type="dxa"/>
            <w:gridSpan w:val="2"/>
          </w:tcPr>
          <w:p w14:paraId="7F20CB4F" w14:textId="5A7CD05D" w:rsidR="003402F3" w:rsidRPr="003402F3" w:rsidRDefault="26931185" w:rsidP="006D5AB2">
            <w:pPr>
              <w:rPr>
                <w:rFonts w:ascii="Twinkl" w:hAnsi="Twinkl" w:cs="Arial"/>
                <w:bCs/>
                <w:sz w:val="20"/>
                <w:szCs w:val="20"/>
              </w:rPr>
            </w:pPr>
            <w:r w:rsidRPr="47CDE74E">
              <w:rPr>
                <w:rFonts w:ascii="Twinkl" w:hAnsi="Twinkl" w:cs="Arial"/>
                <w:sz w:val="20"/>
                <w:szCs w:val="20"/>
              </w:rPr>
              <w:t xml:space="preserve">We will be making </w:t>
            </w:r>
            <w:r w:rsidR="006D5AB2">
              <w:rPr>
                <w:rFonts w:ascii="Twinkl" w:hAnsi="Twinkl" w:cs="Arial"/>
                <w:sz w:val="20"/>
                <w:szCs w:val="20"/>
              </w:rPr>
              <w:t>toys that use mechanical systems involving levers, pulleys and gears.</w:t>
            </w:r>
          </w:p>
        </w:tc>
      </w:tr>
      <w:tr w:rsidR="008745E3" w:rsidRPr="008745E3" w14:paraId="5C43813B" w14:textId="77777777" w:rsidTr="006D5AB2">
        <w:tc>
          <w:tcPr>
            <w:tcW w:w="1771" w:type="dxa"/>
            <w:shd w:val="clear" w:color="auto" w:fill="A8D08D" w:themeFill="accent6" w:themeFillTint="99"/>
          </w:tcPr>
          <w:p w14:paraId="1C476B4F" w14:textId="73D843D6"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 xml:space="preserve">Computing </w:t>
            </w:r>
          </w:p>
        </w:tc>
        <w:tc>
          <w:tcPr>
            <w:tcW w:w="7245" w:type="dxa"/>
            <w:gridSpan w:val="2"/>
          </w:tcPr>
          <w:p w14:paraId="7AEC74A3" w14:textId="5C27BA9F" w:rsidR="003402F3" w:rsidRPr="003402F3" w:rsidRDefault="5273EE53" w:rsidP="47CDE74E">
            <w:pPr>
              <w:rPr>
                <w:rFonts w:ascii="Twinkl" w:hAnsi="Twinkl" w:cs="Arial"/>
                <w:sz w:val="20"/>
                <w:szCs w:val="20"/>
              </w:rPr>
            </w:pPr>
            <w:r w:rsidRPr="47CDE74E">
              <w:rPr>
                <w:rFonts w:ascii="Twinkl" w:hAnsi="Twinkl" w:cs="Arial"/>
                <w:sz w:val="20"/>
                <w:szCs w:val="20"/>
              </w:rPr>
              <w:t xml:space="preserve">Our computing unit looks at </w:t>
            </w:r>
            <w:proofErr w:type="spellStart"/>
            <w:r w:rsidR="006D5AB2" w:rsidRPr="006D5AB2">
              <w:rPr>
                <w:rFonts w:ascii="Twinkl" w:hAnsi="Twinkl" w:cs="Arial"/>
                <w:sz w:val="20"/>
                <w:szCs w:val="20"/>
              </w:rPr>
              <w:t>at</w:t>
            </w:r>
            <w:proofErr w:type="spellEnd"/>
            <w:r w:rsidR="006D5AB2" w:rsidRPr="006D5AB2">
              <w:rPr>
                <w:rFonts w:ascii="Twinkl" w:hAnsi="Twinkl" w:cs="Arial"/>
                <w:sz w:val="20"/>
                <w:szCs w:val="20"/>
              </w:rPr>
              <w:t xml:space="preserve"> how a flat-file database can be used to organise data in records. </w:t>
            </w:r>
            <w:r w:rsidR="006D5AB2">
              <w:rPr>
                <w:rFonts w:ascii="Twinkl" w:hAnsi="Twinkl" w:cs="Arial"/>
                <w:sz w:val="20"/>
                <w:szCs w:val="20"/>
              </w:rPr>
              <w:t xml:space="preserve">We will </w:t>
            </w:r>
            <w:r w:rsidR="006D5AB2" w:rsidRPr="006D5AB2">
              <w:rPr>
                <w:rFonts w:ascii="Twinkl" w:hAnsi="Twinkl" w:cs="Arial"/>
                <w:sz w:val="20"/>
                <w:szCs w:val="20"/>
              </w:rPr>
              <w:t>use tools within a database to order and answer questions about dat</w:t>
            </w:r>
            <w:r w:rsidR="006D5AB2">
              <w:rPr>
                <w:rFonts w:ascii="Twinkl" w:hAnsi="Twinkl" w:cs="Arial"/>
                <w:sz w:val="20"/>
                <w:szCs w:val="20"/>
              </w:rPr>
              <w:t xml:space="preserve">a, </w:t>
            </w:r>
            <w:r w:rsidR="006D5AB2" w:rsidRPr="006D5AB2">
              <w:rPr>
                <w:rFonts w:ascii="Twinkl" w:hAnsi="Twinkl" w:cs="Arial"/>
                <w:sz w:val="20"/>
                <w:szCs w:val="20"/>
              </w:rPr>
              <w:t>create graphs and charts</w:t>
            </w:r>
            <w:r w:rsidR="006D5AB2">
              <w:rPr>
                <w:rFonts w:ascii="Twinkl" w:hAnsi="Twinkl" w:cs="Arial"/>
                <w:sz w:val="20"/>
                <w:szCs w:val="20"/>
              </w:rPr>
              <w:t>.</w:t>
            </w:r>
          </w:p>
        </w:tc>
      </w:tr>
      <w:tr w:rsidR="008745E3" w:rsidRPr="008745E3" w14:paraId="722E68C8" w14:textId="77777777" w:rsidTr="006D5AB2">
        <w:tc>
          <w:tcPr>
            <w:tcW w:w="1771" w:type="dxa"/>
            <w:shd w:val="clear" w:color="auto" w:fill="A8D08D" w:themeFill="accent6" w:themeFillTint="99"/>
          </w:tcPr>
          <w:p w14:paraId="24C1A38E" w14:textId="4AAF5E14"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PSHE</w:t>
            </w:r>
          </w:p>
        </w:tc>
        <w:tc>
          <w:tcPr>
            <w:tcW w:w="7245" w:type="dxa"/>
            <w:gridSpan w:val="2"/>
          </w:tcPr>
          <w:p w14:paraId="648E467D" w14:textId="1D2EF4E2" w:rsidR="008745E3" w:rsidRPr="003402F3" w:rsidRDefault="0CFB4896" w:rsidP="47CDE74E">
            <w:pPr>
              <w:rPr>
                <w:rFonts w:ascii="Twinkl" w:hAnsi="Twinkl" w:cs="Arial"/>
                <w:sz w:val="20"/>
                <w:szCs w:val="20"/>
              </w:rPr>
            </w:pPr>
            <w:r w:rsidRPr="47CDE74E">
              <w:rPr>
                <w:rFonts w:ascii="Twinkl" w:hAnsi="Twinkl" w:cs="Arial"/>
                <w:sz w:val="20"/>
                <w:szCs w:val="20"/>
              </w:rPr>
              <w:t xml:space="preserve">We will look at </w:t>
            </w:r>
            <w:r w:rsidR="006D5AB2">
              <w:rPr>
                <w:rFonts w:ascii="Twinkl" w:hAnsi="Twinkl" w:cs="Arial"/>
                <w:sz w:val="20"/>
                <w:szCs w:val="20"/>
              </w:rPr>
              <w:t>Rights and Respect this half term</w:t>
            </w:r>
            <w:r w:rsidR="68FE0246" w:rsidRPr="47CDE74E">
              <w:rPr>
                <w:rFonts w:ascii="Twinkl" w:hAnsi="Twinkl" w:cs="Arial"/>
                <w:sz w:val="20"/>
                <w:szCs w:val="20"/>
              </w:rPr>
              <w:t xml:space="preserve">. </w:t>
            </w:r>
          </w:p>
          <w:p w14:paraId="33AC4060" w14:textId="77777777" w:rsidR="003402F3" w:rsidRPr="003402F3" w:rsidRDefault="003402F3" w:rsidP="006E27B2">
            <w:pPr>
              <w:rPr>
                <w:rFonts w:ascii="Twinkl" w:hAnsi="Twinkl" w:cs="Arial"/>
                <w:bCs/>
                <w:sz w:val="20"/>
                <w:szCs w:val="20"/>
              </w:rPr>
            </w:pPr>
          </w:p>
        </w:tc>
      </w:tr>
      <w:tr w:rsidR="008745E3" w:rsidRPr="008745E3" w14:paraId="540E4D50" w14:textId="77777777" w:rsidTr="006D5AB2">
        <w:tc>
          <w:tcPr>
            <w:tcW w:w="1771" w:type="dxa"/>
            <w:shd w:val="clear" w:color="auto" w:fill="A8D08D" w:themeFill="accent6" w:themeFillTint="99"/>
          </w:tcPr>
          <w:p w14:paraId="7976AC8D" w14:textId="44B9107D"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PE</w:t>
            </w:r>
          </w:p>
        </w:tc>
        <w:tc>
          <w:tcPr>
            <w:tcW w:w="7245" w:type="dxa"/>
            <w:gridSpan w:val="2"/>
          </w:tcPr>
          <w:p w14:paraId="58C68CA4" w14:textId="4ECC9B42" w:rsidR="00057BFE" w:rsidRPr="003402F3" w:rsidRDefault="590D70F9" w:rsidP="006D5AB2">
            <w:pPr>
              <w:rPr>
                <w:rFonts w:ascii="Twinkl" w:hAnsi="Twinkl" w:cs="Arial"/>
                <w:bCs/>
                <w:sz w:val="20"/>
                <w:szCs w:val="20"/>
              </w:rPr>
            </w:pPr>
            <w:r w:rsidRPr="47CDE74E">
              <w:rPr>
                <w:rFonts w:ascii="Twinkl" w:hAnsi="Twinkl" w:cs="Arial"/>
                <w:sz w:val="20"/>
                <w:szCs w:val="20"/>
              </w:rPr>
              <w:t xml:space="preserve">We will be looking at </w:t>
            </w:r>
            <w:r w:rsidR="00845883">
              <w:rPr>
                <w:rFonts w:ascii="Twinkl" w:hAnsi="Twinkl" w:cs="Arial"/>
                <w:sz w:val="20"/>
                <w:szCs w:val="20"/>
              </w:rPr>
              <w:t>Teamwork and Problem solving across a range of sports and physical activities linking well with our focus Stubbins core value this term, cooperation.</w:t>
            </w:r>
          </w:p>
        </w:tc>
      </w:tr>
      <w:tr w:rsidR="008745E3" w:rsidRPr="008745E3" w14:paraId="5A5931ED" w14:textId="77777777" w:rsidTr="006D5AB2">
        <w:tc>
          <w:tcPr>
            <w:tcW w:w="1771" w:type="dxa"/>
            <w:shd w:val="clear" w:color="auto" w:fill="A8D08D" w:themeFill="accent6" w:themeFillTint="99"/>
          </w:tcPr>
          <w:p w14:paraId="40E36BD7" w14:textId="458430B0"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RE</w:t>
            </w:r>
          </w:p>
        </w:tc>
        <w:tc>
          <w:tcPr>
            <w:tcW w:w="7245" w:type="dxa"/>
            <w:gridSpan w:val="2"/>
          </w:tcPr>
          <w:p w14:paraId="42AB7087" w14:textId="75CD8CF1" w:rsidR="008745E3" w:rsidRDefault="2B0952BC" w:rsidP="47CDE74E">
            <w:pPr>
              <w:rPr>
                <w:rFonts w:ascii="Twinkl" w:hAnsi="Twinkl" w:cs="Arial"/>
                <w:sz w:val="20"/>
                <w:szCs w:val="20"/>
              </w:rPr>
            </w:pPr>
            <w:r w:rsidRPr="47CDE74E">
              <w:rPr>
                <w:rFonts w:ascii="Twinkl" w:hAnsi="Twinkl" w:cs="Arial"/>
                <w:sz w:val="20"/>
                <w:szCs w:val="20"/>
              </w:rPr>
              <w:t xml:space="preserve">We will be looking at </w:t>
            </w:r>
            <w:r w:rsidR="00845883">
              <w:rPr>
                <w:rFonts w:ascii="Twinkl" w:hAnsi="Twinkl" w:cs="Arial"/>
                <w:sz w:val="20"/>
                <w:szCs w:val="20"/>
              </w:rPr>
              <w:t>Christian beliefs, the miracles Christians believe Jesus performed and why faith is important to many</w:t>
            </w:r>
            <w:r w:rsidR="4AFD3D7F" w:rsidRPr="47CDE74E">
              <w:rPr>
                <w:rFonts w:ascii="Twinkl" w:hAnsi="Twinkl" w:cs="Arial"/>
                <w:sz w:val="20"/>
                <w:szCs w:val="20"/>
              </w:rPr>
              <w:t>.</w:t>
            </w:r>
            <w:r w:rsidR="00E451C3" w:rsidRPr="47CDE74E">
              <w:rPr>
                <w:rFonts w:ascii="Twinkl" w:hAnsi="Twinkl" w:cs="Arial"/>
                <w:sz w:val="20"/>
                <w:szCs w:val="20"/>
              </w:rPr>
              <w:t xml:space="preserve">     </w:t>
            </w:r>
          </w:p>
          <w:p w14:paraId="6FACFC55" w14:textId="77777777" w:rsidR="00057BFE" w:rsidRPr="003402F3" w:rsidRDefault="00057BFE" w:rsidP="006E27B2">
            <w:pPr>
              <w:rPr>
                <w:rFonts w:ascii="Twinkl" w:hAnsi="Twinkl" w:cs="Arial"/>
                <w:bCs/>
                <w:sz w:val="20"/>
                <w:szCs w:val="20"/>
              </w:rPr>
            </w:pPr>
          </w:p>
        </w:tc>
      </w:tr>
      <w:tr w:rsidR="008745E3" w:rsidRPr="008745E3" w14:paraId="74C31622" w14:textId="77777777" w:rsidTr="006D5AB2">
        <w:tc>
          <w:tcPr>
            <w:tcW w:w="1771" w:type="dxa"/>
            <w:shd w:val="clear" w:color="auto" w:fill="A8D08D" w:themeFill="accent6" w:themeFillTint="99"/>
          </w:tcPr>
          <w:p w14:paraId="2ADD446A" w14:textId="7B4CA4FA"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 xml:space="preserve">Music </w:t>
            </w:r>
          </w:p>
        </w:tc>
        <w:tc>
          <w:tcPr>
            <w:tcW w:w="7245" w:type="dxa"/>
            <w:gridSpan w:val="2"/>
          </w:tcPr>
          <w:p w14:paraId="56A4643C" w14:textId="69642313" w:rsidR="008745E3" w:rsidRDefault="6B3AD3D8" w:rsidP="47CDE74E">
            <w:pPr>
              <w:rPr>
                <w:rFonts w:ascii="Twinkl" w:hAnsi="Twinkl" w:cs="Arial"/>
                <w:sz w:val="20"/>
                <w:szCs w:val="20"/>
              </w:rPr>
            </w:pPr>
            <w:r w:rsidRPr="47CDE74E">
              <w:rPr>
                <w:rFonts w:ascii="Twinkl" w:hAnsi="Twinkl" w:cs="Arial"/>
                <w:sz w:val="20"/>
                <w:szCs w:val="20"/>
              </w:rPr>
              <w:t xml:space="preserve">In music, we are </w:t>
            </w:r>
            <w:r w:rsidR="00845883">
              <w:rPr>
                <w:rFonts w:ascii="Twinkl" w:hAnsi="Twinkl" w:cs="Arial"/>
                <w:sz w:val="20"/>
                <w:szCs w:val="20"/>
              </w:rPr>
              <w:t xml:space="preserve">continuing </w:t>
            </w:r>
            <w:r w:rsidRPr="47CDE74E">
              <w:rPr>
                <w:rFonts w:ascii="Twinkl" w:hAnsi="Twinkl" w:cs="Arial"/>
                <w:sz w:val="20"/>
                <w:szCs w:val="20"/>
              </w:rPr>
              <w:t>to c</w:t>
            </w:r>
            <w:r w:rsidR="00D03201" w:rsidRPr="47CDE74E">
              <w:rPr>
                <w:rFonts w:ascii="Twinkl" w:hAnsi="Twinkl" w:cs="Arial"/>
                <w:sz w:val="20"/>
                <w:szCs w:val="20"/>
              </w:rPr>
              <w:t>ompos</w:t>
            </w:r>
            <w:r w:rsidR="4F02D800" w:rsidRPr="47CDE74E">
              <w:rPr>
                <w:rFonts w:ascii="Twinkl" w:hAnsi="Twinkl" w:cs="Arial"/>
                <w:sz w:val="20"/>
                <w:szCs w:val="20"/>
              </w:rPr>
              <w:t>e pieces of music and develop our use of c</w:t>
            </w:r>
            <w:r w:rsidR="00D03201" w:rsidRPr="47CDE74E">
              <w:rPr>
                <w:rFonts w:ascii="Twinkl" w:hAnsi="Twinkl" w:cs="Arial"/>
                <w:sz w:val="20"/>
                <w:szCs w:val="20"/>
              </w:rPr>
              <w:t>hords</w:t>
            </w:r>
            <w:r w:rsidR="35EF301F" w:rsidRPr="47CDE74E">
              <w:rPr>
                <w:rFonts w:ascii="Twinkl" w:hAnsi="Twinkl" w:cs="Arial"/>
                <w:sz w:val="20"/>
                <w:szCs w:val="20"/>
              </w:rPr>
              <w:t>.</w:t>
            </w:r>
          </w:p>
          <w:p w14:paraId="05965EE4" w14:textId="77777777" w:rsidR="00057BFE" w:rsidRPr="003402F3" w:rsidRDefault="00057BFE" w:rsidP="006E27B2">
            <w:pPr>
              <w:rPr>
                <w:rFonts w:ascii="Twinkl" w:hAnsi="Twinkl" w:cs="Arial"/>
                <w:bCs/>
                <w:sz w:val="20"/>
                <w:szCs w:val="20"/>
              </w:rPr>
            </w:pPr>
          </w:p>
        </w:tc>
      </w:tr>
      <w:tr w:rsidR="008745E3" w:rsidRPr="008745E3" w14:paraId="3E95D175" w14:textId="77777777" w:rsidTr="006D5AB2">
        <w:tc>
          <w:tcPr>
            <w:tcW w:w="1771" w:type="dxa"/>
            <w:shd w:val="clear" w:color="auto" w:fill="A8D08D" w:themeFill="accent6" w:themeFillTint="99"/>
          </w:tcPr>
          <w:p w14:paraId="7B35173A" w14:textId="4662113E"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 xml:space="preserve">French </w:t>
            </w:r>
          </w:p>
        </w:tc>
        <w:tc>
          <w:tcPr>
            <w:tcW w:w="7245" w:type="dxa"/>
            <w:gridSpan w:val="2"/>
          </w:tcPr>
          <w:p w14:paraId="34FFC30B" w14:textId="3CF07202" w:rsidR="003402F3" w:rsidRPr="003402F3" w:rsidRDefault="0304F9C3" w:rsidP="47CDE74E">
            <w:pPr>
              <w:rPr>
                <w:rFonts w:ascii="Twinkl" w:hAnsi="Twinkl" w:cs="Arial"/>
                <w:sz w:val="20"/>
                <w:szCs w:val="20"/>
              </w:rPr>
            </w:pPr>
            <w:r w:rsidRPr="47CDE74E">
              <w:rPr>
                <w:rFonts w:ascii="Twinkl" w:hAnsi="Twinkl" w:cs="Arial"/>
                <w:sz w:val="20"/>
                <w:szCs w:val="20"/>
              </w:rPr>
              <w:t>In French, we will be looking at different</w:t>
            </w:r>
            <w:r w:rsidR="00E3703A" w:rsidRPr="47CDE74E">
              <w:rPr>
                <w:rFonts w:ascii="Twinkl" w:hAnsi="Twinkl" w:cs="Arial"/>
                <w:sz w:val="20"/>
                <w:szCs w:val="20"/>
              </w:rPr>
              <w:t xml:space="preserve"> </w:t>
            </w:r>
            <w:r w:rsidR="42E30058" w:rsidRPr="47CDE74E">
              <w:rPr>
                <w:rFonts w:ascii="Twinkl" w:hAnsi="Twinkl" w:cs="Arial"/>
                <w:sz w:val="20"/>
                <w:szCs w:val="20"/>
              </w:rPr>
              <w:t>f</w:t>
            </w:r>
            <w:r w:rsidR="00E3703A" w:rsidRPr="47CDE74E">
              <w:rPr>
                <w:rFonts w:ascii="Twinkl" w:hAnsi="Twinkl" w:cs="Arial"/>
                <w:sz w:val="20"/>
                <w:szCs w:val="20"/>
              </w:rPr>
              <w:t>ood</w:t>
            </w:r>
            <w:r w:rsidR="0C608F36" w:rsidRPr="47CDE74E">
              <w:rPr>
                <w:rFonts w:ascii="Twinkl" w:hAnsi="Twinkl" w:cs="Arial"/>
                <w:sz w:val="20"/>
                <w:szCs w:val="20"/>
              </w:rPr>
              <w:t xml:space="preserve"> and </w:t>
            </w:r>
            <w:r w:rsidR="00845883">
              <w:rPr>
                <w:rFonts w:ascii="Twinkl" w:hAnsi="Twinkl" w:cs="Arial"/>
                <w:sz w:val="20"/>
                <w:szCs w:val="20"/>
              </w:rPr>
              <w:t>how to order in restaurants and cafes.</w:t>
            </w:r>
          </w:p>
          <w:p w14:paraId="3EC8F618" w14:textId="77777777" w:rsidR="00057BFE" w:rsidRPr="003402F3" w:rsidRDefault="00057BFE" w:rsidP="006E27B2">
            <w:pPr>
              <w:rPr>
                <w:rFonts w:ascii="Twinkl" w:hAnsi="Twinkl" w:cs="Arial"/>
                <w:bCs/>
                <w:sz w:val="20"/>
                <w:szCs w:val="20"/>
              </w:rPr>
            </w:pPr>
          </w:p>
        </w:tc>
      </w:tr>
      <w:tr w:rsidR="008745E3" w:rsidRPr="008745E3" w14:paraId="5B7AC8D3" w14:textId="77777777" w:rsidTr="006D5AB2">
        <w:tc>
          <w:tcPr>
            <w:tcW w:w="1771" w:type="dxa"/>
            <w:shd w:val="clear" w:color="auto" w:fill="A8D08D" w:themeFill="accent6" w:themeFillTint="99"/>
          </w:tcPr>
          <w:p w14:paraId="14914E12" w14:textId="1B1523CB"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Homework</w:t>
            </w:r>
            <w:r w:rsidR="003402F3">
              <w:rPr>
                <w:rFonts w:ascii="Twinkl" w:hAnsi="Twinkl" w:cs="Arial"/>
                <w:b/>
                <w:color w:val="FFFFFF" w:themeColor="background1"/>
                <w:sz w:val="32"/>
                <w:szCs w:val="32"/>
              </w:rPr>
              <w:t xml:space="preserve"> &amp; Spellings</w:t>
            </w:r>
            <w:r w:rsidRPr="008745E3">
              <w:rPr>
                <w:rFonts w:ascii="Twinkl" w:hAnsi="Twinkl" w:cs="Arial"/>
                <w:b/>
                <w:color w:val="FFFFFF" w:themeColor="background1"/>
                <w:sz w:val="32"/>
                <w:szCs w:val="32"/>
              </w:rPr>
              <w:t xml:space="preserve"> </w:t>
            </w:r>
          </w:p>
        </w:tc>
        <w:tc>
          <w:tcPr>
            <w:tcW w:w="7245" w:type="dxa"/>
            <w:gridSpan w:val="2"/>
          </w:tcPr>
          <w:p w14:paraId="0F3E7780" w14:textId="319C690F" w:rsidR="00607446" w:rsidRDefault="003402F3" w:rsidP="006E27B2">
            <w:pPr>
              <w:rPr>
                <w:rFonts w:ascii="Twinkl" w:hAnsi="Twinkl" w:cs="Arial"/>
                <w:bCs/>
                <w:sz w:val="20"/>
                <w:szCs w:val="20"/>
              </w:rPr>
            </w:pPr>
            <w:r>
              <w:rPr>
                <w:rFonts w:ascii="Twinkl" w:hAnsi="Twinkl" w:cs="Arial"/>
                <w:bCs/>
                <w:sz w:val="20"/>
                <w:szCs w:val="20"/>
              </w:rPr>
              <w:t>For homework, your child is expected to re</w:t>
            </w:r>
            <w:r w:rsidR="003B2939">
              <w:rPr>
                <w:rFonts w:ascii="Twinkl" w:hAnsi="Twinkl" w:cs="Arial"/>
                <w:bCs/>
                <w:sz w:val="20"/>
                <w:szCs w:val="20"/>
              </w:rPr>
              <w:t>ad their reading book regularly</w:t>
            </w:r>
            <w:r>
              <w:rPr>
                <w:rFonts w:ascii="Twinkl" w:hAnsi="Twinkl" w:cs="Arial"/>
                <w:bCs/>
                <w:sz w:val="20"/>
                <w:szCs w:val="20"/>
              </w:rPr>
              <w:t xml:space="preserve">, practise their spellings and complete their weekly maths homework. </w:t>
            </w:r>
            <w:r w:rsidR="003B2939">
              <w:rPr>
                <w:rFonts w:ascii="Twinkl" w:hAnsi="Twinkl" w:cs="Arial"/>
                <w:bCs/>
                <w:sz w:val="20"/>
                <w:szCs w:val="20"/>
              </w:rPr>
              <w:t xml:space="preserve">This is due in on a Thursday. </w:t>
            </w:r>
            <w:r w:rsidR="00607446">
              <w:rPr>
                <w:rFonts w:ascii="Twinkl" w:hAnsi="Twinkl" w:cs="Arial"/>
                <w:bCs/>
                <w:sz w:val="20"/>
                <w:szCs w:val="20"/>
              </w:rPr>
              <w:t>Spellings will be sent home in your child’s home learning book, on a Friday, and tested the following Friday in school.</w:t>
            </w:r>
          </w:p>
          <w:p w14:paraId="121E9CF5" w14:textId="77777777" w:rsidR="00607446" w:rsidRDefault="00607446" w:rsidP="006E27B2">
            <w:pPr>
              <w:rPr>
                <w:rFonts w:ascii="Twinkl" w:hAnsi="Twinkl" w:cs="Arial"/>
                <w:bCs/>
                <w:sz w:val="20"/>
                <w:szCs w:val="20"/>
              </w:rPr>
            </w:pPr>
          </w:p>
          <w:p w14:paraId="57E1F11F" w14:textId="6A7B2A9C" w:rsidR="00057BFE" w:rsidRDefault="003402F3" w:rsidP="006E27B2">
            <w:pPr>
              <w:rPr>
                <w:rFonts w:ascii="Twinkl" w:hAnsi="Twinkl" w:cs="Arial"/>
                <w:bCs/>
                <w:sz w:val="20"/>
                <w:szCs w:val="20"/>
              </w:rPr>
            </w:pPr>
            <w:r>
              <w:rPr>
                <w:rFonts w:ascii="Twinkl" w:hAnsi="Twinkl" w:cs="Arial"/>
                <w:bCs/>
                <w:sz w:val="20"/>
                <w:szCs w:val="20"/>
              </w:rPr>
              <w:t>There will also be a whole school core value challenge you can complete if you want to. We would love to see photos/ videos on class dojo! These will be celebrated at the end of the half-term.</w:t>
            </w:r>
          </w:p>
          <w:p w14:paraId="2BA6C46F" w14:textId="77777777" w:rsidR="003402F3" w:rsidRDefault="003402F3" w:rsidP="006E27B2">
            <w:pPr>
              <w:rPr>
                <w:rFonts w:ascii="Twinkl" w:hAnsi="Twinkl" w:cs="Arial"/>
                <w:bCs/>
                <w:sz w:val="20"/>
                <w:szCs w:val="20"/>
              </w:rPr>
            </w:pPr>
          </w:p>
          <w:p w14:paraId="5637B34F" w14:textId="11362630" w:rsidR="003402F3" w:rsidRDefault="00607446" w:rsidP="006E27B2">
            <w:pPr>
              <w:rPr>
                <w:rFonts w:ascii="Twinkl" w:hAnsi="Twinkl" w:cs="Arial"/>
                <w:bCs/>
                <w:sz w:val="20"/>
                <w:szCs w:val="20"/>
              </w:rPr>
            </w:pPr>
            <w:r>
              <w:rPr>
                <w:rFonts w:ascii="Twinkl" w:hAnsi="Twinkl" w:cs="Arial"/>
                <w:bCs/>
                <w:sz w:val="20"/>
                <w:szCs w:val="20"/>
              </w:rPr>
              <w:t xml:space="preserve">If you would like to do any extra home learning relating to your child’s curriculum topics, we would love to see what you get up to! Please send your photos on class dojo! </w:t>
            </w:r>
          </w:p>
          <w:p w14:paraId="7F26CC3E" w14:textId="77777777" w:rsidR="00607446" w:rsidRDefault="00607446" w:rsidP="006E27B2">
            <w:pPr>
              <w:rPr>
                <w:rFonts w:ascii="Twinkl" w:hAnsi="Twinkl" w:cs="Arial"/>
                <w:bCs/>
                <w:sz w:val="20"/>
                <w:szCs w:val="20"/>
              </w:rPr>
            </w:pPr>
          </w:p>
          <w:p w14:paraId="256CD6D7" w14:textId="4E61975C" w:rsidR="00607446" w:rsidRPr="003402F3" w:rsidRDefault="00607446" w:rsidP="006E27B2">
            <w:pPr>
              <w:rPr>
                <w:rFonts w:ascii="Twinkl" w:hAnsi="Twinkl" w:cs="Arial"/>
                <w:bCs/>
                <w:sz w:val="20"/>
                <w:szCs w:val="20"/>
              </w:rPr>
            </w:pPr>
            <w:r>
              <w:rPr>
                <w:rFonts w:ascii="Twinkl" w:hAnsi="Twinkl" w:cs="Arial"/>
                <w:bCs/>
                <w:sz w:val="20"/>
                <w:szCs w:val="20"/>
              </w:rPr>
              <w:t xml:space="preserve">Thank you for your continued support. </w:t>
            </w:r>
          </w:p>
        </w:tc>
      </w:tr>
    </w:tbl>
    <w:p w14:paraId="6F3839DE" w14:textId="259AD922" w:rsidR="006C6BA4" w:rsidRPr="00827103" w:rsidRDefault="006C6BA4" w:rsidP="003402F3">
      <w:pPr>
        <w:rPr>
          <w:rFonts w:ascii="Arial" w:hAnsi="Arial" w:cs="Arial"/>
          <w:b/>
          <w:sz w:val="32"/>
          <w:szCs w:val="48"/>
        </w:rPr>
      </w:pPr>
    </w:p>
    <w:sectPr w:rsidR="006C6BA4" w:rsidRPr="00827103" w:rsidSect="00395923">
      <w:pgSz w:w="11906" w:h="16838"/>
      <w:pgMar w:top="851"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19B9C" w14:textId="77777777" w:rsidR="00BF5FA3" w:rsidRDefault="00BF5FA3" w:rsidP="00395923">
      <w:pPr>
        <w:spacing w:after="0" w:line="240" w:lineRule="auto"/>
      </w:pPr>
      <w:r>
        <w:separator/>
      </w:r>
    </w:p>
  </w:endnote>
  <w:endnote w:type="continuationSeparator" w:id="0">
    <w:p w14:paraId="3CD77894" w14:textId="77777777" w:rsidR="00BF5FA3" w:rsidRDefault="00BF5FA3" w:rsidP="0039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winkl">
    <w:altName w:val="Times New Roman"/>
    <w:panose1 w:val="02000000000000000000"/>
    <w:charset w:val="00"/>
    <w:family w:val="auto"/>
    <w:pitch w:val="variable"/>
    <w:sig w:usb0="00000007" w:usb1="0000000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63AC9" w14:textId="77777777" w:rsidR="00BF5FA3" w:rsidRDefault="00BF5FA3" w:rsidP="00395923">
      <w:pPr>
        <w:spacing w:after="0" w:line="240" w:lineRule="auto"/>
      </w:pPr>
      <w:r>
        <w:separator/>
      </w:r>
    </w:p>
  </w:footnote>
  <w:footnote w:type="continuationSeparator" w:id="0">
    <w:p w14:paraId="1C064F9B" w14:textId="77777777" w:rsidR="00BF5FA3" w:rsidRDefault="00BF5FA3" w:rsidP="003959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A4"/>
    <w:rsid w:val="000228A2"/>
    <w:rsid w:val="00046278"/>
    <w:rsid w:val="00057BFE"/>
    <w:rsid w:val="0010335F"/>
    <w:rsid w:val="001678FF"/>
    <w:rsid w:val="00250C64"/>
    <w:rsid w:val="0029092A"/>
    <w:rsid w:val="002D698C"/>
    <w:rsid w:val="002F2B24"/>
    <w:rsid w:val="003265E1"/>
    <w:rsid w:val="003402F3"/>
    <w:rsid w:val="003916EB"/>
    <w:rsid w:val="00395923"/>
    <w:rsid w:val="003A6171"/>
    <w:rsid w:val="003B2939"/>
    <w:rsid w:val="003D11F7"/>
    <w:rsid w:val="004E598B"/>
    <w:rsid w:val="00532F00"/>
    <w:rsid w:val="00607446"/>
    <w:rsid w:val="006370E9"/>
    <w:rsid w:val="006B4989"/>
    <w:rsid w:val="006C6BA4"/>
    <w:rsid w:val="006D5AB2"/>
    <w:rsid w:val="006E27B2"/>
    <w:rsid w:val="0073432B"/>
    <w:rsid w:val="007C332D"/>
    <w:rsid w:val="007E1561"/>
    <w:rsid w:val="00813B69"/>
    <w:rsid w:val="00827103"/>
    <w:rsid w:val="00845883"/>
    <w:rsid w:val="008564F5"/>
    <w:rsid w:val="008745E3"/>
    <w:rsid w:val="008E63B0"/>
    <w:rsid w:val="00A946E3"/>
    <w:rsid w:val="00AC3F19"/>
    <w:rsid w:val="00B546FD"/>
    <w:rsid w:val="00BF5FA3"/>
    <w:rsid w:val="00C76188"/>
    <w:rsid w:val="00CB7154"/>
    <w:rsid w:val="00D03201"/>
    <w:rsid w:val="00D36AF1"/>
    <w:rsid w:val="00D85968"/>
    <w:rsid w:val="00E3703A"/>
    <w:rsid w:val="00E451C3"/>
    <w:rsid w:val="00FA06D3"/>
    <w:rsid w:val="0304F9C3"/>
    <w:rsid w:val="05D1F75E"/>
    <w:rsid w:val="08181940"/>
    <w:rsid w:val="083D1E87"/>
    <w:rsid w:val="08C78EAB"/>
    <w:rsid w:val="097EB2FC"/>
    <w:rsid w:val="0A9430D3"/>
    <w:rsid w:val="0B1B667F"/>
    <w:rsid w:val="0C608F36"/>
    <w:rsid w:val="0CFB4896"/>
    <w:rsid w:val="147F6357"/>
    <w:rsid w:val="20946359"/>
    <w:rsid w:val="218BB596"/>
    <w:rsid w:val="23DE9E9C"/>
    <w:rsid w:val="2435F549"/>
    <w:rsid w:val="26931185"/>
    <w:rsid w:val="26E16C89"/>
    <w:rsid w:val="2935C334"/>
    <w:rsid w:val="2B0952BC"/>
    <w:rsid w:val="3130CE77"/>
    <w:rsid w:val="3266A5E8"/>
    <w:rsid w:val="330AF287"/>
    <w:rsid w:val="35EF301F"/>
    <w:rsid w:val="35F23C3E"/>
    <w:rsid w:val="3610381C"/>
    <w:rsid w:val="42E30058"/>
    <w:rsid w:val="4523F1EF"/>
    <w:rsid w:val="45AEB867"/>
    <w:rsid w:val="47CDE74E"/>
    <w:rsid w:val="48C90F69"/>
    <w:rsid w:val="4AFD3D7F"/>
    <w:rsid w:val="4B33DDD0"/>
    <w:rsid w:val="4CCA047F"/>
    <w:rsid w:val="4F02D800"/>
    <w:rsid w:val="506C94F9"/>
    <w:rsid w:val="5273EE53"/>
    <w:rsid w:val="55AEDAB1"/>
    <w:rsid w:val="590D70F9"/>
    <w:rsid w:val="597026BA"/>
    <w:rsid w:val="5B49F167"/>
    <w:rsid w:val="5DAFA3C2"/>
    <w:rsid w:val="6101FE94"/>
    <w:rsid w:val="619C2032"/>
    <w:rsid w:val="6246E4C7"/>
    <w:rsid w:val="63467B1E"/>
    <w:rsid w:val="68FE0246"/>
    <w:rsid w:val="6A26450B"/>
    <w:rsid w:val="6B3AD3D8"/>
    <w:rsid w:val="6CD89969"/>
    <w:rsid w:val="6DB77B44"/>
    <w:rsid w:val="70EB95EA"/>
    <w:rsid w:val="74667C63"/>
    <w:rsid w:val="7BD9C573"/>
    <w:rsid w:val="7F0F41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160A5"/>
  <w15:chartTrackingRefBased/>
  <w15:docId w15:val="{025D1A86-F1A7-43FE-BB9C-17F0E5A6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171"/>
    <w:pPr>
      <w:keepNext/>
      <w:spacing w:after="0" w:line="240" w:lineRule="auto"/>
      <w:ind w:left="720"/>
      <w:outlineLvl w:val="0"/>
    </w:pPr>
    <w:rPr>
      <w:rFonts w:ascii="Times New Roman" w:eastAsia="Times New Roman" w:hAnsi="Times New Roman" w:cs="Times New Roman"/>
      <w:b/>
      <w:bCs/>
      <w:sz w:val="28"/>
      <w:szCs w:val="24"/>
      <w:u w:val="single"/>
    </w:rPr>
  </w:style>
  <w:style w:type="paragraph" w:styleId="Heading2">
    <w:name w:val="heading 2"/>
    <w:basedOn w:val="Normal"/>
    <w:next w:val="Normal"/>
    <w:link w:val="Heading2Char"/>
    <w:uiPriority w:val="9"/>
    <w:qFormat/>
    <w:rsid w:val="003A6171"/>
    <w:pPr>
      <w:keepNext/>
      <w:spacing w:after="0" w:line="240" w:lineRule="auto"/>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8"/>
    <w:qFormat/>
    <w:rsid w:val="006C6BA4"/>
    <w:pPr>
      <w:spacing w:after="0" w:line="240" w:lineRule="auto"/>
      <w:jc w:val="center"/>
    </w:pPr>
    <w:rPr>
      <w:rFonts w:ascii="Arial" w:eastAsia="Times" w:hAnsi="Arial" w:cs="Times New Roman"/>
      <w:b/>
      <w:sz w:val="32"/>
      <w:szCs w:val="20"/>
      <w:u w:val="single"/>
    </w:rPr>
  </w:style>
  <w:style w:type="character" w:customStyle="1" w:styleId="SubtitleChar">
    <w:name w:val="Subtitle Char"/>
    <w:basedOn w:val="DefaultParagraphFont"/>
    <w:link w:val="Subtitle"/>
    <w:uiPriority w:val="8"/>
    <w:rsid w:val="006C6BA4"/>
    <w:rPr>
      <w:rFonts w:ascii="Arial" w:eastAsia="Times" w:hAnsi="Arial" w:cs="Times New Roman"/>
      <w:b/>
      <w:sz w:val="32"/>
      <w:szCs w:val="20"/>
      <w:u w:val="single"/>
    </w:rPr>
  </w:style>
  <w:style w:type="character" w:customStyle="1" w:styleId="Heading1Char">
    <w:name w:val="Heading 1 Char"/>
    <w:basedOn w:val="DefaultParagraphFont"/>
    <w:link w:val="Heading1"/>
    <w:uiPriority w:val="9"/>
    <w:rsid w:val="003A6171"/>
    <w:rPr>
      <w:rFonts w:ascii="Times New Roman" w:eastAsia="Times New Roman" w:hAnsi="Times New Roman" w:cs="Times New Roman"/>
      <w:b/>
      <w:bCs/>
      <w:sz w:val="28"/>
      <w:szCs w:val="24"/>
      <w:u w:val="single"/>
    </w:rPr>
  </w:style>
  <w:style w:type="character" w:customStyle="1" w:styleId="Heading2Char">
    <w:name w:val="Heading 2 Char"/>
    <w:basedOn w:val="DefaultParagraphFont"/>
    <w:link w:val="Heading2"/>
    <w:uiPriority w:val="9"/>
    <w:rsid w:val="003A6171"/>
    <w:rPr>
      <w:rFonts w:ascii="Times New Roman" w:eastAsia="Times New Roman" w:hAnsi="Times New Roman" w:cs="Times New Roman"/>
      <w:b/>
      <w:bCs/>
      <w:sz w:val="24"/>
      <w:szCs w:val="24"/>
      <w:u w:val="single"/>
    </w:rPr>
  </w:style>
  <w:style w:type="paragraph" w:styleId="Footer">
    <w:name w:val="footer"/>
    <w:basedOn w:val="Normal"/>
    <w:link w:val="FooterChar"/>
    <w:uiPriority w:val="99"/>
    <w:unhideWhenUsed/>
    <w:rsid w:val="003A6171"/>
    <w:pPr>
      <w:tabs>
        <w:tab w:val="center" w:pos="4513"/>
        <w:tab w:val="right" w:pos="9026"/>
      </w:tabs>
      <w:spacing w:after="0" w:line="240" w:lineRule="auto"/>
    </w:pPr>
    <w:rPr>
      <w:rFonts w:ascii="Arial" w:hAnsi="Arial" w:cs="Arial"/>
      <w:sz w:val="24"/>
      <w:szCs w:val="24"/>
    </w:rPr>
  </w:style>
  <w:style w:type="character" w:customStyle="1" w:styleId="FooterChar">
    <w:name w:val="Footer Char"/>
    <w:basedOn w:val="DefaultParagraphFont"/>
    <w:link w:val="Footer"/>
    <w:uiPriority w:val="99"/>
    <w:rsid w:val="003A6171"/>
    <w:rPr>
      <w:rFonts w:ascii="Arial" w:hAnsi="Arial" w:cs="Arial"/>
      <w:sz w:val="24"/>
      <w:szCs w:val="24"/>
    </w:rPr>
  </w:style>
  <w:style w:type="paragraph" w:styleId="Header">
    <w:name w:val="header"/>
    <w:basedOn w:val="Normal"/>
    <w:link w:val="HeaderChar"/>
    <w:uiPriority w:val="99"/>
    <w:unhideWhenUsed/>
    <w:rsid w:val="00395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923"/>
  </w:style>
  <w:style w:type="table" w:styleId="TableGrid">
    <w:name w:val="Table Grid"/>
    <w:basedOn w:val="TableNormal"/>
    <w:uiPriority w:val="39"/>
    <w:rsid w:val="00250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B57568E705C041B39E2260D10F474B" ma:contentTypeVersion="18" ma:contentTypeDescription="Create a new document." ma:contentTypeScope="" ma:versionID="2f2cca36eb83ac36a0bfac03aa837d80">
  <xsd:schema xmlns:xsd="http://www.w3.org/2001/XMLSchema" xmlns:xs="http://www.w3.org/2001/XMLSchema" xmlns:p="http://schemas.microsoft.com/office/2006/metadata/properties" xmlns:ns2="c856fca5-e128-41b6-be0c-a2721de91c9e" xmlns:ns3="c9fb2d82-0a84-4aad-b180-39b6bc04d42a" targetNamespace="http://schemas.microsoft.com/office/2006/metadata/properties" ma:root="true" ma:fieldsID="3c6f20b4a96a0e9d209c8a0ddc77c261" ns2:_="" ns3:_="">
    <xsd:import namespace="c856fca5-e128-41b6-be0c-a2721de91c9e"/>
    <xsd:import namespace="c9fb2d82-0a84-4aad-b180-39b6bc04d4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6fca5-e128-41b6-be0c-a2721de91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7e88a8-8011-480c-a79b-66706a8750c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fb2d82-0a84-4aad-b180-39b6bc04d4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dbfa21d-79e1-4070-a75b-c0c930b04635}" ma:internalName="TaxCatchAll" ma:showField="CatchAllData" ma:web="c9fb2d82-0a84-4aad-b180-39b6bc04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9fb2d82-0a84-4aad-b180-39b6bc04d42a" xsi:nil="true"/>
    <lcf76f155ced4ddcb4097134ff3c332f xmlns="c856fca5-e128-41b6-be0c-a2721de91c9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53FCD-25B9-439A-9765-2B08DEE85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6fca5-e128-41b6-be0c-a2721de91c9e"/>
    <ds:schemaRef ds:uri="c9fb2d82-0a84-4aad-b180-39b6bc04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701AA7-A0CA-4599-893B-CBF287C84A85}">
  <ds:schemaRefs>
    <ds:schemaRef ds:uri="http://schemas.microsoft.com/office/2006/metadata/properties"/>
    <ds:schemaRef ds:uri="http://schemas.microsoft.com/office/infopath/2007/PartnerControls"/>
    <ds:schemaRef ds:uri="c9fb2d82-0a84-4aad-b180-39b6bc04d42a"/>
    <ds:schemaRef ds:uri="c856fca5-e128-41b6-be0c-a2721de91c9e"/>
  </ds:schemaRefs>
</ds:datastoreItem>
</file>

<file path=customXml/itemProps3.xml><?xml version="1.0" encoding="utf-8"?>
<ds:datastoreItem xmlns:ds="http://schemas.openxmlformats.org/officeDocument/2006/customXml" ds:itemID="{5CE6E0A0-61A6-484A-8853-29B21055DD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Marshall</dc:creator>
  <cp:keywords/>
  <dc:description/>
  <cp:lastModifiedBy>Kay Barrett</cp:lastModifiedBy>
  <cp:revision>2</cp:revision>
  <dcterms:created xsi:type="dcterms:W3CDTF">2026-02-23T21:14:00Z</dcterms:created>
  <dcterms:modified xsi:type="dcterms:W3CDTF">2026-02-23T21:14:00Z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0x01010018B57568E705C041B39E2260D10F474B</vt:lpwstr>
  </property>
  <property fmtid="{D5CDD505-2E9C-101B-9397-08002B2CF9AE}" pid="3" name="MediaServiceImageTags">
    <vt:lpwstr/>
  </property>
</Properties>
</file>