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6E7EF" w14:textId="0134F756" w:rsidR="003402F3" w:rsidRPr="003402F3" w:rsidRDefault="003402F3" w:rsidP="008745E3">
      <w:pPr>
        <w:spacing w:after="0"/>
        <w:rPr>
          <w:rFonts w:ascii="Arial" w:hAnsi="Arial" w:cs="Arial"/>
          <w:b/>
          <w:sz w:val="24"/>
          <w:szCs w:val="24"/>
        </w:rPr>
      </w:pPr>
      <w:bookmarkStart w:id="0" w:name="_GoBack"/>
      <w:bookmarkEnd w:id="0"/>
    </w:p>
    <w:tbl>
      <w:tblPr>
        <w:tblStyle w:val="TableGrid"/>
        <w:tblW w:w="0" w:type="auto"/>
        <w:tblLook w:val="04A0" w:firstRow="1" w:lastRow="0" w:firstColumn="1" w:lastColumn="0" w:noHBand="0" w:noVBand="1"/>
      </w:tblPr>
      <w:tblGrid>
        <w:gridCol w:w="1771"/>
        <w:gridCol w:w="2778"/>
        <w:gridCol w:w="4467"/>
      </w:tblGrid>
      <w:tr w:rsidR="008745E3" w:rsidRPr="008745E3" w14:paraId="25AD5B0F" w14:textId="77777777" w:rsidTr="2AF607D4">
        <w:tc>
          <w:tcPr>
            <w:tcW w:w="9016" w:type="dxa"/>
            <w:gridSpan w:val="3"/>
            <w:shd w:val="clear" w:color="auto" w:fill="538135" w:themeFill="accent6" w:themeFillShade="BF"/>
          </w:tcPr>
          <w:p w14:paraId="53B7F731" w14:textId="6F8716FF" w:rsidR="00607446" w:rsidRDefault="00607446" w:rsidP="008745E3">
            <w:pPr>
              <w:jc w:val="center"/>
              <w:rPr>
                <w:rFonts w:ascii="Twinkl" w:hAnsi="Twinkl" w:cs="Arial"/>
                <w:b/>
                <w:color w:val="FFFFFF" w:themeColor="background1"/>
                <w:sz w:val="44"/>
                <w:szCs w:val="44"/>
              </w:rPr>
            </w:pPr>
            <w:r w:rsidRPr="00395923">
              <w:rPr>
                <w:rFonts w:ascii="Arial" w:hAnsi="Arial" w:cs="Arial"/>
                <w:noProof/>
                <w:sz w:val="16"/>
                <w:szCs w:val="16"/>
                <w:lang w:eastAsia="en-GB"/>
              </w:rPr>
              <w:drawing>
                <wp:anchor distT="0" distB="0" distL="114300" distR="114300" simplePos="0" relativeHeight="251656192" behindDoc="1" locked="0" layoutInCell="1" allowOverlap="1" wp14:anchorId="51B73A9E" wp14:editId="7DE124C6">
                  <wp:simplePos x="0" y="0"/>
                  <wp:positionH relativeFrom="margin">
                    <wp:posOffset>2280920</wp:posOffset>
                  </wp:positionH>
                  <wp:positionV relativeFrom="paragraph">
                    <wp:posOffset>73660</wp:posOffset>
                  </wp:positionV>
                  <wp:extent cx="984250" cy="857250"/>
                  <wp:effectExtent l="0" t="0" r="6350" b="0"/>
                  <wp:wrapTight wrapText="bothSides">
                    <wp:wrapPolygon edited="0">
                      <wp:start x="0" y="0"/>
                      <wp:lineTo x="0" y="21120"/>
                      <wp:lineTo x="21321" y="21120"/>
                      <wp:lineTo x="21321" y="0"/>
                      <wp:lineTo x="0" y="0"/>
                    </wp:wrapPolygon>
                  </wp:wrapTight>
                  <wp:docPr id="1692981949" name="Picture 1" descr="A logo with a green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81949" name="Picture 1" descr="A logo with a green tre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4250" cy="857250"/>
                          </a:xfrm>
                          <a:prstGeom prst="rect">
                            <a:avLst/>
                          </a:prstGeom>
                        </pic:spPr>
                      </pic:pic>
                    </a:graphicData>
                  </a:graphic>
                  <wp14:sizeRelH relativeFrom="page">
                    <wp14:pctWidth>0</wp14:pctWidth>
                  </wp14:sizeRelH>
                  <wp14:sizeRelV relativeFrom="page">
                    <wp14:pctHeight>0</wp14:pctHeight>
                  </wp14:sizeRelV>
                </wp:anchor>
              </w:drawing>
            </w:r>
          </w:p>
          <w:p w14:paraId="48BD4C05" w14:textId="64C4DE0A" w:rsidR="00607446" w:rsidRDefault="00607446" w:rsidP="008745E3">
            <w:pPr>
              <w:jc w:val="center"/>
              <w:rPr>
                <w:rFonts w:ascii="Twinkl" w:hAnsi="Twinkl" w:cs="Arial"/>
                <w:b/>
                <w:color w:val="FFFFFF" w:themeColor="background1"/>
                <w:sz w:val="44"/>
                <w:szCs w:val="44"/>
              </w:rPr>
            </w:pPr>
          </w:p>
          <w:p w14:paraId="0575209D" w14:textId="77777777" w:rsidR="00607446" w:rsidRDefault="00607446" w:rsidP="008745E3">
            <w:pPr>
              <w:jc w:val="center"/>
              <w:rPr>
                <w:rFonts w:ascii="Twinkl" w:hAnsi="Twinkl" w:cs="Arial"/>
                <w:b/>
                <w:color w:val="FFFFFF" w:themeColor="background1"/>
                <w:sz w:val="44"/>
                <w:szCs w:val="44"/>
              </w:rPr>
            </w:pPr>
          </w:p>
          <w:p w14:paraId="3DDC2B6A" w14:textId="7970D08B" w:rsidR="003402F3" w:rsidRDefault="00607446" w:rsidP="008745E3">
            <w:pPr>
              <w:jc w:val="center"/>
              <w:rPr>
                <w:rFonts w:ascii="Twinkl" w:hAnsi="Twinkl" w:cs="Arial"/>
                <w:b/>
                <w:color w:val="FFFFFF" w:themeColor="background1"/>
                <w:sz w:val="44"/>
                <w:szCs w:val="44"/>
              </w:rPr>
            </w:pPr>
            <w:r>
              <w:rPr>
                <w:rFonts w:ascii="Twinkl" w:hAnsi="Twinkl" w:cs="Arial"/>
                <w:b/>
                <w:color w:val="FFFFFF" w:themeColor="background1"/>
                <w:sz w:val="44"/>
                <w:szCs w:val="44"/>
              </w:rPr>
              <w:t>S</w:t>
            </w:r>
            <w:r w:rsidR="008745E3">
              <w:rPr>
                <w:rFonts w:ascii="Twinkl" w:hAnsi="Twinkl" w:cs="Arial"/>
                <w:b/>
                <w:color w:val="FFFFFF" w:themeColor="background1"/>
                <w:sz w:val="44"/>
                <w:szCs w:val="44"/>
              </w:rPr>
              <w:t xml:space="preserve">tubbins </w:t>
            </w:r>
            <w:r w:rsidR="003402F3">
              <w:rPr>
                <w:rFonts w:ascii="Twinkl" w:hAnsi="Twinkl" w:cs="Arial"/>
                <w:b/>
                <w:color w:val="FFFFFF" w:themeColor="background1"/>
                <w:sz w:val="44"/>
                <w:szCs w:val="44"/>
              </w:rPr>
              <w:t>Primary School</w:t>
            </w:r>
          </w:p>
          <w:p w14:paraId="0AB6E64A" w14:textId="0E9D268A" w:rsidR="008745E3" w:rsidRPr="008745E3" w:rsidRDefault="008745E3" w:rsidP="008745E3">
            <w:pPr>
              <w:jc w:val="center"/>
              <w:rPr>
                <w:rFonts w:ascii="Twinkl" w:hAnsi="Twinkl" w:cs="Arial"/>
                <w:b/>
                <w:sz w:val="44"/>
                <w:szCs w:val="44"/>
              </w:rPr>
            </w:pPr>
            <w:r w:rsidRPr="008745E3">
              <w:rPr>
                <w:rFonts w:ascii="Twinkl" w:hAnsi="Twinkl" w:cs="Arial"/>
                <w:b/>
                <w:color w:val="FFFFFF" w:themeColor="background1"/>
                <w:sz w:val="44"/>
                <w:szCs w:val="44"/>
              </w:rPr>
              <w:t>Curriculum Planner</w:t>
            </w:r>
          </w:p>
        </w:tc>
      </w:tr>
      <w:tr w:rsidR="008745E3" w:rsidRPr="008745E3" w14:paraId="4B756AC9" w14:textId="77777777" w:rsidTr="2AF607D4">
        <w:tc>
          <w:tcPr>
            <w:tcW w:w="4549" w:type="dxa"/>
            <w:gridSpan w:val="2"/>
            <w:shd w:val="clear" w:color="auto" w:fill="A8D08D" w:themeFill="accent6" w:themeFillTint="99"/>
          </w:tcPr>
          <w:p w14:paraId="75774340" w14:textId="3E70150A" w:rsidR="008745E3" w:rsidRPr="008745E3" w:rsidRDefault="008745E3" w:rsidP="008745E3">
            <w:pPr>
              <w:jc w:val="center"/>
              <w:rPr>
                <w:rFonts w:ascii="Twinkl" w:hAnsi="Twinkl" w:cs="Arial"/>
                <w:b/>
                <w:color w:val="FFFFFF" w:themeColor="background1"/>
                <w:sz w:val="44"/>
                <w:szCs w:val="44"/>
              </w:rPr>
            </w:pPr>
            <w:r w:rsidRPr="008745E3">
              <w:rPr>
                <w:rFonts w:ascii="Twinkl" w:hAnsi="Twinkl" w:cs="Arial"/>
                <w:b/>
                <w:color w:val="FFFFFF" w:themeColor="background1"/>
                <w:sz w:val="44"/>
                <w:szCs w:val="44"/>
              </w:rPr>
              <w:t>Autumn 1</w:t>
            </w:r>
          </w:p>
        </w:tc>
        <w:tc>
          <w:tcPr>
            <w:tcW w:w="4467" w:type="dxa"/>
            <w:shd w:val="clear" w:color="auto" w:fill="A8D08D" w:themeFill="accent6" w:themeFillTint="99"/>
          </w:tcPr>
          <w:p w14:paraId="5BC263A4" w14:textId="5152205B" w:rsidR="008745E3" w:rsidRPr="008745E3" w:rsidRDefault="008745E3" w:rsidP="008745E3">
            <w:pPr>
              <w:jc w:val="center"/>
              <w:rPr>
                <w:rFonts w:ascii="Twinkl" w:hAnsi="Twinkl" w:cs="Arial"/>
                <w:b/>
                <w:color w:val="FFFFFF" w:themeColor="background1"/>
                <w:sz w:val="44"/>
                <w:szCs w:val="44"/>
              </w:rPr>
            </w:pPr>
            <w:r w:rsidRPr="008745E3">
              <w:rPr>
                <w:rFonts w:ascii="Twinkl" w:hAnsi="Twinkl" w:cs="Arial"/>
                <w:b/>
                <w:color w:val="FFFFFF" w:themeColor="background1"/>
                <w:sz w:val="44"/>
                <w:szCs w:val="44"/>
              </w:rPr>
              <w:t xml:space="preserve">Year </w:t>
            </w:r>
            <w:r w:rsidR="003A03AE">
              <w:rPr>
                <w:rFonts w:ascii="Twinkl" w:hAnsi="Twinkl" w:cs="Arial"/>
                <w:b/>
                <w:color w:val="FFFFFF" w:themeColor="background1"/>
                <w:sz w:val="44"/>
                <w:szCs w:val="44"/>
              </w:rPr>
              <w:t>4</w:t>
            </w:r>
          </w:p>
        </w:tc>
      </w:tr>
      <w:tr w:rsidR="008745E3" w:rsidRPr="008745E3" w14:paraId="5AF20A39" w14:textId="77777777" w:rsidTr="2AF607D4">
        <w:tc>
          <w:tcPr>
            <w:tcW w:w="1771" w:type="dxa"/>
            <w:shd w:val="clear" w:color="auto" w:fill="A8D08D" w:themeFill="accent6" w:themeFillTint="99"/>
          </w:tcPr>
          <w:p w14:paraId="36CED648" w14:textId="6D2B95AD"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 xml:space="preserve">English </w:t>
            </w:r>
          </w:p>
        </w:tc>
        <w:tc>
          <w:tcPr>
            <w:tcW w:w="7245" w:type="dxa"/>
            <w:gridSpan w:val="2"/>
          </w:tcPr>
          <w:p w14:paraId="484D5B0E" w14:textId="5EC247B9" w:rsidR="00057BFE" w:rsidRPr="003402F3" w:rsidRDefault="003A03AE" w:rsidP="2AF607D4">
            <w:pPr>
              <w:rPr>
                <w:rFonts w:ascii="Twinkl" w:hAnsi="Twinkl" w:cs="Arial"/>
                <w:sz w:val="20"/>
                <w:szCs w:val="20"/>
              </w:rPr>
            </w:pPr>
            <w:r w:rsidRPr="2AF607D4">
              <w:rPr>
                <w:rFonts w:ascii="Twinkl" w:hAnsi="Twinkl" w:cs="Arial"/>
                <w:sz w:val="20"/>
                <w:szCs w:val="20"/>
              </w:rPr>
              <w:t>This half term we are reading the book ‘Gorilla’ by Anthony Browne and learning how to write a fantasy story.</w:t>
            </w:r>
          </w:p>
          <w:p w14:paraId="37FF5F26" w14:textId="77777777" w:rsidR="00057BFE" w:rsidRPr="003402F3" w:rsidRDefault="00057BFE" w:rsidP="006E27B2">
            <w:pPr>
              <w:rPr>
                <w:rFonts w:ascii="Twinkl" w:hAnsi="Twinkl" w:cs="Arial"/>
                <w:bCs/>
                <w:sz w:val="20"/>
                <w:szCs w:val="20"/>
              </w:rPr>
            </w:pPr>
          </w:p>
        </w:tc>
      </w:tr>
      <w:tr w:rsidR="008745E3" w:rsidRPr="008745E3" w14:paraId="43C0F0DC" w14:textId="77777777" w:rsidTr="2AF607D4">
        <w:tc>
          <w:tcPr>
            <w:tcW w:w="1771" w:type="dxa"/>
            <w:shd w:val="clear" w:color="auto" w:fill="A8D08D" w:themeFill="accent6" w:themeFillTint="99"/>
          </w:tcPr>
          <w:p w14:paraId="127F093F" w14:textId="3C19ED62"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 xml:space="preserve">Maths </w:t>
            </w:r>
          </w:p>
        </w:tc>
        <w:tc>
          <w:tcPr>
            <w:tcW w:w="7245" w:type="dxa"/>
            <w:gridSpan w:val="2"/>
          </w:tcPr>
          <w:p w14:paraId="3F28730A" w14:textId="688AE213" w:rsidR="00057BFE" w:rsidRPr="003402F3" w:rsidRDefault="003A03AE" w:rsidP="006E27B2">
            <w:pPr>
              <w:rPr>
                <w:rFonts w:ascii="Twinkl" w:hAnsi="Twinkl" w:cs="Arial"/>
                <w:bCs/>
                <w:sz w:val="20"/>
                <w:szCs w:val="20"/>
              </w:rPr>
            </w:pPr>
            <w:r>
              <w:rPr>
                <w:rFonts w:ascii="Twinkl" w:hAnsi="Twinkl" w:cs="Arial"/>
                <w:bCs/>
                <w:sz w:val="20"/>
                <w:szCs w:val="20"/>
              </w:rPr>
              <w:t>We will be working on place value for numbers in the thousands and then using this knowledge to develop addition, subtraction, multiplication and division skills.</w:t>
            </w:r>
          </w:p>
          <w:p w14:paraId="2E9275E0" w14:textId="77777777" w:rsidR="00057BFE" w:rsidRPr="003402F3" w:rsidRDefault="00057BFE" w:rsidP="006E27B2">
            <w:pPr>
              <w:rPr>
                <w:rFonts w:ascii="Twinkl" w:hAnsi="Twinkl" w:cs="Arial"/>
                <w:bCs/>
                <w:sz w:val="20"/>
                <w:szCs w:val="20"/>
              </w:rPr>
            </w:pPr>
          </w:p>
        </w:tc>
      </w:tr>
      <w:tr w:rsidR="008745E3" w:rsidRPr="008745E3" w14:paraId="734D3D3E" w14:textId="77777777" w:rsidTr="2AF607D4">
        <w:tc>
          <w:tcPr>
            <w:tcW w:w="1771" w:type="dxa"/>
            <w:shd w:val="clear" w:color="auto" w:fill="A8D08D" w:themeFill="accent6" w:themeFillTint="99"/>
          </w:tcPr>
          <w:p w14:paraId="5BE503A2" w14:textId="49B4A9C9"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 xml:space="preserve">Science </w:t>
            </w:r>
          </w:p>
        </w:tc>
        <w:tc>
          <w:tcPr>
            <w:tcW w:w="7245" w:type="dxa"/>
            <w:gridSpan w:val="2"/>
          </w:tcPr>
          <w:p w14:paraId="63121EB4" w14:textId="77777777" w:rsidR="003A03AE" w:rsidRDefault="003A03AE" w:rsidP="003A03AE">
            <w:pPr>
              <w:rPr>
                <w:rFonts w:ascii="Twinkl" w:hAnsi="Twinkl" w:cs="Arial"/>
                <w:bCs/>
                <w:sz w:val="20"/>
                <w:szCs w:val="20"/>
              </w:rPr>
            </w:pPr>
            <w:r>
              <w:rPr>
                <w:rFonts w:ascii="Twinkl" w:hAnsi="Twinkl" w:cs="Arial"/>
                <w:bCs/>
                <w:sz w:val="20"/>
                <w:szCs w:val="20"/>
              </w:rPr>
              <w:t xml:space="preserve"> In Science we will be looking at sound, how vibrations create sounds we hear and affect the pitch and volume.  We will also learn how our ears work.</w:t>
            </w:r>
          </w:p>
          <w:p w14:paraId="7BC94446" w14:textId="5BE1088E" w:rsidR="003A03AE" w:rsidRPr="003402F3" w:rsidRDefault="003A03AE" w:rsidP="003A03AE">
            <w:pPr>
              <w:rPr>
                <w:rFonts w:ascii="Twinkl" w:hAnsi="Twinkl" w:cs="Arial"/>
                <w:bCs/>
                <w:sz w:val="20"/>
                <w:szCs w:val="20"/>
              </w:rPr>
            </w:pPr>
          </w:p>
        </w:tc>
      </w:tr>
      <w:tr w:rsidR="008745E3" w:rsidRPr="008745E3" w14:paraId="41C006EC" w14:textId="77777777" w:rsidTr="2AF607D4">
        <w:tc>
          <w:tcPr>
            <w:tcW w:w="1771" w:type="dxa"/>
            <w:shd w:val="clear" w:color="auto" w:fill="A8D08D" w:themeFill="accent6" w:themeFillTint="99"/>
          </w:tcPr>
          <w:p w14:paraId="753371A0" w14:textId="1484FCF6"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Geography</w:t>
            </w:r>
          </w:p>
        </w:tc>
        <w:tc>
          <w:tcPr>
            <w:tcW w:w="7245" w:type="dxa"/>
            <w:gridSpan w:val="2"/>
          </w:tcPr>
          <w:p w14:paraId="519AFBF0" w14:textId="2DF371FC" w:rsidR="003402F3" w:rsidRPr="003402F3" w:rsidRDefault="003A03AE" w:rsidP="2AF607D4">
            <w:pPr>
              <w:rPr>
                <w:rFonts w:ascii="Twinkl" w:hAnsi="Twinkl" w:cs="Arial"/>
                <w:sz w:val="20"/>
                <w:szCs w:val="20"/>
              </w:rPr>
            </w:pPr>
            <w:r w:rsidRPr="2AF607D4">
              <w:rPr>
                <w:rFonts w:ascii="Twinkl" w:hAnsi="Twinkl" w:cs="Arial"/>
                <w:sz w:val="20"/>
                <w:szCs w:val="20"/>
              </w:rPr>
              <w:t xml:space="preserve">Looking at the features of the Lake </w:t>
            </w:r>
            <w:r w:rsidR="1B259E55" w:rsidRPr="2AF607D4">
              <w:rPr>
                <w:rFonts w:ascii="Twinkl" w:hAnsi="Twinkl" w:cs="Arial"/>
                <w:sz w:val="20"/>
                <w:szCs w:val="20"/>
              </w:rPr>
              <w:t>District</w:t>
            </w:r>
            <w:r w:rsidRPr="2AF607D4">
              <w:rPr>
                <w:rFonts w:ascii="Twinkl" w:hAnsi="Twinkl" w:cs="Arial"/>
                <w:sz w:val="20"/>
                <w:szCs w:val="20"/>
              </w:rPr>
              <w:t>, we will be looking at what makes it such a special place.  We will use maps to help us understand the difference between this area and other areas we are familiar with.</w:t>
            </w:r>
          </w:p>
        </w:tc>
      </w:tr>
      <w:tr w:rsidR="008745E3" w:rsidRPr="008745E3" w14:paraId="28248678" w14:textId="77777777" w:rsidTr="2AF607D4">
        <w:tc>
          <w:tcPr>
            <w:tcW w:w="1771" w:type="dxa"/>
            <w:shd w:val="clear" w:color="auto" w:fill="A8D08D" w:themeFill="accent6" w:themeFillTint="99"/>
          </w:tcPr>
          <w:p w14:paraId="7ED65250" w14:textId="2ED90DE2"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Art/DT</w:t>
            </w:r>
          </w:p>
        </w:tc>
        <w:tc>
          <w:tcPr>
            <w:tcW w:w="7245" w:type="dxa"/>
            <w:gridSpan w:val="2"/>
          </w:tcPr>
          <w:p w14:paraId="6BF0BA3D" w14:textId="1CA0F59F" w:rsidR="00046304" w:rsidRDefault="00046304" w:rsidP="2AF607D4">
            <w:pPr>
              <w:rPr>
                <w:rFonts w:ascii="Twinkl" w:hAnsi="Twinkl" w:cs="Arial"/>
                <w:sz w:val="20"/>
                <w:szCs w:val="20"/>
              </w:rPr>
            </w:pPr>
            <w:r w:rsidRPr="2AF607D4">
              <w:rPr>
                <w:rFonts w:ascii="Twinkl" w:hAnsi="Twinkl" w:cs="Arial"/>
                <w:sz w:val="20"/>
                <w:szCs w:val="20"/>
              </w:rPr>
              <w:t>We will be looking at levers and pop ups and making a card using techniques we have studied.</w:t>
            </w:r>
          </w:p>
          <w:p w14:paraId="6F63E567" w14:textId="77777777" w:rsidR="003A03AE" w:rsidRPr="003402F3" w:rsidRDefault="003A03AE" w:rsidP="006E27B2">
            <w:pPr>
              <w:rPr>
                <w:rFonts w:ascii="Twinkl" w:hAnsi="Twinkl" w:cs="Arial"/>
                <w:bCs/>
                <w:sz w:val="20"/>
                <w:szCs w:val="20"/>
              </w:rPr>
            </w:pPr>
          </w:p>
          <w:p w14:paraId="7F20CB4F" w14:textId="77777777" w:rsidR="003402F3" w:rsidRPr="003402F3" w:rsidRDefault="003402F3" w:rsidP="006E27B2">
            <w:pPr>
              <w:rPr>
                <w:rFonts w:ascii="Twinkl" w:hAnsi="Twinkl" w:cs="Arial"/>
                <w:bCs/>
                <w:sz w:val="20"/>
                <w:szCs w:val="20"/>
              </w:rPr>
            </w:pPr>
          </w:p>
        </w:tc>
      </w:tr>
      <w:tr w:rsidR="008745E3" w:rsidRPr="008745E3" w14:paraId="5C43813B" w14:textId="77777777" w:rsidTr="2AF607D4">
        <w:tc>
          <w:tcPr>
            <w:tcW w:w="1771" w:type="dxa"/>
            <w:shd w:val="clear" w:color="auto" w:fill="A8D08D" w:themeFill="accent6" w:themeFillTint="99"/>
          </w:tcPr>
          <w:p w14:paraId="1C476B4F" w14:textId="73D843D6"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 xml:space="preserve">Computing </w:t>
            </w:r>
          </w:p>
        </w:tc>
        <w:tc>
          <w:tcPr>
            <w:tcW w:w="7245" w:type="dxa"/>
            <w:gridSpan w:val="2"/>
          </w:tcPr>
          <w:p w14:paraId="3A67C87B" w14:textId="77777777" w:rsidR="003402F3" w:rsidRDefault="003A03AE" w:rsidP="006E27B2">
            <w:pPr>
              <w:rPr>
                <w:rFonts w:ascii="Twinkl" w:hAnsi="Twinkl" w:cs="Arial"/>
                <w:bCs/>
                <w:sz w:val="20"/>
                <w:szCs w:val="20"/>
              </w:rPr>
            </w:pPr>
            <w:r>
              <w:rPr>
                <w:rFonts w:ascii="Twinkl" w:hAnsi="Twinkl" w:cs="Arial"/>
                <w:bCs/>
                <w:sz w:val="20"/>
                <w:szCs w:val="20"/>
              </w:rPr>
              <w:t>We will be looking at the internet, how it works and how it is used.</w:t>
            </w:r>
          </w:p>
          <w:p w14:paraId="4CE4AFC1" w14:textId="77777777" w:rsidR="003A03AE" w:rsidRDefault="003A03AE" w:rsidP="006E27B2">
            <w:pPr>
              <w:rPr>
                <w:rFonts w:ascii="Twinkl" w:hAnsi="Twinkl" w:cs="Arial"/>
                <w:bCs/>
                <w:sz w:val="20"/>
                <w:szCs w:val="20"/>
              </w:rPr>
            </w:pPr>
          </w:p>
          <w:p w14:paraId="7AEC74A3" w14:textId="3A82F458" w:rsidR="003A03AE" w:rsidRPr="003402F3" w:rsidRDefault="003A03AE" w:rsidP="006E27B2">
            <w:pPr>
              <w:rPr>
                <w:rFonts w:ascii="Twinkl" w:hAnsi="Twinkl" w:cs="Arial"/>
                <w:bCs/>
                <w:sz w:val="20"/>
                <w:szCs w:val="20"/>
              </w:rPr>
            </w:pPr>
          </w:p>
        </w:tc>
      </w:tr>
      <w:tr w:rsidR="008745E3" w:rsidRPr="008745E3" w14:paraId="722E68C8" w14:textId="77777777" w:rsidTr="2AF607D4">
        <w:tc>
          <w:tcPr>
            <w:tcW w:w="1771" w:type="dxa"/>
            <w:shd w:val="clear" w:color="auto" w:fill="A8D08D" w:themeFill="accent6" w:themeFillTint="99"/>
          </w:tcPr>
          <w:p w14:paraId="24C1A38E" w14:textId="4AAF5E14"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PSHE</w:t>
            </w:r>
          </w:p>
        </w:tc>
        <w:tc>
          <w:tcPr>
            <w:tcW w:w="7245" w:type="dxa"/>
            <w:gridSpan w:val="2"/>
          </w:tcPr>
          <w:p w14:paraId="648E467D" w14:textId="363F60D7" w:rsidR="008745E3" w:rsidRDefault="003A03AE" w:rsidP="2AF607D4">
            <w:pPr>
              <w:rPr>
                <w:rFonts w:ascii="Twinkl" w:hAnsi="Twinkl" w:cs="Arial"/>
                <w:sz w:val="20"/>
                <w:szCs w:val="20"/>
              </w:rPr>
            </w:pPr>
            <w:r w:rsidRPr="2AF607D4">
              <w:rPr>
                <w:rFonts w:ascii="Twinkl" w:hAnsi="Twinkl" w:cs="Arial"/>
                <w:sz w:val="20"/>
                <w:szCs w:val="20"/>
              </w:rPr>
              <w:t>This half term’s focus is ‘Me and my relationships’.</w:t>
            </w:r>
            <w:r w:rsidR="376D4469" w:rsidRPr="2AF607D4">
              <w:rPr>
                <w:rFonts w:ascii="Twinkl" w:hAnsi="Twinkl" w:cs="Arial"/>
                <w:sz w:val="20"/>
                <w:szCs w:val="20"/>
              </w:rPr>
              <w:t xml:space="preserve"> We will be thinking about different types of relationships and thinking about what makes us special.</w:t>
            </w:r>
          </w:p>
          <w:p w14:paraId="754A988E" w14:textId="77777777" w:rsidR="003A03AE" w:rsidRPr="003402F3" w:rsidRDefault="003A03AE" w:rsidP="006E27B2">
            <w:pPr>
              <w:rPr>
                <w:rFonts w:ascii="Twinkl" w:hAnsi="Twinkl" w:cs="Arial"/>
                <w:bCs/>
                <w:sz w:val="20"/>
                <w:szCs w:val="20"/>
              </w:rPr>
            </w:pPr>
          </w:p>
          <w:p w14:paraId="33AC4060" w14:textId="77777777" w:rsidR="003402F3" w:rsidRPr="003402F3" w:rsidRDefault="003402F3" w:rsidP="006E27B2">
            <w:pPr>
              <w:rPr>
                <w:rFonts w:ascii="Twinkl" w:hAnsi="Twinkl" w:cs="Arial"/>
                <w:bCs/>
                <w:sz w:val="20"/>
                <w:szCs w:val="20"/>
              </w:rPr>
            </w:pPr>
          </w:p>
        </w:tc>
      </w:tr>
      <w:tr w:rsidR="008745E3" w:rsidRPr="008745E3" w14:paraId="540E4D50" w14:textId="77777777" w:rsidTr="2AF607D4">
        <w:tc>
          <w:tcPr>
            <w:tcW w:w="1771" w:type="dxa"/>
            <w:shd w:val="clear" w:color="auto" w:fill="A8D08D" w:themeFill="accent6" w:themeFillTint="99"/>
          </w:tcPr>
          <w:p w14:paraId="7976AC8D" w14:textId="44B9107D"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PE</w:t>
            </w:r>
          </w:p>
        </w:tc>
        <w:tc>
          <w:tcPr>
            <w:tcW w:w="7245" w:type="dxa"/>
            <w:gridSpan w:val="2"/>
          </w:tcPr>
          <w:p w14:paraId="6F4E7DC4" w14:textId="579ADB03" w:rsidR="6CC5A741" w:rsidRDefault="6CC5A741" w:rsidP="2AF607D4">
            <w:r w:rsidRPr="2AF607D4">
              <w:rPr>
                <w:rFonts w:ascii="Twinkl" w:hAnsi="Twinkl" w:cs="Arial"/>
                <w:sz w:val="20"/>
                <w:szCs w:val="20"/>
              </w:rPr>
              <w:t>We will be starting our swimming lessons!</w:t>
            </w:r>
          </w:p>
          <w:p w14:paraId="658CA372" w14:textId="1407E356" w:rsidR="6CC5A741" w:rsidRDefault="6CC5A741" w:rsidP="2AF607D4">
            <w:pPr>
              <w:rPr>
                <w:rFonts w:ascii="Twinkl" w:hAnsi="Twinkl" w:cs="Arial"/>
                <w:sz w:val="20"/>
                <w:szCs w:val="20"/>
              </w:rPr>
            </w:pPr>
            <w:r w:rsidRPr="2AF607D4">
              <w:rPr>
                <w:rFonts w:ascii="Twinkl" w:hAnsi="Twinkl" w:cs="Arial"/>
                <w:sz w:val="20"/>
                <w:szCs w:val="20"/>
              </w:rPr>
              <w:t>We will also be concentrating on athletics skills and learning how to run for different durations, use different types of jumps and experiment with different throwing techniques.</w:t>
            </w:r>
          </w:p>
          <w:p w14:paraId="58C68CA4" w14:textId="49CB7DFD" w:rsidR="003A03AE" w:rsidRPr="003402F3" w:rsidRDefault="003A03AE" w:rsidP="006E27B2">
            <w:pPr>
              <w:rPr>
                <w:rFonts w:ascii="Twinkl" w:hAnsi="Twinkl" w:cs="Arial"/>
                <w:bCs/>
                <w:sz w:val="20"/>
                <w:szCs w:val="20"/>
              </w:rPr>
            </w:pPr>
          </w:p>
        </w:tc>
      </w:tr>
      <w:tr w:rsidR="008745E3" w:rsidRPr="008745E3" w14:paraId="5A5931ED" w14:textId="77777777" w:rsidTr="2AF607D4">
        <w:tc>
          <w:tcPr>
            <w:tcW w:w="1771" w:type="dxa"/>
            <w:shd w:val="clear" w:color="auto" w:fill="A8D08D" w:themeFill="accent6" w:themeFillTint="99"/>
          </w:tcPr>
          <w:p w14:paraId="40E36BD7" w14:textId="458430B0"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RE</w:t>
            </w:r>
          </w:p>
        </w:tc>
        <w:tc>
          <w:tcPr>
            <w:tcW w:w="7245" w:type="dxa"/>
            <w:gridSpan w:val="2"/>
          </w:tcPr>
          <w:p w14:paraId="2D996F92" w14:textId="44D38729" w:rsidR="00057BFE" w:rsidRDefault="003A03AE" w:rsidP="2AF607D4">
            <w:pPr>
              <w:pStyle w:val="paragraph"/>
              <w:spacing w:before="0" w:beforeAutospacing="0" w:after="0" w:afterAutospacing="0"/>
              <w:textAlignment w:val="baseline"/>
              <w:rPr>
                <w:rFonts w:ascii="Twinkl" w:hAnsi="Twinkl" w:cs="Arial"/>
                <w:sz w:val="20"/>
                <w:szCs w:val="20"/>
              </w:rPr>
            </w:pPr>
            <w:r w:rsidRPr="2AF607D4">
              <w:rPr>
                <w:rFonts w:ascii="Twinkl" w:hAnsi="Twinkl" w:cs="Arial"/>
                <w:sz w:val="20"/>
                <w:szCs w:val="20"/>
              </w:rPr>
              <w:t xml:space="preserve">Our Religious Education lessons will focus on Christianity, looking </w:t>
            </w:r>
            <w:r w:rsidR="65FB1F2B" w:rsidRPr="2AF607D4">
              <w:rPr>
                <w:rFonts w:ascii="Twinkl" w:hAnsi="Twinkl" w:cs="Arial"/>
                <w:sz w:val="20"/>
                <w:szCs w:val="20"/>
              </w:rPr>
              <w:t>at</w:t>
            </w:r>
            <w:r w:rsidRPr="2AF607D4">
              <w:rPr>
                <w:rFonts w:ascii="Twinkl" w:hAnsi="Twinkl" w:cs="Arial"/>
                <w:sz w:val="20"/>
                <w:szCs w:val="20"/>
              </w:rPr>
              <w:t xml:space="preserve"> the Bible and how Christians use it.</w:t>
            </w:r>
          </w:p>
          <w:p w14:paraId="6FACFC55" w14:textId="7712F6F8" w:rsidR="003A03AE" w:rsidRPr="003402F3" w:rsidRDefault="003A03AE" w:rsidP="003A03AE">
            <w:pPr>
              <w:pStyle w:val="paragraph"/>
              <w:spacing w:before="0" w:beforeAutospacing="0" w:after="0" w:afterAutospacing="0"/>
              <w:textAlignment w:val="baseline"/>
              <w:rPr>
                <w:rFonts w:ascii="Twinkl" w:hAnsi="Twinkl" w:cs="Arial"/>
                <w:bCs/>
                <w:sz w:val="20"/>
                <w:szCs w:val="20"/>
              </w:rPr>
            </w:pPr>
          </w:p>
        </w:tc>
      </w:tr>
      <w:tr w:rsidR="008745E3" w:rsidRPr="008745E3" w14:paraId="74C31622" w14:textId="77777777" w:rsidTr="2AF607D4">
        <w:tc>
          <w:tcPr>
            <w:tcW w:w="1771" w:type="dxa"/>
            <w:shd w:val="clear" w:color="auto" w:fill="A8D08D" w:themeFill="accent6" w:themeFillTint="99"/>
          </w:tcPr>
          <w:p w14:paraId="2ADD446A" w14:textId="7B4CA4FA"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 xml:space="preserve">Music </w:t>
            </w:r>
          </w:p>
        </w:tc>
        <w:tc>
          <w:tcPr>
            <w:tcW w:w="7245" w:type="dxa"/>
            <w:gridSpan w:val="2"/>
          </w:tcPr>
          <w:p w14:paraId="56A4643C" w14:textId="725A0808" w:rsidR="008745E3" w:rsidRDefault="003A03AE" w:rsidP="006E27B2">
            <w:pPr>
              <w:rPr>
                <w:rFonts w:ascii="Twinkl" w:hAnsi="Twinkl" w:cs="Arial"/>
                <w:bCs/>
                <w:sz w:val="20"/>
                <w:szCs w:val="20"/>
              </w:rPr>
            </w:pPr>
            <w:r>
              <w:rPr>
                <w:rFonts w:ascii="Twinkl" w:hAnsi="Twinkl" w:cs="Arial"/>
                <w:bCs/>
                <w:sz w:val="20"/>
                <w:szCs w:val="20"/>
              </w:rPr>
              <w:t>We will be looking at a range of music and learning about interesting time signatures.</w:t>
            </w:r>
          </w:p>
          <w:p w14:paraId="02F30C80" w14:textId="77777777" w:rsidR="003A03AE" w:rsidRDefault="003A03AE" w:rsidP="006E27B2">
            <w:pPr>
              <w:rPr>
                <w:rFonts w:ascii="Twinkl" w:hAnsi="Twinkl" w:cs="Arial"/>
                <w:bCs/>
                <w:sz w:val="20"/>
                <w:szCs w:val="20"/>
              </w:rPr>
            </w:pPr>
          </w:p>
          <w:p w14:paraId="05965EE4" w14:textId="77777777" w:rsidR="00057BFE" w:rsidRPr="003402F3" w:rsidRDefault="00057BFE" w:rsidP="006E27B2">
            <w:pPr>
              <w:rPr>
                <w:rFonts w:ascii="Twinkl" w:hAnsi="Twinkl" w:cs="Arial"/>
                <w:bCs/>
                <w:sz w:val="20"/>
                <w:szCs w:val="20"/>
              </w:rPr>
            </w:pPr>
          </w:p>
        </w:tc>
      </w:tr>
      <w:tr w:rsidR="008745E3" w:rsidRPr="008745E3" w14:paraId="3E95D175" w14:textId="77777777" w:rsidTr="2AF607D4">
        <w:tc>
          <w:tcPr>
            <w:tcW w:w="1771" w:type="dxa"/>
            <w:shd w:val="clear" w:color="auto" w:fill="A8D08D" w:themeFill="accent6" w:themeFillTint="99"/>
          </w:tcPr>
          <w:p w14:paraId="7B35173A" w14:textId="4662113E"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 xml:space="preserve">French </w:t>
            </w:r>
          </w:p>
        </w:tc>
        <w:tc>
          <w:tcPr>
            <w:tcW w:w="7245" w:type="dxa"/>
            <w:gridSpan w:val="2"/>
          </w:tcPr>
          <w:p w14:paraId="34FFC30B" w14:textId="41334C10" w:rsidR="003402F3" w:rsidRDefault="003A03AE" w:rsidP="006E27B2">
            <w:pPr>
              <w:rPr>
                <w:rFonts w:ascii="Twinkl" w:hAnsi="Twinkl" w:cs="Arial"/>
                <w:bCs/>
                <w:sz w:val="20"/>
                <w:szCs w:val="20"/>
              </w:rPr>
            </w:pPr>
            <w:r>
              <w:rPr>
                <w:rFonts w:ascii="Twinkl" w:hAnsi="Twinkl" w:cs="Arial"/>
                <w:bCs/>
                <w:sz w:val="20"/>
                <w:szCs w:val="20"/>
              </w:rPr>
              <w:t>Our units look at school, weather and travel.</w:t>
            </w:r>
          </w:p>
          <w:p w14:paraId="67F9D92E" w14:textId="77777777" w:rsidR="003A03AE" w:rsidRPr="003402F3" w:rsidRDefault="003A03AE" w:rsidP="006E27B2">
            <w:pPr>
              <w:rPr>
                <w:rFonts w:ascii="Twinkl" w:hAnsi="Twinkl" w:cs="Arial"/>
                <w:bCs/>
                <w:sz w:val="20"/>
                <w:szCs w:val="20"/>
              </w:rPr>
            </w:pPr>
          </w:p>
          <w:p w14:paraId="3EC8F618" w14:textId="77777777" w:rsidR="00057BFE" w:rsidRPr="003402F3" w:rsidRDefault="00057BFE" w:rsidP="006E27B2">
            <w:pPr>
              <w:rPr>
                <w:rFonts w:ascii="Twinkl" w:hAnsi="Twinkl" w:cs="Arial"/>
                <w:bCs/>
                <w:sz w:val="20"/>
                <w:szCs w:val="20"/>
              </w:rPr>
            </w:pPr>
          </w:p>
        </w:tc>
      </w:tr>
      <w:tr w:rsidR="008745E3" w:rsidRPr="008745E3" w14:paraId="5B7AC8D3" w14:textId="77777777" w:rsidTr="2AF607D4">
        <w:tc>
          <w:tcPr>
            <w:tcW w:w="1771" w:type="dxa"/>
            <w:shd w:val="clear" w:color="auto" w:fill="A8D08D" w:themeFill="accent6" w:themeFillTint="99"/>
          </w:tcPr>
          <w:p w14:paraId="14914E12" w14:textId="1B1523CB" w:rsidR="008745E3" w:rsidRPr="008745E3" w:rsidRDefault="008745E3" w:rsidP="008745E3">
            <w:pPr>
              <w:rPr>
                <w:rFonts w:ascii="Twinkl" w:hAnsi="Twinkl" w:cs="Arial"/>
                <w:b/>
                <w:color w:val="FFFFFF" w:themeColor="background1"/>
                <w:sz w:val="32"/>
                <w:szCs w:val="32"/>
              </w:rPr>
            </w:pPr>
            <w:r w:rsidRPr="008745E3">
              <w:rPr>
                <w:rFonts w:ascii="Twinkl" w:hAnsi="Twinkl" w:cs="Arial"/>
                <w:b/>
                <w:color w:val="FFFFFF" w:themeColor="background1"/>
                <w:sz w:val="32"/>
                <w:szCs w:val="32"/>
              </w:rPr>
              <w:t>Homework</w:t>
            </w:r>
            <w:r w:rsidR="003402F3">
              <w:rPr>
                <w:rFonts w:ascii="Twinkl" w:hAnsi="Twinkl" w:cs="Arial"/>
                <w:b/>
                <w:color w:val="FFFFFF" w:themeColor="background1"/>
                <w:sz w:val="32"/>
                <w:szCs w:val="32"/>
              </w:rPr>
              <w:t xml:space="preserve"> &amp; Spellings</w:t>
            </w:r>
            <w:r w:rsidRPr="008745E3">
              <w:rPr>
                <w:rFonts w:ascii="Twinkl" w:hAnsi="Twinkl" w:cs="Arial"/>
                <w:b/>
                <w:color w:val="FFFFFF" w:themeColor="background1"/>
                <w:sz w:val="32"/>
                <w:szCs w:val="32"/>
              </w:rPr>
              <w:t xml:space="preserve"> </w:t>
            </w:r>
          </w:p>
        </w:tc>
        <w:tc>
          <w:tcPr>
            <w:tcW w:w="7245" w:type="dxa"/>
            <w:gridSpan w:val="2"/>
          </w:tcPr>
          <w:p w14:paraId="0F3E7780" w14:textId="1B3CD46B" w:rsidR="00607446" w:rsidRDefault="003402F3" w:rsidP="2AF607D4">
            <w:pPr>
              <w:rPr>
                <w:rFonts w:ascii="Twinkl" w:hAnsi="Twinkl" w:cs="Arial"/>
                <w:sz w:val="20"/>
                <w:szCs w:val="20"/>
              </w:rPr>
            </w:pPr>
            <w:r w:rsidRPr="2AF607D4">
              <w:rPr>
                <w:rFonts w:ascii="Twinkl" w:hAnsi="Twinkl" w:cs="Arial"/>
                <w:sz w:val="20"/>
                <w:szCs w:val="20"/>
              </w:rPr>
              <w:t>For homework, your child is expected to re</w:t>
            </w:r>
            <w:r w:rsidR="003B2939" w:rsidRPr="2AF607D4">
              <w:rPr>
                <w:rFonts w:ascii="Twinkl" w:hAnsi="Twinkl" w:cs="Arial"/>
                <w:sz w:val="20"/>
                <w:szCs w:val="20"/>
              </w:rPr>
              <w:t>ad their reading book regularly</w:t>
            </w:r>
            <w:r w:rsidRPr="2AF607D4">
              <w:rPr>
                <w:rFonts w:ascii="Twinkl" w:hAnsi="Twinkl" w:cs="Arial"/>
                <w:sz w:val="20"/>
                <w:szCs w:val="20"/>
              </w:rPr>
              <w:t xml:space="preserve">, practise their spellings and complete their weekly maths homework. </w:t>
            </w:r>
            <w:r w:rsidR="003B2939" w:rsidRPr="2AF607D4">
              <w:rPr>
                <w:rFonts w:ascii="Twinkl" w:hAnsi="Twinkl" w:cs="Arial"/>
                <w:sz w:val="20"/>
                <w:szCs w:val="20"/>
              </w:rPr>
              <w:t xml:space="preserve">This is due in on a </w:t>
            </w:r>
            <w:r w:rsidR="7EE1197E" w:rsidRPr="2AF607D4">
              <w:rPr>
                <w:rFonts w:ascii="Twinkl" w:hAnsi="Twinkl" w:cs="Arial"/>
                <w:sz w:val="20"/>
                <w:szCs w:val="20"/>
              </w:rPr>
              <w:t>Friday</w:t>
            </w:r>
            <w:r w:rsidR="003B2939" w:rsidRPr="2AF607D4">
              <w:rPr>
                <w:rFonts w:ascii="Twinkl" w:hAnsi="Twinkl" w:cs="Arial"/>
                <w:sz w:val="20"/>
                <w:szCs w:val="20"/>
              </w:rPr>
              <w:t xml:space="preserve">. </w:t>
            </w:r>
            <w:r w:rsidR="00607446" w:rsidRPr="2AF607D4">
              <w:rPr>
                <w:rFonts w:ascii="Twinkl" w:hAnsi="Twinkl" w:cs="Arial"/>
                <w:sz w:val="20"/>
                <w:szCs w:val="20"/>
              </w:rPr>
              <w:t>Spellings will be sent home in your child’s home learning book, on a Friday, and tested the following Friday in school.</w:t>
            </w:r>
          </w:p>
          <w:p w14:paraId="121E9CF5" w14:textId="77777777" w:rsidR="00607446" w:rsidRDefault="00607446" w:rsidP="006E27B2">
            <w:pPr>
              <w:rPr>
                <w:rFonts w:ascii="Twinkl" w:hAnsi="Twinkl" w:cs="Arial"/>
                <w:bCs/>
                <w:sz w:val="20"/>
                <w:szCs w:val="20"/>
              </w:rPr>
            </w:pPr>
          </w:p>
          <w:p w14:paraId="57E1F11F" w14:textId="6A7B2A9C" w:rsidR="00057BFE" w:rsidRDefault="003402F3" w:rsidP="006E27B2">
            <w:pPr>
              <w:rPr>
                <w:rFonts w:ascii="Twinkl" w:hAnsi="Twinkl" w:cs="Arial"/>
                <w:bCs/>
                <w:sz w:val="20"/>
                <w:szCs w:val="20"/>
              </w:rPr>
            </w:pPr>
            <w:r>
              <w:rPr>
                <w:rFonts w:ascii="Twinkl" w:hAnsi="Twinkl" w:cs="Arial"/>
                <w:bCs/>
                <w:sz w:val="20"/>
                <w:szCs w:val="20"/>
              </w:rPr>
              <w:t>There will also be a whole school core value challenge you can complete if you want to. We would love to see photos/ videos on class dojo! These will be celebrated at the end of the half-term.</w:t>
            </w:r>
          </w:p>
          <w:p w14:paraId="2BA6C46F" w14:textId="77777777" w:rsidR="003402F3" w:rsidRDefault="003402F3" w:rsidP="006E27B2">
            <w:pPr>
              <w:rPr>
                <w:rFonts w:ascii="Twinkl" w:hAnsi="Twinkl" w:cs="Arial"/>
                <w:bCs/>
                <w:sz w:val="20"/>
                <w:szCs w:val="20"/>
              </w:rPr>
            </w:pPr>
          </w:p>
          <w:p w14:paraId="5637B34F" w14:textId="11362630" w:rsidR="003402F3" w:rsidRDefault="00607446" w:rsidP="006E27B2">
            <w:pPr>
              <w:rPr>
                <w:rFonts w:ascii="Twinkl" w:hAnsi="Twinkl" w:cs="Arial"/>
                <w:bCs/>
                <w:sz w:val="20"/>
                <w:szCs w:val="20"/>
              </w:rPr>
            </w:pPr>
            <w:r>
              <w:rPr>
                <w:rFonts w:ascii="Twinkl" w:hAnsi="Twinkl" w:cs="Arial"/>
                <w:bCs/>
                <w:sz w:val="20"/>
                <w:szCs w:val="20"/>
              </w:rPr>
              <w:t xml:space="preserve">If you would like to do any extra home learning relating to your child’s curriculum topics, we would love to see what you get up to! Please send your photos on class dojo! </w:t>
            </w:r>
          </w:p>
          <w:p w14:paraId="7F26CC3E" w14:textId="77777777" w:rsidR="00607446" w:rsidRDefault="00607446" w:rsidP="006E27B2">
            <w:pPr>
              <w:rPr>
                <w:rFonts w:ascii="Twinkl" w:hAnsi="Twinkl" w:cs="Arial"/>
                <w:bCs/>
                <w:sz w:val="20"/>
                <w:szCs w:val="20"/>
              </w:rPr>
            </w:pPr>
          </w:p>
          <w:p w14:paraId="256CD6D7" w14:textId="4E61975C" w:rsidR="00607446" w:rsidRPr="003402F3" w:rsidRDefault="00607446" w:rsidP="006E27B2">
            <w:pPr>
              <w:rPr>
                <w:rFonts w:ascii="Twinkl" w:hAnsi="Twinkl" w:cs="Arial"/>
                <w:bCs/>
                <w:sz w:val="20"/>
                <w:szCs w:val="20"/>
              </w:rPr>
            </w:pPr>
            <w:r>
              <w:rPr>
                <w:rFonts w:ascii="Twinkl" w:hAnsi="Twinkl" w:cs="Arial"/>
                <w:bCs/>
                <w:sz w:val="20"/>
                <w:szCs w:val="20"/>
              </w:rPr>
              <w:t xml:space="preserve">Thank you for your continued support. </w:t>
            </w:r>
          </w:p>
        </w:tc>
      </w:tr>
    </w:tbl>
    <w:p w14:paraId="6F3839DE" w14:textId="259AD922" w:rsidR="006C6BA4" w:rsidRPr="00827103" w:rsidRDefault="006C6BA4" w:rsidP="003402F3">
      <w:pPr>
        <w:rPr>
          <w:rFonts w:ascii="Arial" w:hAnsi="Arial" w:cs="Arial"/>
          <w:b/>
          <w:sz w:val="32"/>
          <w:szCs w:val="48"/>
        </w:rPr>
      </w:pPr>
    </w:p>
    <w:sectPr w:rsidR="006C6BA4" w:rsidRPr="00827103" w:rsidSect="00395923">
      <w:pgSz w:w="11906" w:h="16838"/>
      <w:pgMar w:top="851"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CD305" w14:textId="77777777" w:rsidR="005113A3" w:rsidRDefault="005113A3" w:rsidP="00395923">
      <w:pPr>
        <w:spacing w:after="0" w:line="240" w:lineRule="auto"/>
      </w:pPr>
      <w:r>
        <w:separator/>
      </w:r>
    </w:p>
  </w:endnote>
  <w:endnote w:type="continuationSeparator" w:id="0">
    <w:p w14:paraId="6CA8908C" w14:textId="77777777" w:rsidR="005113A3" w:rsidRDefault="005113A3" w:rsidP="0039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winkl">
    <w:altName w:val="Times New Roman"/>
    <w:charset w:val="00"/>
    <w:family w:val="auto"/>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D13A6" w14:textId="77777777" w:rsidR="005113A3" w:rsidRDefault="005113A3" w:rsidP="00395923">
      <w:pPr>
        <w:spacing w:after="0" w:line="240" w:lineRule="auto"/>
      </w:pPr>
      <w:r>
        <w:separator/>
      </w:r>
    </w:p>
  </w:footnote>
  <w:footnote w:type="continuationSeparator" w:id="0">
    <w:p w14:paraId="1D31A857" w14:textId="77777777" w:rsidR="005113A3" w:rsidRDefault="005113A3" w:rsidP="003959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A4"/>
    <w:rsid w:val="000228A2"/>
    <w:rsid w:val="00046304"/>
    <w:rsid w:val="00057BFE"/>
    <w:rsid w:val="0010335F"/>
    <w:rsid w:val="001D405A"/>
    <w:rsid w:val="00250C64"/>
    <w:rsid w:val="0029092A"/>
    <w:rsid w:val="002D698C"/>
    <w:rsid w:val="002F2B24"/>
    <w:rsid w:val="003265E1"/>
    <w:rsid w:val="003402F3"/>
    <w:rsid w:val="00343D75"/>
    <w:rsid w:val="00395923"/>
    <w:rsid w:val="003A03AE"/>
    <w:rsid w:val="003A6171"/>
    <w:rsid w:val="003B2939"/>
    <w:rsid w:val="003D11F7"/>
    <w:rsid w:val="004E598B"/>
    <w:rsid w:val="005113A3"/>
    <w:rsid w:val="00532F00"/>
    <w:rsid w:val="00607446"/>
    <w:rsid w:val="006370E9"/>
    <w:rsid w:val="006B4989"/>
    <w:rsid w:val="006C6BA4"/>
    <w:rsid w:val="006E27B2"/>
    <w:rsid w:val="00767FB4"/>
    <w:rsid w:val="00813B69"/>
    <w:rsid w:val="00827103"/>
    <w:rsid w:val="008564F5"/>
    <w:rsid w:val="008745E3"/>
    <w:rsid w:val="00A946E3"/>
    <w:rsid w:val="00AA04F7"/>
    <w:rsid w:val="00AC3F19"/>
    <w:rsid w:val="00B546FD"/>
    <w:rsid w:val="00C76188"/>
    <w:rsid w:val="00CB7154"/>
    <w:rsid w:val="00D36AF1"/>
    <w:rsid w:val="00D85968"/>
    <w:rsid w:val="18F20B70"/>
    <w:rsid w:val="1B259E55"/>
    <w:rsid w:val="2AF607D4"/>
    <w:rsid w:val="376D4469"/>
    <w:rsid w:val="3F01F418"/>
    <w:rsid w:val="41D567EF"/>
    <w:rsid w:val="65FB1F2B"/>
    <w:rsid w:val="6CC5A741"/>
    <w:rsid w:val="784A465F"/>
    <w:rsid w:val="7EE119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60A5"/>
  <w15:chartTrackingRefBased/>
  <w15:docId w15:val="{025D1A86-F1A7-43FE-BB9C-17F0E5A6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6171"/>
    <w:pPr>
      <w:keepNext/>
      <w:spacing w:after="0" w:line="240" w:lineRule="auto"/>
      <w:ind w:left="720"/>
      <w:outlineLvl w:val="0"/>
    </w:pPr>
    <w:rPr>
      <w:rFonts w:ascii="Times New Roman" w:eastAsia="Times New Roman" w:hAnsi="Times New Roman" w:cs="Times New Roman"/>
      <w:b/>
      <w:bCs/>
      <w:sz w:val="28"/>
      <w:szCs w:val="24"/>
      <w:u w:val="single"/>
    </w:rPr>
  </w:style>
  <w:style w:type="paragraph" w:styleId="Heading2">
    <w:name w:val="heading 2"/>
    <w:basedOn w:val="Normal"/>
    <w:next w:val="Normal"/>
    <w:link w:val="Heading2Char"/>
    <w:uiPriority w:val="9"/>
    <w:qFormat/>
    <w:rsid w:val="003A6171"/>
    <w:pPr>
      <w:keepNext/>
      <w:spacing w:after="0" w:line="240" w:lineRule="auto"/>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8"/>
    <w:qFormat/>
    <w:rsid w:val="006C6BA4"/>
    <w:pPr>
      <w:spacing w:after="0" w:line="240" w:lineRule="auto"/>
      <w:jc w:val="center"/>
    </w:pPr>
    <w:rPr>
      <w:rFonts w:ascii="Arial" w:eastAsia="Times" w:hAnsi="Arial" w:cs="Times New Roman"/>
      <w:b/>
      <w:sz w:val="32"/>
      <w:szCs w:val="20"/>
      <w:u w:val="single"/>
    </w:rPr>
  </w:style>
  <w:style w:type="character" w:customStyle="1" w:styleId="SubtitleChar">
    <w:name w:val="Subtitle Char"/>
    <w:basedOn w:val="DefaultParagraphFont"/>
    <w:link w:val="Subtitle"/>
    <w:uiPriority w:val="8"/>
    <w:rsid w:val="006C6BA4"/>
    <w:rPr>
      <w:rFonts w:ascii="Arial" w:eastAsia="Times" w:hAnsi="Arial" w:cs="Times New Roman"/>
      <w:b/>
      <w:sz w:val="32"/>
      <w:szCs w:val="20"/>
      <w:u w:val="single"/>
    </w:rPr>
  </w:style>
  <w:style w:type="character" w:customStyle="1" w:styleId="Heading1Char">
    <w:name w:val="Heading 1 Char"/>
    <w:basedOn w:val="DefaultParagraphFont"/>
    <w:link w:val="Heading1"/>
    <w:uiPriority w:val="9"/>
    <w:rsid w:val="003A6171"/>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uiPriority w:val="9"/>
    <w:rsid w:val="003A6171"/>
    <w:rPr>
      <w:rFonts w:ascii="Times New Roman" w:eastAsia="Times New Roman" w:hAnsi="Times New Roman" w:cs="Times New Roman"/>
      <w:b/>
      <w:bCs/>
      <w:sz w:val="24"/>
      <w:szCs w:val="24"/>
      <w:u w:val="single"/>
    </w:rPr>
  </w:style>
  <w:style w:type="paragraph" w:styleId="Footer">
    <w:name w:val="footer"/>
    <w:basedOn w:val="Normal"/>
    <w:link w:val="FooterChar"/>
    <w:uiPriority w:val="99"/>
    <w:unhideWhenUsed/>
    <w:rsid w:val="003A6171"/>
    <w:pPr>
      <w:tabs>
        <w:tab w:val="center" w:pos="4513"/>
        <w:tab w:val="right" w:pos="9026"/>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3A6171"/>
    <w:rPr>
      <w:rFonts w:ascii="Arial" w:hAnsi="Arial" w:cs="Arial"/>
      <w:sz w:val="24"/>
      <w:szCs w:val="24"/>
    </w:rPr>
  </w:style>
  <w:style w:type="paragraph" w:styleId="Header">
    <w:name w:val="header"/>
    <w:basedOn w:val="Normal"/>
    <w:link w:val="HeaderChar"/>
    <w:uiPriority w:val="99"/>
    <w:unhideWhenUsed/>
    <w:rsid w:val="00395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923"/>
  </w:style>
  <w:style w:type="table" w:styleId="TableGrid">
    <w:name w:val="Table Grid"/>
    <w:basedOn w:val="TableNormal"/>
    <w:uiPriority w:val="39"/>
    <w:rsid w:val="00250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A03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03AE"/>
  </w:style>
  <w:style w:type="character" w:customStyle="1" w:styleId="eop">
    <w:name w:val="eop"/>
    <w:basedOn w:val="DefaultParagraphFont"/>
    <w:rsid w:val="003A0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16946">
      <w:bodyDiv w:val="1"/>
      <w:marLeft w:val="0"/>
      <w:marRight w:val="0"/>
      <w:marTop w:val="0"/>
      <w:marBottom w:val="0"/>
      <w:divBdr>
        <w:top w:val="none" w:sz="0" w:space="0" w:color="auto"/>
        <w:left w:val="none" w:sz="0" w:space="0" w:color="auto"/>
        <w:bottom w:val="none" w:sz="0" w:space="0" w:color="auto"/>
        <w:right w:val="none" w:sz="0" w:space="0" w:color="auto"/>
      </w:divBdr>
      <w:divsChild>
        <w:div w:id="2053191251">
          <w:marLeft w:val="0"/>
          <w:marRight w:val="0"/>
          <w:marTop w:val="0"/>
          <w:marBottom w:val="0"/>
          <w:divBdr>
            <w:top w:val="none" w:sz="0" w:space="0" w:color="auto"/>
            <w:left w:val="none" w:sz="0" w:space="0" w:color="auto"/>
            <w:bottom w:val="none" w:sz="0" w:space="0" w:color="auto"/>
            <w:right w:val="none" w:sz="0" w:space="0" w:color="auto"/>
          </w:divBdr>
        </w:div>
        <w:div w:id="946891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fb2d82-0a84-4aad-b180-39b6bc04d42a" xsi:nil="true"/>
    <lcf76f155ced4ddcb4097134ff3c332f xmlns="c856fca5-e128-41b6-be0c-a2721de91c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B57568E705C041B39E2260D10F474B" ma:contentTypeVersion="17" ma:contentTypeDescription="Create a new document." ma:contentTypeScope="" ma:versionID="a4a351c6ec922cb0b8355ad92e95b55b">
  <xsd:schema xmlns:xsd="http://www.w3.org/2001/XMLSchema" xmlns:xs="http://www.w3.org/2001/XMLSchema" xmlns:p="http://schemas.microsoft.com/office/2006/metadata/properties" xmlns:ns2="c856fca5-e128-41b6-be0c-a2721de91c9e" xmlns:ns3="c9fb2d82-0a84-4aad-b180-39b6bc04d42a" targetNamespace="http://schemas.microsoft.com/office/2006/metadata/properties" ma:root="true" ma:fieldsID="70dd8753487c17c44bc91a2a0c70f4d4" ns2:_="" ns3:_="">
    <xsd:import namespace="c856fca5-e128-41b6-be0c-a2721de91c9e"/>
    <xsd:import namespace="c9fb2d82-0a84-4aad-b180-39b6bc04d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6fca5-e128-41b6-be0c-a2721de9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7e88a8-8011-480c-a79b-66706a8750c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b2d82-0a84-4aad-b180-39b6bc04d4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dbfa21d-79e1-4070-a75b-c0c930b04635}" ma:internalName="TaxCatchAll" ma:showField="CatchAllData" ma:web="c9fb2d82-0a84-4aad-b180-39b6bc04d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6E0A0-61A6-484A-8853-29B21055DD26}">
  <ds:schemaRefs>
    <ds:schemaRef ds:uri="http://schemas.microsoft.com/sharepoint/v3/contenttype/forms"/>
  </ds:schemaRefs>
</ds:datastoreItem>
</file>

<file path=customXml/itemProps2.xml><?xml version="1.0" encoding="utf-8"?>
<ds:datastoreItem xmlns:ds="http://schemas.openxmlformats.org/officeDocument/2006/customXml" ds:itemID="{AB701AA7-A0CA-4599-893B-CBF287C84A85}">
  <ds:schemaRefs>
    <ds:schemaRef ds:uri="http://schemas.microsoft.com/office/2006/metadata/properties"/>
    <ds:schemaRef ds:uri="http://schemas.microsoft.com/office/infopath/2007/PartnerControls"/>
    <ds:schemaRef ds:uri="c9fb2d82-0a84-4aad-b180-39b6bc04d42a"/>
    <ds:schemaRef ds:uri="c856fca5-e128-41b6-be0c-a2721de91c9e"/>
  </ds:schemaRefs>
</ds:datastoreItem>
</file>

<file path=customXml/itemProps3.xml><?xml version="1.0" encoding="utf-8"?>
<ds:datastoreItem xmlns:ds="http://schemas.openxmlformats.org/officeDocument/2006/customXml" ds:itemID="{40747181-2F5D-4152-B209-AA481A458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6fca5-e128-41b6-be0c-a2721de91c9e"/>
    <ds:schemaRef ds:uri="c9fb2d82-0a84-4aad-b180-39b6bc04d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Marshall</dc:creator>
  <cp:keywords/>
  <dc:description/>
  <cp:lastModifiedBy>Murtaugh, Michael</cp:lastModifiedBy>
  <cp:revision>2</cp:revision>
  <dcterms:created xsi:type="dcterms:W3CDTF">2025-09-11T11:36:00Z</dcterms:created>
  <dcterms:modified xsi:type="dcterms:W3CDTF">2025-09-11T11:36:00Z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0x01010018B57568E705C041B39E2260D10F474B</vt:lpwstr>
  </property>
  <property fmtid="{D5CDD505-2E9C-101B-9397-08002B2CF9AE}" pid="3" name="MediaServiceImageTags">
    <vt:lpwstr/>
  </property>
</Properties>
</file>