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4FF" w14:textId="10AF65E6" w:rsidR="004E3941" w:rsidRDefault="004E3941"/>
    <w:p w14:paraId="1BDA450A" w14:textId="5138CB89" w:rsidR="00276406" w:rsidRPr="001F715C" w:rsidRDefault="00BC3347" w:rsidP="000E7451">
      <w:pPr>
        <w:widowControl w:val="0"/>
        <w:autoSpaceDE w:val="0"/>
        <w:autoSpaceDN w:val="0"/>
        <w:adjustRightInd w:val="0"/>
        <w:spacing w:after="0" w:line="240" w:lineRule="auto"/>
        <w:jc w:val="center"/>
        <w:rPr>
          <w:rFonts w:ascii="serif" w:hAnsi="serif" w:cs="serif"/>
          <w:b/>
          <w:bCs/>
          <w:color w:val="2CA99B"/>
          <w:sz w:val="120"/>
          <w:szCs w:val="120"/>
        </w:rPr>
      </w:pPr>
      <w:r w:rsidRPr="001F715C">
        <w:rPr>
          <w:rFonts w:ascii="Arial" w:hAnsi="Arial" w:cs="Arial"/>
          <w:b/>
          <w:color w:val="2CA99B"/>
          <w:sz w:val="120"/>
          <w:szCs w:val="120"/>
        </w:rPr>
        <w:t>How To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6DFBBEDE" w:rsidR="00A25A20" w:rsidRPr="00111465" w:rsidRDefault="00A12106" w:rsidP="00A25A20">
            <w:pPr>
              <w:jc w:val="center"/>
              <w:rPr>
                <w:rFonts w:ascii="Arial" w:hAnsi="Arial" w:cs="Arial"/>
                <w:sz w:val="24"/>
                <w:szCs w:val="24"/>
              </w:rPr>
            </w:pPr>
            <w:r>
              <w:rPr>
                <w:rFonts w:ascii="Arial" w:hAnsi="Arial" w:cs="Arial"/>
                <w:sz w:val="24"/>
                <w:szCs w:val="24"/>
              </w:rPr>
              <w:t>Formatting changes</w:t>
            </w:r>
          </w:p>
        </w:tc>
      </w:tr>
      <w:tr w:rsidR="00A25A20" w14:paraId="6FCAC7A9" w14:textId="77777777" w:rsidTr="00111465">
        <w:tc>
          <w:tcPr>
            <w:tcW w:w="1030" w:type="dxa"/>
          </w:tcPr>
          <w:p w14:paraId="3FFF709E" w14:textId="1A3E7F75" w:rsidR="00A25A20" w:rsidRDefault="00A25A20" w:rsidP="00A86DEB">
            <w:pPr>
              <w:jc w:val="center"/>
              <w:rPr>
                <w:rFonts w:ascii="Arial" w:hAnsi="Arial" w:cs="Arial"/>
                <w:sz w:val="24"/>
                <w:szCs w:val="24"/>
              </w:rPr>
            </w:pPr>
            <w:r>
              <w:rPr>
                <w:rFonts w:ascii="Arial" w:hAnsi="Arial" w:cs="Arial"/>
                <w:sz w:val="24"/>
                <w:szCs w:val="24"/>
              </w:rPr>
              <w:t>V6</w:t>
            </w:r>
          </w:p>
        </w:tc>
        <w:tc>
          <w:tcPr>
            <w:tcW w:w="1233" w:type="dxa"/>
          </w:tcPr>
          <w:p w14:paraId="45902BC6" w14:textId="640AD9E2" w:rsidR="00A25A20" w:rsidRDefault="00A25A20" w:rsidP="00A86DEB">
            <w:pPr>
              <w:jc w:val="center"/>
              <w:rPr>
                <w:rFonts w:ascii="Arial" w:hAnsi="Arial" w:cs="Arial"/>
              </w:rPr>
            </w:pPr>
            <w:r>
              <w:rPr>
                <w:rFonts w:ascii="Arial" w:hAnsi="Arial" w:cs="Arial"/>
              </w:rPr>
              <w:t xml:space="preserve">IG Team </w:t>
            </w:r>
          </w:p>
        </w:tc>
        <w:tc>
          <w:tcPr>
            <w:tcW w:w="1560" w:type="dxa"/>
          </w:tcPr>
          <w:p w14:paraId="46EC249E" w14:textId="6066D1B9" w:rsidR="00A25A20" w:rsidRDefault="00A25A20" w:rsidP="00A86DEB">
            <w:pPr>
              <w:jc w:val="center"/>
              <w:rPr>
                <w:rFonts w:ascii="Arial" w:hAnsi="Arial" w:cs="Arial"/>
              </w:rPr>
            </w:pPr>
            <w:r>
              <w:rPr>
                <w:rFonts w:ascii="Arial" w:hAnsi="Arial" w:cs="Arial"/>
              </w:rPr>
              <w:t xml:space="preserve">IG Team </w:t>
            </w:r>
          </w:p>
        </w:tc>
        <w:tc>
          <w:tcPr>
            <w:tcW w:w="1418" w:type="dxa"/>
          </w:tcPr>
          <w:p w14:paraId="6C45AB7F" w14:textId="5425C2A7" w:rsidR="00A25A20" w:rsidRDefault="00F74CA2" w:rsidP="00A86DEB">
            <w:pPr>
              <w:jc w:val="center"/>
              <w:rPr>
                <w:rFonts w:ascii="Arial" w:eastAsia="Times New Roman" w:hAnsi="Arial" w:cs="Arial"/>
                <w:sz w:val="24"/>
                <w:szCs w:val="24"/>
              </w:rPr>
            </w:pPr>
            <w:r>
              <w:rPr>
                <w:rFonts w:ascii="Arial" w:eastAsia="Times New Roman" w:hAnsi="Arial" w:cs="Arial"/>
                <w:sz w:val="24"/>
                <w:szCs w:val="24"/>
              </w:rPr>
              <w:t>17/09/2024</w:t>
            </w:r>
          </w:p>
        </w:tc>
        <w:tc>
          <w:tcPr>
            <w:tcW w:w="1418" w:type="dxa"/>
          </w:tcPr>
          <w:p w14:paraId="47D108C5" w14:textId="6F3DCE7E" w:rsidR="00A25A20" w:rsidRDefault="00F74CA2" w:rsidP="00A86DEB">
            <w:pPr>
              <w:jc w:val="center"/>
              <w:rPr>
                <w:rFonts w:ascii="Arial" w:hAnsi="Arial" w:cs="Arial"/>
                <w:sz w:val="24"/>
                <w:szCs w:val="24"/>
              </w:rPr>
            </w:pPr>
            <w:r>
              <w:rPr>
                <w:rFonts w:ascii="Arial" w:hAnsi="Arial" w:cs="Arial"/>
                <w:sz w:val="24"/>
                <w:szCs w:val="24"/>
              </w:rPr>
              <w:t>01/09/2026</w:t>
            </w:r>
          </w:p>
        </w:tc>
        <w:tc>
          <w:tcPr>
            <w:tcW w:w="2692" w:type="dxa"/>
          </w:tcPr>
          <w:p w14:paraId="394A3B1E" w14:textId="412DCBF2" w:rsidR="00A25A20" w:rsidRDefault="009B6C02" w:rsidP="00A25A20">
            <w:pPr>
              <w:jc w:val="center"/>
              <w:rPr>
                <w:rFonts w:ascii="Arial" w:hAnsi="Arial" w:cs="Arial"/>
                <w:sz w:val="24"/>
                <w:szCs w:val="24"/>
              </w:rPr>
            </w:pPr>
            <w:r>
              <w:rPr>
                <w:rFonts w:ascii="Arial" w:hAnsi="Arial" w:cs="Arial"/>
                <w:sz w:val="24"/>
                <w:szCs w:val="24"/>
              </w:rPr>
              <w:t>No changes</w:t>
            </w:r>
          </w:p>
        </w:tc>
      </w:tr>
    </w:tbl>
    <w:p w14:paraId="423081EA"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F74CA2" w:rsidRDefault="00BA78EB">
          <w:pPr>
            <w:pStyle w:val="TOCHeading"/>
            <w:rPr>
              <w:rFonts w:ascii="Arial" w:hAnsi="Arial" w:cs="Arial"/>
              <w:b/>
              <w:bCs/>
              <w:color w:val="2CA99B"/>
              <w:sz w:val="28"/>
              <w:szCs w:val="28"/>
            </w:rPr>
          </w:pPr>
          <w:r w:rsidRPr="00F74CA2">
            <w:rPr>
              <w:rFonts w:ascii="Arial" w:hAnsi="Arial" w:cs="Arial"/>
              <w:b/>
              <w:bCs/>
              <w:color w:val="2CA99B"/>
              <w:sz w:val="28"/>
              <w:szCs w:val="28"/>
            </w:rPr>
            <w:t>Contents</w:t>
          </w:r>
        </w:p>
        <w:p w14:paraId="5C81BB4A" w14:textId="77777777" w:rsidR="00F74CA2" w:rsidRPr="00F74CA2" w:rsidRDefault="00F74CA2" w:rsidP="00F74CA2">
          <w:pPr>
            <w:rPr>
              <w:lang w:val="en-US" w:eastAsia="en-US"/>
            </w:rPr>
          </w:pPr>
        </w:p>
        <w:p w14:paraId="38507C35" w14:textId="1D08EBF0" w:rsidR="009B6C02" w:rsidRPr="000A26A8" w:rsidRDefault="00BA78EB" w:rsidP="000A26A8">
          <w:pPr>
            <w:pStyle w:val="TOC1"/>
            <w:tabs>
              <w:tab w:val="left" w:pos="440"/>
              <w:tab w:val="right" w:leader="dot" w:pos="9016"/>
            </w:tabs>
            <w:rPr>
              <w:rFonts w:ascii="Arial" w:hAnsi="Arial" w:cs="Arial"/>
              <w:b/>
              <w:bCs/>
              <w:noProof/>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0A26A8">
              <w:rPr>
                <w:rStyle w:val="Hyperlink"/>
                <w:rFonts w:ascii="Arial" w:hAnsi="Arial" w:cs="Arial"/>
                <w:b/>
                <w:bCs/>
                <w:noProof/>
                <w:color w:val="auto"/>
                <w:sz w:val="24"/>
                <w:szCs w:val="24"/>
              </w:rPr>
              <w:t>1.</w:t>
            </w:r>
            <w:r w:rsidR="00ED2000" w:rsidRPr="000A26A8">
              <w:rPr>
                <w:rFonts w:ascii="Arial" w:hAnsi="Arial" w:cs="Arial"/>
                <w:b/>
                <w:bCs/>
                <w:noProof/>
                <w:sz w:val="24"/>
                <w:szCs w:val="24"/>
              </w:rPr>
              <w:tab/>
            </w:r>
            <w:r w:rsidR="00ED2000" w:rsidRPr="000A26A8">
              <w:rPr>
                <w:rStyle w:val="Hyperlink"/>
                <w:rFonts w:ascii="Arial" w:hAnsi="Arial" w:cs="Arial"/>
                <w:b/>
                <w:bCs/>
                <w:noProof/>
                <w:color w:val="auto"/>
                <w:sz w:val="24"/>
                <w:szCs w:val="24"/>
              </w:rPr>
              <w:t>Introduction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_Toc117759973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2</w:t>
            </w:r>
            <w:r w:rsidR="00ED2000" w:rsidRPr="000A26A8">
              <w:rPr>
                <w:rFonts w:ascii="Arial" w:hAnsi="Arial" w:cs="Arial"/>
                <w:b/>
                <w:bCs/>
                <w:noProof/>
                <w:webHidden/>
                <w:sz w:val="24"/>
                <w:szCs w:val="24"/>
              </w:rPr>
              <w:fldChar w:fldCharType="end"/>
            </w:r>
          </w:hyperlink>
        </w:p>
        <w:p w14:paraId="707B1ACE" w14:textId="5CBA3EFF" w:rsidR="00ED2000" w:rsidRPr="000A26A8" w:rsidRDefault="00986BBE">
          <w:pPr>
            <w:pStyle w:val="TOC1"/>
            <w:tabs>
              <w:tab w:val="left" w:pos="440"/>
              <w:tab w:val="right" w:leader="dot" w:pos="9016"/>
            </w:tabs>
            <w:rPr>
              <w:rFonts w:ascii="Arial" w:hAnsi="Arial" w:cs="Arial"/>
              <w:b/>
              <w:bCs/>
              <w:noProof/>
              <w:sz w:val="24"/>
              <w:szCs w:val="24"/>
            </w:rPr>
          </w:pPr>
          <w:hyperlink w:anchor="_Toc117759974" w:history="1">
            <w:r w:rsidR="00ED2000" w:rsidRPr="000A26A8">
              <w:rPr>
                <w:rStyle w:val="Hyperlink"/>
                <w:rFonts w:ascii="Arial" w:hAnsi="Arial" w:cs="Arial"/>
                <w:b/>
                <w:bCs/>
                <w:noProof/>
                <w:color w:val="auto"/>
                <w:sz w:val="24"/>
                <w:szCs w:val="24"/>
              </w:rPr>
              <w:t>2.</w:t>
            </w:r>
            <w:r w:rsidR="00ED2000" w:rsidRPr="000A26A8">
              <w:rPr>
                <w:rFonts w:ascii="Arial" w:hAnsi="Arial" w:cs="Arial"/>
                <w:b/>
                <w:bCs/>
                <w:noProof/>
                <w:sz w:val="24"/>
                <w:szCs w:val="24"/>
              </w:rPr>
              <w:tab/>
            </w:r>
            <w:r w:rsidR="00ED2000" w:rsidRPr="000A26A8">
              <w:rPr>
                <w:rStyle w:val="Hyperlink"/>
                <w:rFonts w:ascii="Arial" w:hAnsi="Arial" w:cs="Arial"/>
                <w:b/>
                <w:bCs/>
                <w:noProof/>
                <w:color w:val="auto"/>
                <w:sz w:val="24"/>
                <w:szCs w:val="24"/>
              </w:rPr>
              <w:t>Summary of your Rights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_Toc117759974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3</w:t>
            </w:r>
            <w:r w:rsidR="00ED2000" w:rsidRPr="000A26A8">
              <w:rPr>
                <w:rFonts w:ascii="Arial" w:hAnsi="Arial" w:cs="Arial"/>
                <w:b/>
                <w:bCs/>
                <w:noProof/>
                <w:webHidden/>
                <w:sz w:val="24"/>
                <w:szCs w:val="24"/>
              </w:rPr>
              <w:fldChar w:fldCharType="end"/>
            </w:r>
          </w:hyperlink>
        </w:p>
        <w:p w14:paraId="3DC03E02" w14:textId="117815DF" w:rsidR="00ED2000" w:rsidRPr="000A26A8" w:rsidRDefault="00986BBE">
          <w:pPr>
            <w:pStyle w:val="TOC2"/>
            <w:tabs>
              <w:tab w:val="right" w:leader="dot" w:pos="9016"/>
            </w:tabs>
            <w:rPr>
              <w:rFonts w:ascii="Arial" w:hAnsi="Arial" w:cs="Arial"/>
              <w:b/>
              <w:bCs/>
              <w:noProof/>
              <w:sz w:val="24"/>
              <w:szCs w:val="24"/>
            </w:rPr>
          </w:pPr>
          <w:hyperlink w:anchor="_Toc117759975" w:history="1">
            <w:r w:rsidR="00ED2000" w:rsidRPr="000A26A8">
              <w:rPr>
                <w:rStyle w:val="Hyperlink"/>
                <w:rFonts w:ascii="Arial" w:hAnsi="Arial" w:cs="Arial"/>
                <w:b/>
                <w:bCs/>
                <w:noProof/>
                <w:color w:val="auto"/>
                <w:sz w:val="24"/>
                <w:szCs w:val="24"/>
              </w:rPr>
              <w:t>2.1 Right to be informed</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_Toc117759975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3</w:t>
            </w:r>
            <w:r w:rsidR="00ED2000" w:rsidRPr="000A26A8">
              <w:rPr>
                <w:rFonts w:ascii="Arial" w:hAnsi="Arial" w:cs="Arial"/>
                <w:b/>
                <w:bCs/>
                <w:noProof/>
                <w:webHidden/>
                <w:sz w:val="24"/>
                <w:szCs w:val="24"/>
              </w:rPr>
              <w:fldChar w:fldCharType="end"/>
            </w:r>
          </w:hyperlink>
        </w:p>
        <w:p w14:paraId="13179F3B" w14:textId="2C26BAE4" w:rsidR="00ED2000" w:rsidRPr="000A26A8" w:rsidRDefault="00986BBE">
          <w:pPr>
            <w:pStyle w:val="TOC2"/>
            <w:tabs>
              <w:tab w:val="right" w:leader="dot" w:pos="9016"/>
            </w:tabs>
            <w:rPr>
              <w:rFonts w:ascii="Arial" w:hAnsi="Arial" w:cs="Arial"/>
              <w:b/>
              <w:bCs/>
              <w:noProof/>
              <w:sz w:val="24"/>
              <w:szCs w:val="24"/>
            </w:rPr>
          </w:pPr>
          <w:hyperlink w:anchor="_Toc117759976" w:history="1">
            <w:r w:rsidR="00ED2000" w:rsidRPr="000A26A8">
              <w:rPr>
                <w:rStyle w:val="Hyperlink"/>
                <w:rFonts w:ascii="Arial" w:hAnsi="Arial" w:cs="Arial"/>
                <w:b/>
                <w:bCs/>
                <w:noProof/>
                <w:color w:val="auto"/>
                <w:sz w:val="24"/>
                <w:szCs w:val="24"/>
              </w:rPr>
              <w:t>2.2 Access to your personal information (Subject Access Request)</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_Toc117759976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4</w:t>
            </w:r>
            <w:r w:rsidR="00ED2000" w:rsidRPr="000A26A8">
              <w:rPr>
                <w:rFonts w:ascii="Arial" w:hAnsi="Arial" w:cs="Arial"/>
                <w:b/>
                <w:bCs/>
                <w:noProof/>
                <w:webHidden/>
                <w:sz w:val="24"/>
                <w:szCs w:val="24"/>
              </w:rPr>
              <w:fldChar w:fldCharType="end"/>
            </w:r>
          </w:hyperlink>
        </w:p>
        <w:p w14:paraId="0C445F5F" w14:textId="0F213603" w:rsidR="00ED2000" w:rsidRPr="000A26A8" w:rsidRDefault="00986BBE">
          <w:pPr>
            <w:pStyle w:val="TOC2"/>
            <w:tabs>
              <w:tab w:val="right" w:leader="dot" w:pos="9016"/>
            </w:tabs>
            <w:rPr>
              <w:rFonts w:ascii="Arial" w:hAnsi="Arial" w:cs="Arial"/>
              <w:b/>
              <w:bCs/>
              <w:noProof/>
              <w:sz w:val="24"/>
              <w:szCs w:val="24"/>
            </w:rPr>
          </w:pPr>
          <w:hyperlink w:anchor="_Toc117759977" w:history="1">
            <w:r w:rsidR="00ED2000" w:rsidRPr="000A26A8">
              <w:rPr>
                <w:rStyle w:val="Hyperlink"/>
                <w:rFonts w:ascii="Arial" w:hAnsi="Arial" w:cs="Arial"/>
                <w:b/>
                <w:bCs/>
                <w:noProof/>
                <w:color w:val="auto"/>
                <w:sz w:val="24"/>
                <w:szCs w:val="24"/>
              </w:rPr>
              <w:t>2.3 Rectification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_Toc117759977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5</w:t>
            </w:r>
            <w:r w:rsidR="00ED2000" w:rsidRPr="000A26A8">
              <w:rPr>
                <w:rFonts w:ascii="Arial" w:hAnsi="Arial" w:cs="Arial"/>
                <w:b/>
                <w:bCs/>
                <w:noProof/>
                <w:webHidden/>
                <w:sz w:val="24"/>
                <w:szCs w:val="24"/>
              </w:rPr>
              <w:fldChar w:fldCharType="end"/>
            </w:r>
          </w:hyperlink>
        </w:p>
        <w:p w14:paraId="360B772F" w14:textId="78F1FFAB" w:rsidR="00ED2000" w:rsidRPr="000A26A8" w:rsidRDefault="00986BBE">
          <w:pPr>
            <w:pStyle w:val="TOC2"/>
            <w:tabs>
              <w:tab w:val="right" w:leader="dot" w:pos="9016"/>
            </w:tabs>
            <w:rPr>
              <w:rFonts w:ascii="Arial" w:hAnsi="Arial" w:cs="Arial"/>
              <w:b/>
              <w:bCs/>
              <w:noProof/>
              <w:sz w:val="24"/>
              <w:szCs w:val="24"/>
            </w:rPr>
          </w:pPr>
          <w:hyperlink w:anchor="_Toc117759978" w:history="1">
            <w:r w:rsidR="00ED2000" w:rsidRPr="000A26A8">
              <w:rPr>
                <w:rStyle w:val="Hyperlink"/>
                <w:rFonts w:ascii="Arial" w:hAnsi="Arial" w:cs="Arial"/>
                <w:b/>
                <w:bCs/>
                <w:noProof/>
                <w:color w:val="auto"/>
                <w:sz w:val="24"/>
                <w:szCs w:val="24"/>
              </w:rPr>
              <w:t>2.4 Objections to processing</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_Toc117759978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6</w:t>
            </w:r>
            <w:r w:rsidR="00ED2000" w:rsidRPr="000A26A8">
              <w:rPr>
                <w:rFonts w:ascii="Arial" w:hAnsi="Arial" w:cs="Arial"/>
                <w:b/>
                <w:bCs/>
                <w:noProof/>
                <w:webHidden/>
                <w:sz w:val="24"/>
                <w:szCs w:val="24"/>
              </w:rPr>
              <w:fldChar w:fldCharType="end"/>
            </w:r>
          </w:hyperlink>
        </w:p>
        <w:p w14:paraId="70E81E56" w14:textId="6DE595BA" w:rsidR="00ED2000" w:rsidRPr="000A26A8" w:rsidRDefault="00986BBE">
          <w:pPr>
            <w:pStyle w:val="TOC2"/>
            <w:tabs>
              <w:tab w:val="right" w:leader="dot" w:pos="9016"/>
            </w:tabs>
            <w:rPr>
              <w:rFonts w:ascii="Arial" w:hAnsi="Arial" w:cs="Arial"/>
              <w:b/>
              <w:bCs/>
              <w:noProof/>
              <w:sz w:val="24"/>
              <w:szCs w:val="24"/>
            </w:rPr>
          </w:pPr>
          <w:hyperlink w:anchor="_Toc117759979" w:history="1">
            <w:r w:rsidR="00ED2000" w:rsidRPr="000A26A8">
              <w:rPr>
                <w:rStyle w:val="Hyperlink"/>
                <w:rFonts w:ascii="Arial" w:hAnsi="Arial" w:cs="Arial"/>
                <w:b/>
                <w:bCs/>
                <w:noProof/>
                <w:color w:val="auto"/>
                <w:sz w:val="24"/>
                <w:szCs w:val="24"/>
              </w:rPr>
              <w:t>2.5 Restriction on use of / access to your data</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_Toc117759979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7</w:t>
            </w:r>
            <w:r w:rsidR="00ED2000" w:rsidRPr="000A26A8">
              <w:rPr>
                <w:rFonts w:ascii="Arial" w:hAnsi="Arial" w:cs="Arial"/>
                <w:b/>
                <w:bCs/>
                <w:noProof/>
                <w:webHidden/>
                <w:sz w:val="24"/>
                <w:szCs w:val="24"/>
              </w:rPr>
              <w:fldChar w:fldCharType="end"/>
            </w:r>
          </w:hyperlink>
        </w:p>
        <w:p w14:paraId="13E0C866" w14:textId="1AFE857A" w:rsidR="00ED2000" w:rsidRPr="000A26A8" w:rsidRDefault="00986BBE">
          <w:pPr>
            <w:pStyle w:val="TOC2"/>
            <w:tabs>
              <w:tab w:val="right" w:leader="dot" w:pos="9016"/>
            </w:tabs>
            <w:rPr>
              <w:rFonts w:ascii="Arial" w:hAnsi="Arial" w:cs="Arial"/>
              <w:b/>
              <w:bCs/>
              <w:noProof/>
              <w:sz w:val="24"/>
              <w:szCs w:val="24"/>
            </w:rPr>
          </w:pPr>
          <w:hyperlink w:anchor="_Toc117759980" w:history="1">
            <w:r w:rsidR="00ED2000" w:rsidRPr="000A26A8">
              <w:rPr>
                <w:rStyle w:val="Hyperlink"/>
                <w:rFonts w:ascii="Arial" w:hAnsi="Arial" w:cs="Arial"/>
                <w:b/>
                <w:bCs/>
                <w:noProof/>
                <w:color w:val="auto"/>
                <w:sz w:val="24"/>
                <w:szCs w:val="24"/>
              </w:rPr>
              <w:t xml:space="preserve">2.6 Erasure </w:t>
            </w:r>
            <w:r w:rsidR="00ED2000" w:rsidRPr="000A26A8">
              <w:rPr>
                <w:rStyle w:val="Hyperlink"/>
                <w:rFonts w:ascii="Arial" w:hAnsi="Arial" w:cs="Arial"/>
                <w:b/>
                <w:bCs/>
                <w:i/>
                <w:noProof/>
                <w:color w:val="auto"/>
                <w:sz w:val="24"/>
                <w:szCs w:val="24"/>
              </w:rPr>
              <w:t>(also referred to as the “right to be forgotten”)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_Toc117759980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8</w:t>
            </w:r>
            <w:r w:rsidR="00ED2000" w:rsidRPr="000A26A8">
              <w:rPr>
                <w:rFonts w:ascii="Arial" w:hAnsi="Arial" w:cs="Arial"/>
                <w:b/>
                <w:bCs/>
                <w:noProof/>
                <w:webHidden/>
                <w:sz w:val="24"/>
                <w:szCs w:val="24"/>
              </w:rPr>
              <w:fldChar w:fldCharType="end"/>
            </w:r>
          </w:hyperlink>
        </w:p>
        <w:p w14:paraId="3174ADF9" w14:textId="4C56E124" w:rsidR="00ED2000" w:rsidRPr="000A26A8" w:rsidRDefault="00986BBE">
          <w:pPr>
            <w:pStyle w:val="TOC2"/>
            <w:tabs>
              <w:tab w:val="right" w:leader="dot" w:pos="9016"/>
            </w:tabs>
            <w:rPr>
              <w:rFonts w:ascii="Arial" w:hAnsi="Arial" w:cs="Arial"/>
              <w:b/>
              <w:bCs/>
              <w:noProof/>
              <w:sz w:val="24"/>
              <w:szCs w:val="24"/>
            </w:rPr>
          </w:pPr>
          <w:hyperlink w:anchor="_Toc117759981" w:history="1">
            <w:r w:rsidR="00ED2000" w:rsidRPr="000A26A8">
              <w:rPr>
                <w:rStyle w:val="Hyperlink"/>
                <w:rFonts w:ascii="Arial" w:hAnsi="Arial" w:cs="Arial"/>
                <w:b/>
                <w:bCs/>
                <w:noProof/>
                <w:color w:val="auto"/>
                <w:sz w:val="24"/>
                <w:szCs w:val="24"/>
              </w:rPr>
              <w:t>2.7 Data Portability</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_Toc117759981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9</w:t>
            </w:r>
            <w:r w:rsidR="00ED2000" w:rsidRPr="000A26A8">
              <w:rPr>
                <w:rFonts w:ascii="Arial" w:hAnsi="Arial" w:cs="Arial"/>
                <w:b/>
                <w:bCs/>
                <w:noProof/>
                <w:webHidden/>
                <w:sz w:val="24"/>
                <w:szCs w:val="24"/>
              </w:rPr>
              <w:fldChar w:fldCharType="end"/>
            </w:r>
          </w:hyperlink>
        </w:p>
        <w:p w14:paraId="2CD138A9" w14:textId="39DED83E" w:rsidR="009B6C02" w:rsidRPr="000A26A8" w:rsidRDefault="00986BBE" w:rsidP="000A26A8">
          <w:pPr>
            <w:pStyle w:val="TOC2"/>
            <w:tabs>
              <w:tab w:val="right" w:leader="dot" w:pos="9016"/>
            </w:tabs>
            <w:rPr>
              <w:rFonts w:ascii="Arial" w:hAnsi="Arial" w:cs="Arial"/>
              <w:b/>
              <w:bCs/>
              <w:noProof/>
              <w:sz w:val="24"/>
              <w:szCs w:val="24"/>
            </w:rPr>
          </w:pPr>
          <w:hyperlink w:anchor="_Toc117759982" w:history="1">
            <w:r w:rsidR="00ED2000" w:rsidRPr="000A26A8">
              <w:rPr>
                <w:rStyle w:val="Hyperlink"/>
                <w:rFonts w:ascii="Arial" w:hAnsi="Arial" w:cs="Arial"/>
                <w:b/>
                <w:bCs/>
                <w:noProof/>
                <w:color w:val="auto"/>
                <w:sz w:val="24"/>
                <w:szCs w:val="24"/>
              </w:rPr>
              <w:t>2.8 Automated Decision Making</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_Toc117759982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9</w:t>
            </w:r>
            <w:r w:rsidR="00ED2000" w:rsidRPr="000A26A8">
              <w:rPr>
                <w:rFonts w:ascii="Arial" w:hAnsi="Arial" w:cs="Arial"/>
                <w:b/>
                <w:bCs/>
                <w:noProof/>
                <w:webHidden/>
                <w:sz w:val="24"/>
                <w:szCs w:val="24"/>
              </w:rPr>
              <w:fldChar w:fldCharType="end"/>
            </w:r>
          </w:hyperlink>
        </w:p>
        <w:p w14:paraId="113697DD" w14:textId="29F971C3" w:rsidR="009B6C02" w:rsidRPr="000A26A8" w:rsidRDefault="00986BBE" w:rsidP="000A26A8">
          <w:pPr>
            <w:pStyle w:val="TOC1"/>
            <w:tabs>
              <w:tab w:val="right" w:leader="dot" w:pos="9016"/>
            </w:tabs>
            <w:rPr>
              <w:rFonts w:ascii="Arial" w:hAnsi="Arial" w:cs="Arial"/>
              <w:b/>
              <w:bCs/>
              <w:noProof/>
              <w:sz w:val="24"/>
              <w:szCs w:val="24"/>
            </w:rPr>
          </w:pPr>
          <w:hyperlink w:anchor="_Toc117759983" w:history="1">
            <w:r w:rsidR="00ED2000" w:rsidRPr="000A26A8">
              <w:rPr>
                <w:rStyle w:val="Hyperlink"/>
                <w:rFonts w:ascii="Arial" w:hAnsi="Arial" w:cs="Arial"/>
                <w:b/>
                <w:bCs/>
                <w:noProof/>
                <w:color w:val="auto"/>
                <w:sz w:val="24"/>
                <w:szCs w:val="24"/>
              </w:rPr>
              <w:t>3. How to exercise your rights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_Toc117759983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10</w:t>
            </w:r>
            <w:r w:rsidR="00ED2000" w:rsidRPr="000A26A8">
              <w:rPr>
                <w:rFonts w:ascii="Arial" w:hAnsi="Arial" w:cs="Arial"/>
                <w:b/>
                <w:bCs/>
                <w:noProof/>
                <w:webHidden/>
                <w:sz w:val="24"/>
                <w:szCs w:val="24"/>
              </w:rPr>
              <w:fldChar w:fldCharType="end"/>
            </w:r>
          </w:hyperlink>
        </w:p>
        <w:p w14:paraId="09A62BCF" w14:textId="2A111EEF" w:rsidR="00ED2000" w:rsidRPr="000A26A8" w:rsidRDefault="00986BBE">
          <w:pPr>
            <w:pStyle w:val="TOC1"/>
            <w:tabs>
              <w:tab w:val="right" w:leader="dot" w:pos="9016"/>
            </w:tabs>
            <w:rPr>
              <w:rFonts w:ascii="Arial" w:hAnsi="Arial" w:cs="Arial"/>
              <w:b/>
              <w:bCs/>
              <w:noProof/>
              <w:sz w:val="24"/>
              <w:szCs w:val="24"/>
            </w:rPr>
          </w:pPr>
          <w:hyperlink w:anchor="_Toc117759984" w:history="1">
            <w:r w:rsidR="00ED2000" w:rsidRPr="000A26A8">
              <w:rPr>
                <w:rStyle w:val="Hyperlink"/>
                <w:rFonts w:ascii="Arial" w:hAnsi="Arial" w:cs="Arial"/>
                <w:b/>
                <w:bCs/>
                <w:noProof/>
                <w:color w:val="auto"/>
                <w:sz w:val="24"/>
                <w:szCs w:val="24"/>
              </w:rPr>
              <w:t>Appendix 1 – Meaning of terms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_Toc117759984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14</w:t>
            </w:r>
            <w:r w:rsidR="00ED2000" w:rsidRPr="000A26A8">
              <w:rPr>
                <w:rFonts w:ascii="Arial" w:hAnsi="Arial" w:cs="Arial"/>
                <w:b/>
                <w:bCs/>
                <w:noProof/>
                <w:webHidden/>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0827EB20" w14:textId="0FC8BA5B" w:rsidR="000A26A8" w:rsidRDefault="000A26A8" w:rsidP="000A26A8">
      <w:pPr>
        <w:rPr>
          <w:rFonts w:ascii="Arial" w:hAnsi="Arial" w:cs="Arial"/>
          <w:b/>
          <w:sz w:val="28"/>
          <w:szCs w:val="28"/>
        </w:rPr>
      </w:pPr>
      <w:r>
        <w:rPr>
          <w:rFonts w:ascii="Arial" w:hAnsi="Arial" w:cs="Arial"/>
          <w:b/>
          <w:sz w:val="28"/>
          <w:szCs w:val="28"/>
        </w:rPr>
        <w:br w:type="page"/>
      </w:r>
    </w:p>
    <w:p w14:paraId="1BDA4548" w14:textId="325976A7" w:rsidR="002519B0" w:rsidRPr="00111465" w:rsidRDefault="002519B0" w:rsidP="00BA78EB">
      <w:pPr>
        <w:pStyle w:val="Heading1"/>
        <w:numPr>
          <w:ilvl w:val="0"/>
          <w:numId w:val="49"/>
        </w:numPr>
        <w:ind w:left="426" w:hanging="426"/>
        <w:rPr>
          <w:b w:val="0"/>
        </w:rPr>
      </w:pPr>
      <w:bookmarkStart w:id="0" w:name="_Toc117759973"/>
      <w:r w:rsidRPr="00111465">
        <w:lastRenderedPageBreak/>
        <w:t>Introduction</w:t>
      </w:r>
      <w:bookmarkEnd w:id="0"/>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E" w14:textId="772F8A2C" w:rsidR="002519B0" w:rsidRPr="00BC3347" w:rsidRDefault="00986BBE" w:rsidP="002519B0">
      <w:pPr>
        <w:widowControl w:val="0"/>
        <w:autoSpaceDE w:val="0"/>
        <w:autoSpaceDN w:val="0"/>
        <w:adjustRightInd w:val="0"/>
        <w:spacing w:after="0" w:line="240" w:lineRule="auto"/>
        <w:jc w:val="both"/>
        <w:rPr>
          <w:rFonts w:ascii="Arial" w:hAnsi="Arial" w:cs="Arial"/>
          <w:sz w:val="24"/>
          <w:szCs w:val="24"/>
        </w:rPr>
      </w:pPr>
      <w:r w:rsidRPr="00986BBE">
        <w:rPr>
          <w:rFonts w:ascii="Arial" w:hAnsi="Arial" w:cs="Arial"/>
          <w:sz w:val="24"/>
          <w:szCs w:val="24"/>
        </w:rPr>
        <w:t xml:space="preserve">Cale Green Primary School </w:t>
      </w:r>
      <w:r w:rsidR="002519B0" w:rsidRPr="00BC3347">
        <w:rPr>
          <w:rFonts w:ascii="Arial" w:hAnsi="Arial" w:cs="Arial"/>
          <w:sz w:val="24"/>
          <w:szCs w:val="24"/>
        </w:rPr>
        <w:t xml:space="preserve">has 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25632B6E"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r w:rsidR="00A97F4B" w:rsidRPr="007B6E54">
        <w:rPr>
          <w:rFonts w:ascii="Arial" w:hAnsi="Arial" w:cs="Arial"/>
          <w:bCs/>
          <w:color w:val="000000"/>
          <w:sz w:val="24"/>
          <w:szCs w:val="24"/>
        </w:rPr>
        <w:t>cases,</w:t>
      </w:r>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r w:rsidR="00A97F4B" w:rsidRPr="007B6E54">
        <w:rPr>
          <w:rFonts w:ascii="Arial" w:hAnsi="Arial" w:cs="Arial"/>
          <w:bCs/>
          <w:sz w:val="24"/>
          <w:szCs w:val="24"/>
        </w:rPr>
        <w:t>T</w:t>
      </w:r>
      <w:r w:rsidR="00A97F4B" w:rsidRPr="007B6E54">
        <w:rPr>
          <w:rFonts w:ascii="Arial" w:hAnsi="Arial" w:cs="Arial"/>
          <w:bCs/>
          <w:color w:val="000000"/>
          <w:sz w:val="24"/>
          <w:szCs w:val="24"/>
        </w:rPr>
        <w:t>herefore,</w:t>
      </w:r>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ED4C86">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1"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ED4C86">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ED4C86">
      <w:pPr>
        <w:pStyle w:val="Heading1"/>
        <w:numPr>
          <w:ilvl w:val="0"/>
          <w:numId w:val="49"/>
        </w:numPr>
        <w:spacing w:before="0"/>
        <w:ind w:left="426" w:hanging="426"/>
      </w:pPr>
      <w:bookmarkStart w:id="1" w:name="_Toc117759974"/>
      <w:r w:rsidRPr="00F84BB1">
        <w:t>Summary of your Rights</w:t>
      </w:r>
      <w:bookmarkEnd w:id="1"/>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2" w:name="_Toc117759975"/>
      <w:r w:rsidRPr="00464C17">
        <w:t xml:space="preserve">2.1 </w:t>
      </w:r>
      <w:r w:rsidR="002519B0" w:rsidRPr="00464C17">
        <w:t>Right to be informed</w:t>
      </w:r>
      <w:bookmarkEnd w:id="2"/>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w:t>
      </w:r>
      <w:r w:rsidR="00CD368D" w:rsidRPr="00464C17">
        <w:rPr>
          <w:rFonts w:ascii="Arial" w:hAnsi="Arial" w:cs="Arial"/>
          <w:bCs/>
          <w:color w:val="000000"/>
          <w:sz w:val="24"/>
          <w:szCs w:val="24"/>
        </w:rPr>
        <w:lastRenderedPageBreak/>
        <w:t xml:space="preserve">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27B317F1"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hyperlink r:id="rId12" w:history="1">
        <w:r w:rsidR="00986BBE" w:rsidRPr="007D34BD">
          <w:rPr>
            <w:rStyle w:val="Hyperlink"/>
            <w:rFonts w:ascii="Arial" w:hAnsi="Arial" w:cs="Arial"/>
            <w:bCs/>
            <w:sz w:val="24"/>
            <w:szCs w:val="24"/>
          </w:rPr>
          <w:t>https://www.calegreen.stockport.sch.uk/page/information-governance-gdpr</w:t>
        </w:r>
      </w:hyperlink>
      <w:r w:rsidR="00986BBE">
        <w:rPr>
          <w:rFonts w:ascii="Arial" w:hAnsi="Arial" w:cs="Arial"/>
          <w:bCs/>
          <w:sz w:val="24"/>
          <w:szCs w:val="24"/>
        </w:rPr>
        <w:t xml:space="preserve"> </w:t>
      </w:r>
      <w:r w:rsidR="00E47F42" w:rsidRPr="00E47F42">
        <w:rPr>
          <w:rFonts w:ascii="Arial" w:hAnsi="Arial" w:cs="Arial"/>
          <w:bCs/>
          <w:sz w:val="24"/>
          <w:szCs w:val="24"/>
        </w:rPr>
        <w:t xml:space="preserve">which are </w:t>
      </w:r>
      <w:r w:rsidRPr="00464C17">
        <w:rPr>
          <w:rFonts w:ascii="Arial" w:hAnsi="Arial" w:cs="Arial"/>
          <w:bCs/>
          <w:color w:val="000000"/>
          <w:sz w:val="24"/>
          <w:szCs w:val="24"/>
        </w:rPr>
        <w:t xml:space="preserve">viewable on our web site. </w:t>
      </w:r>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BA78EB">
      <w:pPr>
        <w:pStyle w:val="Heading2"/>
      </w:pPr>
      <w:bookmarkStart w:id="3" w:name="_Toc117759976"/>
      <w:r w:rsidRPr="00464C17">
        <w:t xml:space="preserve">2.2 </w:t>
      </w:r>
      <w:r w:rsidR="002519B0" w:rsidRPr="00464C17">
        <w:t>Access to your personal information</w:t>
      </w:r>
      <w:r w:rsidR="00E47A7B" w:rsidRPr="00464C17">
        <w:t xml:space="preserve"> (Subject Access Request)</w:t>
      </w:r>
      <w:bookmarkEnd w:id="3"/>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11048778"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006111DF">
        <w:rPr>
          <w:rFonts w:ascii="Arial" w:eastAsia="Times New Roman" w:hAnsi="Arial" w:cs="Arial"/>
          <w:sz w:val="24"/>
          <w:szCs w:val="24"/>
        </w:rPr>
        <w:t xml:space="preserve"> </w:t>
      </w:r>
      <w:r w:rsidR="002246F6">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2517BDCC"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w:t>
      </w:r>
      <w:r w:rsidR="00F872C9">
        <w:rPr>
          <w:rFonts w:ascii="Arial" w:hAnsi="Arial" w:cs="Arial"/>
          <w:bCs/>
          <w:color w:val="000000"/>
          <w:sz w:val="24"/>
          <w:szCs w:val="24"/>
        </w:rPr>
        <w:t>,</w:t>
      </w:r>
      <w:r w:rsidRPr="00464C17">
        <w:rPr>
          <w:rFonts w:ascii="Arial" w:hAnsi="Arial" w:cs="Arial"/>
          <w:bCs/>
          <w:color w:val="000000"/>
          <w:sz w:val="24"/>
          <w:szCs w:val="24"/>
        </w:rPr>
        <w:t xml:space="preserve">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w:t>
      </w:r>
      <w:r w:rsidR="00E47F42">
        <w:rPr>
          <w:rFonts w:ascii="Arial" w:hAnsi="Arial" w:cs="Arial"/>
          <w:bCs/>
          <w:color w:val="000000"/>
          <w:sz w:val="24"/>
          <w:szCs w:val="24"/>
        </w:rPr>
        <w:t xml:space="preserve"> in </w:t>
      </w:r>
      <w:hyperlink w:anchor="co_anchor_a392555_1" w:history="1">
        <w:r w:rsidR="00E47F42" w:rsidRPr="00E47F42">
          <w:rPr>
            <w:rStyle w:val="Hyperlink"/>
            <w:rFonts w:ascii="Arial" w:hAnsi="Arial" w:cs="Arial"/>
            <w:bCs/>
            <w:sz w:val="24"/>
            <w:szCs w:val="24"/>
          </w:rPr>
          <w:t>chapter</w:t>
        </w:r>
        <w:r w:rsidR="00DB6D34" w:rsidRPr="00E47F42">
          <w:rPr>
            <w:rStyle w:val="Hyperlink"/>
            <w:rFonts w:ascii="Arial" w:hAnsi="Arial" w:cs="Arial"/>
            <w:bCs/>
            <w:sz w:val="24"/>
            <w:szCs w:val="24"/>
          </w:rPr>
          <w:t xml:space="preserve"> </w:t>
        </w:r>
        <w:r w:rsidR="00E47F42" w:rsidRPr="00E47F42">
          <w:rPr>
            <w:rStyle w:val="Hyperlink"/>
            <w:rFonts w:ascii="Arial" w:hAnsi="Arial" w:cs="Arial"/>
            <w:bCs/>
            <w:sz w:val="24"/>
            <w:szCs w:val="24"/>
          </w:rPr>
          <w:t>3</w:t>
        </w:r>
      </w:hyperlink>
      <w:r w:rsidR="00E47F42">
        <w:rPr>
          <w:rFonts w:ascii="Arial" w:hAnsi="Arial" w:cs="Arial"/>
          <w:bCs/>
          <w:color w:val="000000"/>
          <w:sz w:val="24"/>
          <w:szCs w:val="24"/>
        </w:rPr>
        <w:t>.</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t>
      </w:r>
      <w:r w:rsidRPr="00464C17">
        <w:rPr>
          <w:rFonts w:ascii="Arial" w:hAnsi="Arial" w:cs="Arial"/>
          <w:bCs/>
          <w:color w:val="000000"/>
          <w:sz w:val="24"/>
          <w:szCs w:val="24"/>
        </w:rPr>
        <w:lastRenderedPageBreak/>
        <w:t xml:space="preserve">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1AD9126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w:t>
      </w:r>
      <w:r w:rsidR="00E47F42">
        <w:rPr>
          <w:rFonts w:ascii="Arial" w:hAnsi="Arial" w:cs="Arial"/>
          <w:bCs/>
          <w:color w:val="000000"/>
          <w:sz w:val="24"/>
          <w:szCs w:val="24"/>
        </w:rPr>
        <w:t>,</w:t>
      </w:r>
      <w:r w:rsidRPr="00464C17">
        <w:rPr>
          <w:rFonts w:ascii="Arial" w:hAnsi="Arial" w:cs="Arial"/>
          <w:bCs/>
          <w:color w:val="000000"/>
          <w:sz w:val="24"/>
          <w:szCs w:val="24"/>
        </w:rPr>
        <w:t xml:space="preserve">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3143EF3"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4" w:name="_Toc117759977"/>
      <w:r w:rsidRPr="00464C17">
        <w:t xml:space="preserve">2.3 </w:t>
      </w:r>
      <w:r w:rsidR="002519B0" w:rsidRPr="00464C17">
        <w:t>Rectification</w:t>
      </w:r>
      <w:bookmarkEnd w:id="4"/>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6B4537A0"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w:t>
      </w:r>
      <w:r w:rsidR="00E32539">
        <w:rPr>
          <w:rFonts w:ascii="Arial" w:hAnsi="Arial" w:cs="Arial"/>
          <w:bCs/>
          <w:color w:val="000000"/>
          <w:sz w:val="24"/>
          <w:szCs w:val="24"/>
        </w:rPr>
        <w:t xml:space="preserve"> also</w:t>
      </w:r>
      <w:r w:rsidRPr="00464C17">
        <w:rPr>
          <w:rFonts w:ascii="Arial" w:hAnsi="Arial" w:cs="Arial"/>
          <w:bCs/>
          <w:color w:val="000000"/>
          <w:sz w:val="24"/>
          <w:szCs w:val="24"/>
        </w:rPr>
        <w:t xml:space="preserve">: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6CC293DB"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inform anyone with whom we may have shared your personal information of any correction(s) we have made</w:t>
      </w:r>
      <w:r w:rsidR="00287547">
        <w:rPr>
          <w:rFonts w:ascii="Arial" w:hAnsi="Arial" w:cs="Arial"/>
          <w:bCs/>
          <w:sz w:val="24"/>
          <w:szCs w:val="24"/>
        </w:rPr>
        <w:t>,</w:t>
      </w:r>
      <w:r w:rsidRPr="00464C17">
        <w:rPr>
          <w:rFonts w:ascii="Arial" w:hAnsi="Arial" w:cs="Arial"/>
          <w:bCs/>
          <w:sz w:val="24"/>
          <w:szCs w:val="24"/>
        </w:rPr>
        <w:t xml:space="preserv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5" w:name="_Toc117759978"/>
      <w:r w:rsidRPr="00464C17">
        <w:t>2.</w:t>
      </w:r>
      <w:r w:rsidR="004B7E84" w:rsidRPr="00464C17">
        <w:t>4</w:t>
      </w:r>
      <w:r w:rsidRPr="00464C17">
        <w:t xml:space="preserve"> </w:t>
      </w:r>
      <w:r w:rsidR="002519B0" w:rsidRPr="00464C17">
        <w:t>Objections to processing</w:t>
      </w:r>
      <w:bookmarkEnd w:id="5"/>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5E7228B1"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r w:rsidR="00943DA3">
        <w:rPr>
          <w:rFonts w:ascii="Arial" w:hAnsi="Arial" w:cs="Arial"/>
          <w:bCs/>
          <w:color w:val="000000"/>
          <w:sz w:val="24"/>
          <w:szCs w:val="24"/>
        </w:rPr>
        <w:t>;</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1682581F"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we will carefully consider your request and let you know the outcome. It may not always be possible to meet your objection if</w:t>
      </w:r>
      <w:r w:rsidR="00CC0DFF">
        <w:rPr>
          <w:rFonts w:ascii="Arial" w:hAnsi="Arial" w:cs="Arial"/>
          <w:bCs/>
          <w:color w:val="000000"/>
          <w:sz w:val="24"/>
          <w:szCs w:val="24"/>
        </w:rPr>
        <w:t>,</w:t>
      </w:r>
      <w:r w:rsidR="00F411F9" w:rsidRPr="00464C17">
        <w:rPr>
          <w:rFonts w:ascii="Arial" w:hAnsi="Arial" w:cs="Arial"/>
          <w:bCs/>
          <w:color w:val="000000"/>
          <w:sz w:val="24"/>
          <w:szCs w:val="24"/>
        </w:rPr>
        <w:t xml:space="preserve">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D" w14:textId="4706574E"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F43458">
        <w:rPr>
          <w:rFonts w:ascii="Arial" w:hAnsi="Arial" w:cs="Arial"/>
          <w:bCs/>
          <w:color w:val="000000"/>
          <w:sz w:val="24"/>
          <w:szCs w:val="24"/>
        </w:rPr>
        <w:t xml:space="preserve"> or pupils</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6"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6"/>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F" w14:textId="00A0A087" w:rsidR="002519B0" w:rsidRPr="00DC41E1"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lastRenderedPageBreak/>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7"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7"/>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C" w14:textId="4549A903" w:rsidR="002519B0" w:rsidRPr="000F7DC0"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8" w:name="_Toc117759981"/>
      <w:r w:rsidRPr="00464C17">
        <w:t xml:space="preserve">2.7 </w:t>
      </w:r>
      <w:r w:rsidR="00C470F3" w:rsidRPr="00464C17">
        <w:t xml:space="preserve">Data </w:t>
      </w:r>
      <w:r w:rsidR="002519B0" w:rsidRPr="00464C17">
        <w:t>Portability</w:t>
      </w:r>
      <w:bookmarkEnd w:id="8"/>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0673CC26"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 xml:space="preserve">have supplied to an organisation be converted into a structured, commonly used and machine-readable format so that it can be transmitted to another organisation. </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9"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9"/>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lastRenderedPageBreak/>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0" w:name="co_anchor_a392555_1"/>
      <w:bookmarkStart w:id="11" w:name="_3._How_to"/>
      <w:bookmarkStart w:id="12" w:name="_Toc117759983"/>
      <w:bookmarkEnd w:id="10"/>
      <w:bookmarkEnd w:id="11"/>
      <w:r w:rsidRPr="00F84BB1">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2"/>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414AB2D9" w:rsidR="00141A85" w:rsidRPr="00464C17" w:rsidRDefault="00F16585" w:rsidP="00F16585">
      <w:pPr>
        <w:rPr>
          <w:rFonts w:ascii="Arial" w:hAnsi="Arial" w:cs="Arial"/>
          <w:color w:val="FF0000"/>
          <w:sz w:val="24"/>
          <w:szCs w:val="24"/>
        </w:rPr>
      </w:pPr>
      <w:r w:rsidRPr="00464C17">
        <w:rPr>
          <w:rFonts w:ascii="Arial" w:hAnsi="Arial" w:cs="Arial"/>
          <w:bCs/>
          <w:color w:val="000000"/>
          <w:sz w:val="24"/>
          <w:szCs w:val="24"/>
        </w:rPr>
        <w:t xml:space="preserve">Where possible please use the Subject Access Request form which can be found here; </w:t>
      </w:r>
      <w:r w:rsidR="00986BBE" w:rsidRPr="00986BBE">
        <w:rPr>
          <w:rFonts w:ascii="Arial" w:hAnsi="Arial" w:cs="Arial"/>
          <w:bCs/>
          <w:color w:val="000000"/>
          <w:sz w:val="24"/>
          <w:szCs w:val="24"/>
        </w:rPr>
        <w:t>https://www.calegreen.stockport.sch.uk/page/information-governance-gdpr</w:t>
      </w:r>
    </w:p>
    <w:p w14:paraId="4CC1E277" w14:textId="1DFFB3E6" w:rsidR="00141A85" w:rsidRPr="00464C17" w:rsidRDefault="00F16585" w:rsidP="00141A85">
      <w:pPr>
        <w:rPr>
          <w:rFonts w:ascii="Arial" w:hAnsi="Arial" w:cs="Arial"/>
          <w:color w:val="FF0000"/>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the </w:t>
      </w:r>
      <w:r w:rsidR="00986BBE" w:rsidRPr="00986BBE">
        <w:rPr>
          <w:rFonts w:ascii="Arial" w:hAnsi="Arial" w:cs="Arial"/>
          <w:sz w:val="24"/>
          <w:szCs w:val="24"/>
        </w:rPr>
        <w:t>schooladmin@calegreen.stockport.sch.uk</w:t>
      </w:r>
    </w:p>
    <w:p w14:paraId="1BDA462E" w14:textId="6AAC9382" w:rsidR="00104A6B" w:rsidRPr="00986BBE" w:rsidRDefault="00F16585" w:rsidP="00A55083">
      <w:pPr>
        <w:rPr>
          <w:rFonts w:ascii="Arial" w:hAnsi="Arial" w:cs="Arial"/>
          <w:bCs/>
          <w:sz w:val="24"/>
          <w:szCs w:val="24"/>
        </w:rPr>
      </w:pPr>
      <w:r w:rsidRPr="00464C17">
        <w:rPr>
          <w:rFonts w:ascii="Arial" w:hAnsi="Arial" w:cs="Arial"/>
          <w:bCs/>
          <w:color w:val="000000"/>
          <w:sz w:val="24"/>
          <w:szCs w:val="24"/>
        </w:rPr>
        <w:t xml:space="preserve">You can also email us at </w:t>
      </w:r>
      <w:r w:rsidR="00986BBE" w:rsidRPr="00986BBE">
        <w:rPr>
          <w:rFonts w:ascii="Arial" w:hAnsi="Arial" w:cs="Arial"/>
          <w:sz w:val="24"/>
          <w:szCs w:val="24"/>
        </w:rPr>
        <w:t>schooladmin@calegreen.stockport.sch.uk</w:t>
      </w:r>
      <w:r w:rsidR="00986BBE" w:rsidRPr="00464C17">
        <w:rPr>
          <w:rFonts w:ascii="Arial" w:hAnsi="Arial" w:cs="Arial"/>
          <w:bCs/>
          <w:color w:val="000000"/>
          <w:sz w:val="24"/>
          <w:szCs w:val="24"/>
        </w:rPr>
        <w:t xml:space="preserve"> </w:t>
      </w:r>
      <w:r w:rsidRPr="00464C17">
        <w:rPr>
          <w:rFonts w:ascii="Arial" w:hAnsi="Arial" w:cs="Arial"/>
          <w:bCs/>
          <w:color w:val="000000"/>
          <w:sz w:val="24"/>
          <w:szCs w:val="24"/>
        </w:rPr>
        <w:t xml:space="preserve">or phone </w:t>
      </w:r>
      <w:bookmarkStart w:id="13" w:name="_GoBack"/>
      <w:r w:rsidR="00986BBE" w:rsidRPr="00986BBE">
        <w:rPr>
          <w:rFonts w:ascii="Arial" w:hAnsi="Arial" w:cs="Arial"/>
          <w:sz w:val="24"/>
          <w:szCs w:val="24"/>
        </w:rPr>
        <w:t>0161 480 2715</w:t>
      </w:r>
    </w:p>
    <w:bookmarkEnd w:id="13"/>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3E1E5F">
      <w:pPr>
        <w:spacing w:after="0"/>
        <w:rPr>
          <w:rFonts w:ascii="Arial" w:hAnsi="Arial" w:cs="Arial"/>
          <w:b/>
          <w:bCs/>
          <w:sz w:val="24"/>
          <w:szCs w:val="24"/>
        </w:rPr>
      </w:pPr>
      <w:r w:rsidRPr="00BA78EB">
        <w:rPr>
          <w:rFonts w:ascii="Arial" w:hAnsi="Arial" w:cs="Arial"/>
          <w:b/>
          <w:bCs/>
          <w:sz w:val="24"/>
          <w:szCs w:val="24"/>
        </w:rPr>
        <w:lastRenderedPageBreak/>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3E1E5F">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3E1E5F">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w:t>
      </w:r>
      <w:r w:rsidRPr="00464C17">
        <w:rPr>
          <w:rFonts w:ascii="Arial" w:hAnsi="Arial" w:cs="Arial"/>
          <w:bCs/>
          <w:color w:val="000000"/>
          <w:sz w:val="24"/>
          <w:szCs w:val="24"/>
        </w:rPr>
        <w:lastRenderedPageBreak/>
        <w:t xml:space="preserve">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lastRenderedPageBreak/>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6" w14:textId="68D91816" w:rsidR="00827F70" w:rsidRPr="00FD3521"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3"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986BBE" w:rsidP="00066A01">
      <w:pPr>
        <w:widowControl w:val="0"/>
        <w:autoSpaceDE w:val="0"/>
        <w:autoSpaceDN w:val="0"/>
        <w:adjustRightInd w:val="0"/>
        <w:spacing w:after="0" w:line="240" w:lineRule="auto"/>
        <w:jc w:val="both"/>
        <w:rPr>
          <w:rFonts w:ascii="Arial" w:hAnsi="Arial" w:cs="Arial"/>
          <w:bCs/>
          <w:color w:val="000000"/>
          <w:sz w:val="24"/>
          <w:szCs w:val="24"/>
        </w:rPr>
      </w:pPr>
      <w:hyperlink r:id="rId14"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4" w:name="a15_p1"/>
      <w:bookmarkStart w:id="15" w:name="zeile_336"/>
      <w:bookmarkStart w:id="16" w:name="1"/>
      <w:bookmarkEnd w:id="14"/>
      <w:bookmarkEnd w:id="15"/>
      <w:bookmarkEnd w:id="16"/>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5"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4137974" w14:textId="516C32CF" w:rsidR="00A208E3" w:rsidRDefault="00A208E3" w:rsidP="00137699">
      <w:pPr>
        <w:rPr>
          <w:rFonts w:ascii="Arial" w:hAnsi="Arial" w:cs="Arial"/>
          <w:b/>
          <w:bCs/>
          <w:color w:val="2CA99B"/>
          <w:sz w:val="28"/>
          <w:szCs w:val="28"/>
        </w:rPr>
      </w:pPr>
    </w:p>
    <w:p w14:paraId="1BDA4697" w14:textId="7BDDC0D4" w:rsidR="00A91229" w:rsidRPr="00BC7E9D" w:rsidRDefault="00A91229" w:rsidP="00BA78EB">
      <w:pPr>
        <w:pStyle w:val="Heading1"/>
        <w:rPr>
          <w:color w:val="000000"/>
        </w:rPr>
      </w:pPr>
      <w:bookmarkStart w:id="17" w:name="_Toc117759984"/>
      <w:r w:rsidRPr="009E2607">
        <w:lastRenderedPageBreak/>
        <w:t>Appendix 1 – Meaning of terms</w:t>
      </w:r>
      <w:bookmarkEnd w:id="17"/>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lastRenderedPageBreak/>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5261FC">
      <w:headerReference w:type="default" r:id="rId16"/>
      <w:footerReference w:type="default" r:id="rId17"/>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3E0A" w14:textId="77777777" w:rsidR="00400B6B" w:rsidRDefault="00400B6B" w:rsidP="00EE19E6">
      <w:pPr>
        <w:spacing w:after="0" w:line="240" w:lineRule="auto"/>
      </w:pPr>
      <w:r>
        <w:separator/>
      </w:r>
    </w:p>
  </w:endnote>
  <w:endnote w:type="continuationSeparator" w:id="0">
    <w:p w14:paraId="162A6FBD" w14:textId="77777777" w:rsidR="00400B6B" w:rsidRDefault="00400B6B"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612BB" w14:textId="77777777" w:rsidR="00400B6B" w:rsidRDefault="00400B6B" w:rsidP="00EE19E6">
      <w:pPr>
        <w:spacing w:after="0" w:line="240" w:lineRule="auto"/>
      </w:pPr>
      <w:r>
        <w:separator/>
      </w:r>
    </w:p>
  </w:footnote>
  <w:footnote w:type="continuationSeparator" w:id="0">
    <w:p w14:paraId="0FE96038" w14:textId="77777777" w:rsidR="00400B6B" w:rsidRDefault="00400B6B" w:rsidP="00EE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422C" w14:textId="3C813DC2" w:rsidR="000E7451" w:rsidRDefault="000E7451">
    <w:pPr>
      <w:pStyle w:val="Header"/>
    </w:pPr>
    <w:r>
      <w:rPr>
        <w:noProof/>
      </w:rPr>
      <w:drawing>
        <wp:anchor distT="0" distB="0" distL="114300" distR="114300" simplePos="0" relativeHeight="251659264" behindDoc="1" locked="0" layoutInCell="1" allowOverlap="1" wp14:anchorId="452AFD7D" wp14:editId="3E808AE4">
          <wp:simplePos x="0" y="0"/>
          <wp:positionH relativeFrom="margin">
            <wp:posOffset>0</wp:posOffset>
          </wp:positionH>
          <wp:positionV relativeFrom="paragraph">
            <wp:posOffset>169545</wp:posOffset>
          </wp:positionV>
          <wp:extent cx="3352800" cy="792480"/>
          <wp:effectExtent l="0" t="0" r="0" b="7620"/>
          <wp:wrapTight wrapText="bothSides">
            <wp:wrapPolygon edited="0">
              <wp:start x="2086" y="0"/>
              <wp:lineTo x="1227" y="0"/>
              <wp:lineTo x="0" y="5192"/>
              <wp:lineTo x="0" y="17135"/>
              <wp:lineTo x="1227" y="21288"/>
              <wp:lineTo x="1350" y="21288"/>
              <wp:lineTo x="11045" y="21288"/>
              <wp:lineTo x="16200" y="21288"/>
              <wp:lineTo x="17795" y="20250"/>
              <wp:lineTo x="17550" y="16615"/>
              <wp:lineTo x="21477" y="13500"/>
              <wp:lineTo x="21477" y="519"/>
              <wp:lineTo x="3068" y="0"/>
              <wp:lineTo x="2086" y="0"/>
            </wp:wrapPolygon>
          </wp:wrapTight>
          <wp:docPr id="985716160" name="Picture 98571616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2800"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26A8"/>
    <w:rsid w:val="000A37F2"/>
    <w:rsid w:val="000B1224"/>
    <w:rsid w:val="000B3A94"/>
    <w:rsid w:val="000B43F3"/>
    <w:rsid w:val="000C41D8"/>
    <w:rsid w:val="000D165F"/>
    <w:rsid w:val="000D6B93"/>
    <w:rsid w:val="000E0FC8"/>
    <w:rsid w:val="000E7451"/>
    <w:rsid w:val="000F28B6"/>
    <w:rsid w:val="000F7DC0"/>
    <w:rsid w:val="00104A6B"/>
    <w:rsid w:val="001061B1"/>
    <w:rsid w:val="0011146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6F6"/>
    <w:rsid w:val="00224DF6"/>
    <w:rsid w:val="00225EEC"/>
    <w:rsid w:val="002519B0"/>
    <w:rsid w:val="00257DE0"/>
    <w:rsid w:val="00267F88"/>
    <w:rsid w:val="00276406"/>
    <w:rsid w:val="002800A4"/>
    <w:rsid w:val="00282A3B"/>
    <w:rsid w:val="0028534D"/>
    <w:rsid w:val="00287547"/>
    <w:rsid w:val="002A5CEA"/>
    <w:rsid w:val="002C0255"/>
    <w:rsid w:val="002C2ADE"/>
    <w:rsid w:val="002F46EE"/>
    <w:rsid w:val="00303FCF"/>
    <w:rsid w:val="00311471"/>
    <w:rsid w:val="00327A02"/>
    <w:rsid w:val="00330945"/>
    <w:rsid w:val="00336153"/>
    <w:rsid w:val="00353994"/>
    <w:rsid w:val="00376933"/>
    <w:rsid w:val="0038089F"/>
    <w:rsid w:val="0038321F"/>
    <w:rsid w:val="003848AE"/>
    <w:rsid w:val="00390F89"/>
    <w:rsid w:val="00397F44"/>
    <w:rsid w:val="003B4450"/>
    <w:rsid w:val="003E1E5F"/>
    <w:rsid w:val="003F096E"/>
    <w:rsid w:val="003F2964"/>
    <w:rsid w:val="00400B6B"/>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261FC"/>
    <w:rsid w:val="00533B38"/>
    <w:rsid w:val="0053719E"/>
    <w:rsid w:val="00582E57"/>
    <w:rsid w:val="0059351D"/>
    <w:rsid w:val="005B6C03"/>
    <w:rsid w:val="005C5A70"/>
    <w:rsid w:val="005D3B83"/>
    <w:rsid w:val="005D451D"/>
    <w:rsid w:val="005F097D"/>
    <w:rsid w:val="005F2C01"/>
    <w:rsid w:val="005F5840"/>
    <w:rsid w:val="00603647"/>
    <w:rsid w:val="006111DF"/>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43DA3"/>
    <w:rsid w:val="009500CF"/>
    <w:rsid w:val="00957D0E"/>
    <w:rsid w:val="00961A18"/>
    <w:rsid w:val="00963B80"/>
    <w:rsid w:val="00965642"/>
    <w:rsid w:val="009743BE"/>
    <w:rsid w:val="00976927"/>
    <w:rsid w:val="00983354"/>
    <w:rsid w:val="009839E2"/>
    <w:rsid w:val="00986BBE"/>
    <w:rsid w:val="0099778C"/>
    <w:rsid w:val="009A7594"/>
    <w:rsid w:val="009B6C02"/>
    <w:rsid w:val="009D27C3"/>
    <w:rsid w:val="009E2607"/>
    <w:rsid w:val="009F3053"/>
    <w:rsid w:val="00A00309"/>
    <w:rsid w:val="00A06B93"/>
    <w:rsid w:val="00A113E3"/>
    <w:rsid w:val="00A12106"/>
    <w:rsid w:val="00A208E3"/>
    <w:rsid w:val="00A25A20"/>
    <w:rsid w:val="00A42CD1"/>
    <w:rsid w:val="00A443AE"/>
    <w:rsid w:val="00A55083"/>
    <w:rsid w:val="00A556E7"/>
    <w:rsid w:val="00A60771"/>
    <w:rsid w:val="00A669E7"/>
    <w:rsid w:val="00A83434"/>
    <w:rsid w:val="00A86DEB"/>
    <w:rsid w:val="00A87E3B"/>
    <w:rsid w:val="00A91229"/>
    <w:rsid w:val="00A97F4B"/>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A78EB"/>
    <w:rsid w:val="00BB36D2"/>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C0DFF"/>
    <w:rsid w:val="00CD368D"/>
    <w:rsid w:val="00CD3746"/>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C41E1"/>
    <w:rsid w:val="00DF604E"/>
    <w:rsid w:val="00E00C6B"/>
    <w:rsid w:val="00E144CC"/>
    <w:rsid w:val="00E26745"/>
    <w:rsid w:val="00E3235D"/>
    <w:rsid w:val="00E32539"/>
    <w:rsid w:val="00E37B8F"/>
    <w:rsid w:val="00E41787"/>
    <w:rsid w:val="00E42508"/>
    <w:rsid w:val="00E43700"/>
    <w:rsid w:val="00E45210"/>
    <w:rsid w:val="00E45BA1"/>
    <w:rsid w:val="00E47A7B"/>
    <w:rsid w:val="00E47F42"/>
    <w:rsid w:val="00E92CE5"/>
    <w:rsid w:val="00E94D86"/>
    <w:rsid w:val="00E95261"/>
    <w:rsid w:val="00EA2758"/>
    <w:rsid w:val="00EA4339"/>
    <w:rsid w:val="00EA7377"/>
    <w:rsid w:val="00EB25EC"/>
    <w:rsid w:val="00EB54D1"/>
    <w:rsid w:val="00ED2000"/>
    <w:rsid w:val="00ED4C86"/>
    <w:rsid w:val="00ED4CDD"/>
    <w:rsid w:val="00EE19E6"/>
    <w:rsid w:val="00EE1D6D"/>
    <w:rsid w:val="00F0213E"/>
    <w:rsid w:val="00F16585"/>
    <w:rsid w:val="00F24F12"/>
    <w:rsid w:val="00F2526E"/>
    <w:rsid w:val="00F3697A"/>
    <w:rsid w:val="00F411F9"/>
    <w:rsid w:val="00F433B7"/>
    <w:rsid w:val="00F43458"/>
    <w:rsid w:val="00F50282"/>
    <w:rsid w:val="00F55193"/>
    <w:rsid w:val="00F74CA2"/>
    <w:rsid w:val="00F81230"/>
    <w:rsid w:val="00F82BE1"/>
    <w:rsid w:val="00F84A9E"/>
    <w:rsid w:val="00F84BB1"/>
    <w:rsid w:val="00F872C9"/>
    <w:rsid w:val="00FA33CB"/>
    <w:rsid w:val="00FB2142"/>
    <w:rsid w:val="00FB7872"/>
    <w:rsid w:val="00FD04A1"/>
    <w:rsid w:val="00FD352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 w:type="character" w:styleId="FollowedHyperlink">
    <w:name w:val="FollowedHyperlink"/>
    <w:basedOn w:val="DefaultParagraphFont"/>
    <w:uiPriority w:val="99"/>
    <w:semiHidden/>
    <w:unhideWhenUsed/>
    <w:rsid w:val="00E47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your-personal-information-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egreen.stockport.sch.uk/page/information-governance-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yperlink" Target="mailto: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coinformation@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D487-BEAE-44AC-A498-4D20291A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7E17-B92D-4FF8-B2C1-6219A1CDDCB0}">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3.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4.xml><?xml version="1.0" encoding="utf-8"?>
<ds:datastoreItem xmlns:ds="http://schemas.openxmlformats.org/officeDocument/2006/customXml" ds:itemID="{84C9F892-2F83-48D4-9A48-90C0391F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katherine.horrabin</cp:lastModifiedBy>
  <cp:revision>87</cp:revision>
  <cp:lastPrinted>2018-04-10T10:15:00Z</cp:lastPrinted>
  <dcterms:created xsi:type="dcterms:W3CDTF">2018-04-30T15:28:00Z</dcterms:created>
  <dcterms:modified xsi:type="dcterms:W3CDTF">2026-04-30T08:02:00Z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