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AA1B1" w14:textId="77777777" w:rsidR="00F8581B" w:rsidRPr="0094772E" w:rsidRDefault="00F8581B" w:rsidP="00F8581B">
      <w:pPr>
        <w:jc w:val="center"/>
        <w:rPr>
          <w:rFonts w:ascii="Arial" w:eastAsiaTheme="majorEastAsia" w:hAnsi="Arial" w:cs="Arial"/>
          <w:color w:val="000000" w:themeColor="text1"/>
          <w:sz w:val="56"/>
          <w:szCs w:val="56"/>
          <w:lang w:eastAsia="ja-JP"/>
        </w:rPr>
      </w:pPr>
      <w:r w:rsidRPr="0094772E">
        <w:rPr>
          <w:rFonts w:ascii="Lucida Handwriting" w:hAnsi="Lucida Handwriting"/>
          <w:b/>
          <w:sz w:val="56"/>
          <w:szCs w:val="56"/>
          <w14:shadow w14:blurRad="50800" w14:dist="38100" w14:dir="2700000" w14:sx="100000" w14:sy="100000" w14:kx="0" w14:ky="0" w14:algn="tl">
            <w14:srgbClr w14:val="000000">
              <w14:alpha w14:val="60000"/>
            </w14:srgbClr>
          </w14:shadow>
        </w:rPr>
        <w:t>Grove Street Primary and Nursery School with Little Learners</w:t>
      </w:r>
    </w:p>
    <w:p w14:paraId="47D9E562" w14:textId="410D41F4" w:rsidR="00F8581B" w:rsidRDefault="00CC2F12" w:rsidP="00F8581B">
      <w:pPr>
        <w:rPr>
          <w:rFonts w:ascii="Arial" w:eastAsiaTheme="majorEastAsia" w:hAnsi="Arial" w:cs="Arial"/>
          <w:color w:val="000000" w:themeColor="text1"/>
          <w:sz w:val="96"/>
          <w:szCs w:val="80"/>
          <w:lang w:eastAsia="ja-JP"/>
        </w:rPr>
      </w:pPr>
      <w:r>
        <w:rPr>
          <w:rFonts w:ascii="Arial" w:eastAsiaTheme="majorEastAsia" w:hAnsi="Arial" w:cs="Arial"/>
          <w:noProof/>
          <w:color w:val="000000" w:themeColor="text1"/>
          <w:sz w:val="96"/>
          <w:szCs w:val="80"/>
          <w:lang w:eastAsia="en-GB"/>
        </w:rPr>
        <mc:AlternateContent>
          <mc:Choice Requires="wpg">
            <w:drawing>
              <wp:anchor distT="0" distB="0" distL="114300" distR="114300" simplePos="0" relativeHeight="251658240" behindDoc="1" locked="0" layoutInCell="1" allowOverlap="1" wp14:anchorId="4B529212" wp14:editId="39F9D92C">
                <wp:simplePos x="0" y="0"/>
                <wp:positionH relativeFrom="margin">
                  <wp:posOffset>1152525</wp:posOffset>
                </wp:positionH>
                <wp:positionV relativeFrom="paragraph">
                  <wp:posOffset>355600</wp:posOffset>
                </wp:positionV>
                <wp:extent cx="3276600" cy="1993550"/>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993550"/>
                          <a:chOff x="4362" y="1422"/>
                          <a:chExt cx="3373" cy="1867"/>
                        </a:xfrm>
                      </wpg:grpSpPr>
                      <pic:pic xmlns:pic="http://schemas.openxmlformats.org/drawingml/2006/picture">
                        <pic:nvPicPr>
                          <pic:cNvPr id="5"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25" y="1422"/>
                            <a:ext cx="2768" cy="1867"/>
                          </a:xfrm>
                          <a:prstGeom prst="rect">
                            <a:avLst/>
                          </a:prstGeom>
                          <a:noFill/>
                          <a:extLst>
                            <a:ext uri="{909E8E84-426E-40DD-AFC4-6F175D3DCCD1}">
                              <a14:hiddenFill xmlns:a14="http://schemas.microsoft.com/office/drawing/2010/main">
                                <a:solidFill>
                                  <a:srgbClr val="FFFFFF"/>
                                </a:solidFill>
                              </a14:hiddenFill>
                            </a:ext>
                          </a:extLst>
                        </pic:spPr>
                      </pic:pic>
                      <wps:wsp>
                        <wps:cNvPr id="9" name="WordArt 4"/>
                        <wps:cNvSpPr txBox="1">
                          <a:spLocks noChangeArrowheads="1" noChangeShapeType="1" noTextEdit="1"/>
                        </wps:cNvSpPr>
                        <wps:spPr bwMode="auto">
                          <a:xfrm>
                            <a:off x="4362" y="2717"/>
                            <a:ext cx="3373" cy="282"/>
                          </a:xfrm>
                          <a:prstGeom prst="rect">
                            <a:avLst/>
                          </a:prstGeom>
                          <a:extLst>
                            <a:ext uri="{AF507438-7753-43E0-B8FC-AC1667EBCBE1}">
                              <a14:hiddenEffects xmlns:a14="http://schemas.microsoft.com/office/drawing/2010/main">
                                <a:effectLst/>
                              </a14:hiddenEffects>
                            </a:ext>
                          </a:extLst>
                        </wps:spPr>
                        <wps:txbx>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wps:txbx>
                        <wps:bodyPr spcFirstLastPara="1" wrap="square" numCol="1" fromWordArt="1">
                          <a:prstTxWarp prst="textArchDown">
                            <a:avLst>
                              <a:gd name="adj" fmla="val 21408934"/>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B529212" id="Group 2" o:spid="_x0000_s1026" style="position:absolute;margin-left:90.75pt;margin-top:28pt;width:258pt;height:156.95pt;z-index:-251658240;mso-position-horizontal-relative:margin" coordorigin="4362,1422" coordsize="3373,1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725;top:1422;width:2768;height:1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WordArt 4" o:spid="_x0000_s1028" type="#_x0000_t202" style="position:absolute;left:4362;top:2717;width:3373;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14:paraId="4039704E" w14:textId="77777777" w:rsidR="00CC2F12" w:rsidRDefault="00CC2F12" w:rsidP="00CC2F12">
                        <w:pPr>
                          <w:pStyle w:val="NormalWeb"/>
                          <w:spacing w:before="0" w:beforeAutospacing="0" w:after="0" w:afterAutospacing="0"/>
                          <w:jc w:val="center"/>
                        </w:pPr>
                        <w:r>
                          <w:rPr>
                            <w:rFonts w:ascii="Lucida Handwriting" w:hAnsi="Lucida Handwriting"/>
                            <w:color w:val="000000"/>
                            <w14:textOutline w14:w="9525" w14:cap="flat" w14:cmpd="sng" w14:algn="ctr">
                              <w14:solidFill>
                                <w14:srgbClr w14:val="000000"/>
                              </w14:solidFill>
                              <w14:prstDash w14:val="solid"/>
                              <w14:round/>
                            </w14:textOutline>
                          </w:rPr>
                          <w:t>Where learners grow</w:t>
                        </w:r>
                      </w:p>
                    </w:txbxContent>
                  </v:textbox>
                </v:shape>
                <w10:wrap anchorx="margin"/>
              </v:group>
            </w:pict>
          </mc:Fallback>
        </mc:AlternateContent>
      </w:r>
    </w:p>
    <w:p w14:paraId="0D41B187" w14:textId="77777777" w:rsidR="00F8581B" w:rsidRDefault="00F8581B" w:rsidP="00F8581B">
      <w:pPr>
        <w:rPr>
          <w:rFonts w:ascii="Arial" w:eastAsiaTheme="majorEastAsia" w:hAnsi="Arial" w:cs="Arial"/>
          <w:color w:val="000000" w:themeColor="text1"/>
          <w:sz w:val="96"/>
          <w:szCs w:val="80"/>
          <w:lang w:eastAsia="ja-JP"/>
        </w:rPr>
      </w:pPr>
    </w:p>
    <w:p w14:paraId="2A6571C1" w14:textId="77777777" w:rsidR="00F8581B" w:rsidRDefault="00F8581B" w:rsidP="00F8581B">
      <w:pPr>
        <w:rPr>
          <w:rFonts w:ascii="Arial" w:eastAsiaTheme="majorEastAsia" w:hAnsi="Arial" w:cs="Arial"/>
          <w:color w:val="000000" w:themeColor="text1"/>
          <w:sz w:val="72"/>
          <w:szCs w:val="72"/>
          <w:lang w:eastAsia="ja-JP"/>
        </w:rPr>
      </w:pPr>
    </w:p>
    <w:p w14:paraId="22665C2F" w14:textId="20E86B31" w:rsidR="000A28A0" w:rsidRDefault="00556546" w:rsidP="00881273">
      <w:pPr>
        <w:jc w:val="center"/>
        <w:rPr>
          <w:rFonts w:ascii="Lucida Handwriting" w:eastAsiaTheme="majorEastAsia" w:hAnsi="Lucida Handwriting" w:cs="Arial"/>
          <w:color w:val="000000" w:themeColor="text1"/>
          <w:sz w:val="52"/>
          <w:szCs w:val="52"/>
          <w:lang w:eastAsia="ja-JP"/>
        </w:rPr>
      </w:pPr>
      <w:r>
        <w:rPr>
          <w:rFonts w:ascii="Lucida Handwriting" w:eastAsiaTheme="majorEastAsia" w:hAnsi="Lucida Handwriting" w:cs="Arial"/>
          <w:color w:val="000000" w:themeColor="text1"/>
          <w:sz w:val="52"/>
          <w:szCs w:val="52"/>
          <w:lang w:eastAsia="ja-JP"/>
        </w:rPr>
        <w:t>Science Policy</w:t>
      </w:r>
    </w:p>
    <w:p w14:paraId="4894249C" w14:textId="77777777" w:rsidR="00881273" w:rsidRDefault="00881273" w:rsidP="00CE5A2F">
      <w:pPr>
        <w:jc w:val="center"/>
        <w:rPr>
          <w:rFonts w:ascii="Lucida Handwriting" w:eastAsiaTheme="majorEastAsia" w:hAnsi="Lucida Handwriting" w:cs="Arial"/>
          <w:color w:val="2F2F30" w:themeColor="accent1" w:themeShade="BF"/>
          <w:sz w:val="52"/>
          <w:szCs w:val="52"/>
          <w:lang w:val="en-US" w:eastAsia="ja-JP"/>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1"/>
        <w:gridCol w:w="2251"/>
        <w:gridCol w:w="2251"/>
      </w:tblGrid>
      <w:tr w:rsidR="00881273" w:rsidRPr="007663B5" w14:paraId="790169AC" w14:textId="77777777" w:rsidTr="00980408">
        <w:tc>
          <w:tcPr>
            <w:tcW w:w="1250" w:type="pct"/>
            <w:shd w:val="clear" w:color="auto" w:fill="auto"/>
          </w:tcPr>
          <w:p w14:paraId="764D4B10"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Date of Policy</w:t>
            </w:r>
          </w:p>
        </w:tc>
        <w:tc>
          <w:tcPr>
            <w:tcW w:w="1250" w:type="pct"/>
            <w:shd w:val="clear" w:color="auto" w:fill="auto"/>
          </w:tcPr>
          <w:p w14:paraId="0E458F37"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2021</w:t>
            </w:r>
          </w:p>
        </w:tc>
        <w:tc>
          <w:tcPr>
            <w:tcW w:w="1250" w:type="pct"/>
            <w:shd w:val="clear" w:color="auto" w:fill="auto"/>
          </w:tcPr>
          <w:p w14:paraId="1D93E1C3"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Due for Review</w:t>
            </w:r>
          </w:p>
        </w:tc>
        <w:tc>
          <w:tcPr>
            <w:tcW w:w="1250" w:type="pct"/>
            <w:shd w:val="clear" w:color="auto" w:fill="auto"/>
          </w:tcPr>
          <w:p w14:paraId="4D48B2D5" w14:textId="77777777" w:rsidR="00881273" w:rsidRPr="007663B5" w:rsidRDefault="00881273" w:rsidP="00980408">
            <w:pPr>
              <w:spacing w:line="240" w:lineRule="auto"/>
              <w:rPr>
                <w:rFonts w:ascii="Calibri" w:eastAsia="Calibri" w:hAnsi="Calibri" w:cs="Calibri"/>
                <w:sz w:val="24"/>
                <w:szCs w:val="24"/>
              </w:rPr>
            </w:pPr>
            <w:r>
              <w:rPr>
                <w:rFonts w:ascii="Calibri" w:eastAsia="Calibri" w:hAnsi="Calibri" w:cs="Calibri"/>
                <w:sz w:val="24"/>
                <w:szCs w:val="24"/>
              </w:rPr>
              <w:t>November 2022</w:t>
            </w:r>
          </w:p>
        </w:tc>
      </w:tr>
      <w:tr w:rsidR="00881273" w:rsidRPr="007663B5" w14:paraId="53DDB4C5" w14:textId="77777777" w:rsidTr="00980408">
        <w:tc>
          <w:tcPr>
            <w:tcW w:w="1250" w:type="pct"/>
            <w:shd w:val="clear" w:color="auto" w:fill="auto"/>
          </w:tcPr>
          <w:p w14:paraId="463FD296" w14:textId="77777777" w:rsidR="00881273" w:rsidRPr="007663B5" w:rsidRDefault="00881273" w:rsidP="00980408">
            <w:pPr>
              <w:spacing w:line="240" w:lineRule="auto"/>
              <w:rPr>
                <w:rFonts w:ascii="Calibri" w:eastAsia="Calibri" w:hAnsi="Calibri" w:cs="Calibri"/>
                <w:sz w:val="24"/>
                <w:szCs w:val="24"/>
              </w:rPr>
            </w:pPr>
            <w:r w:rsidRPr="007663B5">
              <w:rPr>
                <w:rFonts w:ascii="Calibri" w:eastAsia="Calibri" w:hAnsi="Calibri" w:cs="Calibri"/>
                <w:sz w:val="24"/>
                <w:szCs w:val="24"/>
              </w:rPr>
              <w:t>Headteacher Signature</w:t>
            </w:r>
          </w:p>
        </w:tc>
        <w:tc>
          <w:tcPr>
            <w:tcW w:w="1250" w:type="pct"/>
            <w:shd w:val="clear" w:color="auto" w:fill="auto"/>
          </w:tcPr>
          <w:p w14:paraId="197E9BF0" w14:textId="77777777" w:rsidR="00881273" w:rsidRPr="007663B5" w:rsidRDefault="00881273" w:rsidP="00980408">
            <w:pPr>
              <w:spacing w:line="240" w:lineRule="auto"/>
              <w:rPr>
                <w:rFonts w:ascii="Calibri" w:eastAsia="Calibri" w:hAnsi="Calibri" w:cs="Calibri"/>
                <w:sz w:val="24"/>
                <w:szCs w:val="24"/>
              </w:rPr>
            </w:pPr>
          </w:p>
        </w:tc>
        <w:tc>
          <w:tcPr>
            <w:tcW w:w="1250" w:type="pct"/>
            <w:shd w:val="clear" w:color="auto" w:fill="auto"/>
          </w:tcPr>
          <w:p w14:paraId="2930F8B1" w14:textId="77777777" w:rsidR="00881273" w:rsidRPr="007663B5" w:rsidRDefault="00881273" w:rsidP="00980408">
            <w:pPr>
              <w:spacing w:line="240" w:lineRule="auto"/>
              <w:rPr>
                <w:rFonts w:ascii="Calibri" w:eastAsia="Calibri" w:hAnsi="Calibri" w:cs="Calibri"/>
                <w:b/>
                <w:sz w:val="24"/>
                <w:szCs w:val="24"/>
              </w:rPr>
            </w:pPr>
            <w:r w:rsidRPr="007663B5">
              <w:rPr>
                <w:rFonts w:ascii="Calibri" w:eastAsia="Calibri" w:hAnsi="Calibri" w:cs="Calibri"/>
                <w:sz w:val="24"/>
                <w:szCs w:val="24"/>
              </w:rPr>
              <w:t>Chair of Governors Signature</w:t>
            </w:r>
          </w:p>
        </w:tc>
        <w:tc>
          <w:tcPr>
            <w:tcW w:w="1250" w:type="pct"/>
            <w:shd w:val="clear" w:color="auto" w:fill="auto"/>
          </w:tcPr>
          <w:p w14:paraId="56C1621C" w14:textId="77777777" w:rsidR="00881273" w:rsidRPr="007663B5" w:rsidRDefault="00881273" w:rsidP="00980408">
            <w:pPr>
              <w:spacing w:line="240" w:lineRule="auto"/>
              <w:rPr>
                <w:rFonts w:ascii="Calibri" w:eastAsia="Calibri" w:hAnsi="Calibri" w:cs="Calibri"/>
                <w:sz w:val="24"/>
                <w:szCs w:val="24"/>
              </w:rPr>
            </w:pPr>
          </w:p>
        </w:tc>
      </w:tr>
    </w:tbl>
    <w:p w14:paraId="1895257B" w14:textId="1B7DEA59" w:rsidR="00881273" w:rsidRPr="00CE5A2F" w:rsidRDefault="00881273" w:rsidP="00CE5A2F">
      <w:pPr>
        <w:jc w:val="center"/>
        <w:rPr>
          <w:rFonts w:ascii="Lucida Handwriting" w:eastAsiaTheme="majorEastAsia" w:hAnsi="Lucida Handwriting" w:cs="Arial"/>
          <w:color w:val="2F2F30" w:themeColor="accent1" w:themeShade="BF"/>
          <w:sz w:val="52"/>
          <w:szCs w:val="52"/>
          <w:lang w:val="en-US" w:eastAsia="ja-JP"/>
        </w:rPr>
        <w:sectPr w:rsidR="00881273" w:rsidRPr="00CE5A2F" w:rsidSect="0055398A">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322E0168" w14:textId="77777777" w:rsidR="00556546" w:rsidRPr="00D41487" w:rsidRDefault="00556546" w:rsidP="00556546">
      <w:pPr>
        <w:pStyle w:val="ListParagraph"/>
        <w:spacing w:before="120" w:after="120" w:line="320" w:lineRule="exact"/>
        <w:ind w:left="360"/>
        <w:jc w:val="both"/>
        <w:rPr>
          <w:b/>
          <w:sz w:val="28"/>
        </w:rPr>
      </w:pPr>
      <w:r w:rsidRPr="00566BDE">
        <w:rPr>
          <w:b/>
          <w:sz w:val="28"/>
        </w:rPr>
        <w:lastRenderedPageBreak/>
        <w:t>Contents:</w:t>
      </w:r>
    </w:p>
    <w:p w14:paraId="29F8CFEB" w14:textId="77777777" w:rsidR="00556546" w:rsidRPr="007D26DA" w:rsidRDefault="00556546" w:rsidP="00556546">
      <w:pPr>
        <w:spacing w:before="120" w:after="120" w:line="320" w:lineRule="exact"/>
        <w:ind w:left="360"/>
        <w:jc w:val="both"/>
        <w:rPr>
          <w:rStyle w:val="Hyperlink"/>
          <w:rFonts w:cstheme="minorHAnsi"/>
        </w:rPr>
      </w:pPr>
      <w:r w:rsidRPr="007D26DA">
        <w:rPr>
          <w:rFonts w:cstheme="minorHAnsi"/>
        </w:rPr>
        <w:fldChar w:fldCharType="begin"/>
      </w:r>
      <w:r>
        <w:rPr>
          <w:rFonts w:cstheme="minorHAnsi"/>
        </w:rPr>
        <w:instrText>HYPERLINK  \l "_Statement_of_intent_1"</w:instrText>
      </w:r>
      <w:r w:rsidRPr="007D26DA">
        <w:rPr>
          <w:rFonts w:cstheme="minorHAnsi"/>
        </w:rPr>
        <w:fldChar w:fldCharType="separate"/>
      </w:r>
      <w:r w:rsidRPr="007D26DA">
        <w:rPr>
          <w:rStyle w:val="Hyperlink"/>
          <w:rFonts w:cstheme="minorHAnsi"/>
        </w:rPr>
        <w:t>Statement of intent</w:t>
      </w:r>
    </w:p>
    <w:p w14:paraId="494D3BBE" w14:textId="77777777" w:rsidR="00556546" w:rsidRPr="004D70E5" w:rsidRDefault="00556546" w:rsidP="00556546">
      <w:pPr>
        <w:pStyle w:val="ListParagraph"/>
        <w:numPr>
          <w:ilvl w:val="0"/>
          <w:numId w:val="1"/>
        </w:numPr>
        <w:spacing w:before="120" w:after="120" w:line="320" w:lineRule="exact"/>
        <w:ind w:left="1134" w:hanging="425"/>
        <w:jc w:val="both"/>
        <w:rPr>
          <w:rStyle w:val="Hyperlink"/>
          <w:color w:val="auto"/>
          <w:u w:val="none"/>
        </w:rPr>
      </w:pPr>
      <w:r w:rsidRPr="007D26DA">
        <w:rPr>
          <w:rFonts w:cstheme="minorHAnsi"/>
        </w:rPr>
        <w:fldChar w:fldCharType="end"/>
      </w:r>
      <w:hyperlink w:anchor="_Legal_framework" w:history="1">
        <w:r w:rsidRPr="000C65C8">
          <w:rPr>
            <w:rStyle w:val="Hyperlink"/>
            <w:rFonts w:cstheme="minorHAnsi"/>
          </w:rPr>
          <w:t>Legal framework</w:t>
        </w:r>
      </w:hyperlink>
    </w:p>
    <w:p w14:paraId="32F9CBE7" w14:textId="77777777" w:rsidR="00556546" w:rsidRPr="004D70E5" w:rsidRDefault="00556546" w:rsidP="00556546">
      <w:pPr>
        <w:pStyle w:val="ListParagraph"/>
        <w:numPr>
          <w:ilvl w:val="0"/>
          <w:numId w:val="1"/>
        </w:numPr>
        <w:spacing w:before="120" w:after="120" w:line="320" w:lineRule="exact"/>
        <w:ind w:left="1134" w:hanging="425"/>
        <w:jc w:val="both"/>
        <w:rPr>
          <w:rStyle w:val="Hyperlink"/>
          <w:color w:val="auto"/>
          <w:u w:val="none"/>
        </w:rPr>
      </w:pPr>
      <w:hyperlink w:anchor="_Roles_and_responsibilities" w:history="1">
        <w:r w:rsidRPr="00346F88">
          <w:rPr>
            <w:rStyle w:val="Hyperlink"/>
            <w:rFonts w:cstheme="minorHAnsi"/>
          </w:rPr>
          <w:t>Roles and responsibilities</w:t>
        </w:r>
      </w:hyperlink>
      <w:r>
        <w:rPr>
          <w:rStyle w:val="Hyperlink"/>
          <w:rFonts w:cstheme="minorHAnsi"/>
        </w:rPr>
        <w:t xml:space="preserve"> </w:t>
      </w:r>
    </w:p>
    <w:p w14:paraId="34103BA1" w14:textId="77777777" w:rsidR="00556546" w:rsidRDefault="00556546" w:rsidP="00556546">
      <w:pPr>
        <w:pStyle w:val="ListParagraph"/>
        <w:numPr>
          <w:ilvl w:val="0"/>
          <w:numId w:val="1"/>
        </w:numPr>
        <w:spacing w:before="120" w:after="120" w:line="320" w:lineRule="exact"/>
        <w:ind w:left="1134" w:hanging="425"/>
        <w:jc w:val="both"/>
      </w:pPr>
      <w:hyperlink w:anchor="_The_national_curriculum" w:history="1">
        <w:r w:rsidRPr="00346F88">
          <w:rPr>
            <w:rStyle w:val="Hyperlink"/>
          </w:rPr>
          <w:t>The national curriculum</w:t>
        </w:r>
      </w:hyperlink>
    </w:p>
    <w:p w14:paraId="6DCC59BD" w14:textId="77777777" w:rsidR="00556546" w:rsidRDefault="00556546" w:rsidP="00556546">
      <w:pPr>
        <w:pStyle w:val="ListParagraph"/>
        <w:numPr>
          <w:ilvl w:val="0"/>
          <w:numId w:val="1"/>
        </w:numPr>
        <w:spacing w:before="120" w:after="120" w:line="320" w:lineRule="exact"/>
        <w:ind w:left="1134" w:hanging="425"/>
        <w:jc w:val="both"/>
      </w:pPr>
      <w:hyperlink w:anchor="_Cross-curricular_links" w:history="1">
        <w:r w:rsidRPr="00346F88">
          <w:rPr>
            <w:rStyle w:val="Hyperlink"/>
          </w:rPr>
          <w:t>Cross-curricular links</w:t>
        </w:r>
      </w:hyperlink>
    </w:p>
    <w:p w14:paraId="539BA816" w14:textId="77777777" w:rsidR="00556546" w:rsidRDefault="00556546" w:rsidP="00556546">
      <w:pPr>
        <w:pStyle w:val="ListParagraph"/>
        <w:numPr>
          <w:ilvl w:val="0"/>
          <w:numId w:val="1"/>
        </w:numPr>
        <w:spacing w:before="120" w:after="120" w:line="320" w:lineRule="exact"/>
        <w:ind w:left="1134" w:hanging="425"/>
        <w:jc w:val="both"/>
      </w:pPr>
      <w:hyperlink w:anchor="_Teaching_and_learning" w:history="1">
        <w:r w:rsidRPr="00346F88">
          <w:rPr>
            <w:rStyle w:val="Hyperlink"/>
          </w:rPr>
          <w:t>Teaching and learning</w:t>
        </w:r>
      </w:hyperlink>
    </w:p>
    <w:p w14:paraId="158C3AB9" w14:textId="77777777" w:rsidR="00556546" w:rsidRDefault="00556546" w:rsidP="00556546">
      <w:pPr>
        <w:pStyle w:val="ListParagraph"/>
        <w:numPr>
          <w:ilvl w:val="0"/>
          <w:numId w:val="1"/>
        </w:numPr>
        <w:spacing w:before="120" w:after="120" w:line="320" w:lineRule="exact"/>
        <w:ind w:left="1134" w:hanging="425"/>
        <w:jc w:val="both"/>
      </w:pPr>
      <w:hyperlink w:anchor="_Planning" w:history="1">
        <w:r w:rsidRPr="00346F88">
          <w:rPr>
            <w:rStyle w:val="Hyperlink"/>
          </w:rPr>
          <w:t>Planning</w:t>
        </w:r>
      </w:hyperlink>
    </w:p>
    <w:p w14:paraId="3FB57FCF" w14:textId="77777777" w:rsidR="00556546" w:rsidRDefault="00556546" w:rsidP="00556546">
      <w:pPr>
        <w:pStyle w:val="ListParagraph"/>
        <w:numPr>
          <w:ilvl w:val="0"/>
          <w:numId w:val="1"/>
        </w:numPr>
        <w:spacing w:before="120" w:after="120" w:line="320" w:lineRule="exact"/>
        <w:ind w:left="1134" w:hanging="425"/>
        <w:jc w:val="both"/>
      </w:pPr>
      <w:hyperlink w:anchor="_Assessment_and_reporting" w:history="1">
        <w:r w:rsidRPr="00346F88">
          <w:rPr>
            <w:rStyle w:val="Hyperlink"/>
          </w:rPr>
          <w:t>Assessment and reporting</w:t>
        </w:r>
      </w:hyperlink>
      <w:r>
        <w:t xml:space="preserve"> </w:t>
      </w:r>
    </w:p>
    <w:p w14:paraId="30F4EF4F" w14:textId="77777777" w:rsidR="00556546" w:rsidRDefault="00556546" w:rsidP="00556546">
      <w:pPr>
        <w:pStyle w:val="ListParagraph"/>
        <w:numPr>
          <w:ilvl w:val="0"/>
          <w:numId w:val="1"/>
        </w:numPr>
        <w:spacing w:before="120" w:after="120" w:line="320" w:lineRule="exact"/>
        <w:ind w:left="1134" w:hanging="425"/>
        <w:jc w:val="both"/>
      </w:pPr>
      <w:hyperlink w:anchor="_Equipment_and_resources" w:history="1">
        <w:r w:rsidRPr="00346F88">
          <w:rPr>
            <w:rStyle w:val="Hyperlink"/>
          </w:rPr>
          <w:t>Equipment and resources</w:t>
        </w:r>
      </w:hyperlink>
    </w:p>
    <w:p w14:paraId="3F8D6BA3" w14:textId="77777777" w:rsidR="00556546" w:rsidRDefault="00556546" w:rsidP="00556546">
      <w:pPr>
        <w:pStyle w:val="ListParagraph"/>
        <w:numPr>
          <w:ilvl w:val="0"/>
          <w:numId w:val="1"/>
        </w:numPr>
        <w:spacing w:before="120" w:after="120" w:line="320" w:lineRule="exact"/>
        <w:ind w:left="1134" w:hanging="425"/>
        <w:jc w:val="both"/>
      </w:pPr>
      <w:hyperlink w:anchor="_Health_and_safety" w:history="1">
        <w:r w:rsidRPr="00346F88">
          <w:rPr>
            <w:rStyle w:val="Hyperlink"/>
          </w:rPr>
          <w:t>Health and safety</w:t>
        </w:r>
      </w:hyperlink>
    </w:p>
    <w:p w14:paraId="2F672010" w14:textId="77777777" w:rsidR="00556546" w:rsidRDefault="00556546" w:rsidP="00556546">
      <w:pPr>
        <w:pStyle w:val="ListParagraph"/>
        <w:numPr>
          <w:ilvl w:val="0"/>
          <w:numId w:val="1"/>
        </w:numPr>
        <w:spacing w:before="120" w:after="120" w:line="320" w:lineRule="exact"/>
        <w:ind w:left="1134" w:hanging="425"/>
        <w:jc w:val="both"/>
      </w:pPr>
      <w:hyperlink w:anchor="_Equal_opportunities" w:history="1">
        <w:r w:rsidRPr="00346F88">
          <w:rPr>
            <w:rStyle w:val="Hyperlink"/>
          </w:rPr>
          <w:t>Equal Opportunities</w:t>
        </w:r>
      </w:hyperlink>
    </w:p>
    <w:p w14:paraId="2245C31B" w14:textId="77777777" w:rsidR="00556546" w:rsidRPr="00CD6227" w:rsidRDefault="00556546" w:rsidP="00556546">
      <w:pPr>
        <w:pStyle w:val="ListParagraph"/>
        <w:numPr>
          <w:ilvl w:val="0"/>
          <w:numId w:val="1"/>
        </w:numPr>
        <w:spacing w:before="120" w:after="120" w:line="320" w:lineRule="exact"/>
        <w:ind w:left="1134" w:hanging="425"/>
        <w:jc w:val="both"/>
      </w:pPr>
      <w:hyperlink w:anchor="_Monitoring_and_review" w:history="1">
        <w:r w:rsidRPr="00346F88">
          <w:rPr>
            <w:rStyle w:val="Hyperlink"/>
          </w:rPr>
          <w:t>Monitoring and review</w:t>
        </w:r>
      </w:hyperlink>
      <w:r>
        <w:t xml:space="preserve"> </w:t>
      </w:r>
    </w:p>
    <w:p w14:paraId="695AAC9C" w14:textId="77777777" w:rsidR="00556546" w:rsidRDefault="00556546" w:rsidP="00556546">
      <w:pPr>
        <w:pStyle w:val="ListParagraph"/>
        <w:spacing w:before="120" w:after="120" w:line="320" w:lineRule="exact"/>
        <w:ind w:left="1134"/>
        <w:jc w:val="both"/>
      </w:pPr>
    </w:p>
    <w:p w14:paraId="569CD9A7" w14:textId="77777777" w:rsidR="00556546" w:rsidRDefault="00556546" w:rsidP="00556546">
      <w:pPr>
        <w:jc w:val="both"/>
      </w:pPr>
      <w:bookmarkStart w:id="0" w:name="_Statement_of_intent"/>
      <w:bookmarkEnd w:id="0"/>
    </w:p>
    <w:p w14:paraId="5A56B49B" w14:textId="77777777" w:rsidR="00556546" w:rsidRDefault="00556546" w:rsidP="00FA4E66">
      <w:pPr>
        <w:pStyle w:val="Heading10"/>
        <w:numPr>
          <w:ilvl w:val="0"/>
          <w:numId w:val="8"/>
        </w:numPr>
        <w:jc w:val="both"/>
        <w:sectPr w:rsidR="00556546"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4B5B8F73" w14:textId="77777777" w:rsidR="00556546" w:rsidRPr="00260C74" w:rsidRDefault="00556546" w:rsidP="00556546">
      <w:pPr>
        <w:pStyle w:val="Heading2"/>
        <w:numPr>
          <w:ilvl w:val="0"/>
          <w:numId w:val="0"/>
        </w:numPr>
        <w:spacing w:after="240"/>
        <w:ind w:left="578" w:hanging="578"/>
        <w:jc w:val="both"/>
        <w:rPr>
          <w:rFonts w:asciiTheme="minorHAnsi" w:hAnsiTheme="minorHAnsi" w:cstheme="minorHAnsi"/>
          <w:b/>
          <w:sz w:val="28"/>
          <w:szCs w:val="22"/>
        </w:rPr>
      </w:pPr>
      <w:bookmarkStart w:id="1" w:name="_Statement_of_intent_1"/>
      <w:bookmarkStart w:id="2" w:name="statment"/>
      <w:bookmarkStart w:id="3" w:name="statement"/>
      <w:bookmarkEnd w:id="1"/>
      <w:r>
        <w:rPr>
          <w:rFonts w:asciiTheme="minorHAnsi" w:hAnsiTheme="minorHAnsi" w:cstheme="minorHAnsi"/>
          <w:b/>
          <w:sz w:val="28"/>
          <w:szCs w:val="22"/>
        </w:rPr>
        <w:lastRenderedPageBreak/>
        <w:t xml:space="preserve">Statement of intent </w:t>
      </w:r>
    </w:p>
    <w:bookmarkEnd w:id="2"/>
    <w:bookmarkEnd w:id="3"/>
    <w:p w14:paraId="129B1342" w14:textId="77777777" w:rsidR="00556546" w:rsidRPr="004A73EB" w:rsidRDefault="00556546" w:rsidP="00556546">
      <w:pPr>
        <w:jc w:val="both"/>
        <w:rPr>
          <w:sz w:val="2"/>
        </w:rPr>
      </w:pPr>
    </w:p>
    <w:p w14:paraId="623E94B4" w14:textId="77777777" w:rsidR="00556546" w:rsidRDefault="00556546" w:rsidP="00556546">
      <w:pPr>
        <w:jc w:val="both"/>
      </w:pPr>
      <w:r w:rsidRPr="00EA544E">
        <w:t>Science provides the foundation for understanding the world around us. It can not only teach pupils about the world they live in, but also how to study it and make sense of various phenomena. As such</w:t>
      </w:r>
      <w:r>
        <w:t>,</w:t>
      </w:r>
      <w:r w:rsidRPr="00EA544E">
        <w:t xml:space="preserve"> it is a fundamental aspect of all children’s learning. </w:t>
      </w:r>
    </w:p>
    <w:p w14:paraId="15DBB368" w14:textId="77777777" w:rsidR="00556546" w:rsidRPr="00EA544E" w:rsidRDefault="00556546" w:rsidP="00556546">
      <w:pPr>
        <w:jc w:val="both"/>
      </w:pPr>
    </w:p>
    <w:p w14:paraId="287E537B" w14:textId="77AA5E70" w:rsidR="00556546" w:rsidRDefault="00556546" w:rsidP="00556546">
      <w:pPr>
        <w:jc w:val="both"/>
      </w:pPr>
      <w:r w:rsidRPr="00EA544E">
        <w:t>Through adherence to this policy</w:t>
      </w:r>
      <w:r>
        <w:t>,</w:t>
      </w:r>
      <w:r>
        <w:t xml:space="preserve"> </w:t>
      </w:r>
      <w:bookmarkStart w:id="4" w:name="_GoBack"/>
      <w:bookmarkEnd w:id="4"/>
      <w:r>
        <w:t>Grove Street Primary w</w:t>
      </w:r>
      <w:r w:rsidRPr="00EA544E">
        <w:t>ill not only ensure</w:t>
      </w:r>
      <w:r>
        <w:t xml:space="preserve"> statutory compliance with the n</w:t>
      </w:r>
      <w:r w:rsidRPr="00EA544E">
        <w:t xml:space="preserve">ational </w:t>
      </w:r>
      <w:r>
        <w:t>c</w:t>
      </w:r>
      <w:r w:rsidRPr="00EA544E">
        <w:t>urriculum, but also that all pupils have a solid grounding in science and a positive attitude towards scientific knowledge and experimental processes.</w:t>
      </w:r>
    </w:p>
    <w:p w14:paraId="11556017" w14:textId="77777777" w:rsidR="00556546" w:rsidRDefault="00556546" w:rsidP="00556546"/>
    <w:p w14:paraId="135413FF" w14:textId="77777777" w:rsidR="00556546" w:rsidRDefault="00556546" w:rsidP="00556546">
      <w:pPr>
        <w:spacing w:after="240"/>
      </w:pPr>
      <w:r>
        <w:t>The aims of this policy include:</w:t>
      </w:r>
    </w:p>
    <w:p w14:paraId="1B8FD59C"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Developing pupils’ interest in, and enjoyment of, science. By building on children’s curiosity, the science curriculum will help to instil a positive attitude towards science in pupils. </w:t>
      </w:r>
    </w:p>
    <w:p w14:paraId="78028F7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Delivering all the requirements of the national curriculum in relation to science and covering major scientific concepts. </w:t>
      </w:r>
    </w:p>
    <w:p w14:paraId="1545F716"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Ensuring science lessons are purposeful, accurate and imaginative. </w:t>
      </w:r>
    </w:p>
    <w:p w14:paraId="3824C569" w14:textId="77777777" w:rsidR="00556546" w:rsidRDefault="00556546" w:rsidP="00FA4E66">
      <w:pPr>
        <w:pStyle w:val="TSB-PolicyBullets"/>
        <w:numPr>
          <w:ilvl w:val="0"/>
          <w:numId w:val="9"/>
        </w:numPr>
        <w:tabs>
          <w:tab w:val="left" w:pos="3686"/>
        </w:tabs>
        <w:spacing w:before="0" w:after="120" w:line="240" w:lineRule="auto"/>
        <w:contextualSpacing w:val="0"/>
        <w:jc w:val="both"/>
      </w:pPr>
      <w:r>
        <w:t>Ensuring pupils have sufficient scientific knowledge to understand both the uses and implications of science, today and in the future. This will also give pupils an appreciation of the changing nature of scientific knowledge.</w:t>
      </w:r>
    </w:p>
    <w:p w14:paraId="75B60C6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The development of pupils’ ability to pose questions, investigate these using correct techniques, accurately record their findings using appropriate scientific language and analyse their results. </w:t>
      </w:r>
    </w:p>
    <w:p w14:paraId="6405F121" w14:textId="77777777" w:rsidR="00556546" w:rsidRDefault="00556546" w:rsidP="00FA4E66">
      <w:pPr>
        <w:pStyle w:val="TSB-PolicyBullets"/>
        <w:numPr>
          <w:ilvl w:val="0"/>
          <w:numId w:val="9"/>
        </w:numPr>
        <w:tabs>
          <w:tab w:val="left" w:pos="3686"/>
        </w:tabs>
        <w:spacing w:before="0" w:after="120" w:line="240" w:lineRule="auto"/>
        <w:contextualSpacing w:val="0"/>
        <w:jc w:val="both"/>
      </w:pPr>
      <w:r>
        <w:t>Helping pupils develop the skills of prediction, hypothesising, experimentation, investigation, observation, measurement, interpretation and communication.</w:t>
      </w:r>
    </w:p>
    <w:p w14:paraId="53005D9F"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t>Making pupils aware of and alert to links between science and other school subjects, as well as their lives more generally.</w:t>
      </w:r>
    </w:p>
    <w:p w14:paraId="50148669" w14:textId="77777777" w:rsidR="00556546" w:rsidRDefault="00556546" w:rsidP="00556546">
      <w:pPr>
        <w:spacing w:line="360" w:lineRule="auto"/>
        <w:ind w:left="417"/>
        <w:jc w:val="both"/>
      </w:pPr>
    </w:p>
    <w:p w14:paraId="3E754854" w14:textId="77777777" w:rsidR="00556546" w:rsidRDefault="00556546" w:rsidP="00556546">
      <w:pPr>
        <w:spacing w:line="360" w:lineRule="auto"/>
        <w:ind w:left="417"/>
        <w:jc w:val="both"/>
      </w:pPr>
    </w:p>
    <w:p w14:paraId="3464A4B8" w14:textId="77777777" w:rsidR="00556546" w:rsidRDefault="00556546" w:rsidP="00556546">
      <w:pPr>
        <w:spacing w:line="360" w:lineRule="auto"/>
        <w:ind w:left="417"/>
        <w:jc w:val="both"/>
      </w:pPr>
    </w:p>
    <w:p w14:paraId="140FF765" w14:textId="77777777" w:rsidR="00556546" w:rsidRDefault="00556546" w:rsidP="00556546">
      <w:pPr>
        <w:spacing w:line="360" w:lineRule="auto"/>
        <w:ind w:left="417"/>
        <w:jc w:val="both"/>
      </w:pPr>
    </w:p>
    <w:p w14:paraId="43929B48" w14:textId="77777777" w:rsidR="00556546" w:rsidRDefault="00556546" w:rsidP="00556546">
      <w:pPr>
        <w:spacing w:line="360" w:lineRule="auto"/>
        <w:ind w:left="417"/>
        <w:jc w:val="both"/>
      </w:pPr>
    </w:p>
    <w:p w14:paraId="6A5BFED5" w14:textId="77777777" w:rsidR="00556546" w:rsidRDefault="00556546" w:rsidP="00556546">
      <w:pPr>
        <w:spacing w:line="360" w:lineRule="auto"/>
        <w:ind w:left="417"/>
        <w:jc w:val="both"/>
      </w:pPr>
    </w:p>
    <w:p w14:paraId="664C1DE0" w14:textId="77777777" w:rsidR="00556546" w:rsidRDefault="00556546" w:rsidP="00556546">
      <w:pPr>
        <w:spacing w:line="360" w:lineRule="auto"/>
        <w:ind w:left="417"/>
        <w:jc w:val="both"/>
      </w:pPr>
    </w:p>
    <w:p w14:paraId="78E704E7" w14:textId="77777777" w:rsidR="00556546" w:rsidRDefault="00556546" w:rsidP="00556546">
      <w:pPr>
        <w:spacing w:line="360" w:lineRule="auto"/>
        <w:ind w:left="417"/>
        <w:jc w:val="both"/>
        <w:sectPr w:rsidR="00556546" w:rsidSect="00156C6A">
          <w:pgSz w:w="11906" w:h="16838"/>
          <w:pgMar w:top="1440" w:right="1440" w:bottom="1440" w:left="1440" w:header="709" w:footer="709"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08"/>
          <w:titlePg/>
          <w:docGrid w:linePitch="360"/>
        </w:sectPr>
      </w:pPr>
    </w:p>
    <w:p w14:paraId="51B40229" w14:textId="77777777" w:rsidR="00556546" w:rsidRPr="005C1D5D" w:rsidRDefault="00556546" w:rsidP="00FA4E66">
      <w:pPr>
        <w:pStyle w:val="Heading10"/>
        <w:numPr>
          <w:ilvl w:val="0"/>
          <w:numId w:val="8"/>
        </w:numPr>
        <w:jc w:val="both"/>
      </w:pPr>
      <w:bookmarkStart w:id="5" w:name="_Peafowl_and_the"/>
      <w:bookmarkStart w:id="6" w:name="_Section_1"/>
      <w:bookmarkStart w:id="7" w:name="_Legislative_framework"/>
      <w:bookmarkStart w:id="8" w:name="_Legal_framework"/>
      <w:bookmarkEnd w:id="5"/>
      <w:bookmarkEnd w:id="6"/>
      <w:bookmarkEnd w:id="7"/>
      <w:bookmarkEnd w:id="8"/>
      <w:r>
        <w:lastRenderedPageBreak/>
        <w:t>Legal framework</w:t>
      </w:r>
    </w:p>
    <w:p w14:paraId="01C3BCA2" w14:textId="77777777" w:rsidR="00556546" w:rsidRDefault="00556546" w:rsidP="00FA4E66">
      <w:pPr>
        <w:pStyle w:val="TSB-Level1Numbers"/>
        <w:numPr>
          <w:ilvl w:val="1"/>
          <w:numId w:val="7"/>
        </w:numPr>
        <w:spacing w:after="120"/>
        <w:ind w:left="1423" w:hanging="567"/>
        <w:jc w:val="both"/>
      </w:pPr>
      <w:r>
        <w:t xml:space="preserve">This policy has due regard to statutory legislation and guidance including, but not limited to, the following: </w:t>
      </w:r>
    </w:p>
    <w:p w14:paraId="4D284F3E"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DfE (2013) ‘Science programmes of study: key stages 1 and 2’ </w:t>
      </w:r>
    </w:p>
    <w:p w14:paraId="1E74E6CD" w14:textId="77777777" w:rsidR="00556546" w:rsidRDefault="00556546" w:rsidP="00FA4E66">
      <w:pPr>
        <w:pStyle w:val="TSB-PolicyBullets"/>
        <w:numPr>
          <w:ilvl w:val="0"/>
          <w:numId w:val="9"/>
        </w:numPr>
        <w:tabs>
          <w:tab w:val="left" w:pos="3686"/>
        </w:tabs>
        <w:spacing w:before="0" w:after="120" w:line="240" w:lineRule="auto"/>
        <w:contextualSpacing w:val="0"/>
        <w:jc w:val="both"/>
      </w:pPr>
      <w:r>
        <w:t>DfE (2014) ‘Statutory framework for the early years foundation stage’</w:t>
      </w:r>
    </w:p>
    <w:p w14:paraId="05C718D3"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The </w:t>
      </w:r>
      <w:r w:rsidRPr="008D1CEA">
        <w:t>Control of Substances Hazardous to Health Regulations</w:t>
      </w:r>
      <w:r>
        <w:t xml:space="preserve"> (COSHH)</w:t>
      </w:r>
      <w:r w:rsidRPr="008D1CEA">
        <w:t xml:space="preserve"> 2002</w:t>
      </w:r>
    </w:p>
    <w:p w14:paraId="420FFBAB"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The </w:t>
      </w:r>
      <w:r w:rsidRPr="008D1CEA">
        <w:t>Reporting of Injuries, Diseases and Dangerous Occurrences Regulations</w:t>
      </w:r>
      <w:r>
        <w:t xml:space="preserve"> (RIDDOR)</w:t>
      </w:r>
      <w:r w:rsidRPr="008D1CEA">
        <w:t xml:space="preserve"> 2013</w:t>
      </w:r>
    </w:p>
    <w:p w14:paraId="7A369E9E" w14:textId="77777777" w:rsidR="00556546" w:rsidRDefault="00556546" w:rsidP="00FA4E66">
      <w:pPr>
        <w:pStyle w:val="TSB-Level1Numbers"/>
        <w:numPr>
          <w:ilvl w:val="1"/>
          <w:numId w:val="8"/>
        </w:numPr>
        <w:spacing w:after="120"/>
        <w:ind w:left="1480" w:hanging="482"/>
        <w:jc w:val="both"/>
      </w:pPr>
      <w:r>
        <w:t xml:space="preserve">This policy will be used in conjunction with the following school policies and procedures: </w:t>
      </w:r>
    </w:p>
    <w:p w14:paraId="1C7008E3" w14:textId="77777777" w:rsidR="00556546" w:rsidRPr="0072627F" w:rsidRDefault="00556546" w:rsidP="00FA4E66">
      <w:pPr>
        <w:pStyle w:val="TSB-PolicyBullets"/>
        <w:numPr>
          <w:ilvl w:val="0"/>
          <w:numId w:val="9"/>
        </w:numPr>
        <w:tabs>
          <w:tab w:val="left" w:pos="3686"/>
        </w:tabs>
        <w:spacing w:before="0" w:after="120" w:line="240" w:lineRule="auto"/>
        <w:contextualSpacing w:val="0"/>
        <w:jc w:val="both"/>
        <w:rPr>
          <w:b/>
          <w:color w:val="FFD006"/>
        </w:rPr>
      </w:pPr>
      <w:r w:rsidRPr="0072627F">
        <w:rPr>
          <w:b/>
          <w:color w:val="FFD006"/>
        </w:rPr>
        <w:t xml:space="preserve">Health and Safety Policy </w:t>
      </w:r>
    </w:p>
    <w:p w14:paraId="1111BF1D" w14:textId="77777777" w:rsidR="00556546" w:rsidRPr="0072627F" w:rsidRDefault="00556546" w:rsidP="00FA4E66">
      <w:pPr>
        <w:pStyle w:val="TSB-PolicyBullets"/>
        <w:numPr>
          <w:ilvl w:val="0"/>
          <w:numId w:val="9"/>
        </w:numPr>
        <w:tabs>
          <w:tab w:val="left" w:pos="3686"/>
        </w:tabs>
        <w:spacing w:before="0" w:after="120" w:line="240" w:lineRule="auto"/>
        <w:contextualSpacing w:val="0"/>
        <w:jc w:val="both"/>
        <w:rPr>
          <w:b/>
          <w:color w:val="FFD006"/>
        </w:rPr>
      </w:pPr>
      <w:r w:rsidRPr="0072627F">
        <w:rPr>
          <w:b/>
          <w:color w:val="FFD006"/>
        </w:rPr>
        <w:t>Primary Science Health and Safety Policy</w:t>
      </w:r>
    </w:p>
    <w:p w14:paraId="70DD7C6C" w14:textId="77777777" w:rsidR="00556546" w:rsidRPr="0072627F" w:rsidRDefault="00556546" w:rsidP="00FA4E66">
      <w:pPr>
        <w:pStyle w:val="TSB-PolicyBullets"/>
        <w:numPr>
          <w:ilvl w:val="0"/>
          <w:numId w:val="9"/>
        </w:numPr>
        <w:tabs>
          <w:tab w:val="left" w:pos="3686"/>
        </w:tabs>
        <w:spacing w:before="0" w:after="120" w:line="240" w:lineRule="auto"/>
        <w:contextualSpacing w:val="0"/>
        <w:jc w:val="both"/>
        <w:rPr>
          <w:b/>
          <w:color w:val="FFD006"/>
        </w:rPr>
      </w:pPr>
      <w:r w:rsidRPr="0072627F">
        <w:rPr>
          <w:b/>
          <w:color w:val="FFD006"/>
        </w:rPr>
        <w:t>Accident Reporting Procedure Policy</w:t>
      </w:r>
    </w:p>
    <w:p w14:paraId="7BFB209C" w14:textId="77777777" w:rsidR="00556546" w:rsidRPr="0072627F" w:rsidRDefault="00556546" w:rsidP="00FA4E66">
      <w:pPr>
        <w:pStyle w:val="TSB-PolicyBullets"/>
        <w:numPr>
          <w:ilvl w:val="0"/>
          <w:numId w:val="9"/>
        </w:numPr>
        <w:tabs>
          <w:tab w:val="left" w:pos="3686"/>
        </w:tabs>
        <w:spacing w:before="0" w:after="120" w:line="240" w:lineRule="auto"/>
        <w:contextualSpacing w:val="0"/>
        <w:jc w:val="both"/>
        <w:rPr>
          <w:b/>
          <w:color w:val="FFD006"/>
        </w:rPr>
      </w:pPr>
      <w:r w:rsidRPr="0072627F">
        <w:rPr>
          <w:b/>
          <w:color w:val="FFD006"/>
        </w:rPr>
        <w:t>Primary Assessment Policy</w:t>
      </w:r>
    </w:p>
    <w:p w14:paraId="6C1EF7BB" w14:textId="77777777" w:rsidR="00556546" w:rsidRPr="0072627F" w:rsidRDefault="00556546" w:rsidP="00FA4E66">
      <w:pPr>
        <w:pStyle w:val="TSB-PolicyBullets"/>
        <w:numPr>
          <w:ilvl w:val="0"/>
          <w:numId w:val="9"/>
        </w:numPr>
        <w:tabs>
          <w:tab w:val="left" w:pos="3686"/>
        </w:tabs>
        <w:spacing w:before="0" w:after="120" w:line="240" w:lineRule="auto"/>
        <w:contextualSpacing w:val="0"/>
        <w:jc w:val="both"/>
        <w:rPr>
          <w:b/>
          <w:color w:val="FFD006"/>
        </w:rPr>
      </w:pPr>
      <w:r w:rsidRPr="0072627F">
        <w:rPr>
          <w:b/>
          <w:color w:val="FFD006"/>
        </w:rPr>
        <w:t>Loaning School Equipment Policy</w:t>
      </w:r>
    </w:p>
    <w:p w14:paraId="7B12B2E5" w14:textId="77777777" w:rsidR="00556546" w:rsidRDefault="00556546" w:rsidP="00FA4E66">
      <w:pPr>
        <w:pStyle w:val="Heading10"/>
        <w:numPr>
          <w:ilvl w:val="0"/>
          <w:numId w:val="8"/>
        </w:numPr>
        <w:spacing w:before="120"/>
        <w:ind w:left="357" w:hanging="357"/>
        <w:jc w:val="both"/>
      </w:pPr>
      <w:bookmarkStart w:id="9" w:name="_Roles_and_responsibilities"/>
      <w:bookmarkEnd w:id="9"/>
      <w:r>
        <w:t xml:space="preserve">Roles and responsibilities </w:t>
      </w:r>
    </w:p>
    <w:p w14:paraId="17660609" w14:textId="77777777" w:rsidR="00556546" w:rsidRDefault="00556546" w:rsidP="00FA4E66">
      <w:pPr>
        <w:pStyle w:val="TSB-Level1Numbers"/>
        <w:numPr>
          <w:ilvl w:val="1"/>
          <w:numId w:val="8"/>
        </w:numPr>
        <w:spacing w:after="120"/>
        <w:ind w:left="1480" w:hanging="482"/>
        <w:jc w:val="both"/>
      </w:pPr>
      <w:r>
        <w:t xml:space="preserve">The </w:t>
      </w:r>
      <w:r>
        <w:rPr>
          <w:b/>
          <w:color w:val="FFD006"/>
        </w:rPr>
        <w:t>subject leader</w:t>
      </w:r>
      <w:r>
        <w:t xml:space="preserve"> is responsible for:</w:t>
      </w:r>
    </w:p>
    <w:p w14:paraId="40025113"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Preparing policy documents, curriculum plans and schemes of work for the subject. </w:t>
      </w:r>
    </w:p>
    <w:p w14:paraId="33ED1C85"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Reviewing changes to the national curriculum and advising on their implementation. </w:t>
      </w:r>
    </w:p>
    <w:p w14:paraId="2A6BF34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Monitoring the learning and teaching of science, providing support for staff where necessary. </w:t>
      </w:r>
    </w:p>
    <w:p w14:paraId="0A5FF5C2" w14:textId="77777777" w:rsidR="00556546" w:rsidRDefault="00556546" w:rsidP="00FA4E66">
      <w:pPr>
        <w:pStyle w:val="TSB-PolicyBullets"/>
        <w:numPr>
          <w:ilvl w:val="0"/>
          <w:numId w:val="9"/>
        </w:numPr>
        <w:tabs>
          <w:tab w:val="left" w:pos="3686"/>
        </w:tabs>
        <w:spacing w:before="0" w:after="120" w:line="240" w:lineRule="auto"/>
        <w:contextualSpacing w:val="0"/>
        <w:jc w:val="both"/>
      </w:pPr>
      <w:r>
        <w:t>Encouraging staff to provide effective learning opportunities for pupils.</w:t>
      </w:r>
    </w:p>
    <w:p w14:paraId="1E63D198"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Helping to develop colleagues’ expertise in the subject. </w:t>
      </w:r>
    </w:p>
    <w:p w14:paraId="766C7DF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Organising the deployment of resources and carrying out an </w:t>
      </w:r>
      <w:r w:rsidRPr="00D94512">
        <w:rPr>
          <w:b/>
          <w:color w:val="FFD006"/>
        </w:rPr>
        <w:t>annual</w:t>
      </w:r>
      <w:r>
        <w:t xml:space="preserve"> audit of all science resources. </w:t>
      </w:r>
    </w:p>
    <w:p w14:paraId="3B28A2ED"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Liaising with teachers across all phases. </w:t>
      </w:r>
    </w:p>
    <w:p w14:paraId="20FF3B3C"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Communicating developments in the subject to all teaching staff. </w:t>
      </w:r>
    </w:p>
    <w:p w14:paraId="7A903E2A"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Leading staff meetings and providing staff members with the appropriate training. </w:t>
      </w:r>
    </w:p>
    <w:p w14:paraId="0AADDB81"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Organising, providing and monitoring CPD opportunities in the subject. </w:t>
      </w:r>
    </w:p>
    <w:p w14:paraId="4ACA9C49"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Ensuring common standards are met for recording and assessment. </w:t>
      </w:r>
    </w:p>
    <w:p w14:paraId="59DA6DBE"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Advising on the contribution of science to other curriculum areas, including cross-curricular and extra-curricular activities. </w:t>
      </w:r>
    </w:p>
    <w:p w14:paraId="2BB0E7F8"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Collating assessment data and setting new priorities for development of science in subsequent years. </w:t>
      </w:r>
    </w:p>
    <w:p w14:paraId="3CBFD5AF" w14:textId="77777777" w:rsidR="00556546" w:rsidRDefault="00556546" w:rsidP="00556546">
      <w:pPr>
        <w:pStyle w:val="TSB-PolicyBullets"/>
        <w:ind w:left="2062" w:firstLine="0"/>
      </w:pPr>
    </w:p>
    <w:p w14:paraId="26756415" w14:textId="77777777" w:rsidR="00556546" w:rsidRDefault="00556546" w:rsidP="00FA4E66">
      <w:pPr>
        <w:pStyle w:val="TSB-Level1Numbers"/>
        <w:numPr>
          <w:ilvl w:val="1"/>
          <w:numId w:val="8"/>
        </w:numPr>
        <w:spacing w:after="120"/>
        <w:ind w:left="1480" w:hanging="482"/>
        <w:jc w:val="both"/>
      </w:pPr>
      <w:r>
        <w:t xml:space="preserve">The </w:t>
      </w:r>
      <w:r w:rsidRPr="009309DD">
        <w:rPr>
          <w:b/>
          <w:color w:val="FFD006"/>
        </w:rPr>
        <w:t>classroom teacher</w:t>
      </w:r>
      <w:r>
        <w:t xml:space="preserve"> is responsible for:</w:t>
      </w:r>
    </w:p>
    <w:p w14:paraId="008D3460"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Acting in accordance with </w:t>
      </w:r>
      <w:r w:rsidRPr="0072627F">
        <w:rPr>
          <w:b/>
          <w:color w:val="FFD006"/>
        </w:rPr>
        <w:t>name of school’s</w:t>
      </w:r>
      <w:r w:rsidRPr="0072627F">
        <w:rPr>
          <w:color w:val="FFD006"/>
        </w:rPr>
        <w:t xml:space="preserve"> </w:t>
      </w:r>
      <w:r w:rsidRPr="009309DD">
        <w:rPr>
          <w:b/>
          <w:color w:val="FFD006"/>
        </w:rPr>
        <w:t>Primary School Science Policy</w:t>
      </w:r>
      <w:r w:rsidRPr="0009711D">
        <w:t xml:space="preserve">, ensuring that lessons are taught in line with the school’s </w:t>
      </w:r>
      <w:r>
        <w:rPr>
          <w:b/>
          <w:color w:val="FFD006"/>
        </w:rPr>
        <w:t>Health and Safety Policy</w:t>
      </w:r>
      <w:r>
        <w:t xml:space="preserve"> at all times. </w:t>
      </w:r>
    </w:p>
    <w:p w14:paraId="441F09F0"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Liaising with the science coordinator about key topics, resources and supporting individual pupils. </w:t>
      </w:r>
    </w:p>
    <w:p w14:paraId="75CD0577"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Ensuring that all of the relevant statutory content is covered within the school year. </w:t>
      </w:r>
    </w:p>
    <w:p w14:paraId="5557A44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Monitoring the progress of pupils in their class and reporting this on an </w:t>
      </w:r>
      <w:r w:rsidRPr="0072627F">
        <w:rPr>
          <w:b/>
          <w:color w:val="FFD006"/>
        </w:rPr>
        <w:t>annual</w:t>
      </w:r>
      <w:r w:rsidRPr="0072627F">
        <w:rPr>
          <w:color w:val="FFD006"/>
        </w:rPr>
        <w:t xml:space="preserve"> </w:t>
      </w:r>
      <w:r>
        <w:t xml:space="preserve">basis. </w:t>
      </w:r>
    </w:p>
    <w:p w14:paraId="1E4565E6"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Reporting any concerns regarding the teaching of the subject to the </w:t>
      </w:r>
      <w:r>
        <w:rPr>
          <w:b/>
          <w:color w:val="FFD006"/>
        </w:rPr>
        <w:t>subject leader</w:t>
      </w:r>
      <w:r>
        <w:t xml:space="preserve"> or a member of the </w:t>
      </w:r>
      <w:r w:rsidRPr="00B35F83">
        <w:rPr>
          <w:b/>
          <w:color w:val="FFD006"/>
        </w:rPr>
        <w:t>senior leadership team (SLT)</w:t>
      </w:r>
      <w:r>
        <w:t xml:space="preserve">. </w:t>
      </w:r>
    </w:p>
    <w:p w14:paraId="6762EDF0"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Undertaking any training that is necessary in order to effectively teach the subject. </w:t>
      </w:r>
    </w:p>
    <w:p w14:paraId="594EF1AB" w14:textId="77777777" w:rsidR="00556546" w:rsidRDefault="00556546" w:rsidP="00FA4E66">
      <w:pPr>
        <w:pStyle w:val="Heading10"/>
        <w:numPr>
          <w:ilvl w:val="0"/>
          <w:numId w:val="8"/>
        </w:numPr>
        <w:jc w:val="both"/>
      </w:pPr>
      <w:bookmarkStart w:id="10" w:name="_The_national_curriculum"/>
      <w:bookmarkEnd w:id="10"/>
      <w:r>
        <w:t xml:space="preserve">The national curriculum </w:t>
      </w:r>
    </w:p>
    <w:p w14:paraId="449A1306" w14:textId="77777777" w:rsidR="00556546" w:rsidRDefault="00556546" w:rsidP="00FA4E66">
      <w:pPr>
        <w:pStyle w:val="TSB-Level1Numbers"/>
        <w:numPr>
          <w:ilvl w:val="1"/>
          <w:numId w:val="8"/>
        </w:numPr>
        <w:ind w:left="1480" w:hanging="482"/>
        <w:jc w:val="both"/>
      </w:pPr>
      <w:r>
        <w:t xml:space="preserve">The national curriculum is followed and provides a full breakdown of the statutory content to be taught within each unit. </w:t>
      </w:r>
    </w:p>
    <w:p w14:paraId="65D8A837" w14:textId="77777777" w:rsidR="00556546" w:rsidRDefault="00556546" w:rsidP="00FA4E66">
      <w:pPr>
        <w:pStyle w:val="TSB-Level1Numbers"/>
        <w:numPr>
          <w:ilvl w:val="1"/>
          <w:numId w:val="8"/>
        </w:numPr>
        <w:ind w:left="1423"/>
        <w:jc w:val="both"/>
      </w:pPr>
      <w:r>
        <w:t xml:space="preserve">During </w:t>
      </w:r>
      <w:r w:rsidRPr="0081086F">
        <w:rPr>
          <w:b/>
        </w:rPr>
        <w:t>reception class</w:t>
      </w:r>
      <w:r>
        <w:t>, in accordance with the</w:t>
      </w:r>
      <w:r w:rsidRPr="0081086F">
        <w:t xml:space="preserve"> </w:t>
      </w:r>
      <w:r>
        <w:t xml:space="preserve">‘Statutory framework for the early years foundation stage’, focus will be put on the seven areas of learning, with the scientific aspect of pupils’ work relating to the objectives set out within the framework.  </w:t>
      </w:r>
    </w:p>
    <w:p w14:paraId="43BA3A6B" w14:textId="77777777" w:rsidR="00556546" w:rsidRPr="00EA544E" w:rsidRDefault="00556546" w:rsidP="00FA4E66">
      <w:pPr>
        <w:pStyle w:val="TSB-Level1Numbers"/>
        <w:numPr>
          <w:ilvl w:val="1"/>
          <w:numId w:val="8"/>
        </w:numPr>
        <w:spacing w:after="120"/>
        <w:ind w:left="1480" w:hanging="482"/>
        <w:jc w:val="both"/>
      </w:pPr>
      <w:r w:rsidRPr="00EA544E">
        <w:t xml:space="preserve">During </w:t>
      </w:r>
      <w:r w:rsidRPr="002A63D5">
        <w:rPr>
          <w:b/>
        </w:rPr>
        <w:t>years 1 and 2</w:t>
      </w:r>
      <w:r>
        <w:t>,</w:t>
      </w:r>
      <w:r w:rsidRPr="00EA544E">
        <w:t xml:space="preserve"> pupils </w:t>
      </w:r>
      <w:r>
        <w:t>will b</w:t>
      </w:r>
      <w:r w:rsidRPr="00EA544E">
        <w:t>e taught to:</w:t>
      </w:r>
      <w:r>
        <w:t xml:space="preserve"> </w:t>
      </w:r>
    </w:p>
    <w:p w14:paraId="5A5FFF0D"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Ask simple questions and recognise that they can be answered in different ways.</w:t>
      </w:r>
    </w:p>
    <w:p w14:paraId="2FC869F2"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Observe closely, using simple equipment.</w:t>
      </w:r>
    </w:p>
    <w:p w14:paraId="369522AF"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Perform simple tests.</w:t>
      </w:r>
    </w:p>
    <w:p w14:paraId="12606F24"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Identify and classify.</w:t>
      </w:r>
    </w:p>
    <w:p w14:paraId="18946A35"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 xml:space="preserve">Use </w:t>
      </w:r>
      <w:r w:rsidRPr="004C5EC3">
        <w:rPr>
          <w:spacing w:val="1"/>
        </w:rPr>
        <w:t>t</w:t>
      </w:r>
      <w:r w:rsidRPr="00EA544E">
        <w:t>he</w:t>
      </w:r>
      <w:r w:rsidRPr="004C5EC3">
        <w:rPr>
          <w:spacing w:val="-1"/>
        </w:rPr>
        <w:t>i</w:t>
      </w:r>
      <w:r w:rsidRPr="00EA544E">
        <w:t>r</w:t>
      </w:r>
      <w:r w:rsidRPr="004C5EC3">
        <w:rPr>
          <w:spacing w:val="1"/>
        </w:rPr>
        <w:t xml:space="preserve"> </w:t>
      </w:r>
      <w:r w:rsidRPr="00EA544E">
        <w:t>observat</w:t>
      </w:r>
      <w:r w:rsidRPr="004C5EC3">
        <w:rPr>
          <w:spacing w:val="-1"/>
        </w:rPr>
        <w:t>i</w:t>
      </w:r>
      <w:r w:rsidRPr="004C5EC3">
        <w:rPr>
          <w:spacing w:val="1"/>
        </w:rPr>
        <w:t>o</w:t>
      </w:r>
      <w:r w:rsidRPr="00EA544E">
        <w:t>ns</w:t>
      </w:r>
      <w:r w:rsidRPr="004C5EC3">
        <w:rPr>
          <w:spacing w:val="1"/>
        </w:rPr>
        <w:t xml:space="preserve"> </w:t>
      </w:r>
      <w:r w:rsidRPr="00EA544E">
        <w:t xml:space="preserve">and </w:t>
      </w:r>
      <w:r w:rsidRPr="004C5EC3">
        <w:rPr>
          <w:spacing w:val="-1"/>
        </w:rPr>
        <w:t>i</w:t>
      </w:r>
      <w:r w:rsidRPr="00EA544E">
        <w:t>d</w:t>
      </w:r>
      <w:r w:rsidRPr="004C5EC3">
        <w:rPr>
          <w:spacing w:val="1"/>
        </w:rPr>
        <w:t>e</w:t>
      </w:r>
      <w:r w:rsidRPr="00EA544E">
        <w:t>as</w:t>
      </w:r>
      <w:r w:rsidRPr="004C5EC3">
        <w:rPr>
          <w:spacing w:val="1"/>
        </w:rPr>
        <w:t xml:space="preserve"> t</w:t>
      </w:r>
      <w:r w:rsidRPr="00EA544E">
        <w:t>o suggest</w:t>
      </w:r>
      <w:r w:rsidRPr="004C5EC3">
        <w:rPr>
          <w:spacing w:val="1"/>
        </w:rPr>
        <w:t xml:space="preserve"> </w:t>
      </w:r>
      <w:r w:rsidRPr="00EA544E">
        <w:t>ans</w:t>
      </w:r>
      <w:r w:rsidRPr="004C5EC3">
        <w:rPr>
          <w:spacing w:val="-1"/>
        </w:rPr>
        <w:t>w</w:t>
      </w:r>
      <w:r w:rsidRPr="00EA544E">
        <w:t>ers</w:t>
      </w:r>
      <w:r w:rsidRPr="004C5EC3">
        <w:rPr>
          <w:spacing w:val="1"/>
        </w:rPr>
        <w:t xml:space="preserve"> t</w:t>
      </w:r>
      <w:r w:rsidRPr="00EA544E">
        <w:t>o ques</w:t>
      </w:r>
      <w:r w:rsidRPr="004C5EC3">
        <w:rPr>
          <w:spacing w:val="1"/>
        </w:rPr>
        <w:t>t</w:t>
      </w:r>
      <w:r w:rsidRPr="004C5EC3">
        <w:rPr>
          <w:spacing w:val="-1"/>
        </w:rPr>
        <w:t>i</w:t>
      </w:r>
      <w:r w:rsidRPr="00EA544E">
        <w:t>ons.</w:t>
      </w:r>
    </w:p>
    <w:p w14:paraId="10BB3A97" w14:textId="77777777" w:rsidR="00556546" w:rsidRPr="00EA544E" w:rsidRDefault="00556546" w:rsidP="00FA4E66">
      <w:pPr>
        <w:pStyle w:val="TSB-Level1Numbers"/>
        <w:numPr>
          <w:ilvl w:val="1"/>
          <w:numId w:val="8"/>
        </w:numPr>
        <w:spacing w:after="120"/>
        <w:ind w:left="1480" w:hanging="482"/>
        <w:jc w:val="both"/>
      </w:pPr>
      <w:r w:rsidRPr="00EA544E">
        <w:t xml:space="preserve">During </w:t>
      </w:r>
      <w:r w:rsidRPr="002A63D5">
        <w:rPr>
          <w:b/>
        </w:rPr>
        <w:t>years 3 and 4</w:t>
      </w:r>
      <w:r>
        <w:t>,</w:t>
      </w:r>
      <w:r w:rsidRPr="00EA544E">
        <w:t xml:space="preserve"> pupils </w:t>
      </w:r>
      <w:r>
        <w:t>will</w:t>
      </w:r>
      <w:r w:rsidRPr="00EA544E">
        <w:t xml:space="preserve"> be taught to:</w:t>
      </w:r>
    </w:p>
    <w:p w14:paraId="79C36355"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Ask relevant questions and use different types of scientific enquiries to answer these questions, setting up simple practical enquiries, comparative and fair tests.</w:t>
      </w:r>
    </w:p>
    <w:p w14:paraId="57C6A1B9"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Make systematic and careful observations and, where appropriate, take accurate measurements using standa</w:t>
      </w:r>
      <w:r>
        <w:t>rd units and</w:t>
      </w:r>
      <w:r w:rsidRPr="00EA544E">
        <w:t xml:space="preserve"> a range of equipment, including thermometers and data loggers.</w:t>
      </w:r>
    </w:p>
    <w:p w14:paraId="7A371B22"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Gather, record, present and classify data in a variety of ways to help answer questions.</w:t>
      </w:r>
    </w:p>
    <w:p w14:paraId="2F18DAE4"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Record findings using simple scientific language, drawings, labelled diagrams, keys, bar charts</w:t>
      </w:r>
      <w:r>
        <w:t xml:space="preserve"> </w:t>
      </w:r>
      <w:r w:rsidRPr="00EA544E">
        <w:t>and tables.</w:t>
      </w:r>
    </w:p>
    <w:p w14:paraId="67923A43"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lastRenderedPageBreak/>
        <w:t>Report on findings from enquiries, including oral and written explanations, displays or presentations of results and conclusions.</w:t>
      </w:r>
    </w:p>
    <w:p w14:paraId="6FD20995"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Use results to draw simple conclusions, make predictions for new values, suggest improvements and raise further question</w:t>
      </w:r>
      <w:r>
        <w:t>s.</w:t>
      </w:r>
    </w:p>
    <w:p w14:paraId="67C692E3"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Identify differences, similarities or changes related to simple scientific ideas and processes</w:t>
      </w:r>
      <w:r>
        <w:t>.</w:t>
      </w:r>
    </w:p>
    <w:p w14:paraId="47FDEEBF" w14:textId="77777777" w:rsidR="00556546" w:rsidRPr="00EA544E" w:rsidRDefault="00556546" w:rsidP="00FA4E66">
      <w:pPr>
        <w:pStyle w:val="TSB-PolicyBullets"/>
        <w:numPr>
          <w:ilvl w:val="0"/>
          <w:numId w:val="9"/>
        </w:numPr>
        <w:tabs>
          <w:tab w:val="left" w:pos="3686"/>
        </w:tabs>
        <w:spacing w:before="0" w:after="120" w:line="240" w:lineRule="auto"/>
        <w:contextualSpacing w:val="0"/>
        <w:jc w:val="both"/>
      </w:pPr>
      <w:r w:rsidRPr="00EA544E">
        <w:t>Use straightforward scientific evidence to answer questions or to support their findings.</w:t>
      </w:r>
    </w:p>
    <w:p w14:paraId="73BCFEE2" w14:textId="77777777" w:rsidR="00556546" w:rsidRPr="00EA544E" w:rsidRDefault="00556546" w:rsidP="00FA4E66">
      <w:pPr>
        <w:pStyle w:val="TSB-Level1Numbers"/>
        <w:numPr>
          <w:ilvl w:val="1"/>
          <w:numId w:val="8"/>
        </w:numPr>
        <w:spacing w:after="120"/>
        <w:ind w:left="1480" w:hanging="482"/>
        <w:jc w:val="both"/>
      </w:pPr>
      <w:r w:rsidRPr="00EA544E">
        <w:t xml:space="preserve">During </w:t>
      </w:r>
      <w:r w:rsidRPr="002A63D5">
        <w:rPr>
          <w:b/>
        </w:rPr>
        <w:t>years 5 and 6</w:t>
      </w:r>
      <w:r>
        <w:t>, pupils will be taught to:</w:t>
      </w:r>
    </w:p>
    <w:p w14:paraId="348B1AB7"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Plan different types of scientific enquiries to answer questions, including recognising and controlling variables where necessary.</w:t>
      </w:r>
    </w:p>
    <w:p w14:paraId="578CA6A3"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Take measurements, using a range of scientific equipment, with increasing accuracy and precision, taking repeat readings when appropriate.</w:t>
      </w:r>
    </w:p>
    <w:p w14:paraId="49E191FB"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Record data and results of increasing complexity using scientific diagrams and labels, classification keys, tables, scatter graphs, bar and line graphs.</w:t>
      </w:r>
    </w:p>
    <w:p w14:paraId="6DAA310F"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Use test results to make predictions to set up further comparative and fair tests.</w:t>
      </w:r>
    </w:p>
    <w:p w14:paraId="3528F55A"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 xml:space="preserve">Report and present findings from enquiries, including conclusions, causal relationships and explanations of </w:t>
      </w:r>
      <w:r>
        <w:t xml:space="preserve">the results </w:t>
      </w:r>
      <w:r w:rsidRPr="004C5EC3">
        <w:t xml:space="preserve">and </w:t>
      </w:r>
      <w:r>
        <w:t xml:space="preserve">the </w:t>
      </w:r>
      <w:r w:rsidRPr="004C5EC3">
        <w:t xml:space="preserve">degree of trust in </w:t>
      </w:r>
      <w:r>
        <w:t>them</w:t>
      </w:r>
      <w:r w:rsidRPr="004C5EC3">
        <w:t>. This should be in oral and written forms such as displays and other presentations.</w:t>
      </w:r>
    </w:p>
    <w:p w14:paraId="7F593C8E" w14:textId="77777777" w:rsidR="00556546" w:rsidRPr="004C5EC3" w:rsidRDefault="00556546" w:rsidP="00FA4E66">
      <w:pPr>
        <w:pStyle w:val="TSB-PolicyBullets"/>
        <w:numPr>
          <w:ilvl w:val="0"/>
          <w:numId w:val="9"/>
        </w:numPr>
        <w:tabs>
          <w:tab w:val="left" w:pos="3686"/>
        </w:tabs>
        <w:spacing w:before="0" w:after="120" w:line="240" w:lineRule="auto"/>
        <w:contextualSpacing w:val="0"/>
        <w:jc w:val="both"/>
      </w:pPr>
      <w:r w:rsidRPr="004C5EC3">
        <w:t>Identify scientific evidence that has been use</w:t>
      </w:r>
      <w:r>
        <w:t>d to support or refute ideas/</w:t>
      </w:r>
      <w:r w:rsidRPr="004C5EC3">
        <w:t>arguments.</w:t>
      </w:r>
    </w:p>
    <w:p w14:paraId="1D752300" w14:textId="77777777" w:rsidR="00556546" w:rsidRDefault="00556546" w:rsidP="00FA4E66">
      <w:pPr>
        <w:pStyle w:val="Heading10"/>
        <w:numPr>
          <w:ilvl w:val="0"/>
          <w:numId w:val="8"/>
        </w:numPr>
        <w:jc w:val="both"/>
      </w:pPr>
      <w:bookmarkStart w:id="11" w:name="_Cross-curricular_links"/>
      <w:bookmarkEnd w:id="11"/>
      <w:r>
        <w:t xml:space="preserve">Cross-curricular links </w:t>
      </w:r>
    </w:p>
    <w:p w14:paraId="31CC83F4" w14:textId="77777777" w:rsidR="00556546" w:rsidRDefault="00556546" w:rsidP="00FA4E66">
      <w:pPr>
        <w:pStyle w:val="TSB-Level1Numbers"/>
        <w:numPr>
          <w:ilvl w:val="1"/>
          <w:numId w:val="8"/>
        </w:numPr>
        <w:ind w:left="1480" w:hanging="482"/>
        <w:jc w:val="both"/>
      </w:pPr>
      <w:r>
        <w:t xml:space="preserve">Wherever possible, the science curriculum will provide opportunities to establish links with other curriculum areas. </w:t>
      </w:r>
    </w:p>
    <w:p w14:paraId="0DEEF006" w14:textId="77777777" w:rsidR="00556546" w:rsidRPr="00EF5C90" w:rsidRDefault="00556546" w:rsidP="00FA4E66">
      <w:pPr>
        <w:pStyle w:val="TSB-Level1Numbers"/>
        <w:numPr>
          <w:ilvl w:val="1"/>
          <w:numId w:val="8"/>
        </w:numPr>
        <w:spacing w:after="120"/>
        <w:ind w:left="1480" w:hanging="482"/>
        <w:jc w:val="both"/>
        <w:rPr>
          <w:b/>
        </w:rPr>
      </w:pPr>
      <w:r w:rsidRPr="00EF5C90">
        <w:rPr>
          <w:b/>
        </w:rPr>
        <w:t>English</w:t>
      </w:r>
    </w:p>
    <w:p w14:paraId="227ADB7E"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are encouraged to use their speaking and listening skills to describe what is happening. </w:t>
      </w:r>
    </w:p>
    <w:p w14:paraId="5E4324EC"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writing skills are developed through recording their planning, what they observe and what they found out. </w:t>
      </w:r>
    </w:p>
    <w:p w14:paraId="50EC5BC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Science based texts are sometimes used in English lessons and in guided reading sessions. </w:t>
      </w:r>
    </w:p>
    <w:p w14:paraId="1688FC25" w14:textId="77777777" w:rsidR="00556546" w:rsidRPr="00EF5C90" w:rsidRDefault="00556546" w:rsidP="00FA4E66">
      <w:pPr>
        <w:pStyle w:val="TSB-Level1Numbers"/>
        <w:numPr>
          <w:ilvl w:val="1"/>
          <w:numId w:val="8"/>
        </w:numPr>
        <w:spacing w:before="120" w:after="120"/>
        <w:ind w:left="1480" w:hanging="482"/>
        <w:jc w:val="both"/>
        <w:rPr>
          <w:b/>
        </w:rPr>
      </w:pPr>
      <w:r w:rsidRPr="00EF5C90">
        <w:rPr>
          <w:b/>
        </w:rPr>
        <w:t>Maths</w:t>
      </w:r>
    </w:p>
    <w:p w14:paraId="203DC2AD" w14:textId="77777777" w:rsidR="00556546" w:rsidRDefault="00556546" w:rsidP="00FA4E66">
      <w:pPr>
        <w:pStyle w:val="TSB-PolicyBullets"/>
        <w:numPr>
          <w:ilvl w:val="0"/>
          <w:numId w:val="9"/>
        </w:numPr>
        <w:tabs>
          <w:tab w:val="left" w:pos="3686"/>
        </w:tabs>
        <w:spacing w:before="0" w:after="120" w:line="240" w:lineRule="auto"/>
        <w:contextualSpacing w:val="0"/>
        <w:jc w:val="both"/>
      </w:pPr>
      <w:r>
        <w:t>Science will involve a degree of numeracy at all levels.</w:t>
      </w:r>
    </w:p>
    <w:p w14:paraId="7C623944"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use their knowledge and understanding of measurement and data handling. </w:t>
      </w:r>
    </w:p>
    <w:p w14:paraId="5F3BDE69"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Where appropriate, pupils record their findings using charts, tables and graphs. </w:t>
      </w:r>
    </w:p>
    <w:p w14:paraId="16D053F7" w14:textId="77777777" w:rsidR="00556546" w:rsidRDefault="00556546" w:rsidP="00556546">
      <w:pPr>
        <w:pStyle w:val="TSB-PolicyBullets"/>
        <w:ind w:left="2062" w:firstLine="0"/>
      </w:pPr>
    </w:p>
    <w:p w14:paraId="5131DAD5" w14:textId="77777777" w:rsidR="00556546" w:rsidRDefault="00556546" w:rsidP="00556546">
      <w:pPr>
        <w:pStyle w:val="TSB-PolicyBullets"/>
        <w:ind w:left="2062" w:firstLine="0"/>
      </w:pPr>
    </w:p>
    <w:p w14:paraId="00A50EC0" w14:textId="77777777" w:rsidR="00556546" w:rsidRDefault="00556546" w:rsidP="00556546">
      <w:pPr>
        <w:pStyle w:val="TSB-PolicyBullets"/>
        <w:ind w:left="2062" w:firstLine="0"/>
      </w:pPr>
    </w:p>
    <w:p w14:paraId="57338868" w14:textId="77777777" w:rsidR="00556546" w:rsidRPr="00BD36F5" w:rsidRDefault="00556546" w:rsidP="00FA4E66">
      <w:pPr>
        <w:pStyle w:val="TSB-Level1Numbers"/>
        <w:numPr>
          <w:ilvl w:val="1"/>
          <w:numId w:val="8"/>
        </w:numPr>
        <w:spacing w:after="120"/>
        <w:ind w:left="1480" w:hanging="482"/>
        <w:jc w:val="both"/>
        <w:rPr>
          <w:b/>
        </w:rPr>
      </w:pPr>
      <w:r w:rsidRPr="00BD36F5">
        <w:rPr>
          <w:b/>
        </w:rPr>
        <w:t>ICT</w:t>
      </w:r>
    </w:p>
    <w:p w14:paraId="6F04E18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will use ICT to locate and research information. </w:t>
      </w:r>
    </w:p>
    <w:p w14:paraId="294C3AD4"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ICT will be used to record findings, using text, data and tables. </w:t>
      </w:r>
    </w:p>
    <w:p w14:paraId="6C79A191"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are encouraged to use calculators and other electronical devices, gaining confidence throughout their school experience. </w:t>
      </w:r>
    </w:p>
    <w:p w14:paraId="11382D9E" w14:textId="77777777" w:rsidR="00556546" w:rsidRPr="00BD36F5" w:rsidRDefault="00556546" w:rsidP="00FA4E66">
      <w:pPr>
        <w:pStyle w:val="TSB-Level1Numbers"/>
        <w:numPr>
          <w:ilvl w:val="1"/>
          <w:numId w:val="8"/>
        </w:numPr>
        <w:spacing w:after="120"/>
        <w:ind w:left="1480" w:hanging="482"/>
        <w:jc w:val="both"/>
        <w:rPr>
          <w:b/>
        </w:rPr>
      </w:pPr>
      <w:r w:rsidRPr="00BD36F5">
        <w:rPr>
          <w:b/>
        </w:rPr>
        <w:t>PSHE</w:t>
      </w:r>
    </w:p>
    <w:p w14:paraId="333AB647" w14:textId="77777777" w:rsidR="00556546" w:rsidRDefault="00556546" w:rsidP="00FA4E66">
      <w:pPr>
        <w:pStyle w:val="TSB-PolicyBullets"/>
        <w:numPr>
          <w:ilvl w:val="0"/>
          <w:numId w:val="9"/>
        </w:numPr>
        <w:tabs>
          <w:tab w:val="left" w:pos="3686"/>
        </w:tabs>
        <w:spacing w:before="0" w:after="120" w:line="240" w:lineRule="auto"/>
        <w:contextualSpacing w:val="0"/>
        <w:jc w:val="both"/>
      </w:pPr>
      <w:r>
        <w:t>Health education is taught as part of the science unit about ourselves, which covers:</w:t>
      </w:r>
    </w:p>
    <w:p w14:paraId="6E6F9E41" w14:textId="77777777" w:rsidR="00556546" w:rsidRDefault="00556546" w:rsidP="00FA4E66">
      <w:pPr>
        <w:pStyle w:val="ListParagraph"/>
        <w:numPr>
          <w:ilvl w:val="0"/>
          <w:numId w:val="10"/>
        </w:numPr>
        <w:ind w:left="2552" w:hanging="425"/>
        <w:jc w:val="both"/>
      </w:pPr>
      <w:r>
        <w:t>Health and growing</w:t>
      </w:r>
    </w:p>
    <w:p w14:paraId="4B1702FF" w14:textId="77777777" w:rsidR="00556546" w:rsidRDefault="00556546" w:rsidP="00FA4E66">
      <w:pPr>
        <w:pStyle w:val="ListParagraph"/>
        <w:numPr>
          <w:ilvl w:val="0"/>
          <w:numId w:val="10"/>
        </w:numPr>
        <w:ind w:left="2552" w:hanging="425"/>
        <w:jc w:val="both"/>
      </w:pPr>
      <w:r>
        <w:t>Teeth and eating</w:t>
      </w:r>
    </w:p>
    <w:p w14:paraId="4CDAD351" w14:textId="77777777" w:rsidR="00556546" w:rsidRDefault="00556546" w:rsidP="00FA4E66">
      <w:pPr>
        <w:pStyle w:val="ListParagraph"/>
        <w:numPr>
          <w:ilvl w:val="0"/>
          <w:numId w:val="10"/>
        </w:numPr>
        <w:ind w:left="2552" w:hanging="425"/>
        <w:jc w:val="both"/>
      </w:pPr>
      <w:r>
        <w:t>Moving and growing</w:t>
      </w:r>
    </w:p>
    <w:p w14:paraId="01E9ACBC" w14:textId="77777777" w:rsidR="00556546" w:rsidRDefault="00556546" w:rsidP="00FA4E66">
      <w:pPr>
        <w:pStyle w:val="ListParagraph"/>
        <w:numPr>
          <w:ilvl w:val="0"/>
          <w:numId w:val="10"/>
        </w:numPr>
        <w:ind w:left="2552" w:hanging="425"/>
        <w:jc w:val="both"/>
      </w:pPr>
      <w:r>
        <w:t>Keeping healthy</w:t>
      </w:r>
    </w:p>
    <w:p w14:paraId="7C9467C2" w14:textId="77777777" w:rsidR="00556546" w:rsidRDefault="00556546" w:rsidP="00FA4E66">
      <w:pPr>
        <w:pStyle w:val="ListParagraph"/>
        <w:numPr>
          <w:ilvl w:val="0"/>
          <w:numId w:val="10"/>
        </w:numPr>
        <w:spacing w:after="120"/>
        <w:ind w:left="2551" w:hanging="425"/>
        <w:jc w:val="both"/>
      </w:pPr>
      <w:r>
        <w:t xml:space="preserve">Life cycles </w:t>
      </w:r>
    </w:p>
    <w:p w14:paraId="645D77E9" w14:textId="77777777" w:rsidR="00556546" w:rsidRPr="00263A65" w:rsidRDefault="00556546" w:rsidP="00FA4E66">
      <w:pPr>
        <w:pStyle w:val="TSB-Level1Numbers"/>
        <w:numPr>
          <w:ilvl w:val="1"/>
          <w:numId w:val="8"/>
        </w:numPr>
        <w:spacing w:after="120"/>
        <w:ind w:left="1480" w:hanging="482"/>
        <w:jc w:val="both"/>
        <w:rPr>
          <w:b/>
        </w:rPr>
      </w:pPr>
      <w:r w:rsidRPr="00263A65">
        <w:rPr>
          <w:b/>
        </w:rPr>
        <w:t>History</w:t>
      </w:r>
    </w:p>
    <w:p w14:paraId="70CE0EEB"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Scientific discoveries and the contribution of individuals to science will be studied. </w:t>
      </w:r>
    </w:p>
    <w:p w14:paraId="2C1F2F14" w14:textId="77777777" w:rsidR="00556546" w:rsidRPr="00073256" w:rsidRDefault="00556546" w:rsidP="00FA4E66">
      <w:pPr>
        <w:pStyle w:val="TSB-Level1Numbers"/>
        <w:numPr>
          <w:ilvl w:val="1"/>
          <w:numId w:val="8"/>
        </w:numPr>
        <w:spacing w:before="120" w:after="120"/>
        <w:ind w:left="1480" w:hanging="482"/>
        <w:jc w:val="both"/>
        <w:rPr>
          <w:b/>
        </w:rPr>
      </w:pPr>
      <w:r w:rsidRPr="00073256">
        <w:rPr>
          <w:b/>
        </w:rPr>
        <w:t xml:space="preserve">Spiritual development </w:t>
      </w:r>
    </w:p>
    <w:p w14:paraId="435DE6B6" w14:textId="77777777" w:rsidR="00556546" w:rsidRDefault="00556546" w:rsidP="00FA4E66">
      <w:pPr>
        <w:pStyle w:val="TSB-PolicyBullets"/>
        <w:numPr>
          <w:ilvl w:val="0"/>
          <w:numId w:val="9"/>
        </w:numPr>
        <w:tabs>
          <w:tab w:val="left" w:pos="3686"/>
        </w:tabs>
        <w:spacing w:before="0" w:after="120" w:line="240" w:lineRule="auto"/>
        <w:contextualSpacing w:val="0"/>
        <w:jc w:val="both"/>
      </w:pPr>
      <w:r>
        <w:t>Pupils’ development will be focussed on the vastness of science and the natural world, encouraging a sense of awe.</w:t>
      </w:r>
    </w:p>
    <w:p w14:paraId="0468A2CC"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Pupils are encouraged to think about the effect of scientific discoveries on the modern world. </w:t>
      </w:r>
    </w:p>
    <w:p w14:paraId="3D3A14F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Current scientific developments and issues will be discussed in the classroom, where appropriate. </w:t>
      </w:r>
    </w:p>
    <w:p w14:paraId="78426186" w14:textId="77777777" w:rsidR="00556546" w:rsidRDefault="00556546" w:rsidP="00FA4E66">
      <w:pPr>
        <w:pStyle w:val="Heading10"/>
        <w:numPr>
          <w:ilvl w:val="0"/>
          <w:numId w:val="8"/>
        </w:numPr>
        <w:jc w:val="both"/>
      </w:pPr>
      <w:bookmarkStart w:id="12" w:name="_Teaching_and_learning"/>
      <w:bookmarkEnd w:id="12"/>
      <w:r>
        <w:t xml:space="preserve">Teaching and learning </w:t>
      </w:r>
    </w:p>
    <w:p w14:paraId="25A45B2D" w14:textId="77777777" w:rsidR="00556546" w:rsidRDefault="00556546" w:rsidP="00FA4E66">
      <w:pPr>
        <w:pStyle w:val="TSB-Level1Numbers"/>
        <w:numPr>
          <w:ilvl w:val="1"/>
          <w:numId w:val="8"/>
        </w:numPr>
        <w:spacing w:after="120"/>
        <w:ind w:left="1480" w:hanging="482"/>
        <w:jc w:val="both"/>
      </w:pPr>
      <w:r>
        <w:t xml:space="preserve">Pupils will be taught to describe associated processes and key characteristics in common language, as well as understand and use technical terminology and specialist vocabulary. </w:t>
      </w:r>
    </w:p>
    <w:p w14:paraId="2D4A8CD0" w14:textId="77777777" w:rsidR="00556546" w:rsidRDefault="00556546" w:rsidP="00FA4E66">
      <w:pPr>
        <w:pStyle w:val="TSB-Level1Numbers"/>
        <w:numPr>
          <w:ilvl w:val="1"/>
          <w:numId w:val="8"/>
        </w:numPr>
        <w:spacing w:after="120"/>
        <w:ind w:left="1480" w:hanging="482"/>
        <w:jc w:val="both"/>
      </w:pPr>
      <w:r>
        <w:t>Lessons will allow for a wide range of scientific enquiry, including the following:</w:t>
      </w:r>
    </w:p>
    <w:p w14:paraId="2008DBA2"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Questioning, predicting and interpreting </w:t>
      </w:r>
    </w:p>
    <w:p w14:paraId="0EDEA80D" w14:textId="77777777" w:rsidR="00556546" w:rsidRDefault="00556546" w:rsidP="00FA4E66">
      <w:pPr>
        <w:pStyle w:val="TSB-PolicyBullets"/>
        <w:numPr>
          <w:ilvl w:val="0"/>
          <w:numId w:val="9"/>
        </w:numPr>
        <w:tabs>
          <w:tab w:val="left" w:pos="3686"/>
        </w:tabs>
        <w:spacing w:before="0" w:after="120" w:line="240" w:lineRule="auto"/>
        <w:contextualSpacing w:val="0"/>
        <w:jc w:val="both"/>
      </w:pPr>
      <w:r>
        <w:t>Pattern seeking</w:t>
      </w:r>
    </w:p>
    <w:p w14:paraId="0EE1B82B" w14:textId="77777777" w:rsidR="00556546" w:rsidRDefault="00556546" w:rsidP="00FA4E66">
      <w:pPr>
        <w:pStyle w:val="TSB-PolicyBullets"/>
        <w:numPr>
          <w:ilvl w:val="0"/>
          <w:numId w:val="9"/>
        </w:numPr>
        <w:tabs>
          <w:tab w:val="left" w:pos="3686"/>
        </w:tabs>
        <w:spacing w:before="0" w:after="120" w:line="240" w:lineRule="auto"/>
        <w:contextualSpacing w:val="0"/>
        <w:jc w:val="both"/>
      </w:pPr>
      <w:r>
        <w:t>Practical experiences</w:t>
      </w:r>
    </w:p>
    <w:p w14:paraId="0462FB01"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Collaborative work </w:t>
      </w:r>
    </w:p>
    <w:p w14:paraId="6443FD60" w14:textId="77777777" w:rsidR="00556546" w:rsidRDefault="00556546" w:rsidP="00FA4E66">
      <w:pPr>
        <w:pStyle w:val="TSB-PolicyBullets"/>
        <w:numPr>
          <w:ilvl w:val="0"/>
          <w:numId w:val="9"/>
        </w:numPr>
        <w:tabs>
          <w:tab w:val="left" w:pos="3686"/>
        </w:tabs>
        <w:spacing w:before="0" w:after="120" w:line="240" w:lineRule="auto"/>
        <w:contextualSpacing w:val="0"/>
        <w:jc w:val="both"/>
      </w:pPr>
      <w:r>
        <w:t>Carrying out investigations</w:t>
      </w:r>
    </w:p>
    <w:p w14:paraId="1F5C2591" w14:textId="77777777" w:rsidR="00556546" w:rsidRDefault="00556546" w:rsidP="00FA4E66">
      <w:pPr>
        <w:pStyle w:val="TSB-PolicyBullets"/>
        <w:numPr>
          <w:ilvl w:val="0"/>
          <w:numId w:val="9"/>
        </w:numPr>
        <w:tabs>
          <w:tab w:val="left" w:pos="3686"/>
        </w:tabs>
        <w:spacing w:before="0" w:after="120" w:line="240" w:lineRule="auto"/>
        <w:contextualSpacing w:val="0"/>
        <w:jc w:val="both"/>
      </w:pPr>
      <w:r>
        <w:t>Carrying out time-controlled observations</w:t>
      </w:r>
    </w:p>
    <w:p w14:paraId="2D19EF6A" w14:textId="77777777" w:rsidR="00556546" w:rsidRDefault="00556546" w:rsidP="00FA4E66">
      <w:pPr>
        <w:pStyle w:val="TSB-PolicyBullets"/>
        <w:numPr>
          <w:ilvl w:val="0"/>
          <w:numId w:val="9"/>
        </w:numPr>
        <w:tabs>
          <w:tab w:val="left" w:pos="3686"/>
        </w:tabs>
        <w:spacing w:before="0" w:after="120" w:line="240" w:lineRule="auto"/>
        <w:contextualSpacing w:val="0"/>
        <w:jc w:val="both"/>
      </w:pPr>
      <w:r>
        <w:t>Classifying and grouping</w:t>
      </w:r>
    </w:p>
    <w:p w14:paraId="570270C6"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Undertaking comparative and fair testing </w:t>
      </w:r>
    </w:p>
    <w:p w14:paraId="13AD4FC6" w14:textId="77777777" w:rsidR="00556546" w:rsidRDefault="00556546" w:rsidP="00FA4E66">
      <w:pPr>
        <w:pStyle w:val="TSB-PolicyBullets"/>
        <w:numPr>
          <w:ilvl w:val="0"/>
          <w:numId w:val="9"/>
        </w:numPr>
        <w:tabs>
          <w:tab w:val="left" w:pos="3686"/>
        </w:tabs>
        <w:spacing w:before="0" w:after="120" w:line="240" w:lineRule="auto"/>
        <w:contextualSpacing w:val="0"/>
        <w:jc w:val="both"/>
      </w:pPr>
      <w:r>
        <w:lastRenderedPageBreak/>
        <w:t xml:space="preserve">Researching using secondary sources </w:t>
      </w:r>
    </w:p>
    <w:p w14:paraId="7ADA0B5C" w14:textId="77777777" w:rsidR="00556546" w:rsidRDefault="00556546" w:rsidP="00FA4E66">
      <w:pPr>
        <w:pStyle w:val="TSB-Level1Numbers"/>
        <w:numPr>
          <w:ilvl w:val="1"/>
          <w:numId w:val="8"/>
        </w:numPr>
        <w:ind w:left="1480" w:hanging="482"/>
        <w:jc w:val="both"/>
      </w:pPr>
      <w:r>
        <w:t xml:space="preserve">Opportunities for outdoor learning will be provided wherever possible. </w:t>
      </w:r>
    </w:p>
    <w:p w14:paraId="19F2BD9D" w14:textId="77777777" w:rsidR="00556546" w:rsidRDefault="00556546" w:rsidP="00FA4E66">
      <w:pPr>
        <w:pStyle w:val="TSB-Level1Numbers"/>
        <w:numPr>
          <w:ilvl w:val="1"/>
          <w:numId w:val="8"/>
        </w:numPr>
        <w:ind w:left="1480" w:hanging="482"/>
        <w:jc w:val="both"/>
      </w:pPr>
      <w:r>
        <w:t xml:space="preserve">Each year group will have the opportunity to undertake an external educational visit, which is science based, at least </w:t>
      </w:r>
      <w:r w:rsidRPr="004C42A8">
        <w:rPr>
          <w:b/>
          <w:color w:val="FFD006"/>
        </w:rPr>
        <w:t>once a year</w:t>
      </w:r>
      <w:r>
        <w:t xml:space="preserve">. </w:t>
      </w:r>
    </w:p>
    <w:p w14:paraId="1060E6D0" w14:textId="77777777" w:rsidR="00556546" w:rsidRDefault="00556546" w:rsidP="00FA4E66">
      <w:pPr>
        <w:pStyle w:val="TSB-Level1Numbers"/>
        <w:numPr>
          <w:ilvl w:val="1"/>
          <w:numId w:val="8"/>
        </w:numPr>
        <w:ind w:left="1480" w:hanging="482"/>
        <w:jc w:val="both"/>
      </w:pPr>
      <w:r>
        <w:t xml:space="preserve">A science scheme of work is located in </w:t>
      </w:r>
      <w:r w:rsidRPr="007D4906">
        <w:rPr>
          <w:b/>
          <w:color w:val="FFD006"/>
        </w:rPr>
        <w:t>every classroom</w:t>
      </w:r>
      <w:r>
        <w:t xml:space="preserve"> and available to access </w:t>
      </w:r>
      <w:r w:rsidRPr="007D4906">
        <w:rPr>
          <w:b/>
          <w:color w:val="FFD006"/>
        </w:rPr>
        <w:t>on the shared drive</w:t>
      </w:r>
      <w:r>
        <w:t xml:space="preserve">; this can be used to promote progression throughout the school. </w:t>
      </w:r>
    </w:p>
    <w:p w14:paraId="70836492" w14:textId="77777777" w:rsidR="00556546" w:rsidRDefault="00556546" w:rsidP="00FA4E66">
      <w:pPr>
        <w:pStyle w:val="Heading10"/>
        <w:numPr>
          <w:ilvl w:val="0"/>
          <w:numId w:val="8"/>
        </w:numPr>
        <w:jc w:val="both"/>
      </w:pPr>
      <w:bookmarkStart w:id="13" w:name="_Planning"/>
      <w:bookmarkEnd w:id="13"/>
      <w:r>
        <w:t xml:space="preserve">Planning </w:t>
      </w:r>
    </w:p>
    <w:p w14:paraId="7BB618EA" w14:textId="77777777" w:rsidR="00556546" w:rsidRDefault="00556546" w:rsidP="00FA4E66">
      <w:pPr>
        <w:pStyle w:val="TSB-Level1Numbers"/>
        <w:numPr>
          <w:ilvl w:val="1"/>
          <w:numId w:val="8"/>
        </w:numPr>
        <w:ind w:left="1423"/>
        <w:jc w:val="both"/>
      </w:pPr>
      <w:r>
        <w:t xml:space="preserve">All relevant staff members are briefed on the school’s planning procedures as part of staff training. </w:t>
      </w:r>
    </w:p>
    <w:p w14:paraId="13E6CE29" w14:textId="77777777" w:rsidR="00556546" w:rsidRDefault="00556546" w:rsidP="00FA4E66">
      <w:pPr>
        <w:pStyle w:val="TSB-Level1Numbers"/>
        <w:numPr>
          <w:ilvl w:val="1"/>
          <w:numId w:val="8"/>
        </w:numPr>
        <w:ind w:left="1423"/>
        <w:jc w:val="both"/>
      </w:pPr>
      <w:r w:rsidRPr="00776AF3">
        <w:t xml:space="preserve">Throughout </w:t>
      </w:r>
      <w:r w:rsidRPr="00776AF3">
        <w:rPr>
          <w:b/>
          <w:color w:val="FFD006"/>
        </w:rPr>
        <w:t>name of school</w:t>
      </w:r>
      <w:r w:rsidRPr="00776AF3">
        <w:t xml:space="preserve">, science is taught as a discrete lesson and as part of cross-curricular themes when appropriate. </w:t>
      </w:r>
    </w:p>
    <w:p w14:paraId="187FA5D5" w14:textId="77777777" w:rsidR="00556546" w:rsidRDefault="00556546" w:rsidP="00FA4E66">
      <w:pPr>
        <w:pStyle w:val="TSB-Level1Numbers"/>
        <w:numPr>
          <w:ilvl w:val="1"/>
          <w:numId w:val="8"/>
        </w:numPr>
        <w:jc w:val="both"/>
      </w:pPr>
      <w:r>
        <w:t>Teachers will use the key learning content in the DfE’s ‘</w:t>
      </w:r>
      <w:r w:rsidRPr="008917A5">
        <w:t>Science programmes of study: key stages 1 and 2’</w:t>
      </w:r>
      <w:r>
        <w:t xml:space="preserve"> and the national curriculum as a starting point for their planning. </w:t>
      </w:r>
    </w:p>
    <w:p w14:paraId="740992ED" w14:textId="77777777" w:rsidR="00556546" w:rsidRPr="00776AF3" w:rsidRDefault="00556546" w:rsidP="00FA4E66">
      <w:pPr>
        <w:pStyle w:val="TSB-Level1Numbers"/>
        <w:numPr>
          <w:ilvl w:val="1"/>
          <w:numId w:val="8"/>
        </w:numPr>
        <w:jc w:val="both"/>
      </w:pPr>
      <w:r>
        <w:t xml:space="preserve">Lesson plans will demonstrate the balance of visual, auditory and kinaesthetic elements used in teaching, ensuring that all pupils with different learning styles can access the learning experience. </w:t>
      </w:r>
    </w:p>
    <w:p w14:paraId="2E5670EE" w14:textId="77777777" w:rsidR="00556546" w:rsidRDefault="00556546" w:rsidP="00FA4E66">
      <w:pPr>
        <w:pStyle w:val="TSB-Level1Numbers"/>
        <w:numPr>
          <w:ilvl w:val="1"/>
          <w:numId w:val="8"/>
        </w:numPr>
        <w:ind w:left="1480" w:hanging="482"/>
        <w:jc w:val="both"/>
      </w:pPr>
      <w:r>
        <w:t xml:space="preserve">Long-term planning will be used to outline the units to be taught within each year group.   </w:t>
      </w:r>
    </w:p>
    <w:p w14:paraId="4537246A" w14:textId="77777777" w:rsidR="00556546" w:rsidRDefault="00556546" w:rsidP="00FA4E66">
      <w:pPr>
        <w:pStyle w:val="TSB-Level1Numbers"/>
        <w:numPr>
          <w:ilvl w:val="1"/>
          <w:numId w:val="8"/>
        </w:numPr>
        <w:ind w:left="1480" w:hanging="482"/>
        <w:jc w:val="both"/>
      </w:pPr>
      <w:r>
        <w:t xml:space="preserve">Medium-term planning will be used to outline the vocabulary and skills that will be taught in each unit of work, as well as highlighting the opportunities for assessment. </w:t>
      </w:r>
    </w:p>
    <w:p w14:paraId="6F7CDB0F" w14:textId="77777777" w:rsidR="00556546" w:rsidRDefault="00556546" w:rsidP="00FA4E66">
      <w:pPr>
        <w:pStyle w:val="TSB-Level1Numbers"/>
        <w:numPr>
          <w:ilvl w:val="1"/>
          <w:numId w:val="8"/>
        </w:numPr>
        <w:ind w:left="1480" w:hanging="482"/>
        <w:jc w:val="both"/>
      </w:pPr>
      <w:r>
        <w:t xml:space="preserve">Medium-term plans will identify learning objectives, main learning activities and differentiation. </w:t>
      </w:r>
    </w:p>
    <w:p w14:paraId="23ECC583" w14:textId="77777777" w:rsidR="00556546" w:rsidRPr="00173CE0" w:rsidRDefault="00556546" w:rsidP="00FA4E66">
      <w:pPr>
        <w:pStyle w:val="TSB-Level1Numbers"/>
        <w:numPr>
          <w:ilvl w:val="1"/>
          <w:numId w:val="8"/>
        </w:numPr>
        <w:ind w:left="1480" w:hanging="482"/>
        <w:jc w:val="both"/>
      </w:pPr>
      <w:r>
        <w:t>Medium-term plans will be shared with the</w:t>
      </w:r>
      <w:r w:rsidRPr="00E43656">
        <w:rPr>
          <w:b/>
          <w:color w:val="FFD006"/>
        </w:rPr>
        <w:t xml:space="preserve"> subject leader</w:t>
      </w:r>
      <w:r w:rsidRPr="00E43656">
        <w:rPr>
          <w:color w:val="FFD006"/>
        </w:rPr>
        <w:t xml:space="preserve"> </w:t>
      </w:r>
      <w:r>
        <w:t xml:space="preserve">to ensure there is progression between years. </w:t>
      </w:r>
    </w:p>
    <w:p w14:paraId="4D61FE31" w14:textId="77777777" w:rsidR="00556546" w:rsidRDefault="00556546" w:rsidP="00FA4E66">
      <w:pPr>
        <w:pStyle w:val="TSB-Level1Numbers"/>
        <w:numPr>
          <w:ilvl w:val="1"/>
          <w:numId w:val="8"/>
        </w:numPr>
        <w:ind w:left="1480" w:hanging="482"/>
        <w:jc w:val="both"/>
      </w:pPr>
      <w:r>
        <w:t xml:space="preserve">Short-term planning will be used flexibly to reflect the objective of the lesson, the success criteria and the aim of the next lesson. </w:t>
      </w:r>
    </w:p>
    <w:p w14:paraId="43618234" w14:textId="77777777" w:rsidR="00556546" w:rsidRDefault="00556546" w:rsidP="00FA4E66">
      <w:pPr>
        <w:pStyle w:val="TSB-Level1Numbers"/>
        <w:numPr>
          <w:ilvl w:val="1"/>
          <w:numId w:val="8"/>
        </w:numPr>
        <w:ind w:left="1480" w:hanging="629"/>
        <w:jc w:val="both"/>
      </w:pPr>
      <w:r>
        <w:t xml:space="preserve">Short-term planning is the responsibility of the teacher. This is achieved by building on their medium-term planning, </w:t>
      </w:r>
      <w:proofErr w:type="gramStart"/>
      <w:r>
        <w:t>taking into account</w:t>
      </w:r>
      <w:proofErr w:type="gramEnd"/>
      <w:r>
        <w:t xml:space="preserve"> pupils’ needs and identifying the method in which topics could be taught. </w:t>
      </w:r>
    </w:p>
    <w:p w14:paraId="0ECCEE05" w14:textId="77777777" w:rsidR="00556546" w:rsidRDefault="00556546" w:rsidP="00FA4E66">
      <w:pPr>
        <w:pStyle w:val="TSB-Level1Numbers"/>
        <w:numPr>
          <w:ilvl w:val="1"/>
          <w:numId w:val="8"/>
        </w:numPr>
        <w:ind w:left="1480" w:hanging="629"/>
        <w:jc w:val="both"/>
      </w:pPr>
      <w:r>
        <w:t xml:space="preserve">Short-term plans are solely for the benefit of the classroom teacher and do not need to be shared with the </w:t>
      </w:r>
      <w:r w:rsidRPr="004D43A2">
        <w:rPr>
          <w:b/>
          <w:color w:val="FFD006"/>
        </w:rPr>
        <w:t>subject leader</w:t>
      </w:r>
      <w:r>
        <w:t xml:space="preserve">. </w:t>
      </w:r>
    </w:p>
    <w:p w14:paraId="66D3E339" w14:textId="77777777" w:rsidR="00556546" w:rsidRDefault="00556546" w:rsidP="00FA4E66">
      <w:pPr>
        <w:pStyle w:val="TSB-Level1Numbers"/>
        <w:numPr>
          <w:ilvl w:val="1"/>
          <w:numId w:val="8"/>
        </w:numPr>
        <w:ind w:left="1480" w:hanging="629"/>
        <w:jc w:val="both"/>
      </w:pPr>
      <w:r>
        <w:t xml:space="preserve">All lessons will have clear learning objectives, which are shared and reviewed with pupils. </w:t>
      </w:r>
    </w:p>
    <w:p w14:paraId="69C0DE64" w14:textId="77777777" w:rsidR="00556546" w:rsidRDefault="00556546" w:rsidP="00FA4E66">
      <w:pPr>
        <w:pStyle w:val="Heading10"/>
        <w:numPr>
          <w:ilvl w:val="0"/>
          <w:numId w:val="8"/>
        </w:numPr>
        <w:jc w:val="both"/>
      </w:pPr>
      <w:bookmarkStart w:id="14" w:name="_Assessment_and_reporting"/>
      <w:bookmarkEnd w:id="14"/>
      <w:r>
        <w:lastRenderedPageBreak/>
        <w:t xml:space="preserve">Assessment and reporting </w:t>
      </w:r>
    </w:p>
    <w:p w14:paraId="2720969E" w14:textId="77777777" w:rsidR="00556546" w:rsidRDefault="00556546" w:rsidP="00FA4E66">
      <w:pPr>
        <w:pStyle w:val="TSB-Level1Numbers"/>
        <w:numPr>
          <w:ilvl w:val="1"/>
          <w:numId w:val="8"/>
        </w:numPr>
        <w:ind w:left="1480" w:hanging="482"/>
        <w:jc w:val="both"/>
      </w:pPr>
      <w:r>
        <w:t xml:space="preserve">Pupils will be assessed and their progression recorded in line with the school’s </w:t>
      </w:r>
      <w:r w:rsidRPr="00E90D22">
        <w:rPr>
          <w:b/>
          <w:color w:val="FFD006"/>
        </w:rPr>
        <w:t>Primary Assessment Policy</w:t>
      </w:r>
      <w:r>
        <w:t xml:space="preserve">. </w:t>
      </w:r>
    </w:p>
    <w:p w14:paraId="283F01A5" w14:textId="77777777" w:rsidR="00556546" w:rsidRDefault="00556546" w:rsidP="00FA4E66">
      <w:pPr>
        <w:pStyle w:val="TSB-Level1Numbers"/>
        <w:numPr>
          <w:ilvl w:val="1"/>
          <w:numId w:val="8"/>
        </w:numPr>
        <w:ind w:left="1480" w:hanging="482"/>
        <w:jc w:val="both"/>
      </w:pPr>
      <w:r>
        <w:t xml:space="preserve">Pupils will be assessed continuously throughout the year, as well as undertaking a summative assessment at the end of each academic year. </w:t>
      </w:r>
    </w:p>
    <w:p w14:paraId="142ECD0B" w14:textId="77777777" w:rsidR="00556546" w:rsidRDefault="00556546" w:rsidP="00FA4E66">
      <w:pPr>
        <w:pStyle w:val="TSB-Level1Numbers"/>
        <w:numPr>
          <w:ilvl w:val="1"/>
          <w:numId w:val="8"/>
        </w:numPr>
        <w:ind w:left="1480" w:hanging="482"/>
        <w:jc w:val="both"/>
      </w:pPr>
      <w:r>
        <w:t xml:space="preserve">Throughout the year, teachers will plan on-going creative assessment opportunities in order to gauge whether pupils have achieved the key learning objectives. </w:t>
      </w:r>
    </w:p>
    <w:p w14:paraId="627CD804" w14:textId="77777777" w:rsidR="00556546" w:rsidRDefault="00556546" w:rsidP="00FA4E66">
      <w:pPr>
        <w:pStyle w:val="TSB-Level1Numbers"/>
        <w:numPr>
          <w:ilvl w:val="1"/>
          <w:numId w:val="8"/>
        </w:numPr>
        <w:ind w:left="1480" w:hanging="482"/>
        <w:jc w:val="both"/>
      </w:pPr>
      <w:r>
        <w:t xml:space="preserve">Assessment in science is based upon scientific knowledge and understanding, rather than achievement in English or maths. </w:t>
      </w:r>
    </w:p>
    <w:p w14:paraId="6A77F40E" w14:textId="77777777" w:rsidR="00556546" w:rsidRDefault="00556546" w:rsidP="00FA4E66">
      <w:pPr>
        <w:pStyle w:val="TSB-Level1Numbers"/>
        <w:numPr>
          <w:ilvl w:val="1"/>
          <w:numId w:val="8"/>
        </w:numPr>
        <w:ind w:left="1480" w:hanging="482"/>
        <w:jc w:val="both"/>
      </w:pPr>
      <w:r>
        <w:t>Assessment will be undertaken in various forms, including the following:</w:t>
      </w:r>
    </w:p>
    <w:p w14:paraId="16DABECA" w14:textId="77777777" w:rsidR="00556546" w:rsidRDefault="00556546" w:rsidP="00FA4E66">
      <w:pPr>
        <w:pStyle w:val="TSB-PolicyBullets"/>
        <w:numPr>
          <w:ilvl w:val="0"/>
          <w:numId w:val="9"/>
        </w:numPr>
        <w:tabs>
          <w:tab w:val="left" w:pos="3686"/>
        </w:tabs>
        <w:spacing w:before="0" w:after="120" w:line="240" w:lineRule="auto"/>
        <w:contextualSpacing w:val="0"/>
        <w:jc w:val="both"/>
      </w:pPr>
      <w:r>
        <w:t>Talking to pupils and asking questions</w:t>
      </w:r>
    </w:p>
    <w:p w14:paraId="60D60EF7" w14:textId="77777777" w:rsidR="00556546" w:rsidRDefault="00556546" w:rsidP="00FA4E66">
      <w:pPr>
        <w:pStyle w:val="TSB-PolicyBullets"/>
        <w:numPr>
          <w:ilvl w:val="0"/>
          <w:numId w:val="9"/>
        </w:numPr>
        <w:tabs>
          <w:tab w:val="left" w:pos="3686"/>
        </w:tabs>
        <w:spacing w:before="0" w:after="120" w:line="240" w:lineRule="auto"/>
        <w:contextualSpacing w:val="0"/>
        <w:jc w:val="both"/>
      </w:pPr>
      <w:r>
        <w:t>Discussing pupils’ work with them</w:t>
      </w:r>
    </w:p>
    <w:p w14:paraId="0F0913CB" w14:textId="77777777" w:rsidR="00556546" w:rsidRDefault="00556546" w:rsidP="00FA4E66">
      <w:pPr>
        <w:pStyle w:val="TSB-PolicyBullets"/>
        <w:numPr>
          <w:ilvl w:val="0"/>
          <w:numId w:val="9"/>
        </w:numPr>
        <w:tabs>
          <w:tab w:val="left" w:pos="3686"/>
        </w:tabs>
        <w:spacing w:before="0" w:after="120" w:line="240" w:lineRule="auto"/>
        <w:contextualSpacing w:val="0"/>
        <w:jc w:val="both"/>
      </w:pPr>
      <w:r>
        <w:t>Marking work against the learning objective</w:t>
      </w:r>
    </w:p>
    <w:p w14:paraId="6A490219" w14:textId="77777777" w:rsidR="00556546" w:rsidRDefault="00556546" w:rsidP="00FA4E66">
      <w:pPr>
        <w:pStyle w:val="TSB-PolicyBullets"/>
        <w:numPr>
          <w:ilvl w:val="0"/>
          <w:numId w:val="9"/>
        </w:numPr>
        <w:tabs>
          <w:tab w:val="left" w:pos="3686"/>
        </w:tabs>
        <w:spacing w:before="0" w:after="120" w:line="240" w:lineRule="auto"/>
        <w:contextualSpacing w:val="0"/>
        <w:jc w:val="both"/>
      </w:pPr>
      <w:r>
        <w:t>Specific assignments for individual pupils</w:t>
      </w:r>
    </w:p>
    <w:p w14:paraId="0DE2717F" w14:textId="77777777" w:rsidR="00556546" w:rsidRDefault="00556546" w:rsidP="00FA4E66">
      <w:pPr>
        <w:pStyle w:val="TSB-PolicyBullets"/>
        <w:numPr>
          <w:ilvl w:val="0"/>
          <w:numId w:val="9"/>
        </w:numPr>
        <w:tabs>
          <w:tab w:val="left" w:pos="3686"/>
        </w:tabs>
        <w:spacing w:before="0" w:after="120" w:line="240" w:lineRule="auto"/>
        <w:contextualSpacing w:val="0"/>
        <w:jc w:val="both"/>
      </w:pPr>
      <w:r>
        <w:t xml:space="preserve">Observing practical tasks and activities </w:t>
      </w:r>
    </w:p>
    <w:p w14:paraId="4328C4A4" w14:textId="77777777" w:rsidR="00556546" w:rsidRDefault="00556546" w:rsidP="00FA4E66">
      <w:pPr>
        <w:pStyle w:val="TSB-PolicyBullets"/>
        <w:numPr>
          <w:ilvl w:val="0"/>
          <w:numId w:val="9"/>
        </w:numPr>
        <w:tabs>
          <w:tab w:val="left" w:pos="3686"/>
        </w:tabs>
        <w:spacing w:before="0" w:after="120" w:line="240" w:lineRule="auto"/>
        <w:contextualSpacing w:val="0"/>
        <w:jc w:val="both"/>
      </w:pPr>
      <w:r>
        <w:t>Pupils’ self-evaluation of their work</w:t>
      </w:r>
    </w:p>
    <w:p w14:paraId="0E0CA791" w14:textId="77777777" w:rsidR="00556546" w:rsidRPr="00D330E9" w:rsidRDefault="00556546" w:rsidP="00FA4E66">
      <w:pPr>
        <w:pStyle w:val="TSB-PolicyBullets"/>
        <w:numPr>
          <w:ilvl w:val="0"/>
          <w:numId w:val="9"/>
        </w:numPr>
        <w:tabs>
          <w:tab w:val="left" w:pos="3686"/>
        </w:tabs>
        <w:spacing w:before="0" w:after="120" w:line="240" w:lineRule="auto"/>
        <w:contextualSpacing w:val="0"/>
        <w:jc w:val="both"/>
      </w:pPr>
      <w:r>
        <w:t xml:space="preserve">Classroom tests and formal exams </w:t>
      </w:r>
    </w:p>
    <w:p w14:paraId="16850CF1" w14:textId="77777777" w:rsidR="00556546" w:rsidRDefault="00556546" w:rsidP="00FA4E66">
      <w:pPr>
        <w:pStyle w:val="TSB-Level1Numbers"/>
        <w:numPr>
          <w:ilvl w:val="1"/>
          <w:numId w:val="8"/>
        </w:numPr>
        <w:ind w:left="1480" w:hanging="482"/>
        <w:jc w:val="both"/>
      </w:pPr>
      <w:r>
        <w:t xml:space="preserve">Formative assessment, which is carried out informally throughout the year, enables teachers to identify pupils’ understanding of subjects and informs their immediate lesson planning.  </w:t>
      </w:r>
    </w:p>
    <w:p w14:paraId="094E33EC" w14:textId="77777777" w:rsidR="00556546" w:rsidRDefault="00556546" w:rsidP="00FA4E66">
      <w:pPr>
        <w:pStyle w:val="TSB-Level1Numbers"/>
        <w:numPr>
          <w:ilvl w:val="1"/>
          <w:numId w:val="8"/>
        </w:numPr>
        <w:ind w:left="1480" w:hanging="482"/>
        <w:jc w:val="both"/>
      </w:pPr>
      <w:r>
        <w:t xml:space="preserve">In terms of summative assessments, the results of end of year assessments will be passed to relevant members of staff, such as the pupil’s future teacher. </w:t>
      </w:r>
    </w:p>
    <w:p w14:paraId="182AAB52" w14:textId="77777777" w:rsidR="00556546" w:rsidRDefault="00556546" w:rsidP="00FA4E66">
      <w:pPr>
        <w:pStyle w:val="TSB-Level1Numbers"/>
        <w:numPr>
          <w:ilvl w:val="1"/>
          <w:numId w:val="8"/>
        </w:numPr>
        <w:ind w:left="1423"/>
        <w:jc w:val="both"/>
      </w:pPr>
      <w:r>
        <w:t>P</w:t>
      </w:r>
      <w:r w:rsidRPr="00F76121">
        <w:t xml:space="preserve">arents will be provided </w:t>
      </w:r>
      <w:r>
        <w:t xml:space="preserve">with a written report about their child’s progress </w:t>
      </w:r>
      <w:r w:rsidRPr="00F76121">
        <w:t xml:space="preserve">during the </w:t>
      </w:r>
      <w:r w:rsidRPr="00F76121">
        <w:rPr>
          <w:b/>
          <w:color w:val="FFD006"/>
        </w:rPr>
        <w:t>summer</w:t>
      </w:r>
      <w:r w:rsidRPr="00F76121">
        <w:t xml:space="preserve"> term every year. These will include information on the pupil’s attitude towards science, progress in understanding scientific </w:t>
      </w:r>
      <w:r>
        <w:t>methods</w:t>
      </w:r>
      <w:r w:rsidRPr="00F76121">
        <w:t xml:space="preserve">, ability to investigate, and the knowledge levels they have achieved. </w:t>
      </w:r>
    </w:p>
    <w:p w14:paraId="37FB2050" w14:textId="77777777" w:rsidR="00556546" w:rsidRPr="00F76121" w:rsidRDefault="00556546" w:rsidP="00FA4E66">
      <w:pPr>
        <w:pStyle w:val="TSB-Level1Numbers"/>
        <w:numPr>
          <w:ilvl w:val="1"/>
          <w:numId w:val="8"/>
        </w:numPr>
        <w:jc w:val="both"/>
      </w:pPr>
      <w:r w:rsidRPr="00F76121">
        <w:t xml:space="preserve">Verbal reports will be provided at parent-teacher interviews during the </w:t>
      </w:r>
      <w:r w:rsidRPr="00F76121">
        <w:rPr>
          <w:b/>
          <w:color w:val="FFD006"/>
        </w:rPr>
        <w:t>Autumn</w:t>
      </w:r>
      <w:r w:rsidRPr="00F76121">
        <w:t xml:space="preserve"> and </w:t>
      </w:r>
      <w:r w:rsidRPr="00F76121">
        <w:rPr>
          <w:b/>
          <w:color w:val="FFD006"/>
        </w:rPr>
        <w:t>Spring</w:t>
      </w:r>
      <w:r w:rsidRPr="00F76121">
        <w:t xml:space="preserve"> terms. </w:t>
      </w:r>
    </w:p>
    <w:p w14:paraId="38136764" w14:textId="77777777" w:rsidR="00556546" w:rsidRDefault="00556546" w:rsidP="00FA4E66">
      <w:pPr>
        <w:pStyle w:val="TSB-Level1Numbers"/>
        <w:numPr>
          <w:ilvl w:val="1"/>
          <w:numId w:val="8"/>
        </w:numPr>
        <w:ind w:left="1480" w:hanging="629"/>
        <w:jc w:val="both"/>
      </w:pPr>
      <w:r>
        <w:t xml:space="preserve">Pupils with special educational needs and disabilities (SEND) will be monitored by the </w:t>
      </w:r>
      <w:r w:rsidRPr="002E409C">
        <w:rPr>
          <w:b/>
          <w:color w:val="FFD006"/>
        </w:rPr>
        <w:t xml:space="preserve">special educational </w:t>
      </w:r>
      <w:proofErr w:type="gramStart"/>
      <w:r w:rsidRPr="002E409C">
        <w:rPr>
          <w:b/>
          <w:color w:val="FFD006"/>
        </w:rPr>
        <w:t>needs</w:t>
      </w:r>
      <w:proofErr w:type="gramEnd"/>
      <w:r w:rsidRPr="002E409C">
        <w:rPr>
          <w:b/>
          <w:color w:val="FFD006"/>
        </w:rPr>
        <w:t xml:space="preserve"> coordinator</w:t>
      </w:r>
      <w:r>
        <w:t xml:space="preserve">. </w:t>
      </w:r>
    </w:p>
    <w:p w14:paraId="5B72485C" w14:textId="77777777" w:rsidR="00556546" w:rsidRDefault="00556546" w:rsidP="00FA4E66">
      <w:pPr>
        <w:pStyle w:val="Heading10"/>
        <w:numPr>
          <w:ilvl w:val="0"/>
          <w:numId w:val="8"/>
        </w:numPr>
        <w:jc w:val="both"/>
      </w:pPr>
      <w:bookmarkStart w:id="15" w:name="_Equipment_and_resources"/>
      <w:bookmarkEnd w:id="15"/>
      <w:r>
        <w:t xml:space="preserve">Equipment and resources </w:t>
      </w:r>
    </w:p>
    <w:p w14:paraId="4A4ED3E1" w14:textId="77777777" w:rsidR="00556546" w:rsidRDefault="00556546" w:rsidP="00FA4E66">
      <w:pPr>
        <w:pStyle w:val="TSB-Level1Numbers"/>
        <w:numPr>
          <w:ilvl w:val="1"/>
          <w:numId w:val="8"/>
        </w:numPr>
        <w:ind w:left="1480" w:hanging="482"/>
        <w:jc w:val="both"/>
      </w:pPr>
      <w:r>
        <w:t xml:space="preserve">Science resources for each unit are stored in appropriate year groups or in </w:t>
      </w:r>
      <w:r w:rsidRPr="002751EA">
        <w:rPr>
          <w:b/>
          <w:color w:val="FFD006"/>
        </w:rPr>
        <w:t>name of location</w:t>
      </w:r>
      <w:r>
        <w:t xml:space="preserve">. </w:t>
      </w:r>
    </w:p>
    <w:p w14:paraId="4D232C24" w14:textId="77777777" w:rsidR="00556546" w:rsidRDefault="00556546" w:rsidP="00FA4E66">
      <w:pPr>
        <w:pStyle w:val="TSB-Level1Numbers"/>
        <w:numPr>
          <w:ilvl w:val="1"/>
          <w:numId w:val="8"/>
        </w:numPr>
        <w:ind w:left="1480" w:hanging="482"/>
        <w:jc w:val="both"/>
      </w:pPr>
      <w:r>
        <w:lastRenderedPageBreak/>
        <w:t xml:space="preserve">The </w:t>
      </w:r>
      <w:r w:rsidRPr="003329AA">
        <w:rPr>
          <w:b/>
          <w:color w:val="FFD006"/>
        </w:rPr>
        <w:t>subject leader</w:t>
      </w:r>
      <w:r>
        <w:t xml:space="preserve">, in liaison with the </w:t>
      </w:r>
      <w:r w:rsidRPr="003329AA">
        <w:rPr>
          <w:b/>
          <w:color w:val="FFD006"/>
        </w:rPr>
        <w:t>facilities manager</w:t>
      </w:r>
      <w:r>
        <w:t xml:space="preserve">, is responsible for ensuring that all resources and equipment are sufficiently maintained. </w:t>
      </w:r>
    </w:p>
    <w:p w14:paraId="59612CE8" w14:textId="77777777" w:rsidR="00556546" w:rsidRDefault="00556546" w:rsidP="00FA4E66">
      <w:pPr>
        <w:pStyle w:val="TSB-Level1Numbers"/>
        <w:numPr>
          <w:ilvl w:val="1"/>
          <w:numId w:val="8"/>
        </w:numPr>
        <w:ind w:left="1480" w:hanging="482"/>
        <w:jc w:val="both"/>
      </w:pPr>
      <w:r>
        <w:t xml:space="preserve">Equipment will be checked prior to each use and any damages or defects must be reported to the </w:t>
      </w:r>
      <w:r w:rsidRPr="003329AA">
        <w:rPr>
          <w:b/>
          <w:color w:val="FFD006"/>
        </w:rPr>
        <w:t>subject leader</w:t>
      </w:r>
      <w:r w:rsidRPr="003329AA">
        <w:rPr>
          <w:color w:val="FFD006"/>
        </w:rPr>
        <w:t xml:space="preserve"> </w:t>
      </w:r>
      <w:r>
        <w:t xml:space="preserve">immediately. </w:t>
      </w:r>
    </w:p>
    <w:p w14:paraId="0004933B" w14:textId="77777777" w:rsidR="00556546" w:rsidRDefault="00556546" w:rsidP="00FA4E66">
      <w:pPr>
        <w:pStyle w:val="TSB-Level1Numbers"/>
        <w:numPr>
          <w:ilvl w:val="1"/>
          <w:numId w:val="8"/>
        </w:numPr>
        <w:ind w:left="1480" w:hanging="482"/>
        <w:jc w:val="both"/>
      </w:pPr>
      <w:r>
        <w:t xml:space="preserve">The </w:t>
      </w:r>
      <w:r w:rsidRPr="002751EA">
        <w:rPr>
          <w:b/>
          <w:color w:val="FFD006"/>
        </w:rPr>
        <w:t>subject leader</w:t>
      </w:r>
      <w:r>
        <w:t xml:space="preserve"> is responsible for maintaining an inventory of resources. </w:t>
      </w:r>
    </w:p>
    <w:p w14:paraId="4A90F4D5" w14:textId="77777777" w:rsidR="00556546" w:rsidRDefault="00556546" w:rsidP="00FA4E66">
      <w:pPr>
        <w:pStyle w:val="TSB-Level1Numbers"/>
        <w:numPr>
          <w:ilvl w:val="1"/>
          <w:numId w:val="8"/>
        </w:numPr>
        <w:ind w:left="1480" w:hanging="482"/>
        <w:jc w:val="both"/>
      </w:pPr>
      <w:r>
        <w:t xml:space="preserve">Staff members must inform the </w:t>
      </w:r>
      <w:r w:rsidRPr="002751EA">
        <w:rPr>
          <w:b/>
          <w:color w:val="FFD006"/>
        </w:rPr>
        <w:t>subject leader</w:t>
      </w:r>
      <w:r>
        <w:t xml:space="preserve"> of any changes regarding science resources, such as broken items or when new resources are required. </w:t>
      </w:r>
    </w:p>
    <w:p w14:paraId="360D6446" w14:textId="77777777" w:rsidR="00556546" w:rsidRDefault="00556546" w:rsidP="00FA4E66">
      <w:pPr>
        <w:pStyle w:val="TSB-Level1Numbers"/>
        <w:numPr>
          <w:ilvl w:val="1"/>
          <w:numId w:val="8"/>
        </w:numPr>
        <w:ind w:left="1480" w:hanging="482"/>
        <w:jc w:val="both"/>
      </w:pPr>
      <w:r>
        <w:t xml:space="preserve">Any equipment or resources which are a cause of concern will be removed from </w:t>
      </w:r>
      <w:r w:rsidRPr="00CC6302">
        <w:rPr>
          <w:b/>
          <w:color w:val="FFD006"/>
        </w:rPr>
        <w:t>name of location</w:t>
      </w:r>
      <w:r>
        <w:t xml:space="preserve"> immediately. </w:t>
      </w:r>
    </w:p>
    <w:p w14:paraId="3ACCB16A" w14:textId="77777777" w:rsidR="00556546" w:rsidRDefault="00556546" w:rsidP="00FA4E66">
      <w:pPr>
        <w:pStyle w:val="TSB-Level1Numbers"/>
        <w:numPr>
          <w:ilvl w:val="1"/>
          <w:numId w:val="8"/>
        </w:numPr>
        <w:ind w:left="1480" w:hanging="482"/>
        <w:jc w:val="both"/>
      </w:pPr>
      <w:r>
        <w:t xml:space="preserve">The subject leader will carry out an </w:t>
      </w:r>
      <w:r w:rsidRPr="000D36DB">
        <w:rPr>
          <w:b/>
          <w:color w:val="FFD006"/>
        </w:rPr>
        <w:t>annual</w:t>
      </w:r>
      <w:r>
        <w:t xml:space="preserve"> audit of the science resources, reordering any consumables when necessary. </w:t>
      </w:r>
    </w:p>
    <w:p w14:paraId="59BEFD22" w14:textId="77777777" w:rsidR="00556546" w:rsidRDefault="00556546" w:rsidP="00FA4E66">
      <w:pPr>
        <w:pStyle w:val="TSB-Level1Numbers"/>
        <w:numPr>
          <w:ilvl w:val="1"/>
          <w:numId w:val="8"/>
        </w:numPr>
        <w:ind w:left="1480" w:hanging="482"/>
        <w:jc w:val="both"/>
      </w:pPr>
      <w:r>
        <w:t xml:space="preserve">Class teachers can discuss the need for new resources with the </w:t>
      </w:r>
      <w:r w:rsidRPr="000D36DB">
        <w:rPr>
          <w:b/>
          <w:color w:val="FFD006"/>
        </w:rPr>
        <w:t>subject leader</w:t>
      </w:r>
      <w:r>
        <w:t>.</w:t>
      </w:r>
    </w:p>
    <w:p w14:paraId="0F01E216" w14:textId="77777777" w:rsidR="00556546" w:rsidRDefault="00556546" w:rsidP="00FA4E66">
      <w:pPr>
        <w:pStyle w:val="TSB-Level1Numbers"/>
        <w:numPr>
          <w:ilvl w:val="1"/>
          <w:numId w:val="8"/>
        </w:numPr>
        <w:ind w:left="1480" w:hanging="482"/>
        <w:jc w:val="both"/>
      </w:pPr>
      <w:r>
        <w:t xml:space="preserve">The </w:t>
      </w:r>
      <w:r w:rsidRPr="000D36DB">
        <w:rPr>
          <w:b/>
          <w:color w:val="FFD006"/>
        </w:rPr>
        <w:t>subject leader</w:t>
      </w:r>
      <w:r>
        <w:t xml:space="preserve"> is responsible for negotiating requests from staff members and ensuring resources are bought within the amount allocated in the annual budget.  </w:t>
      </w:r>
    </w:p>
    <w:p w14:paraId="564B2C93" w14:textId="77777777" w:rsidR="00556546" w:rsidRDefault="00556546" w:rsidP="00FA4E66">
      <w:pPr>
        <w:pStyle w:val="TSB-Level1Numbers"/>
        <w:numPr>
          <w:ilvl w:val="1"/>
          <w:numId w:val="8"/>
        </w:numPr>
        <w:ind w:left="1480" w:hanging="629"/>
        <w:jc w:val="both"/>
      </w:pPr>
      <w:r>
        <w:t xml:space="preserve">School equipment and resources will be loaned to individuals in line with the school’s </w:t>
      </w:r>
      <w:r w:rsidRPr="004C292E">
        <w:rPr>
          <w:b/>
          <w:color w:val="FFD006"/>
        </w:rPr>
        <w:t>Loaning School Equipment Policy</w:t>
      </w:r>
      <w:r>
        <w:t xml:space="preserve">. </w:t>
      </w:r>
    </w:p>
    <w:p w14:paraId="1CF9E14A" w14:textId="77777777" w:rsidR="00556546" w:rsidRDefault="00556546" w:rsidP="00FA4E66">
      <w:pPr>
        <w:pStyle w:val="Heading10"/>
        <w:numPr>
          <w:ilvl w:val="0"/>
          <w:numId w:val="8"/>
        </w:numPr>
        <w:jc w:val="both"/>
      </w:pPr>
      <w:bookmarkStart w:id="16" w:name="_Health_and_safety"/>
      <w:bookmarkEnd w:id="16"/>
      <w:r>
        <w:t xml:space="preserve">Health and safety </w:t>
      </w:r>
    </w:p>
    <w:p w14:paraId="39449E36" w14:textId="77777777" w:rsidR="00556546" w:rsidRDefault="00556546" w:rsidP="00FA4E66">
      <w:pPr>
        <w:pStyle w:val="TSB-Level1Numbers"/>
        <w:numPr>
          <w:ilvl w:val="1"/>
          <w:numId w:val="8"/>
        </w:numPr>
        <w:ind w:left="1480" w:hanging="482"/>
        <w:jc w:val="both"/>
      </w:pPr>
      <w:r>
        <w:t xml:space="preserve">Staff members will act in accordance with the school’s </w:t>
      </w:r>
      <w:r w:rsidRPr="008C1BFB">
        <w:rPr>
          <w:b/>
          <w:color w:val="FFD006"/>
        </w:rPr>
        <w:t>Health and Safety Policy</w:t>
      </w:r>
      <w:r>
        <w:t xml:space="preserve"> at all times. </w:t>
      </w:r>
    </w:p>
    <w:p w14:paraId="18765EA7" w14:textId="77777777" w:rsidR="00556546" w:rsidRDefault="00556546" w:rsidP="00FA4E66">
      <w:pPr>
        <w:pStyle w:val="TSB-Level1Numbers"/>
        <w:numPr>
          <w:ilvl w:val="1"/>
          <w:numId w:val="8"/>
        </w:numPr>
        <w:ind w:left="1480" w:hanging="482"/>
        <w:jc w:val="both"/>
      </w:pPr>
      <w:r>
        <w:t xml:space="preserve">Accidents and near-misses will be reported following the procedure outlined in the school’s </w:t>
      </w:r>
      <w:r w:rsidRPr="00F47AB6">
        <w:rPr>
          <w:b/>
          <w:color w:val="FFD006"/>
        </w:rPr>
        <w:t>Accident Reporting Procedure Policy</w:t>
      </w:r>
      <w:r>
        <w:t xml:space="preserve">. </w:t>
      </w:r>
    </w:p>
    <w:p w14:paraId="1019E8C4" w14:textId="77777777" w:rsidR="00556546" w:rsidRDefault="00556546" w:rsidP="00FA4E66">
      <w:pPr>
        <w:pStyle w:val="TSB-Level1Numbers"/>
        <w:numPr>
          <w:ilvl w:val="1"/>
          <w:numId w:val="8"/>
        </w:numPr>
        <w:ind w:left="1480" w:hanging="482"/>
        <w:jc w:val="both"/>
      </w:pPr>
      <w:r>
        <w:t xml:space="preserve">A risk assessment will be carried out by </w:t>
      </w:r>
      <w:r w:rsidRPr="0072627F">
        <w:rPr>
          <w:b/>
          <w:color w:val="FFD006"/>
        </w:rPr>
        <w:t>teachers</w:t>
      </w:r>
      <w:r>
        <w:t xml:space="preserve"> before conducting an experiment or undertaking practical activities. </w:t>
      </w:r>
    </w:p>
    <w:p w14:paraId="4D034E3E" w14:textId="77777777" w:rsidR="00556546" w:rsidRDefault="00556546" w:rsidP="00FA4E66">
      <w:pPr>
        <w:pStyle w:val="TSB-Level1Numbers"/>
        <w:numPr>
          <w:ilvl w:val="1"/>
          <w:numId w:val="8"/>
        </w:numPr>
        <w:ind w:left="1480" w:hanging="482"/>
        <w:jc w:val="both"/>
      </w:pPr>
      <w:r>
        <w:t xml:space="preserve">All staff members will be shown how to correctly use equipment as part of their induction training. </w:t>
      </w:r>
    </w:p>
    <w:p w14:paraId="12DD6C5B" w14:textId="77777777" w:rsidR="00556546" w:rsidRDefault="00556546" w:rsidP="00FA4E66">
      <w:pPr>
        <w:pStyle w:val="TSB-Level1Numbers"/>
        <w:numPr>
          <w:ilvl w:val="1"/>
          <w:numId w:val="8"/>
        </w:numPr>
        <w:ind w:left="1480" w:hanging="482"/>
        <w:jc w:val="both"/>
      </w:pPr>
      <w:r>
        <w:t xml:space="preserve">All pupils will be shown how to correctly use equipment and will be monitored by staff members whilst using equipment. </w:t>
      </w:r>
    </w:p>
    <w:p w14:paraId="53928BA4" w14:textId="77777777" w:rsidR="00556546" w:rsidRDefault="00556546" w:rsidP="00FA4E66">
      <w:pPr>
        <w:pStyle w:val="TSB-Level1Numbers"/>
        <w:numPr>
          <w:ilvl w:val="1"/>
          <w:numId w:val="8"/>
        </w:numPr>
        <w:ind w:left="1480" w:hanging="482"/>
        <w:jc w:val="both"/>
      </w:pPr>
      <w:r>
        <w:t xml:space="preserve">All pupils will be made aware of how they are expected to behave, ensuring that they show respect to other people and the environment. </w:t>
      </w:r>
    </w:p>
    <w:p w14:paraId="3803EF57" w14:textId="77777777" w:rsidR="00556546" w:rsidRDefault="00556546" w:rsidP="00FA4E66">
      <w:pPr>
        <w:pStyle w:val="TSB-Level1Numbers"/>
        <w:numPr>
          <w:ilvl w:val="1"/>
          <w:numId w:val="8"/>
        </w:numPr>
        <w:ind w:left="1480" w:hanging="482"/>
        <w:jc w:val="both"/>
      </w:pPr>
      <w:r>
        <w:t xml:space="preserve">Pupils are made aware of the personal safety protocols and equipment needed when using different equipment or carrying out different tasks. </w:t>
      </w:r>
    </w:p>
    <w:p w14:paraId="0A01B181" w14:textId="77777777" w:rsidR="00556546" w:rsidRDefault="00556546" w:rsidP="00FA4E66">
      <w:pPr>
        <w:pStyle w:val="TSB-Level1Numbers"/>
        <w:numPr>
          <w:ilvl w:val="1"/>
          <w:numId w:val="8"/>
        </w:numPr>
        <w:ind w:left="1480" w:hanging="482"/>
        <w:jc w:val="both"/>
      </w:pPr>
      <w:r>
        <w:lastRenderedPageBreak/>
        <w:t xml:space="preserve">Staff members will be made aware of the COSHH and RIDDOR regulations as part of their induction training and will act in accordance with these whilst undertaking activities. </w:t>
      </w:r>
    </w:p>
    <w:p w14:paraId="7E034D9E" w14:textId="77777777" w:rsidR="00556546" w:rsidRDefault="00556546" w:rsidP="00FA4E66">
      <w:pPr>
        <w:pStyle w:val="TSB-Level1Numbers"/>
        <w:numPr>
          <w:ilvl w:val="1"/>
          <w:numId w:val="8"/>
        </w:numPr>
        <w:ind w:left="1480" w:hanging="482"/>
        <w:jc w:val="both"/>
      </w:pPr>
      <w:r>
        <w:t xml:space="preserve">Any ‘new’ experiments or activities which a teacher has not used in the classroom before will be trialled prior to being performed with pupils. </w:t>
      </w:r>
    </w:p>
    <w:p w14:paraId="5FC5A999" w14:textId="77777777" w:rsidR="00556546" w:rsidRDefault="00556546" w:rsidP="00FA4E66">
      <w:pPr>
        <w:pStyle w:val="TSB-Level1Numbers"/>
        <w:numPr>
          <w:ilvl w:val="1"/>
          <w:numId w:val="8"/>
        </w:numPr>
        <w:ind w:hanging="573"/>
        <w:jc w:val="both"/>
      </w:pPr>
      <w:r w:rsidRPr="003329AA">
        <w:t xml:space="preserve">At the beginning of any experiment, the teacher </w:t>
      </w:r>
      <w:r>
        <w:t>will</w:t>
      </w:r>
      <w:r w:rsidRPr="003329AA">
        <w:t xml:space="preserve"> outline the purpose of the experiment to the class</w:t>
      </w:r>
      <w:r>
        <w:t>,</w:t>
      </w:r>
      <w:r w:rsidRPr="003329AA">
        <w:t xml:space="preserve"> and all hazards and safety precautions </w:t>
      </w:r>
      <w:r>
        <w:t>will</w:t>
      </w:r>
      <w:r w:rsidRPr="003329AA">
        <w:t xml:space="preserve"> be thoroughly outlined.</w:t>
      </w:r>
    </w:p>
    <w:p w14:paraId="3D082E85" w14:textId="77777777" w:rsidR="00556546" w:rsidRDefault="00556546" w:rsidP="00FA4E66">
      <w:pPr>
        <w:pStyle w:val="Heading10"/>
        <w:numPr>
          <w:ilvl w:val="0"/>
          <w:numId w:val="8"/>
        </w:numPr>
        <w:jc w:val="both"/>
      </w:pPr>
      <w:bookmarkStart w:id="17" w:name="_Equal_opportunities"/>
      <w:bookmarkEnd w:id="17"/>
      <w:r>
        <w:t xml:space="preserve">Equal opportunities </w:t>
      </w:r>
    </w:p>
    <w:p w14:paraId="7DED7948" w14:textId="77777777" w:rsidR="00556546" w:rsidRDefault="00556546" w:rsidP="00FA4E66">
      <w:pPr>
        <w:pStyle w:val="TSB-Level1Numbers"/>
        <w:numPr>
          <w:ilvl w:val="1"/>
          <w:numId w:val="8"/>
        </w:numPr>
        <w:ind w:hanging="573"/>
        <w:jc w:val="both"/>
      </w:pPr>
      <w:r>
        <w:t xml:space="preserve">All pupils will have equal access to the entire science curriculum, including practical experiments. </w:t>
      </w:r>
    </w:p>
    <w:p w14:paraId="1A52BE9D" w14:textId="77777777" w:rsidR="00556546" w:rsidRDefault="00556546" w:rsidP="00FA4E66">
      <w:pPr>
        <w:pStyle w:val="TSB-Level1Numbers"/>
        <w:numPr>
          <w:ilvl w:val="1"/>
          <w:numId w:val="8"/>
        </w:numPr>
        <w:ind w:hanging="573"/>
        <w:jc w:val="both"/>
      </w:pPr>
      <w:r>
        <w:t xml:space="preserve">Gender, learning ability, physical ability, ethnicity, linguistic ability and/or cultural circumstances will not impede pupils from accessing all science lessons. </w:t>
      </w:r>
    </w:p>
    <w:p w14:paraId="73673F76" w14:textId="77777777" w:rsidR="00556546" w:rsidRDefault="00556546" w:rsidP="00FA4E66">
      <w:pPr>
        <w:pStyle w:val="TSB-Level1Numbers"/>
        <w:numPr>
          <w:ilvl w:val="1"/>
          <w:numId w:val="8"/>
        </w:numPr>
        <w:ind w:hanging="573"/>
        <w:jc w:val="both"/>
      </w:pPr>
      <w: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14:paraId="5AFA7512" w14:textId="77777777" w:rsidR="00556546" w:rsidRDefault="00556546" w:rsidP="00FA4E66">
      <w:pPr>
        <w:pStyle w:val="TSB-Level1Numbers"/>
        <w:numPr>
          <w:ilvl w:val="1"/>
          <w:numId w:val="8"/>
        </w:numPr>
        <w:ind w:hanging="573"/>
        <w:jc w:val="both"/>
      </w:pPr>
      <w:r>
        <w:t>All efforts will be made to ensure that cultural and gender differences will be positively reflected in all lessons and teaching materials used.</w:t>
      </w:r>
    </w:p>
    <w:p w14:paraId="556A2042" w14:textId="77777777" w:rsidR="00556546" w:rsidRDefault="00556546" w:rsidP="00FA4E66">
      <w:pPr>
        <w:pStyle w:val="TSB-Level1Numbers"/>
        <w:numPr>
          <w:ilvl w:val="1"/>
          <w:numId w:val="8"/>
        </w:numPr>
        <w:ind w:hanging="573"/>
        <w:jc w:val="both"/>
      </w:pPr>
      <w:r w:rsidRPr="00615EFC">
        <w:rPr>
          <w:b/>
          <w:color w:val="FFD006"/>
        </w:rPr>
        <w:t>Name of school</w:t>
      </w:r>
      <w:r>
        <w:t xml:space="preserve"> aims to provide more academically able pupils with the opportunity to extend their scientific thinking through extension activities such as problem solving, investigative work and research of a scientific nature.</w:t>
      </w:r>
    </w:p>
    <w:p w14:paraId="63647351" w14:textId="77777777" w:rsidR="00556546" w:rsidRDefault="00556546" w:rsidP="00FA4E66">
      <w:pPr>
        <w:pStyle w:val="Heading10"/>
        <w:numPr>
          <w:ilvl w:val="0"/>
          <w:numId w:val="8"/>
        </w:numPr>
        <w:jc w:val="both"/>
      </w:pPr>
      <w:bookmarkStart w:id="18" w:name="_Monitoring_and_review"/>
      <w:bookmarkEnd w:id="18"/>
      <w:r>
        <w:t xml:space="preserve">Monitoring and review </w:t>
      </w:r>
    </w:p>
    <w:p w14:paraId="1FA8E77C" w14:textId="77777777" w:rsidR="00556546" w:rsidRDefault="00556546" w:rsidP="00FA4E66">
      <w:pPr>
        <w:pStyle w:val="TSB-Level1Numbers"/>
        <w:numPr>
          <w:ilvl w:val="1"/>
          <w:numId w:val="8"/>
        </w:numPr>
        <w:ind w:left="1480" w:hanging="629"/>
        <w:jc w:val="both"/>
      </w:pPr>
      <w:r>
        <w:t xml:space="preserve">This policy will be reviewed on an </w:t>
      </w:r>
      <w:r w:rsidRPr="0080453F">
        <w:rPr>
          <w:b/>
          <w:color w:val="FFD006"/>
        </w:rPr>
        <w:t>annual</w:t>
      </w:r>
      <w:r>
        <w:t xml:space="preserve"> basis by the </w:t>
      </w:r>
      <w:r w:rsidRPr="0080453F">
        <w:rPr>
          <w:b/>
          <w:color w:val="FFD006"/>
        </w:rPr>
        <w:t>subject leader</w:t>
      </w:r>
      <w:r>
        <w:t xml:space="preserve">, in collaboration with the </w:t>
      </w:r>
      <w:r w:rsidRPr="0080453F">
        <w:rPr>
          <w:b/>
          <w:color w:val="FFD006"/>
        </w:rPr>
        <w:t>headteacher</w:t>
      </w:r>
      <w:r>
        <w:t xml:space="preserve">. </w:t>
      </w:r>
    </w:p>
    <w:p w14:paraId="2DC53998" w14:textId="77777777" w:rsidR="00556546" w:rsidRDefault="00556546" w:rsidP="00FA4E66">
      <w:pPr>
        <w:pStyle w:val="TSB-Level1Numbers"/>
        <w:numPr>
          <w:ilvl w:val="1"/>
          <w:numId w:val="8"/>
        </w:numPr>
        <w:ind w:left="1480" w:hanging="629"/>
        <w:jc w:val="both"/>
      </w:pPr>
      <w:r>
        <w:t xml:space="preserve">The </w:t>
      </w:r>
      <w:r w:rsidRPr="0080453F">
        <w:rPr>
          <w:b/>
          <w:color w:val="FFD006"/>
        </w:rPr>
        <w:t>subject leader</w:t>
      </w:r>
      <w:r>
        <w:t xml:space="preserve"> will monitor teaching and learning in science at </w:t>
      </w:r>
      <w:r w:rsidRPr="0080453F">
        <w:rPr>
          <w:b/>
          <w:color w:val="FFD006"/>
        </w:rPr>
        <w:t>name of school</w:t>
      </w:r>
      <w:r>
        <w:t xml:space="preserve">, ensuring that the content of the national curriculum is covered. </w:t>
      </w:r>
    </w:p>
    <w:p w14:paraId="023F42E1" w14:textId="77777777" w:rsidR="00556546" w:rsidRPr="0080453F" w:rsidRDefault="00556546" w:rsidP="00FA4E66">
      <w:pPr>
        <w:pStyle w:val="TSB-Level1Numbers"/>
        <w:numPr>
          <w:ilvl w:val="1"/>
          <w:numId w:val="8"/>
        </w:numPr>
        <w:ind w:left="1480" w:hanging="629"/>
        <w:jc w:val="both"/>
      </w:pPr>
      <w:r>
        <w:t xml:space="preserve">Any changes made to this policy will be communicated to all teaching staff. </w:t>
      </w:r>
    </w:p>
    <w:p w14:paraId="4FF5703A" w14:textId="77777777" w:rsidR="00556546" w:rsidRPr="007D7A18" w:rsidRDefault="00556546" w:rsidP="00556546"/>
    <w:p w14:paraId="15DF4DA6" w14:textId="77777777" w:rsidR="00556546" w:rsidRPr="00600FA0" w:rsidRDefault="00556546" w:rsidP="00556546">
      <w:pPr>
        <w:pStyle w:val="TSB-PolicyBullets"/>
        <w:ind w:left="2137" w:firstLine="0"/>
      </w:pPr>
    </w:p>
    <w:p w14:paraId="32B284FD" w14:textId="77777777" w:rsidR="00556546" w:rsidRPr="006E2E38" w:rsidRDefault="00556546" w:rsidP="00556546"/>
    <w:p w14:paraId="05A4B3C8" w14:textId="77777777" w:rsidR="00556546" w:rsidRPr="008705D6" w:rsidRDefault="00556546" w:rsidP="00556546"/>
    <w:p w14:paraId="1A91B947" w14:textId="77777777" w:rsidR="00556546" w:rsidRDefault="00556546" w:rsidP="00556546"/>
    <w:p w14:paraId="637DA66B" w14:textId="77777777" w:rsidR="00556546" w:rsidRPr="008705D6" w:rsidRDefault="00556546" w:rsidP="00556546">
      <w:pPr>
        <w:jc w:val="center"/>
      </w:pPr>
    </w:p>
    <w:p w14:paraId="0C5A2CAF" w14:textId="77777777" w:rsidR="00C14337" w:rsidRPr="00C14337" w:rsidRDefault="00C14337" w:rsidP="00CE5A2F">
      <w:pPr>
        <w:spacing w:after="120" w:line="320" w:lineRule="exact"/>
      </w:pPr>
    </w:p>
    <w:sectPr w:rsidR="00C14337" w:rsidRPr="00C14337" w:rsidSect="00156C6A">
      <w:pgSz w:w="11906" w:h="16838"/>
      <w:pgMar w:top="1440" w:right="1440" w:bottom="1440" w:left="1440" w:header="564" w:footer="708"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1B28" w14:textId="77777777" w:rsidR="00FA4E66" w:rsidRDefault="00FA4E66" w:rsidP="00AD4155">
      <w:pPr>
        <w:spacing w:after="0" w:line="240" w:lineRule="auto"/>
      </w:pPr>
      <w:r>
        <w:separator/>
      </w:r>
    </w:p>
  </w:endnote>
  <w:endnote w:type="continuationSeparator" w:id="0">
    <w:p w14:paraId="09D222F1" w14:textId="77777777" w:rsidR="00FA4E66" w:rsidRDefault="00FA4E66"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D3A09" w14:textId="77777777" w:rsidR="00FA4E66" w:rsidRDefault="00FA4E66" w:rsidP="00AD4155">
      <w:pPr>
        <w:spacing w:after="0" w:line="240" w:lineRule="auto"/>
      </w:pPr>
      <w:r>
        <w:separator/>
      </w:r>
    </w:p>
  </w:footnote>
  <w:footnote w:type="continuationSeparator" w:id="0">
    <w:p w14:paraId="73C8D3A9" w14:textId="77777777" w:rsidR="00FA4E66" w:rsidRDefault="00FA4E66"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7AD3415"/>
    <w:multiLevelType w:val="hybridMultilevel"/>
    <w:tmpl w:val="8C8AF1D0"/>
    <w:lvl w:ilvl="0" w:tplc="A01CFAB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C22A1"/>
    <w:multiLevelType w:val="multilevel"/>
    <w:tmpl w:val="61FA2E4A"/>
    <w:numStyleLink w:val="Style1"/>
  </w:abstractNum>
  <w:abstractNum w:abstractNumId="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7A63EB"/>
    <w:multiLevelType w:val="hybridMultilevel"/>
    <w:tmpl w:val="2514FD98"/>
    <w:lvl w:ilvl="0" w:tplc="48B8108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5A1B15AD"/>
    <w:multiLevelType w:val="hybridMultilevel"/>
    <w:tmpl w:val="2D30077C"/>
    <w:lvl w:ilvl="0" w:tplc="7E20023A">
      <w:start w:val="1"/>
      <w:numFmt w:val="bullet"/>
      <w:pStyle w:val="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6A686244"/>
    <w:multiLevelType w:val="hybridMultilevel"/>
    <w:tmpl w:val="14F0B6B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rPr>
        <w:color w:val="auto"/>
      </w:r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7"/>
  </w:num>
  <w:num w:numId="3">
    <w:abstractNumId w:val="3"/>
  </w:num>
  <w:num w:numId="4">
    <w:abstractNumId w:val="2"/>
    <w:lvlOverride w:ilvl="0">
      <w:lvl w:ilvl="0">
        <w:start w:val="1"/>
        <w:numFmt w:val="decimal"/>
        <w:pStyle w:val="Heading10"/>
        <w:lvlText w:val="%1."/>
        <w:lvlJc w:val="left"/>
        <w:pPr>
          <w:ind w:left="360" w:hanging="360"/>
        </w:pPr>
        <w:rPr>
          <w:rFonts w:hint="default"/>
          <w:b/>
          <w:sz w:val="28"/>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4"/>
  </w:num>
  <w:num w:numId="7">
    <w:abstractNumId w:val="2"/>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tbQ0NjS3sDQ0NzdR0lEKTi0uzszPAykwrwUAHootUywAAAA="/>
  </w:docVars>
  <w:rsids>
    <w:rsidRoot w:val="00C8446D"/>
    <w:rsid w:val="00000162"/>
    <w:rsid w:val="000023CA"/>
    <w:rsid w:val="000100B6"/>
    <w:rsid w:val="0001177F"/>
    <w:rsid w:val="000118E2"/>
    <w:rsid w:val="000138E1"/>
    <w:rsid w:val="00014CF2"/>
    <w:rsid w:val="00016015"/>
    <w:rsid w:val="000214D0"/>
    <w:rsid w:val="00022F89"/>
    <w:rsid w:val="00023BB6"/>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663C2"/>
    <w:rsid w:val="00080091"/>
    <w:rsid w:val="00081631"/>
    <w:rsid w:val="000865E0"/>
    <w:rsid w:val="000907A9"/>
    <w:rsid w:val="000960D2"/>
    <w:rsid w:val="000A138C"/>
    <w:rsid w:val="000A1F0D"/>
    <w:rsid w:val="000A217A"/>
    <w:rsid w:val="000A28A0"/>
    <w:rsid w:val="000A5DC6"/>
    <w:rsid w:val="000B1080"/>
    <w:rsid w:val="000B16CC"/>
    <w:rsid w:val="000B213E"/>
    <w:rsid w:val="000B4624"/>
    <w:rsid w:val="000B5759"/>
    <w:rsid w:val="000B7AC2"/>
    <w:rsid w:val="000B7B80"/>
    <w:rsid w:val="000C061E"/>
    <w:rsid w:val="000C07AC"/>
    <w:rsid w:val="000C66A9"/>
    <w:rsid w:val="000D618A"/>
    <w:rsid w:val="000D6CB9"/>
    <w:rsid w:val="000E24CE"/>
    <w:rsid w:val="000E2C37"/>
    <w:rsid w:val="000E3A6F"/>
    <w:rsid w:val="000E4979"/>
    <w:rsid w:val="000E79F7"/>
    <w:rsid w:val="000F0BDC"/>
    <w:rsid w:val="000F2717"/>
    <w:rsid w:val="000F6641"/>
    <w:rsid w:val="00102F13"/>
    <w:rsid w:val="001041F9"/>
    <w:rsid w:val="001044FE"/>
    <w:rsid w:val="001048BA"/>
    <w:rsid w:val="0011144A"/>
    <w:rsid w:val="00111AB1"/>
    <w:rsid w:val="00112B99"/>
    <w:rsid w:val="00112BEB"/>
    <w:rsid w:val="00112FD7"/>
    <w:rsid w:val="00114F0B"/>
    <w:rsid w:val="001161EF"/>
    <w:rsid w:val="00122ED0"/>
    <w:rsid w:val="0012519B"/>
    <w:rsid w:val="00127C83"/>
    <w:rsid w:val="00134ABF"/>
    <w:rsid w:val="001352CE"/>
    <w:rsid w:val="001352FE"/>
    <w:rsid w:val="00135B56"/>
    <w:rsid w:val="001430EE"/>
    <w:rsid w:val="00150A2B"/>
    <w:rsid w:val="00152349"/>
    <w:rsid w:val="0015398A"/>
    <w:rsid w:val="00156CED"/>
    <w:rsid w:val="00160A81"/>
    <w:rsid w:val="001635E9"/>
    <w:rsid w:val="00164909"/>
    <w:rsid w:val="00166C2A"/>
    <w:rsid w:val="0017087A"/>
    <w:rsid w:val="00171113"/>
    <w:rsid w:val="001735E6"/>
    <w:rsid w:val="00180455"/>
    <w:rsid w:val="00182077"/>
    <w:rsid w:val="001830A6"/>
    <w:rsid w:val="001833B5"/>
    <w:rsid w:val="00184FE3"/>
    <w:rsid w:val="00191CCB"/>
    <w:rsid w:val="00192C68"/>
    <w:rsid w:val="00194662"/>
    <w:rsid w:val="00196AEB"/>
    <w:rsid w:val="00196E4A"/>
    <w:rsid w:val="001977AF"/>
    <w:rsid w:val="001A18B6"/>
    <w:rsid w:val="001A1FF9"/>
    <w:rsid w:val="001A4B45"/>
    <w:rsid w:val="001A5122"/>
    <w:rsid w:val="001A65D3"/>
    <w:rsid w:val="001A6604"/>
    <w:rsid w:val="001A79FA"/>
    <w:rsid w:val="001B0D61"/>
    <w:rsid w:val="001B4BEB"/>
    <w:rsid w:val="001B75E1"/>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28C"/>
    <w:rsid w:val="001F755B"/>
    <w:rsid w:val="001F7D5A"/>
    <w:rsid w:val="0020142B"/>
    <w:rsid w:val="00202C0E"/>
    <w:rsid w:val="00203B7F"/>
    <w:rsid w:val="0020593B"/>
    <w:rsid w:val="00206835"/>
    <w:rsid w:val="00206CB6"/>
    <w:rsid w:val="002076E4"/>
    <w:rsid w:val="00207C5A"/>
    <w:rsid w:val="00207DE9"/>
    <w:rsid w:val="0021069D"/>
    <w:rsid w:val="00212E86"/>
    <w:rsid w:val="00213141"/>
    <w:rsid w:val="002169BF"/>
    <w:rsid w:val="002230CA"/>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203B"/>
    <w:rsid w:val="002828E2"/>
    <w:rsid w:val="00282E02"/>
    <w:rsid w:val="00284112"/>
    <w:rsid w:val="00284C01"/>
    <w:rsid w:val="00287985"/>
    <w:rsid w:val="0029265C"/>
    <w:rsid w:val="002A39DE"/>
    <w:rsid w:val="002A43B2"/>
    <w:rsid w:val="002A513D"/>
    <w:rsid w:val="002A64E0"/>
    <w:rsid w:val="002B6711"/>
    <w:rsid w:val="002B6901"/>
    <w:rsid w:val="002C1F15"/>
    <w:rsid w:val="002C220C"/>
    <w:rsid w:val="002C3AF5"/>
    <w:rsid w:val="002C4AE2"/>
    <w:rsid w:val="002D3074"/>
    <w:rsid w:val="002E2188"/>
    <w:rsid w:val="002E23FB"/>
    <w:rsid w:val="002E404D"/>
    <w:rsid w:val="002E427D"/>
    <w:rsid w:val="002E6879"/>
    <w:rsid w:val="002E795E"/>
    <w:rsid w:val="002F09DF"/>
    <w:rsid w:val="002F2CF8"/>
    <w:rsid w:val="002F2FAB"/>
    <w:rsid w:val="002F77C9"/>
    <w:rsid w:val="00300C24"/>
    <w:rsid w:val="00300F43"/>
    <w:rsid w:val="00304D5C"/>
    <w:rsid w:val="00310EF5"/>
    <w:rsid w:val="003129E4"/>
    <w:rsid w:val="0031322D"/>
    <w:rsid w:val="00314964"/>
    <w:rsid w:val="003153AF"/>
    <w:rsid w:val="003164C7"/>
    <w:rsid w:val="00316537"/>
    <w:rsid w:val="003251F2"/>
    <w:rsid w:val="0032566E"/>
    <w:rsid w:val="00327F8B"/>
    <w:rsid w:val="00330A05"/>
    <w:rsid w:val="00330BD2"/>
    <w:rsid w:val="00343313"/>
    <w:rsid w:val="00343B0C"/>
    <w:rsid w:val="00345CDF"/>
    <w:rsid w:val="00350000"/>
    <w:rsid w:val="00350295"/>
    <w:rsid w:val="00351E65"/>
    <w:rsid w:val="0035319B"/>
    <w:rsid w:val="003573B4"/>
    <w:rsid w:val="00361211"/>
    <w:rsid w:val="003625AB"/>
    <w:rsid w:val="00370F77"/>
    <w:rsid w:val="00375738"/>
    <w:rsid w:val="00375EB1"/>
    <w:rsid w:val="00382ADF"/>
    <w:rsid w:val="0039018A"/>
    <w:rsid w:val="003909B6"/>
    <w:rsid w:val="003923A2"/>
    <w:rsid w:val="003932D7"/>
    <w:rsid w:val="00393B37"/>
    <w:rsid w:val="0039734F"/>
    <w:rsid w:val="003A184B"/>
    <w:rsid w:val="003A1880"/>
    <w:rsid w:val="003A4C04"/>
    <w:rsid w:val="003A567B"/>
    <w:rsid w:val="003A7590"/>
    <w:rsid w:val="003B184F"/>
    <w:rsid w:val="003B1ABB"/>
    <w:rsid w:val="003B25E8"/>
    <w:rsid w:val="003B2C96"/>
    <w:rsid w:val="003B628D"/>
    <w:rsid w:val="003B6310"/>
    <w:rsid w:val="003B7E94"/>
    <w:rsid w:val="003C12BF"/>
    <w:rsid w:val="003C2C91"/>
    <w:rsid w:val="003C35A4"/>
    <w:rsid w:val="003D3904"/>
    <w:rsid w:val="003D392C"/>
    <w:rsid w:val="003D4877"/>
    <w:rsid w:val="003D4CAA"/>
    <w:rsid w:val="003D5041"/>
    <w:rsid w:val="003D6082"/>
    <w:rsid w:val="003D7107"/>
    <w:rsid w:val="003E15EC"/>
    <w:rsid w:val="003E1EB9"/>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7DAB"/>
    <w:rsid w:val="0042199A"/>
    <w:rsid w:val="00421A4E"/>
    <w:rsid w:val="00421F70"/>
    <w:rsid w:val="00423E3A"/>
    <w:rsid w:val="0042635A"/>
    <w:rsid w:val="00430D7A"/>
    <w:rsid w:val="0043256B"/>
    <w:rsid w:val="00432DA9"/>
    <w:rsid w:val="00435227"/>
    <w:rsid w:val="004354E8"/>
    <w:rsid w:val="00441947"/>
    <w:rsid w:val="00443697"/>
    <w:rsid w:val="004527F4"/>
    <w:rsid w:val="004571F2"/>
    <w:rsid w:val="0045782A"/>
    <w:rsid w:val="00461D57"/>
    <w:rsid w:val="00462C4F"/>
    <w:rsid w:val="00463E76"/>
    <w:rsid w:val="00465987"/>
    <w:rsid w:val="00466259"/>
    <w:rsid w:val="00466A8B"/>
    <w:rsid w:val="00472842"/>
    <w:rsid w:val="00472C64"/>
    <w:rsid w:val="004740D0"/>
    <w:rsid w:val="004749B4"/>
    <w:rsid w:val="00475044"/>
    <w:rsid w:val="00475594"/>
    <w:rsid w:val="00482C00"/>
    <w:rsid w:val="00483431"/>
    <w:rsid w:val="004843E1"/>
    <w:rsid w:val="00484844"/>
    <w:rsid w:val="00486B92"/>
    <w:rsid w:val="00491F60"/>
    <w:rsid w:val="00492151"/>
    <w:rsid w:val="00493406"/>
    <w:rsid w:val="00493B72"/>
    <w:rsid w:val="004A2EE9"/>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0BA8"/>
    <w:rsid w:val="004E4E2B"/>
    <w:rsid w:val="004E6695"/>
    <w:rsid w:val="004E7B1C"/>
    <w:rsid w:val="004F014D"/>
    <w:rsid w:val="004F03DD"/>
    <w:rsid w:val="004F1637"/>
    <w:rsid w:val="004F364C"/>
    <w:rsid w:val="004F6057"/>
    <w:rsid w:val="004F62DC"/>
    <w:rsid w:val="00501E77"/>
    <w:rsid w:val="005025ED"/>
    <w:rsid w:val="00504FA7"/>
    <w:rsid w:val="0050508A"/>
    <w:rsid w:val="00505772"/>
    <w:rsid w:val="00510B45"/>
    <w:rsid w:val="00511050"/>
    <w:rsid w:val="00512AB8"/>
    <w:rsid w:val="005138C6"/>
    <w:rsid w:val="00517D18"/>
    <w:rsid w:val="00522DC2"/>
    <w:rsid w:val="0052476C"/>
    <w:rsid w:val="00527A84"/>
    <w:rsid w:val="00527B30"/>
    <w:rsid w:val="00527D1C"/>
    <w:rsid w:val="0053371E"/>
    <w:rsid w:val="005337C6"/>
    <w:rsid w:val="00535442"/>
    <w:rsid w:val="0053667A"/>
    <w:rsid w:val="00551A19"/>
    <w:rsid w:val="0055398A"/>
    <w:rsid w:val="00556546"/>
    <w:rsid w:val="00557FBC"/>
    <w:rsid w:val="005628D8"/>
    <w:rsid w:val="00562D6D"/>
    <w:rsid w:val="00563A69"/>
    <w:rsid w:val="00566EA3"/>
    <w:rsid w:val="00567283"/>
    <w:rsid w:val="005708DC"/>
    <w:rsid w:val="00570D08"/>
    <w:rsid w:val="00577612"/>
    <w:rsid w:val="00583213"/>
    <w:rsid w:val="00585033"/>
    <w:rsid w:val="00585773"/>
    <w:rsid w:val="00585A1B"/>
    <w:rsid w:val="00586D0C"/>
    <w:rsid w:val="00590C74"/>
    <w:rsid w:val="005915C7"/>
    <w:rsid w:val="005918E9"/>
    <w:rsid w:val="00592B81"/>
    <w:rsid w:val="005970E7"/>
    <w:rsid w:val="0059794F"/>
    <w:rsid w:val="00597AE2"/>
    <w:rsid w:val="005A5344"/>
    <w:rsid w:val="005B132B"/>
    <w:rsid w:val="005B1C5F"/>
    <w:rsid w:val="005B268E"/>
    <w:rsid w:val="005B4515"/>
    <w:rsid w:val="005B6F55"/>
    <w:rsid w:val="005C15E4"/>
    <w:rsid w:val="005C31A9"/>
    <w:rsid w:val="005C4279"/>
    <w:rsid w:val="005C6396"/>
    <w:rsid w:val="005D1F6B"/>
    <w:rsid w:val="005D391F"/>
    <w:rsid w:val="005E0408"/>
    <w:rsid w:val="005E041B"/>
    <w:rsid w:val="005E0AC7"/>
    <w:rsid w:val="005E1E09"/>
    <w:rsid w:val="005E2C99"/>
    <w:rsid w:val="005E30AF"/>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253A"/>
    <w:rsid w:val="00636846"/>
    <w:rsid w:val="0064440E"/>
    <w:rsid w:val="0065294B"/>
    <w:rsid w:val="00653A10"/>
    <w:rsid w:val="00653F3E"/>
    <w:rsid w:val="0065484A"/>
    <w:rsid w:val="0066073B"/>
    <w:rsid w:val="0066271E"/>
    <w:rsid w:val="0066442C"/>
    <w:rsid w:val="00667E55"/>
    <w:rsid w:val="00673E6A"/>
    <w:rsid w:val="00675537"/>
    <w:rsid w:val="00675E4A"/>
    <w:rsid w:val="00680CEE"/>
    <w:rsid w:val="00681D42"/>
    <w:rsid w:val="00682EB6"/>
    <w:rsid w:val="00683C65"/>
    <w:rsid w:val="00684ECC"/>
    <w:rsid w:val="00686E2E"/>
    <w:rsid w:val="006A16FC"/>
    <w:rsid w:val="006A4ED5"/>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3F83"/>
    <w:rsid w:val="006F4770"/>
    <w:rsid w:val="006F57D3"/>
    <w:rsid w:val="006F5BC9"/>
    <w:rsid w:val="00700DE4"/>
    <w:rsid w:val="0070233F"/>
    <w:rsid w:val="007038EB"/>
    <w:rsid w:val="007112DF"/>
    <w:rsid w:val="00712725"/>
    <w:rsid w:val="007161E2"/>
    <w:rsid w:val="007169F5"/>
    <w:rsid w:val="00717110"/>
    <w:rsid w:val="007211A0"/>
    <w:rsid w:val="00721934"/>
    <w:rsid w:val="0072396F"/>
    <w:rsid w:val="00725AC9"/>
    <w:rsid w:val="007271AF"/>
    <w:rsid w:val="00727283"/>
    <w:rsid w:val="00730303"/>
    <w:rsid w:val="007325CF"/>
    <w:rsid w:val="007325DC"/>
    <w:rsid w:val="00733AB1"/>
    <w:rsid w:val="007361A2"/>
    <w:rsid w:val="0074101F"/>
    <w:rsid w:val="00741651"/>
    <w:rsid w:val="00742389"/>
    <w:rsid w:val="00742C11"/>
    <w:rsid w:val="007447B5"/>
    <w:rsid w:val="00744EE0"/>
    <w:rsid w:val="00752A20"/>
    <w:rsid w:val="00761B33"/>
    <w:rsid w:val="0076600A"/>
    <w:rsid w:val="00766C6A"/>
    <w:rsid w:val="00766EF5"/>
    <w:rsid w:val="007737C4"/>
    <w:rsid w:val="00777073"/>
    <w:rsid w:val="00783359"/>
    <w:rsid w:val="00784E8E"/>
    <w:rsid w:val="00785641"/>
    <w:rsid w:val="007872D9"/>
    <w:rsid w:val="00791597"/>
    <w:rsid w:val="00791C9E"/>
    <w:rsid w:val="00793950"/>
    <w:rsid w:val="00796480"/>
    <w:rsid w:val="00796E2A"/>
    <w:rsid w:val="007A17AE"/>
    <w:rsid w:val="007A65B0"/>
    <w:rsid w:val="007A7D3B"/>
    <w:rsid w:val="007B104A"/>
    <w:rsid w:val="007B3740"/>
    <w:rsid w:val="007B71E4"/>
    <w:rsid w:val="007B72E5"/>
    <w:rsid w:val="007B7475"/>
    <w:rsid w:val="007C0E8C"/>
    <w:rsid w:val="007C18D2"/>
    <w:rsid w:val="007C6535"/>
    <w:rsid w:val="007D3062"/>
    <w:rsid w:val="007D5B99"/>
    <w:rsid w:val="007E0CAA"/>
    <w:rsid w:val="007E535E"/>
    <w:rsid w:val="007E61A0"/>
    <w:rsid w:val="007E7E23"/>
    <w:rsid w:val="007F2545"/>
    <w:rsid w:val="007F6ABE"/>
    <w:rsid w:val="007F7982"/>
    <w:rsid w:val="00800008"/>
    <w:rsid w:val="0080065E"/>
    <w:rsid w:val="008016C3"/>
    <w:rsid w:val="0080195A"/>
    <w:rsid w:val="00810848"/>
    <w:rsid w:val="0081170D"/>
    <w:rsid w:val="00813091"/>
    <w:rsid w:val="008215CE"/>
    <w:rsid w:val="0082390F"/>
    <w:rsid w:val="00827A27"/>
    <w:rsid w:val="00830223"/>
    <w:rsid w:val="0083174A"/>
    <w:rsid w:val="00841497"/>
    <w:rsid w:val="00844F89"/>
    <w:rsid w:val="00847389"/>
    <w:rsid w:val="00847A42"/>
    <w:rsid w:val="00847CDD"/>
    <w:rsid w:val="00847E2B"/>
    <w:rsid w:val="008521DD"/>
    <w:rsid w:val="008528E8"/>
    <w:rsid w:val="00854F34"/>
    <w:rsid w:val="00856C32"/>
    <w:rsid w:val="00860736"/>
    <w:rsid w:val="00861083"/>
    <w:rsid w:val="00865449"/>
    <w:rsid w:val="00867141"/>
    <w:rsid w:val="008674AC"/>
    <w:rsid w:val="008679CC"/>
    <w:rsid w:val="0087014D"/>
    <w:rsid w:val="008702FE"/>
    <w:rsid w:val="0087207F"/>
    <w:rsid w:val="0087447C"/>
    <w:rsid w:val="00876296"/>
    <w:rsid w:val="008800F3"/>
    <w:rsid w:val="00880C25"/>
    <w:rsid w:val="00881273"/>
    <w:rsid w:val="00881284"/>
    <w:rsid w:val="00883F81"/>
    <w:rsid w:val="00886D58"/>
    <w:rsid w:val="0089113B"/>
    <w:rsid w:val="0089581D"/>
    <w:rsid w:val="00897DE6"/>
    <w:rsid w:val="008A25FA"/>
    <w:rsid w:val="008A360D"/>
    <w:rsid w:val="008A4101"/>
    <w:rsid w:val="008B052E"/>
    <w:rsid w:val="008B2BDD"/>
    <w:rsid w:val="008B50BA"/>
    <w:rsid w:val="008C1A59"/>
    <w:rsid w:val="008C1D03"/>
    <w:rsid w:val="008C2CD3"/>
    <w:rsid w:val="008C666D"/>
    <w:rsid w:val="008D1CEE"/>
    <w:rsid w:val="008D22D8"/>
    <w:rsid w:val="008D520D"/>
    <w:rsid w:val="008D57D4"/>
    <w:rsid w:val="008D6794"/>
    <w:rsid w:val="008D78AF"/>
    <w:rsid w:val="008E3CAA"/>
    <w:rsid w:val="008E451A"/>
    <w:rsid w:val="008E4A9F"/>
    <w:rsid w:val="008E5549"/>
    <w:rsid w:val="008E5BE6"/>
    <w:rsid w:val="008E6D44"/>
    <w:rsid w:val="008E736E"/>
    <w:rsid w:val="008E7B04"/>
    <w:rsid w:val="008F2879"/>
    <w:rsid w:val="008F301C"/>
    <w:rsid w:val="00902457"/>
    <w:rsid w:val="0090570C"/>
    <w:rsid w:val="00906D77"/>
    <w:rsid w:val="00911CD5"/>
    <w:rsid w:val="00915B7E"/>
    <w:rsid w:val="00916653"/>
    <w:rsid w:val="0091682F"/>
    <w:rsid w:val="0091724D"/>
    <w:rsid w:val="00920445"/>
    <w:rsid w:val="00921DCB"/>
    <w:rsid w:val="009229DA"/>
    <w:rsid w:val="00922BA1"/>
    <w:rsid w:val="00922CF2"/>
    <w:rsid w:val="00925A59"/>
    <w:rsid w:val="00925EF4"/>
    <w:rsid w:val="00927253"/>
    <w:rsid w:val="00927390"/>
    <w:rsid w:val="009301FC"/>
    <w:rsid w:val="009321EA"/>
    <w:rsid w:val="00933055"/>
    <w:rsid w:val="009355AC"/>
    <w:rsid w:val="00937FAB"/>
    <w:rsid w:val="0094103E"/>
    <w:rsid w:val="009456B7"/>
    <w:rsid w:val="00945961"/>
    <w:rsid w:val="009475B4"/>
    <w:rsid w:val="00952DFC"/>
    <w:rsid w:val="009530AA"/>
    <w:rsid w:val="00953821"/>
    <w:rsid w:val="00956989"/>
    <w:rsid w:val="00965A1D"/>
    <w:rsid w:val="00965E82"/>
    <w:rsid w:val="00966224"/>
    <w:rsid w:val="00970666"/>
    <w:rsid w:val="00970816"/>
    <w:rsid w:val="009718AF"/>
    <w:rsid w:val="00977AA4"/>
    <w:rsid w:val="00977DBA"/>
    <w:rsid w:val="00980670"/>
    <w:rsid w:val="00981ACB"/>
    <w:rsid w:val="00982106"/>
    <w:rsid w:val="00983066"/>
    <w:rsid w:val="0098375A"/>
    <w:rsid w:val="00993A5C"/>
    <w:rsid w:val="009949C1"/>
    <w:rsid w:val="00995AF2"/>
    <w:rsid w:val="00996FF7"/>
    <w:rsid w:val="009A078A"/>
    <w:rsid w:val="009A0FA9"/>
    <w:rsid w:val="009A32FC"/>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F0D88"/>
    <w:rsid w:val="009F2744"/>
    <w:rsid w:val="009F3A48"/>
    <w:rsid w:val="00A01E1C"/>
    <w:rsid w:val="00A031E3"/>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349BF"/>
    <w:rsid w:val="00A46BE2"/>
    <w:rsid w:val="00A525ED"/>
    <w:rsid w:val="00A547CF"/>
    <w:rsid w:val="00A5677E"/>
    <w:rsid w:val="00A572F3"/>
    <w:rsid w:val="00A61CB9"/>
    <w:rsid w:val="00A63332"/>
    <w:rsid w:val="00A63D50"/>
    <w:rsid w:val="00A6540D"/>
    <w:rsid w:val="00A66CE5"/>
    <w:rsid w:val="00A67184"/>
    <w:rsid w:val="00A7242F"/>
    <w:rsid w:val="00A74578"/>
    <w:rsid w:val="00A74C4C"/>
    <w:rsid w:val="00A7597D"/>
    <w:rsid w:val="00A76D09"/>
    <w:rsid w:val="00A82E67"/>
    <w:rsid w:val="00A838EF"/>
    <w:rsid w:val="00A83B26"/>
    <w:rsid w:val="00A848E9"/>
    <w:rsid w:val="00A87A8B"/>
    <w:rsid w:val="00A9084D"/>
    <w:rsid w:val="00A92638"/>
    <w:rsid w:val="00AA0338"/>
    <w:rsid w:val="00AA0B75"/>
    <w:rsid w:val="00AA24A8"/>
    <w:rsid w:val="00AA2AED"/>
    <w:rsid w:val="00AA515B"/>
    <w:rsid w:val="00AB43BC"/>
    <w:rsid w:val="00AC0555"/>
    <w:rsid w:val="00AC160E"/>
    <w:rsid w:val="00AC1FA5"/>
    <w:rsid w:val="00AC52EC"/>
    <w:rsid w:val="00AC76C9"/>
    <w:rsid w:val="00AC7D29"/>
    <w:rsid w:val="00AD2A2C"/>
    <w:rsid w:val="00AD2B43"/>
    <w:rsid w:val="00AD4155"/>
    <w:rsid w:val="00AD5F92"/>
    <w:rsid w:val="00AE1D08"/>
    <w:rsid w:val="00AE1D91"/>
    <w:rsid w:val="00AE273A"/>
    <w:rsid w:val="00AE2923"/>
    <w:rsid w:val="00AE351D"/>
    <w:rsid w:val="00AE62B7"/>
    <w:rsid w:val="00AF00AB"/>
    <w:rsid w:val="00AF00B6"/>
    <w:rsid w:val="00AF0866"/>
    <w:rsid w:val="00AF4375"/>
    <w:rsid w:val="00AF7E0E"/>
    <w:rsid w:val="00B00B9A"/>
    <w:rsid w:val="00B00D9F"/>
    <w:rsid w:val="00B00FA3"/>
    <w:rsid w:val="00B01464"/>
    <w:rsid w:val="00B03064"/>
    <w:rsid w:val="00B04553"/>
    <w:rsid w:val="00B050F4"/>
    <w:rsid w:val="00B061C4"/>
    <w:rsid w:val="00B0737B"/>
    <w:rsid w:val="00B10C3A"/>
    <w:rsid w:val="00B11932"/>
    <w:rsid w:val="00B11D08"/>
    <w:rsid w:val="00B12B42"/>
    <w:rsid w:val="00B15432"/>
    <w:rsid w:val="00B1628B"/>
    <w:rsid w:val="00B163E9"/>
    <w:rsid w:val="00B1714E"/>
    <w:rsid w:val="00B2374D"/>
    <w:rsid w:val="00B23F1B"/>
    <w:rsid w:val="00B260E7"/>
    <w:rsid w:val="00B27B9F"/>
    <w:rsid w:val="00B319DE"/>
    <w:rsid w:val="00B33428"/>
    <w:rsid w:val="00B4142F"/>
    <w:rsid w:val="00B42F4D"/>
    <w:rsid w:val="00B454C2"/>
    <w:rsid w:val="00B46687"/>
    <w:rsid w:val="00B47CA1"/>
    <w:rsid w:val="00B5076A"/>
    <w:rsid w:val="00B50959"/>
    <w:rsid w:val="00B611CA"/>
    <w:rsid w:val="00B63DEB"/>
    <w:rsid w:val="00B666E4"/>
    <w:rsid w:val="00B7381C"/>
    <w:rsid w:val="00B76721"/>
    <w:rsid w:val="00B81BF1"/>
    <w:rsid w:val="00B84183"/>
    <w:rsid w:val="00B86FF4"/>
    <w:rsid w:val="00B877CC"/>
    <w:rsid w:val="00B87DFE"/>
    <w:rsid w:val="00B9340B"/>
    <w:rsid w:val="00B94152"/>
    <w:rsid w:val="00B942D5"/>
    <w:rsid w:val="00BA08A1"/>
    <w:rsid w:val="00BA0E44"/>
    <w:rsid w:val="00BA7C96"/>
    <w:rsid w:val="00BB603E"/>
    <w:rsid w:val="00BB7263"/>
    <w:rsid w:val="00BC018F"/>
    <w:rsid w:val="00BC6018"/>
    <w:rsid w:val="00BC7B61"/>
    <w:rsid w:val="00BD1FEF"/>
    <w:rsid w:val="00BD69AF"/>
    <w:rsid w:val="00BD7245"/>
    <w:rsid w:val="00BE135F"/>
    <w:rsid w:val="00BE4904"/>
    <w:rsid w:val="00BE7DF8"/>
    <w:rsid w:val="00BF2BDC"/>
    <w:rsid w:val="00BF5916"/>
    <w:rsid w:val="00C008E4"/>
    <w:rsid w:val="00C04D58"/>
    <w:rsid w:val="00C06D9F"/>
    <w:rsid w:val="00C10EB1"/>
    <w:rsid w:val="00C14337"/>
    <w:rsid w:val="00C15C14"/>
    <w:rsid w:val="00C1606F"/>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56C8B"/>
    <w:rsid w:val="00C61466"/>
    <w:rsid w:val="00C623DA"/>
    <w:rsid w:val="00C64947"/>
    <w:rsid w:val="00C6693C"/>
    <w:rsid w:val="00C71CAC"/>
    <w:rsid w:val="00C72015"/>
    <w:rsid w:val="00C723FA"/>
    <w:rsid w:val="00C73B22"/>
    <w:rsid w:val="00C75B5A"/>
    <w:rsid w:val="00C82610"/>
    <w:rsid w:val="00C8446D"/>
    <w:rsid w:val="00C869E2"/>
    <w:rsid w:val="00C90E26"/>
    <w:rsid w:val="00C90FE4"/>
    <w:rsid w:val="00C91830"/>
    <w:rsid w:val="00C918A4"/>
    <w:rsid w:val="00C92E68"/>
    <w:rsid w:val="00C93696"/>
    <w:rsid w:val="00C9504B"/>
    <w:rsid w:val="00C95D0F"/>
    <w:rsid w:val="00C96500"/>
    <w:rsid w:val="00CA738C"/>
    <w:rsid w:val="00CB09E1"/>
    <w:rsid w:val="00CB0DBC"/>
    <w:rsid w:val="00CB2979"/>
    <w:rsid w:val="00CC1633"/>
    <w:rsid w:val="00CC2F12"/>
    <w:rsid w:val="00CC5483"/>
    <w:rsid w:val="00CC76D8"/>
    <w:rsid w:val="00CD05D9"/>
    <w:rsid w:val="00CD0982"/>
    <w:rsid w:val="00CD20CB"/>
    <w:rsid w:val="00CD2975"/>
    <w:rsid w:val="00CD2A9C"/>
    <w:rsid w:val="00CD374A"/>
    <w:rsid w:val="00CD4C43"/>
    <w:rsid w:val="00CD6512"/>
    <w:rsid w:val="00CE1A35"/>
    <w:rsid w:val="00CE5026"/>
    <w:rsid w:val="00CE5A2F"/>
    <w:rsid w:val="00CE5CDC"/>
    <w:rsid w:val="00CF0D45"/>
    <w:rsid w:val="00CF4149"/>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30FC"/>
    <w:rsid w:val="00D43792"/>
    <w:rsid w:val="00D441E0"/>
    <w:rsid w:val="00D50DEA"/>
    <w:rsid w:val="00D51BE9"/>
    <w:rsid w:val="00D51E45"/>
    <w:rsid w:val="00D53967"/>
    <w:rsid w:val="00D540A7"/>
    <w:rsid w:val="00D559E2"/>
    <w:rsid w:val="00D55C4F"/>
    <w:rsid w:val="00D6119F"/>
    <w:rsid w:val="00D62907"/>
    <w:rsid w:val="00D631FA"/>
    <w:rsid w:val="00D65EAF"/>
    <w:rsid w:val="00D673EF"/>
    <w:rsid w:val="00D67C4E"/>
    <w:rsid w:val="00D70413"/>
    <w:rsid w:val="00D71E76"/>
    <w:rsid w:val="00D71EFE"/>
    <w:rsid w:val="00D748C2"/>
    <w:rsid w:val="00D76708"/>
    <w:rsid w:val="00D77899"/>
    <w:rsid w:val="00D83229"/>
    <w:rsid w:val="00D83975"/>
    <w:rsid w:val="00D87076"/>
    <w:rsid w:val="00D9360D"/>
    <w:rsid w:val="00D9522E"/>
    <w:rsid w:val="00D96E4C"/>
    <w:rsid w:val="00DA0681"/>
    <w:rsid w:val="00DA0E50"/>
    <w:rsid w:val="00DA129B"/>
    <w:rsid w:val="00DA3947"/>
    <w:rsid w:val="00DA3E6B"/>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F1F47"/>
    <w:rsid w:val="00DF73DB"/>
    <w:rsid w:val="00DF7667"/>
    <w:rsid w:val="00E00078"/>
    <w:rsid w:val="00E0759D"/>
    <w:rsid w:val="00E13ABB"/>
    <w:rsid w:val="00E14F08"/>
    <w:rsid w:val="00E1518C"/>
    <w:rsid w:val="00E15644"/>
    <w:rsid w:val="00E1780F"/>
    <w:rsid w:val="00E20992"/>
    <w:rsid w:val="00E20E63"/>
    <w:rsid w:val="00E228D7"/>
    <w:rsid w:val="00E23C56"/>
    <w:rsid w:val="00E26D4F"/>
    <w:rsid w:val="00E31534"/>
    <w:rsid w:val="00E3160D"/>
    <w:rsid w:val="00E33814"/>
    <w:rsid w:val="00E33ADC"/>
    <w:rsid w:val="00E36517"/>
    <w:rsid w:val="00E37A90"/>
    <w:rsid w:val="00E40CED"/>
    <w:rsid w:val="00E41881"/>
    <w:rsid w:val="00E45560"/>
    <w:rsid w:val="00E46CA4"/>
    <w:rsid w:val="00E4705C"/>
    <w:rsid w:val="00E51116"/>
    <w:rsid w:val="00E51D2E"/>
    <w:rsid w:val="00E524CD"/>
    <w:rsid w:val="00E52CB1"/>
    <w:rsid w:val="00E52DFD"/>
    <w:rsid w:val="00E546F2"/>
    <w:rsid w:val="00E56EAB"/>
    <w:rsid w:val="00E6064D"/>
    <w:rsid w:val="00E61271"/>
    <w:rsid w:val="00E627C5"/>
    <w:rsid w:val="00E6287D"/>
    <w:rsid w:val="00E648AA"/>
    <w:rsid w:val="00E65387"/>
    <w:rsid w:val="00E678A4"/>
    <w:rsid w:val="00E71253"/>
    <w:rsid w:val="00E741B4"/>
    <w:rsid w:val="00E7538B"/>
    <w:rsid w:val="00E76457"/>
    <w:rsid w:val="00E774C1"/>
    <w:rsid w:val="00E818E2"/>
    <w:rsid w:val="00E858EF"/>
    <w:rsid w:val="00E91A40"/>
    <w:rsid w:val="00E9293C"/>
    <w:rsid w:val="00E968DB"/>
    <w:rsid w:val="00EA0783"/>
    <w:rsid w:val="00EA0BEE"/>
    <w:rsid w:val="00EA13EF"/>
    <w:rsid w:val="00EA1886"/>
    <w:rsid w:val="00EA2BA5"/>
    <w:rsid w:val="00EA39E1"/>
    <w:rsid w:val="00EA5BE8"/>
    <w:rsid w:val="00EA7414"/>
    <w:rsid w:val="00EB0FBB"/>
    <w:rsid w:val="00EB1995"/>
    <w:rsid w:val="00EB1CA9"/>
    <w:rsid w:val="00EB26E4"/>
    <w:rsid w:val="00EB6940"/>
    <w:rsid w:val="00EB6B5C"/>
    <w:rsid w:val="00EC0798"/>
    <w:rsid w:val="00EC1520"/>
    <w:rsid w:val="00EC26A8"/>
    <w:rsid w:val="00ED23A0"/>
    <w:rsid w:val="00ED2F51"/>
    <w:rsid w:val="00ED5994"/>
    <w:rsid w:val="00ED59E6"/>
    <w:rsid w:val="00EE024B"/>
    <w:rsid w:val="00EE2D94"/>
    <w:rsid w:val="00EE412A"/>
    <w:rsid w:val="00EE7E62"/>
    <w:rsid w:val="00EF10DF"/>
    <w:rsid w:val="00EF1528"/>
    <w:rsid w:val="00EF2037"/>
    <w:rsid w:val="00EF7A9D"/>
    <w:rsid w:val="00F05484"/>
    <w:rsid w:val="00F056DF"/>
    <w:rsid w:val="00F05C3D"/>
    <w:rsid w:val="00F076F2"/>
    <w:rsid w:val="00F07DC1"/>
    <w:rsid w:val="00F12615"/>
    <w:rsid w:val="00F14FF7"/>
    <w:rsid w:val="00F165AD"/>
    <w:rsid w:val="00F17B92"/>
    <w:rsid w:val="00F26DDB"/>
    <w:rsid w:val="00F27AC8"/>
    <w:rsid w:val="00F363A9"/>
    <w:rsid w:val="00F43B46"/>
    <w:rsid w:val="00F44706"/>
    <w:rsid w:val="00F45E9D"/>
    <w:rsid w:val="00F51F4E"/>
    <w:rsid w:val="00F54992"/>
    <w:rsid w:val="00F5549C"/>
    <w:rsid w:val="00F55EF0"/>
    <w:rsid w:val="00F574E8"/>
    <w:rsid w:val="00F61CA5"/>
    <w:rsid w:val="00F6640C"/>
    <w:rsid w:val="00F67F3D"/>
    <w:rsid w:val="00F75296"/>
    <w:rsid w:val="00F761A9"/>
    <w:rsid w:val="00F77BCB"/>
    <w:rsid w:val="00F82005"/>
    <w:rsid w:val="00F8210E"/>
    <w:rsid w:val="00F84274"/>
    <w:rsid w:val="00F8581B"/>
    <w:rsid w:val="00F872D5"/>
    <w:rsid w:val="00F87336"/>
    <w:rsid w:val="00F901F7"/>
    <w:rsid w:val="00F930F6"/>
    <w:rsid w:val="00F95F2F"/>
    <w:rsid w:val="00FA4E66"/>
    <w:rsid w:val="00FA6D88"/>
    <w:rsid w:val="00FA7639"/>
    <w:rsid w:val="00FB3351"/>
    <w:rsid w:val="00FB7E88"/>
    <w:rsid w:val="00FC267E"/>
    <w:rsid w:val="00FC7117"/>
    <w:rsid w:val="00FC79E6"/>
    <w:rsid w:val="00FD051D"/>
    <w:rsid w:val="00FD2A15"/>
    <w:rsid w:val="00FD4016"/>
    <w:rsid w:val="00FD5201"/>
    <w:rsid w:val="00FD5D67"/>
    <w:rsid w:val="00FD67B7"/>
    <w:rsid w:val="00FD7D8C"/>
    <w:rsid w:val="00FE09DD"/>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4807"/>
  <w15:docId w15:val="{3CAD3349-D7DE-460B-8F77-21F555E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PolicyBullets">
    <w:name w:val="TSB - Policy Bullets"/>
    <w:basedOn w:val="ListParagraph"/>
    <w:link w:val="TSB-PolicyBulletsChar"/>
    <w:autoRedefine/>
    <w:qFormat/>
    <w:rsid w:val="00284C01"/>
    <w:pPr>
      <w:spacing w:before="200"/>
      <w:ind w:left="2127" w:hanging="709"/>
    </w:pPr>
  </w:style>
  <w:style w:type="table" w:customStyle="1" w:styleId="TableGrid2">
    <w:name w:val="Table Grid2"/>
    <w:basedOn w:val="TableNormal"/>
    <w:next w:val="TableGrid"/>
    <w:uiPriority w:val="59"/>
    <w:rsid w:val="00C14337"/>
    <w:pPr>
      <w:spacing w:after="0" w:line="240" w:lineRule="auto"/>
    </w:pPr>
    <w:rPr>
      <w:rFonts w:ascii="Arial" w:hAnsi="Arial" w:cs="Arial"/>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AE351D"/>
  </w:style>
  <w:style w:type="paragraph" w:customStyle="1" w:styleId="TSB-Level1Numbers">
    <w:name w:val="TSB - Level 1 Numbers"/>
    <w:basedOn w:val="Heading10"/>
    <w:link w:val="TSB-Level1NumbersChar"/>
    <w:qFormat/>
    <w:rsid w:val="00D631FA"/>
    <w:pPr>
      <w:numPr>
        <w:numId w:val="0"/>
      </w:numPr>
      <w:ind w:left="1480" w:hanging="482"/>
      <w:contextualSpacing w:val="0"/>
    </w:pPr>
    <w:rPr>
      <w:rFonts w:cstheme="minorHAnsi"/>
      <w:sz w:val="22"/>
    </w:rPr>
  </w:style>
  <w:style w:type="character" w:customStyle="1" w:styleId="TSB-Level1NumbersChar">
    <w:name w:val="TSB - Level 1 Numbers Char"/>
    <w:basedOn w:val="DefaultParagraphFont"/>
    <w:link w:val="TSB-Level1Numbers"/>
    <w:rsid w:val="00D631FA"/>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B1CA9"/>
    <w:rPr>
      <w:color w:val="808080"/>
      <w:shd w:val="clear" w:color="auto" w:fill="E6E6E6"/>
    </w:r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SB-Level2Numbers">
    <w:name w:val="TSB - Level 2 Numbers"/>
    <w:basedOn w:val="TSB-Level1Numbers"/>
    <w:autoRedefine/>
    <w:qFormat/>
    <w:rsid w:val="00556546"/>
    <w:pPr>
      <w:ind w:left="2223" w:hanging="998"/>
      <w:jc w:val="both"/>
    </w:pPr>
  </w:style>
  <w:style w:type="character" w:customStyle="1" w:styleId="TSB-PolicyBulletsChar">
    <w:name w:val="TSB - Policy Bullets Char"/>
    <w:basedOn w:val="ListParagraphChar"/>
    <w:link w:val="TSB-PolicyBullets"/>
    <w:rsid w:val="00556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B4619-86B2-4DA8-A685-D3E2C9B7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C HEWITT</cp:lastModifiedBy>
  <cp:revision>2</cp:revision>
  <cp:lastPrinted>2020-11-18T09:07:00Z</cp:lastPrinted>
  <dcterms:created xsi:type="dcterms:W3CDTF">2021-10-29T09:24:00Z</dcterms:created>
  <dcterms:modified xsi:type="dcterms:W3CDTF">2021-10-29T09:24:00Z</dcterms:modified>
</cp:coreProperties>
</file>