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85" w:type="dxa"/>
        <w:tblLayout w:type="fixed"/>
        <w:tblLook w:val="0000" w:firstRow="0" w:lastRow="0" w:firstColumn="0" w:lastColumn="0" w:noHBand="0" w:noVBand="0"/>
      </w:tblPr>
      <w:tblGrid>
        <w:gridCol w:w="7089"/>
        <w:gridCol w:w="3685"/>
      </w:tblGrid>
      <w:tr w:rsidR="008679F8" w14:paraId="38AE6362" w14:textId="77777777">
        <w:tc>
          <w:tcPr>
            <w:tcW w:w="7089" w:type="dxa"/>
          </w:tcPr>
          <w:p w14:paraId="492AB757" w14:textId="4F02DEAA" w:rsidR="008679F8" w:rsidRDefault="00A67CD0">
            <w:pPr>
              <w:ind w:left="144"/>
            </w:pPr>
            <w:r>
              <w:rPr>
                <w:noProof/>
              </w:rPr>
              <w:drawing>
                <wp:inline distT="0" distB="0" distL="0" distR="0" wp14:anchorId="3EEF93E3" wp14:editId="3C24F1E1">
                  <wp:extent cx="2114550"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333375"/>
                          </a:xfrm>
                          <a:prstGeom prst="rect">
                            <a:avLst/>
                          </a:prstGeom>
                          <a:noFill/>
                          <a:ln>
                            <a:noFill/>
                          </a:ln>
                        </pic:spPr>
                      </pic:pic>
                    </a:graphicData>
                  </a:graphic>
                </wp:inline>
              </w:drawing>
            </w:r>
          </w:p>
        </w:tc>
        <w:tc>
          <w:tcPr>
            <w:tcW w:w="3685" w:type="dxa"/>
          </w:tcPr>
          <w:p w14:paraId="06C86664" w14:textId="77777777" w:rsidR="003F7E25" w:rsidRDefault="003F7E25" w:rsidP="003F7E25">
            <w:pPr>
              <w:pStyle w:val="Heading1"/>
              <w:spacing w:after="120"/>
              <w:rPr>
                <w:sz w:val="20"/>
              </w:rPr>
            </w:pPr>
            <w:r>
              <w:rPr>
                <w:sz w:val="20"/>
              </w:rPr>
              <w:t>Children and Young People’s Department</w:t>
            </w:r>
          </w:p>
          <w:p w14:paraId="510CBF60" w14:textId="77777777" w:rsidR="003F7E25" w:rsidRPr="00CA3A6C" w:rsidRDefault="003F7E25" w:rsidP="003F7E25">
            <w:pPr>
              <w:rPr>
                <w:i/>
                <w:sz w:val="20"/>
              </w:rPr>
            </w:pPr>
          </w:p>
          <w:p w14:paraId="7116B6CA" w14:textId="77777777" w:rsidR="003F7E25" w:rsidRDefault="003F7E25" w:rsidP="003F7E25">
            <w:pPr>
              <w:rPr>
                <w:bCs/>
                <w:sz w:val="20"/>
              </w:rPr>
            </w:pPr>
          </w:p>
          <w:p w14:paraId="0F6F5953" w14:textId="77777777" w:rsidR="003F7E25" w:rsidRPr="00895469" w:rsidRDefault="00491F53" w:rsidP="003F7E25">
            <w:pPr>
              <w:rPr>
                <w:bCs/>
                <w:sz w:val="20"/>
              </w:rPr>
            </w:pPr>
            <w:r>
              <w:rPr>
                <w:bCs/>
                <w:sz w:val="20"/>
              </w:rPr>
              <w:t>Wirral Attendance</w:t>
            </w:r>
            <w:r w:rsidR="003F7E25">
              <w:rPr>
                <w:bCs/>
                <w:sz w:val="20"/>
              </w:rPr>
              <w:t xml:space="preserve"> S</w:t>
            </w:r>
            <w:r w:rsidR="003F7E25" w:rsidRPr="00895469">
              <w:rPr>
                <w:bCs/>
                <w:sz w:val="20"/>
              </w:rPr>
              <w:t>ervice</w:t>
            </w:r>
          </w:p>
          <w:p w14:paraId="3DC27508" w14:textId="77777777" w:rsidR="003F7E25" w:rsidRPr="00895469" w:rsidRDefault="003F7E25" w:rsidP="003F7E25">
            <w:pPr>
              <w:rPr>
                <w:bCs/>
                <w:sz w:val="20"/>
              </w:rPr>
            </w:pPr>
            <w:r w:rsidRPr="00895469">
              <w:rPr>
                <w:bCs/>
                <w:sz w:val="20"/>
              </w:rPr>
              <w:t>Wirral Council</w:t>
            </w:r>
          </w:p>
          <w:p w14:paraId="6810905E" w14:textId="77777777" w:rsidR="003F7E25" w:rsidRPr="00895469" w:rsidRDefault="003F7E25" w:rsidP="003F7E25">
            <w:pPr>
              <w:rPr>
                <w:bCs/>
                <w:sz w:val="20"/>
              </w:rPr>
            </w:pPr>
            <w:r w:rsidRPr="00895469">
              <w:rPr>
                <w:bCs/>
                <w:sz w:val="20"/>
              </w:rPr>
              <w:t>PO Box 290</w:t>
            </w:r>
          </w:p>
          <w:p w14:paraId="5E7F4588" w14:textId="77777777" w:rsidR="003F7E25" w:rsidRPr="00895469" w:rsidRDefault="003F7E25" w:rsidP="003F7E25">
            <w:pPr>
              <w:rPr>
                <w:bCs/>
                <w:sz w:val="20"/>
              </w:rPr>
            </w:pPr>
            <w:r w:rsidRPr="00895469">
              <w:rPr>
                <w:bCs/>
                <w:sz w:val="20"/>
              </w:rPr>
              <w:t>Brighton Street</w:t>
            </w:r>
          </w:p>
          <w:p w14:paraId="539B5503" w14:textId="77777777" w:rsidR="003F7E25" w:rsidRPr="00895469" w:rsidRDefault="003F7E25" w:rsidP="003F7E25">
            <w:pPr>
              <w:rPr>
                <w:bCs/>
                <w:sz w:val="20"/>
              </w:rPr>
            </w:pPr>
            <w:r w:rsidRPr="00895469">
              <w:rPr>
                <w:bCs/>
                <w:sz w:val="20"/>
              </w:rPr>
              <w:t>Wallasey</w:t>
            </w:r>
          </w:p>
          <w:p w14:paraId="09192F6E" w14:textId="77777777" w:rsidR="003F7E25" w:rsidRPr="00895469" w:rsidRDefault="003F7E25" w:rsidP="003F7E25">
            <w:pPr>
              <w:rPr>
                <w:bCs/>
                <w:sz w:val="20"/>
              </w:rPr>
            </w:pPr>
            <w:r w:rsidRPr="00895469">
              <w:rPr>
                <w:bCs/>
                <w:sz w:val="20"/>
              </w:rPr>
              <w:t>CH27 9FQ</w:t>
            </w:r>
          </w:p>
          <w:p w14:paraId="263D528C" w14:textId="77777777" w:rsidR="003F7E25" w:rsidRPr="00895469" w:rsidRDefault="003F7E25" w:rsidP="003F7E25">
            <w:pPr>
              <w:rPr>
                <w:bCs/>
                <w:sz w:val="20"/>
              </w:rPr>
            </w:pPr>
            <w:r>
              <w:rPr>
                <w:bCs/>
                <w:sz w:val="20"/>
              </w:rPr>
              <w:t>0151 666 3433</w:t>
            </w:r>
          </w:p>
          <w:p w14:paraId="1994988F" w14:textId="77777777" w:rsidR="003F7E25" w:rsidRPr="00895469" w:rsidRDefault="003F7E25" w:rsidP="003F7E25">
            <w:pPr>
              <w:rPr>
                <w:sz w:val="20"/>
              </w:rPr>
            </w:pPr>
            <w:r w:rsidRPr="00895469">
              <w:rPr>
                <w:bCs/>
                <w:sz w:val="20"/>
              </w:rPr>
              <w:t xml:space="preserve">W: </w:t>
            </w:r>
            <w:hyperlink r:id="rId8" w:history="1">
              <w:r w:rsidRPr="00895469">
                <w:rPr>
                  <w:rStyle w:val="Hyperlink"/>
                  <w:bCs/>
                  <w:sz w:val="20"/>
                </w:rPr>
                <w:t>www.wirral.gov.uk</w:t>
              </w:r>
            </w:hyperlink>
            <w:r w:rsidRPr="00895469">
              <w:rPr>
                <w:bCs/>
                <w:sz w:val="20"/>
              </w:rPr>
              <w:t xml:space="preserve"> &amp;</w:t>
            </w:r>
            <w:r>
              <w:rPr>
                <w:bCs/>
                <w:sz w:val="20"/>
              </w:rPr>
              <w:t xml:space="preserve"> </w:t>
            </w:r>
            <w:hyperlink r:id="rId9" w:history="1">
              <w:r w:rsidRPr="00895469">
                <w:rPr>
                  <w:rStyle w:val="Hyperlink"/>
                  <w:bCs/>
                  <w:sz w:val="20"/>
                </w:rPr>
                <w:t>www.wirralview.com</w:t>
              </w:r>
            </w:hyperlink>
          </w:p>
          <w:p w14:paraId="74AD554D" w14:textId="77777777" w:rsidR="008679F8" w:rsidRDefault="008679F8"/>
        </w:tc>
      </w:tr>
    </w:tbl>
    <w:p w14:paraId="15277C8C" w14:textId="77777777" w:rsidR="008679F8" w:rsidRDefault="008679F8">
      <w:pPr>
        <w:ind w:left="142"/>
        <w:rPr>
          <w:b/>
        </w:rPr>
      </w:pPr>
    </w:p>
    <w:tbl>
      <w:tblPr>
        <w:tblW w:w="0" w:type="auto"/>
        <w:tblInd w:w="-885" w:type="dxa"/>
        <w:tblLayout w:type="fixed"/>
        <w:tblLook w:val="0000" w:firstRow="0" w:lastRow="0" w:firstColumn="0" w:lastColumn="0" w:noHBand="0" w:noVBand="0"/>
      </w:tblPr>
      <w:tblGrid>
        <w:gridCol w:w="993"/>
        <w:gridCol w:w="1701"/>
        <w:gridCol w:w="1701"/>
        <w:gridCol w:w="2088"/>
        <w:gridCol w:w="606"/>
        <w:gridCol w:w="3260"/>
        <w:gridCol w:w="425"/>
      </w:tblGrid>
      <w:tr w:rsidR="008679F8" w14:paraId="3E49427C" w14:textId="77777777">
        <w:trPr>
          <w:cantSplit/>
          <w:trHeight w:val="1909"/>
        </w:trPr>
        <w:tc>
          <w:tcPr>
            <w:tcW w:w="993" w:type="dxa"/>
            <w:tcBorders>
              <w:bottom w:val="nil"/>
            </w:tcBorders>
          </w:tcPr>
          <w:p w14:paraId="26E1C773" w14:textId="77777777" w:rsidR="008679F8" w:rsidRDefault="008679F8">
            <w:pPr>
              <w:jc w:val="right"/>
              <w:rPr>
                <w:sz w:val="20"/>
              </w:rPr>
            </w:pPr>
            <w:r>
              <w:rPr>
                <w:sz w:val="20"/>
              </w:rPr>
              <w:t>to</w:t>
            </w:r>
          </w:p>
        </w:tc>
        <w:tc>
          <w:tcPr>
            <w:tcW w:w="5490" w:type="dxa"/>
            <w:gridSpan w:val="3"/>
            <w:tcBorders>
              <w:bottom w:val="nil"/>
            </w:tcBorders>
          </w:tcPr>
          <w:p w14:paraId="3EAD5048" w14:textId="7793501D" w:rsidR="008A6CA0" w:rsidRPr="00B02744" w:rsidRDefault="00491F53">
            <w:pPr>
              <w:pStyle w:val="Size12"/>
              <w:spacing w:line="240" w:lineRule="auto"/>
              <w:rPr>
                <w:szCs w:val="24"/>
              </w:rPr>
            </w:pPr>
            <w:r>
              <w:rPr>
                <w:szCs w:val="24"/>
              </w:rPr>
              <w:t>All parents</w:t>
            </w:r>
            <w:r w:rsidR="00A67CD0">
              <w:rPr>
                <w:szCs w:val="24"/>
              </w:rPr>
              <w:t>/carers</w:t>
            </w:r>
            <w:r>
              <w:rPr>
                <w:szCs w:val="24"/>
              </w:rPr>
              <w:t xml:space="preserve"> of children at Wirral Schools</w:t>
            </w:r>
          </w:p>
        </w:tc>
        <w:tc>
          <w:tcPr>
            <w:tcW w:w="606" w:type="dxa"/>
            <w:tcBorders>
              <w:bottom w:val="nil"/>
            </w:tcBorders>
          </w:tcPr>
          <w:p w14:paraId="19EDBB44" w14:textId="77777777" w:rsidR="008679F8" w:rsidRDefault="008679F8">
            <w:pPr>
              <w:rPr>
                <w:sz w:val="20"/>
              </w:rPr>
            </w:pPr>
            <w:r>
              <w:rPr>
                <w:sz w:val="20"/>
              </w:rPr>
              <w:t>date</w:t>
            </w:r>
          </w:p>
        </w:tc>
        <w:tc>
          <w:tcPr>
            <w:tcW w:w="3685" w:type="dxa"/>
            <w:gridSpan w:val="2"/>
            <w:tcBorders>
              <w:bottom w:val="nil"/>
            </w:tcBorders>
          </w:tcPr>
          <w:p w14:paraId="5035E2C3" w14:textId="25EA3DFB" w:rsidR="008679F8" w:rsidRDefault="00A327BF">
            <w:r>
              <w:t>July 2024</w:t>
            </w:r>
          </w:p>
        </w:tc>
      </w:tr>
      <w:tr w:rsidR="008679F8" w14:paraId="73AC3600" w14:textId="77777777">
        <w:trPr>
          <w:cantSplit/>
        </w:trPr>
        <w:tc>
          <w:tcPr>
            <w:tcW w:w="993" w:type="dxa"/>
            <w:vAlign w:val="bottom"/>
          </w:tcPr>
          <w:p w14:paraId="1B885B40" w14:textId="77777777" w:rsidR="008679F8" w:rsidRPr="00BD4F0E" w:rsidRDefault="008679F8">
            <w:pPr>
              <w:jc w:val="right"/>
              <w:rPr>
                <w:sz w:val="16"/>
                <w:szCs w:val="16"/>
              </w:rPr>
            </w:pPr>
            <w:r w:rsidRPr="00BD4F0E">
              <w:rPr>
                <w:sz w:val="16"/>
                <w:szCs w:val="16"/>
              </w:rPr>
              <w:t>your ref</w:t>
            </w:r>
          </w:p>
        </w:tc>
        <w:tc>
          <w:tcPr>
            <w:tcW w:w="9781" w:type="dxa"/>
            <w:gridSpan w:val="6"/>
            <w:vAlign w:val="bottom"/>
          </w:tcPr>
          <w:p w14:paraId="592175AC" w14:textId="77777777" w:rsidR="008679F8" w:rsidRDefault="008679F8">
            <w:pPr>
              <w:rPr>
                <w:sz w:val="20"/>
              </w:rPr>
            </w:pPr>
          </w:p>
        </w:tc>
      </w:tr>
      <w:tr w:rsidR="008679F8" w14:paraId="7C47F1EC" w14:textId="77777777">
        <w:trPr>
          <w:cantSplit/>
        </w:trPr>
        <w:tc>
          <w:tcPr>
            <w:tcW w:w="993" w:type="dxa"/>
            <w:vAlign w:val="bottom"/>
          </w:tcPr>
          <w:p w14:paraId="30A09B22" w14:textId="77777777" w:rsidR="008679F8" w:rsidRPr="00BD4F0E" w:rsidRDefault="008679F8">
            <w:pPr>
              <w:jc w:val="right"/>
              <w:rPr>
                <w:sz w:val="16"/>
                <w:szCs w:val="16"/>
              </w:rPr>
            </w:pPr>
            <w:r w:rsidRPr="00BD4F0E">
              <w:rPr>
                <w:sz w:val="16"/>
                <w:szCs w:val="16"/>
              </w:rPr>
              <w:t>my ref</w:t>
            </w:r>
          </w:p>
        </w:tc>
        <w:tc>
          <w:tcPr>
            <w:tcW w:w="9781" w:type="dxa"/>
            <w:gridSpan w:val="6"/>
            <w:vAlign w:val="bottom"/>
          </w:tcPr>
          <w:p w14:paraId="1C6C2804" w14:textId="77777777" w:rsidR="008679F8" w:rsidRPr="00191371" w:rsidRDefault="00191371">
            <w:pPr>
              <w:rPr>
                <w:rFonts w:cs="Arial"/>
                <w:sz w:val="20"/>
              </w:rPr>
            </w:pPr>
            <w:r w:rsidRPr="00191371">
              <w:rPr>
                <w:rFonts w:cs="Arial"/>
                <w:sz w:val="20"/>
              </w:rPr>
              <w:t xml:space="preserve"> </w:t>
            </w:r>
            <w:r w:rsidR="00DA29C6">
              <w:rPr>
                <w:rFonts w:cs="Arial"/>
                <w:sz w:val="20"/>
              </w:rPr>
              <w:t xml:space="preserve">  </w:t>
            </w:r>
            <w:r w:rsidRPr="00191371">
              <w:rPr>
                <w:rFonts w:cs="Arial"/>
                <w:sz w:val="20"/>
              </w:rPr>
              <w:t>/</w:t>
            </w:r>
          </w:p>
        </w:tc>
      </w:tr>
      <w:tr w:rsidR="008679F8" w14:paraId="06787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6F18EE15" w14:textId="77777777" w:rsidR="008679F8" w:rsidRPr="00BD4F0E" w:rsidRDefault="008679F8">
            <w:pPr>
              <w:jc w:val="right"/>
              <w:rPr>
                <w:sz w:val="16"/>
                <w:szCs w:val="16"/>
              </w:rPr>
            </w:pPr>
            <w:r w:rsidRPr="00BD4F0E">
              <w:rPr>
                <w:sz w:val="16"/>
                <w:szCs w:val="16"/>
              </w:rPr>
              <w:t>service</w:t>
            </w:r>
          </w:p>
        </w:tc>
        <w:tc>
          <w:tcPr>
            <w:tcW w:w="9781" w:type="dxa"/>
            <w:gridSpan w:val="6"/>
            <w:tcBorders>
              <w:top w:val="nil"/>
              <w:left w:val="nil"/>
              <w:bottom w:val="nil"/>
              <w:right w:val="nil"/>
            </w:tcBorders>
            <w:vAlign w:val="bottom"/>
          </w:tcPr>
          <w:p w14:paraId="2A728581" w14:textId="77777777" w:rsidR="008679F8" w:rsidRDefault="008679F8">
            <w:pPr>
              <w:pStyle w:val="Footer"/>
              <w:tabs>
                <w:tab w:val="clear" w:pos="4153"/>
                <w:tab w:val="clear" w:pos="8306"/>
              </w:tabs>
              <w:rPr>
                <w:rFonts w:ascii="Arial" w:hAnsi="Arial"/>
                <w:lang w:val="en-GB"/>
              </w:rPr>
            </w:pPr>
          </w:p>
        </w:tc>
      </w:tr>
      <w:tr w:rsidR="008679F8" w14:paraId="55C32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55D3C490" w14:textId="77777777" w:rsidR="008679F8" w:rsidRPr="00BD4F0E" w:rsidRDefault="008679F8">
            <w:pPr>
              <w:jc w:val="right"/>
              <w:rPr>
                <w:sz w:val="16"/>
                <w:szCs w:val="16"/>
              </w:rPr>
            </w:pPr>
            <w:proofErr w:type="spellStart"/>
            <w:r w:rsidRPr="00BD4F0E">
              <w:rPr>
                <w:sz w:val="16"/>
                <w:szCs w:val="16"/>
              </w:rPr>
              <w:t>tel</w:t>
            </w:r>
            <w:proofErr w:type="spellEnd"/>
          </w:p>
        </w:tc>
        <w:tc>
          <w:tcPr>
            <w:tcW w:w="1701" w:type="dxa"/>
            <w:tcBorders>
              <w:top w:val="nil"/>
              <w:left w:val="nil"/>
              <w:bottom w:val="nil"/>
              <w:right w:val="nil"/>
            </w:tcBorders>
            <w:vAlign w:val="bottom"/>
          </w:tcPr>
          <w:p w14:paraId="3828BC3A" w14:textId="77777777" w:rsidR="008679F8" w:rsidRDefault="008679F8">
            <w:pPr>
              <w:tabs>
                <w:tab w:val="right" w:pos="4003"/>
                <w:tab w:val="right" w:pos="4429"/>
              </w:tabs>
              <w:rPr>
                <w:sz w:val="20"/>
              </w:rPr>
            </w:pPr>
          </w:p>
        </w:tc>
        <w:tc>
          <w:tcPr>
            <w:tcW w:w="1701" w:type="dxa"/>
            <w:tcBorders>
              <w:top w:val="nil"/>
              <w:left w:val="nil"/>
              <w:bottom w:val="nil"/>
              <w:right w:val="nil"/>
            </w:tcBorders>
            <w:vAlign w:val="bottom"/>
          </w:tcPr>
          <w:p w14:paraId="0DC9D6D6" w14:textId="77777777" w:rsidR="008679F8" w:rsidRDefault="008679F8">
            <w:pPr>
              <w:tabs>
                <w:tab w:val="right" w:pos="4003"/>
                <w:tab w:val="right" w:pos="4429"/>
              </w:tabs>
              <w:jc w:val="right"/>
              <w:rPr>
                <w:sz w:val="20"/>
              </w:rPr>
            </w:pPr>
            <w:r>
              <w:rPr>
                <w:sz w:val="20"/>
              </w:rPr>
              <w:t>Please ask for</w:t>
            </w:r>
          </w:p>
        </w:tc>
        <w:tc>
          <w:tcPr>
            <w:tcW w:w="5954" w:type="dxa"/>
            <w:gridSpan w:val="3"/>
            <w:tcBorders>
              <w:top w:val="nil"/>
              <w:left w:val="nil"/>
              <w:bottom w:val="nil"/>
              <w:right w:val="nil"/>
            </w:tcBorders>
            <w:vAlign w:val="bottom"/>
          </w:tcPr>
          <w:p w14:paraId="13439A73" w14:textId="77777777" w:rsidR="008679F8" w:rsidRDefault="00491F53">
            <w:pPr>
              <w:pStyle w:val="Footer"/>
              <w:tabs>
                <w:tab w:val="clear" w:pos="4153"/>
                <w:tab w:val="clear" w:pos="8306"/>
                <w:tab w:val="right" w:pos="5562"/>
              </w:tabs>
              <w:rPr>
                <w:rFonts w:ascii="Arial" w:hAnsi="Arial"/>
                <w:lang w:val="en-GB"/>
              </w:rPr>
            </w:pPr>
            <w:r>
              <w:rPr>
                <w:rFonts w:ascii="Arial" w:hAnsi="Arial"/>
                <w:lang w:val="en-GB"/>
              </w:rPr>
              <w:t>Please speak to your child’s school in the first instance</w:t>
            </w:r>
          </w:p>
        </w:tc>
        <w:tc>
          <w:tcPr>
            <w:tcW w:w="425" w:type="dxa"/>
            <w:tcBorders>
              <w:top w:val="nil"/>
              <w:left w:val="nil"/>
              <w:bottom w:val="nil"/>
              <w:right w:val="nil"/>
            </w:tcBorders>
            <w:vAlign w:val="bottom"/>
          </w:tcPr>
          <w:p w14:paraId="2388E4ED" w14:textId="77777777" w:rsidR="008679F8" w:rsidRDefault="008679F8" w:rsidP="002C1041">
            <w:pPr>
              <w:pStyle w:val="Footer"/>
              <w:tabs>
                <w:tab w:val="clear" w:pos="4153"/>
                <w:tab w:val="clear" w:pos="8306"/>
                <w:tab w:val="right" w:pos="5562"/>
              </w:tabs>
              <w:rPr>
                <w:rFonts w:ascii="Arial" w:hAnsi="Arial"/>
                <w:lang w:val="en-GB"/>
              </w:rPr>
            </w:pPr>
          </w:p>
        </w:tc>
      </w:tr>
      <w:tr w:rsidR="008679F8" w14:paraId="5B1E94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3A93AA8D" w14:textId="77777777" w:rsidR="008679F8" w:rsidRPr="00BD4F0E" w:rsidRDefault="008679F8">
            <w:pPr>
              <w:jc w:val="right"/>
              <w:rPr>
                <w:sz w:val="16"/>
                <w:szCs w:val="16"/>
              </w:rPr>
            </w:pPr>
            <w:r w:rsidRPr="00BD4F0E">
              <w:rPr>
                <w:sz w:val="16"/>
                <w:szCs w:val="16"/>
              </w:rPr>
              <w:t>fax</w:t>
            </w:r>
          </w:p>
        </w:tc>
        <w:tc>
          <w:tcPr>
            <w:tcW w:w="9781" w:type="dxa"/>
            <w:gridSpan w:val="6"/>
            <w:tcBorders>
              <w:top w:val="nil"/>
              <w:left w:val="nil"/>
              <w:bottom w:val="nil"/>
              <w:right w:val="nil"/>
            </w:tcBorders>
            <w:vAlign w:val="bottom"/>
          </w:tcPr>
          <w:p w14:paraId="4E02C3CE" w14:textId="77777777" w:rsidR="008679F8" w:rsidRDefault="008679F8">
            <w:pPr>
              <w:pStyle w:val="Footer"/>
              <w:tabs>
                <w:tab w:val="clear" w:pos="4153"/>
                <w:tab w:val="clear" w:pos="8306"/>
              </w:tabs>
              <w:rPr>
                <w:rFonts w:ascii="Arial" w:hAnsi="Arial"/>
                <w:lang w:val="en-GB"/>
              </w:rPr>
            </w:pPr>
          </w:p>
        </w:tc>
      </w:tr>
      <w:tr w:rsidR="008679F8" w14:paraId="692DCF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3F410899" w14:textId="77777777" w:rsidR="008679F8" w:rsidRPr="00BD4F0E" w:rsidRDefault="008679F8">
            <w:pPr>
              <w:jc w:val="right"/>
              <w:rPr>
                <w:sz w:val="16"/>
                <w:szCs w:val="16"/>
              </w:rPr>
            </w:pPr>
            <w:r w:rsidRPr="00BD4F0E">
              <w:rPr>
                <w:sz w:val="16"/>
                <w:szCs w:val="16"/>
              </w:rPr>
              <w:t>email</w:t>
            </w:r>
          </w:p>
        </w:tc>
        <w:tc>
          <w:tcPr>
            <w:tcW w:w="9781" w:type="dxa"/>
            <w:gridSpan w:val="6"/>
            <w:tcBorders>
              <w:top w:val="nil"/>
              <w:left w:val="nil"/>
              <w:bottom w:val="nil"/>
              <w:right w:val="nil"/>
            </w:tcBorders>
            <w:vAlign w:val="bottom"/>
          </w:tcPr>
          <w:p w14:paraId="3CF39F2A" w14:textId="77777777" w:rsidR="00BD4F0E" w:rsidRPr="00BD4F0E" w:rsidRDefault="00BD4F0E">
            <w:pPr>
              <w:pStyle w:val="Footer"/>
              <w:tabs>
                <w:tab w:val="clear" w:pos="4153"/>
                <w:tab w:val="clear" w:pos="8306"/>
              </w:tabs>
              <w:rPr>
                <w:rFonts w:ascii="Arial" w:hAnsi="Arial" w:cs="Arial"/>
                <w:color w:val="000000"/>
                <w:lang w:val="en-GB"/>
              </w:rPr>
            </w:pPr>
          </w:p>
        </w:tc>
      </w:tr>
    </w:tbl>
    <w:p w14:paraId="1464EAD6" w14:textId="77777777" w:rsidR="00570BCD" w:rsidRDefault="00570BCD" w:rsidP="000D32A7">
      <w:pPr>
        <w:pStyle w:val="Size12"/>
        <w:spacing w:line="240" w:lineRule="auto"/>
        <w:ind w:left="119"/>
        <w:jc w:val="both"/>
      </w:pPr>
    </w:p>
    <w:p w14:paraId="42500CB6" w14:textId="4119C344" w:rsidR="00067DA8" w:rsidRDefault="000D32A7" w:rsidP="000D32A7">
      <w:pPr>
        <w:pStyle w:val="Size12"/>
        <w:spacing w:line="240" w:lineRule="auto"/>
        <w:ind w:left="119"/>
        <w:jc w:val="both"/>
      </w:pPr>
      <w:r>
        <w:t>Dear</w:t>
      </w:r>
      <w:r w:rsidR="00DE2B05">
        <w:t xml:space="preserve"> </w:t>
      </w:r>
      <w:r w:rsidR="00491F53">
        <w:t>Parents</w:t>
      </w:r>
      <w:r w:rsidR="00A67CD0">
        <w:t>/Carers</w:t>
      </w:r>
    </w:p>
    <w:p w14:paraId="14046ACD" w14:textId="77777777" w:rsidR="00667214" w:rsidRPr="007D7503" w:rsidRDefault="00491F53" w:rsidP="007D7503">
      <w:pPr>
        <w:pStyle w:val="Heading8"/>
        <w:ind w:left="120"/>
        <w:rPr>
          <w:rFonts w:ascii="Arial" w:hAnsi="Arial" w:cs="Arial"/>
          <w:b/>
          <w:sz w:val="22"/>
          <w:szCs w:val="22"/>
        </w:rPr>
      </w:pPr>
      <w:r>
        <w:rPr>
          <w:rFonts w:ascii="Arial" w:hAnsi="Arial" w:cs="Arial"/>
          <w:b/>
          <w:sz w:val="22"/>
          <w:szCs w:val="22"/>
        </w:rPr>
        <w:t>Working Together to Improve School Attendance</w:t>
      </w:r>
      <w:r w:rsidR="007D7503">
        <w:rPr>
          <w:rFonts w:ascii="Arial" w:hAnsi="Arial" w:cs="Arial"/>
          <w:b/>
          <w:sz w:val="22"/>
          <w:szCs w:val="22"/>
        </w:rPr>
        <w:t xml:space="preserve"> </w:t>
      </w:r>
    </w:p>
    <w:p w14:paraId="0881F54C" w14:textId="77777777" w:rsidR="00667214" w:rsidRDefault="00667214" w:rsidP="00AA16B0">
      <w:pPr>
        <w:tabs>
          <w:tab w:val="left" w:pos="720"/>
          <w:tab w:val="left" w:pos="3600"/>
        </w:tabs>
        <w:ind w:left="120"/>
        <w:jc w:val="both"/>
        <w:rPr>
          <w:rFonts w:cs="Arial"/>
          <w:sz w:val="22"/>
          <w:szCs w:val="22"/>
        </w:rPr>
      </w:pPr>
    </w:p>
    <w:p w14:paraId="7CAC0846" w14:textId="07719652" w:rsidR="00491F53" w:rsidRDefault="00A327BF" w:rsidP="007D7503">
      <w:pPr>
        <w:tabs>
          <w:tab w:val="left" w:pos="720"/>
          <w:tab w:val="left" w:pos="3600"/>
        </w:tabs>
        <w:jc w:val="both"/>
        <w:rPr>
          <w:rFonts w:cs="Arial"/>
          <w:sz w:val="22"/>
          <w:szCs w:val="22"/>
        </w:rPr>
      </w:pPr>
      <w:r>
        <w:rPr>
          <w:rFonts w:cs="Arial"/>
          <w:sz w:val="22"/>
          <w:szCs w:val="22"/>
        </w:rPr>
        <w:t xml:space="preserve">The guidance issued by </w:t>
      </w:r>
      <w:r w:rsidR="00491F53">
        <w:rPr>
          <w:rFonts w:cs="Arial"/>
          <w:sz w:val="22"/>
          <w:szCs w:val="22"/>
        </w:rPr>
        <w:t xml:space="preserve">The Department for Education </w:t>
      </w:r>
      <w:r>
        <w:rPr>
          <w:rFonts w:cs="Arial"/>
          <w:sz w:val="22"/>
          <w:szCs w:val="22"/>
        </w:rPr>
        <w:t xml:space="preserve">in 2022 </w:t>
      </w:r>
      <w:r w:rsidR="00491F53">
        <w:rPr>
          <w:rFonts w:cs="Arial"/>
          <w:sz w:val="22"/>
          <w:szCs w:val="22"/>
        </w:rPr>
        <w:t xml:space="preserve">to all schools, regardless of their status, and Local Authorities in relation to School Attendance </w:t>
      </w:r>
      <w:r>
        <w:rPr>
          <w:rFonts w:cs="Arial"/>
          <w:sz w:val="22"/>
          <w:szCs w:val="22"/>
        </w:rPr>
        <w:t>has now been updated and becomes statutory from 19</w:t>
      </w:r>
      <w:r w:rsidRPr="00A327BF">
        <w:rPr>
          <w:rFonts w:cs="Arial"/>
          <w:sz w:val="22"/>
          <w:szCs w:val="22"/>
          <w:vertAlign w:val="superscript"/>
        </w:rPr>
        <w:t>th</w:t>
      </w:r>
      <w:r>
        <w:rPr>
          <w:rFonts w:cs="Arial"/>
          <w:sz w:val="22"/>
          <w:szCs w:val="22"/>
        </w:rPr>
        <w:t xml:space="preserve"> August 2024.</w:t>
      </w:r>
    </w:p>
    <w:p w14:paraId="6EC650F3" w14:textId="77777777" w:rsidR="00491F53" w:rsidRDefault="00491F53" w:rsidP="007D7503">
      <w:pPr>
        <w:tabs>
          <w:tab w:val="left" w:pos="720"/>
          <w:tab w:val="left" w:pos="3600"/>
        </w:tabs>
        <w:jc w:val="both"/>
        <w:rPr>
          <w:rFonts w:cs="Arial"/>
          <w:sz w:val="22"/>
          <w:szCs w:val="22"/>
        </w:rPr>
      </w:pPr>
    </w:p>
    <w:p w14:paraId="491C6D4B" w14:textId="5496D691" w:rsidR="00241339" w:rsidRDefault="00491F53" w:rsidP="007D7503">
      <w:pPr>
        <w:tabs>
          <w:tab w:val="left" w:pos="720"/>
          <w:tab w:val="left" w:pos="3600"/>
        </w:tabs>
        <w:jc w:val="both"/>
        <w:rPr>
          <w:rFonts w:cs="Arial"/>
          <w:sz w:val="22"/>
          <w:szCs w:val="22"/>
        </w:rPr>
      </w:pPr>
      <w:r>
        <w:rPr>
          <w:rFonts w:cs="Arial"/>
          <w:sz w:val="22"/>
          <w:szCs w:val="22"/>
        </w:rPr>
        <w:t>The guidance not only places responsibilities on schools, including governing bodies, and Local Authorities but also reminds parents of their responsibilities.</w:t>
      </w:r>
      <w:r w:rsidR="00241339">
        <w:rPr>
          <w:rFonts w:cs="Arial"/>
          <w:sz w:val="22"/>
          <w:szCs w:val="22"/>
        </w:rPr>
        <w:t xml:space="preserve"> In supporting all of our schools to improve their attendance we would like to highlight the expectations on parents in relation to school attendance and encourage you to work with your child’s school if there should be any concerns or issues impacting on attendance. Information on the </w:t>
      </w:r>
      <w:proofErr w:type="gramStart"/>
      <w:r w:rsidR="00241339">
        <w:rPr>
          <w:rFonts w:cs="Arial"/>
          <w:sz w:val="22"/>
          <w:szCs w:val="22"/>
        </w:rPr>
        <w:t>schools</w:t>
      </w:r>
      <w:proofErr w:type="gramEnd"/>
      <w:r w:rsidR="00241339">
        <w:rPr>
          <w:rFonts w:cs="Arial"/>
          <w:sz w:val="22"/>
          <w:szCs w:val="22"/>
        </w:rPr>
        <w:t xml:space="preserve"> procedures and who to contact regarding attendance should be available on your child’s school website over the coming weeks as schools prepare for the guidance becoming statutory in September 202</w:t>
      </w:r>
      <w:r w:rsidR="00A67CD0">
        <w:rPr>
          <w:rFonts w:cs="Arial"/>
          <w:sz w:val="22"/>
          <w:szCs w:val="22"/>
        </w:rPr>
        <w:t>4</w:t>
      </w:r>
      <w:r w:rsidR="00241339">
        <w:rPr>
          <w:rFonts w:cs="Arial"/>
          <w:sz w:val="22"/>
          <w:szCs w:val="22"/>
        </w:rPr>
        <w:t>.</w:t>
      </w:r>
    </w:p>
    <w:p w14:paraId="6299A931" w14:textId="77777777" w:rsidR="00241339" w:rsidRDefault="00241339" w:rsidP="007D7503">
      <w:pPr>
        <w:tabs>
          <w:tab w:val="left" w:pos="720"/>
          <w:tab w:val="left" w:pos="3600"/>
        </w:tabs>
        <w:jc w:val="both"/>
        <w:rPr>
          <w:rFonts w:cs="Arial"/>
          <w:sz w:val="22"/>
          <w:szCs w:val="22"/>
        </w:rPr>
      </w:pPr>
    </w:p>
    <w:p w14:paraId="3BFC9990" w14:textId="77777777" w:rsidR="00241339" w:rsidRDefault="00241339" w:rsidP="007D7503">
      <w:pPr>
        <w:tabs>
          <w:tab w:val="left" w:pos="720"/>
          <w:tab w:val="left" w:pos="3600"/>
        </w:tabs>
        <w:jc w:val="both"/>
        <w:rPr>
          <w:rFonts w:cs="Arial"/>
          <w:sz w:val="22"/>
          <w:szCs w:val="22"/>
        </w:rPr>
      </w:pPr>
      <w:r>
        <w:rPr>
          <w:rFonts w:cs="Arial"/>
          <w:sz w:val="22"/>
          <w:szCs w:val="22"/>
        </w:rPr>
        <w:t>The expectations on parents are:</w:t>
      </w:r>
    </w:p>
    <w:p w14:paraId="649BFE34" w14:textId="4FB7503A" w:rsidR="00667214" w:rsidRDefault="00241339" w:rsidP="00241339">
      <w:pPr>
        <w:numPr>
          <w:ilvl w:val="0"/>
          <w:numId w:val="7"/>
        </w:numPr>
        <w:tabs>
          <w:tab w:val="left" w:pos="720"/>
          <w:tab w:val="left" w:pos="3600"/>
        </w:tabs>
        <w:jc w:val="both"/>
        <w:rPr>
          <w:rFonts w:cs="Arial"/>
          <w:sz w:val="22"/>
          <w:szCs w:val="22"/>
        </w:rPr>
      </w:pPr>
      <w:r>
        <w:rPr>
          <w:rFonts w:cs="Arial"/>
          <w:sz w:val="22"/>
          <w:szCs w:val="22"/>
        </w:rPr>
        <w:t xml:space="preserve">That you will ensure that your child attends school </w:t>
      </w:r>
      <w:r w:rsidR="00A67CD0">
        <w:rPr>
          <w:rFonts w:cs="Arial"/>
          <w:sz w:val="22"/>
          <w:szCs w:val="22"/>
        </w:rPr>
        <w:t xml:space="preserve">regularly which was defined by the Supreme Court in 2017 as </w:t>
      </w:r>
      <w:r>
        <w:rPr>
          <w:rFonts w:cs="Arial"/>
          <w:sz w:val="22"/>
          <w:szCs w:val="22"/>
        </w:rPr>
        <w:t>every day the school is open except when a statutory reason applies and that you notify the school as soon as possible when your child has to be unexpectedly ab</w:t>
      </w:r>
      <w:r w:rsidR="00F04B6A">
        <w:rPr>
          <w:rFonts w:cs="Arial"/>
          <w:sz w:val="22"/>
          <w:szCs w:val="22"/>
        </w:rPr>
        <w:t>sent</w:t>
      </w:r>
    </w:p>
    <w:p w14:paraId="4F740960" w14:textId="77777777" w:rsidR="00F04B6A" w:rsidRDefault="00F04B6A" w:rsidP="00241339">
      <w:pPr>
        <w:numPr>
          <w:ilvl w:val="0"/>
          <w:numId w:val="7"/>
        </w:numPr>
        <w:tabs>
          <w:tab w:val="left" w:pos="720"/>
          <w:tab w:val="left" w:pos="3600"/>
        </w:tabs>
        <w:jc w:val="both"/>
        <w:rPr>
          <w:rFonts w:cs="Arial"/>
          <w:sz w:val="22"/>
          <w:szCs w:val="22"/>
        </w:rPr>
      </w:pPr>
      <w:r>
        <w:rPr>
          <w:rFonts w:cs="Arial"/>
          <w:sz w:val="22"/>
          <w:szCs w:val="22"/>
        </w:rPr>
        <w:t>That you only request leave of absence in exceptional circumstances and that you do so in advance</w:t>
      </w:r>
    </w:p>
    <w:p w14:paraId="319884B6" w14:textId="6DADD6E3" w:rsidR="00F04B6A" w:rsidRDefault="00F04B6A" w:rsidP="00241339">
      <w:pPr>
        <w:numPr>
          <w:ilvl w:val="0"/>
          <w:numId w:val="7"/>
        </w:numPr>
        <w:tabs>
          <w:tab w:val="left" w:pos="720"/>
          <w:tab w:val="left" w:pos="3600"/>
        </w:tabs>
        <w:jc w:val="both"/>
        <w:rPr>
          <w:rFonts w:cs="Arial"/>
          <w:sz w:val="22"/>
          <w:szCs w:val="22"/>
        </w:rPr>
      </w:pPr>
      <w:r>
        <w:rPr>
          <w:rFonts w:cs="Arial"/>
          <w:sz w:val="22"/>
          <w:szCs w:val="22"/>
        </w:rPr>
        <w:t>That where possible you book medical appointments around the school day</w:t>
      </w:r>
      <w:r w:rsidR="00570BCD">
        <w:rPr>
          <w:rFonts w:cs="Arial"/>
          <w:sz w:val="22"/>
          <w:szCs w:val="22"/>
        </w:rPr>
        <w:t xml:space="preserve"> but when this cannot be avoided and your child has an appointment in school time you notify the school in advance</w:t>
      </w:r>
    </w:p>
    <w:p w14:paraId="432815FB" w14:textId="77777777" w:rsidR="00F04B6A" w:rsidRDefault="00F04B6A" w:rsidP="00241339">
      <w:pPr>
        <w:numPr>
          <w:ilvl w:val="0"/>
          <w:numId w:val="7"/>
        </w:numPr>
        <w:tabs>
          <w:tab w:val="left" w:pos="720"/>
          <w:tab w:val="left" w:pos="3600"/>
        </w:tabs>
        <w:jc w:val="both"/>
        <w:rPr>
          <w:rFonts w:cs="Arial"/>
          <w:sz w:val="22"/>
          <w:szCs w:val="22"/>
        </w:rPr>
      </w:pPr>
      <w:r>
        <w:rPr>
          <w:rFonts w:cs="Arial"/>
          <w:sz w:val="22"/>
          <w:szCs w:val="22"/>
        </w:rPr>
        <w:t>That you work with your child’s school and the Local Authority to help with the understanding of any barriers to your child attending school regularly</w:t>
      </w:r>
    </w:p>
    <w:p w14:paraId="73E00C2E" w14:textId="25DCB5F1" w:rsidR="00F04B6A" w:rsidRDefault="00F04B6A" w:rsidP="00241339">
      <w:pPr>
        <w:numPr>
          <w:ilvl w:val="0"/>
          <w:numId w:val="7"/>
        </w:numPr>
        <w:tabs>
          <w:tab w:val="left" w:pos="720"/>
          <w:tab w:val="left" w:pos="3600"/>
        </w:tabs>
        <w:jc w:val="both"/>
        <w:rPr>
          <w:rFonts w:cs="Arial"/>
          <w:sz w:val="22"/>
          <w:szCs w:val="22"/>
        </w:rPr>
      </w:pPr>
      <w:r>
        <w:rPr>
          <w:rFonts w:cs="Arial"/>
          <w:sz w:val="22"/>
          <w:szCs w:val="22"/>
        </w:rPr>
        <w:t>That you engage with support offered including such things as accessing Family Toolbox</w:t>
      </w:r>
      <w:r w:rsidR="00A67CD0">
        <w:rPr>
          <w:rFonts w:cs="Arial"/>
          <w:sz w:val="22"/>
          <w:szCs w:val="22"/>
        </w:rPr>
        <w:t xml:space="preserve"> (</w:t>
      </w:r>
      <w:r>
        <w:rPr>
          <w:rFonts w:cs="Arial"/>
          <w:sz w:val="22"/>
          <w:szCs w:val="22"/>
        </w:rPr>
        <w:t xml:space="preserve"> </w:t>
      </w:r>
      <w:hyperlink r:id="rId10" w:history="1">
        <w:r w:rsidR="00A67CD0" w:rsidRPr="00A67CD0">
          <w:rPr>
            <w:color w:val="0000FF"/>
            <w:u w:val="single"/>
          </w:rPr>
          <w:t>Family Toolbox - Tips and tools for family life in Wirral</w:t>
        </w:r>
      </w:hyperlink>
      <w:r w:rsidR="00A67CD0">
        <w:t xml:space="preserve">) </w:t>
      </w:r>
      <w:r>
        <w:rPr>
          <w:rFonts w:cs="Arial"/>
          <w:sz w:val="22"/>
          <w:szCs w:val="22"/>
        </w:rPr>
        <w:t xml:space="preserve">or your child accessing </w:t>
      </w:r>
      <w:proofErr w:type="spellStart"/>
      <w:r>
        <w:rPr>
          <w:rFonts w:cs="Arial"/>
          <w:sz w:val="22"/>
          <w:szCs w:val="22"/>
        </w:rPr>
        <w:t>Zillo</w:t>
      </w:r>
      <w:proofErr w:type="spellEnd"/>
      <w:r w:rsidR="00A67CD0">
        <w:rPr>
          <w:rFonts w:cs="Arial"/>
          <w:sz w:val="22"/>
          <w:szCs w:val="22"/>
        </w:rPr>
        <w:t xml:space="preserve"> (</w:t>
      </w:r>
      <w:r w:rsidR="0063662F">
        <w:rPr>
          <w:rFonts w:cs="Arial"/>
          <w:sz w:val="22"/>
          <w:szCs w:val="22"/>
        </w:rPr>
        <w:t xml:space="preserve"> </w:t>
      </w:r>
      <w:hyperlink r:id="rId11" w:history="1">
        <w:proofErr w:type="spellStart"/>
        <w:r w:rsidR="00A67CD0" w:rsidRPr="00A67CD0">
          <w:rPr>
            <w:color w:val="0000FF"/>
            <w:u w:val="single"/>
          </w:rPr>
          <w:t>zillowirral</w:t>
        </w:r>
        <w:proofErr w:type="spellEnd"/>
      </w:hyperlink>
      <w:r w:rsidR="00A67CD0">
        <w:t>)</w:t>
      </w:r>
      <w:r w:rsidR="0063662F">
        <w:rPr>
          <w:rFonts w:cs="Arial"/>
          <w:sz w:val="22"/>
          <w:szCs w:val="22"/>
        </w:rPr>
        <w:t>or attending meetings</w:t>
      </w:r>
      <w:r>
        <w:rPr>
          <w:rFonts w:cs="Arial"/>
          <w:sz w:val="22"/>
          <w:szCs w:val="22"/>
        </w:rPr>
        <w:t xml:space="preserve"> to prevent the need for more formal support including lega</w:t>
      </w:r>
      <w:r w:rsidR="0063662F">
        <w:rPr>
          <w:rFonts w:cs="Arial"/>
          <w:sz w:val="22"/>
          <w:szCs w:val="22"/>
        </w:rPr>
        <w:t>l</w:t>
      </w:r>
      <w:r>
        <w:rPr>
          <w:rFonts w:cs="Arial"/>
          <w:sz w:val="22"/>
          <w:szCs w:val="22"/>
        </w:rPr>
        <w:t xml:space="preserve"> intervention</w:t>
      </w:r>
    </w:p>
    <w:p w14:paraId="75404448" w14:textId="77777777" w:rsidR="00F04B6A" w:rsidRDefault="00F04B6A" w:rsidP="00F04B6A">
      <w:pPr>
        <w:tabs>
          <w:tab w:val="left" w:pos="720"/>
          <w:tab w:val="left" w:pos="3600"/>
        </w:tabs>
        <w:jc w:val="both"/>
        <w:rPr>
          <w:rFonts w:cs="Arial"/>
          <w:sz w:val="22"/>
          <w:szCs w:val="22"/>
        </w:rPr>
      </w:pPr>
    </w:p>
    <w:p w14:paraId="498CD0E8" w14:textId="362920C8" w:rsidR="00A327BF" w:rsidRDefault="00A327BF" w:rsidP="00F04B6A">
      <w:pPr>
        <w:tabs>
          <w:tab w:val="left" w:pos="720"/>
          <w:tab w:val="left" w:pos="3600"/>
        </w:tabs>
        <w:jc w:val="both"/>
        <w:rPr>
          <w:rFonts w:cs="Arial"/>
          <w:sz w:val="22"/>
          <w:szCs w:val="22"/>
        </w:rPr>
      </w:pPr>
      <w:r>
        <w:rPr>
          <w:rFonts w:cs="Arial"/>
          <w:sz w:val="22"/>
          <w:szCs w:val="22"/>
        </w:rPr>
        <w:t>In addition to outlining the expectations on parents, schools and Local Authorities, the Department for Education has also made changes to penalty notices as you may have seen in the media.</w:t>
      </w:r>
    </w:p>
    <w:p w14:paraId="19063554" w14:textId="77777777" w:rsidR="00A327BF" w:rsidRDefault="00A327BF" w:rsidP="00F04B6A">
      <w:pPr>
        <w:tabs>
          <w:tab w:val="left" w:pos="720"/>
          <w:tab w:val="left" w:pos="3600"/>
        </w:tabs>
        <w:jc w:val="both"/>
        <w:rPr>
          <w:rFonts w:cs="Arial"/>
          <w:sz w:val="22"/>
          <w:szCs w:val="22"/>
        </w:rPr>
      </w:pPr>
    </w:p>
    <w:p w14:paraId="34F2D5F9" w14:textId="77777777" w:rsidR="00A67CD0" w:rsidRDefault="00A327BF" w:rsidP="00F04B6A">
      <w:pPr>
        <w:tabs>
          <w:tab w:val="left" w:pos="720"/>
          <w:tab w:val="left" w:pos="3600"/>
        </w:tabs>
        <w:jc w:val="both"/>
        <w:rPr>
          <w:rFonts w:cs="Arial"/>
          <w:sz w:val="22"/>
          <w:szCs w:val="22"/>
        </w:rPr>
      </w:pPr>
      <w:r>
        <w:rPr>
          <w:rFonts w:cs="Arial"/>
          <w:sz w:val="22"/>
          <w:szCs w:val="22"/>
        </w:rPr>
        <w:t>The cost of each penalty notice will increase for any offences committed after 19</w:t>
      </w:r>
      <w:r w:rsidRPr="00A327BF">
        <w:rPr>
          <w:rFonts w:cs="Arial"/>
          <w:sz w:val="22"/>
          <w:szCs w:val="22"/>
          <w:vertAlign w:val="superscript"/>
        </w:rPr>
        <w:t>th</w:t>
      </w:r>
      <w:r>
        <w:rPr>
          <w:rFonts w:cs="Arial"/>
          <w:sz w:val="22"/>
          <w:szCs w:val="22"/>
        </w:rPr>
        <w:t xml:space="preserve"> August to £80 if paid within 21 days and £160 if paid between day 22 and day 28 after being issued</w:t>
      </w:r>
      <w:r w:rsidR="00422094">
        <w:rPr>
          <w:rFonts w:cs="Arial"/>
          <w:sz w:val="22"/>
          <w:szCs w:val="22"/>
        </w:rPr>
        <w:t xml:space="preserve"> for the first offence.</w:t>
      </w:r>
    </w:p>
    <w:p w14:paraId="307B16AF" w14:textId="77777777" w:rsidR="00A67CD0" w:rsidRDefault="00A67CD0" w:rsidP="00F04B6A">
      <w:pPr>
        <w:tabs>
          <w:tab w:val="left" w:pos="720"/>
          <w:tab w:val="left" w:pos="3600"/>
        </w:tabs>
        <w:jc w:val="both"/>
        <w:rPr>
          <w:rFonts w:cs="Arial"/>
          <w:sz w:val="22"/>
          <w:szCs w:val="22"/>
        </w:rPr>
      </w:pPr>
    </w:p>
    <w:p w14:paraId="567F9ECB" w14:textId="7D2200A0" w:rsidR="00422094" w:rsidRDefault="00422094" w:rsidP="00F04B6A">
      <w:pPr>
        <w:tabs>
          <w:tab w:val="left" w:pos="720"/>
          <w:tab w:val="left" w:pos="3600"/>
        </w:tabs>
        <w:jc w:val="both"/>
        <w:rPr>
          <w:rFonts w:cs="Arial"/>
          <w:sz w:val="22"/>
          <w:szCs w:val="22"/>
        </w:rPr>
      </w:pPr>
      <w:r>
        <w:rPr>
          <w:rFonts w:cs="Arial"/>
          <w:sz w:val="22"/>
          <w:szCs w:val="22"/>
        </w:rPr>
        <w:t>One of the changes introduced from 19</w:t>
      </w:r>
      <w:r w:rsidRPr="00422094">
        <w:rPr>
          <w:rFonts w:cs="Arial"/>
          <w:sz w:val="22"/>
          <w:szCs w:val="22"/>
          <w:vertAlign w:val="superscript"/>
        </w:rPr>
        <w:t>th</w:t>
      </w:r>
      <w:r>
        <w:rPr>
          <w:rFonts w:cs="Arial"/>
          <w:sz w:val="22"/>
          <w:szCs w:val="22"/>
        </w:rPr>
        <w:t xml:space="preserve"> August is that where a parent takes the child out of school and commits a second offence within a rolling </w:t>
      </w:r>
      <w:proofErr w:type="gramStart"/>
      <w:r>
        <w:rPr>
          <w:rFonts w:cs="Arial"/>
          <w:sz w:val="22"/>
          <w:szCs w:val="22"/>
        </w:rPr>
        <w:t>three year</w:t>
      </w:r>
      <w:proofErr w:type="gramEnd"/>
      <w:r>
        <w:rPr>
          <w:rFonts w:cs="Arial"/>
          <w:sz w:val="22"/>
          <w:szCs w:val="22"/>
        </w:rPr>
        <w:t xml:space="preserve"> period the penalty notice amount will automatically be set at the £160. For any third offence in the rolling </w:t>
      </w:r>
      <w:proofErr w:type="gramStart"/>
      <w:r>
        <w:rPr>
          <w:rFonts w:cs="Arial"/>
          <w:sz w:val="22"/>
          <w:szCs w:val="22"/>
        </w:rPr>
        <w:t>three year</w:t>
      </w:r>
      <w:proofErr w:type="gramEnd"/>
      <w:r>
        <w:rPr>
          <w:rFonts w:cs="Arial"/>
          <w:sz w:val="22"/>
          <w:szCs w:val="22"/>
        </w:rPr>
        <w:t xml:space="preserve"> period there will be no penalty notice but there will be a prosecution.</w:t>
      </w:r>
    </w:p>
    <w:p w14:paraId="72E8BAA2" w14:textId="77777777" w:rsidR="00A67CD0" w:rsidRDefault="00A67CD0" w:rsidP="00F04B6A">
      <w:pPr>
        <w:tabs>
          <w:tab w:val="left" w:pos="720"/>
          <w:tab w:val="left" w:pos="3600"/>
        </w:tabs>
        <w:jc w:val="both"/>
        <w:rPr>
          <w:rFonts w:cs="Arial"/>
          <w:sz w:val="22"/>
          <w:szCs w:val="22"/>
        </w:rPr>
      </w:pPr>
    </w:p>
    <w:p w14:paraId="4E83732D" w14:textId="699F106F" w:rsidR="00A67CD0" w:rsidRDefault="00A67CD0" w:rsidP="00F04B6A">
      <w:pPr>
        <w:tabs>
          <w:tab w:val="left" w:pos="720"/>
          <w:tab w:val="left" w:pos="3600"/>
        </w:tabs>
        <w:jc w:val="both"/>
        <w:rPr>
          <w:rFonts w:cs="Arial"/>
          <w:sz w:val="22"/>
          <w:szCs w:val="22"/>
        </w:rPr>
      </w:pPr>
      <w:r>
        <w:rPr>
          <w:rFonts w:cs="Arial"/>
          <w:sz w:val="22"/>
          <w:szCs w:val="22"/>
        </w:rPr>
        <w:t>Penalty notices are issued per parent per child.</w:t>
      </w:r>
    </w:p>
    <w:p w14:paraId="6A7C64F4" w14:textId="77777777" w:rsidR="00422094" w:rsidRDefault="00422094" w:rsidP="00F04B6A">
      <w:pPr>
        <w:tabs>
          <w:tab w:val="left" w:pos="720"/>
          <w:tab w:val="left" w:pos="3600"/>
        </w:tabs>
        <w:jc w:val="both"/>
        <w:rPr>
          <w:rFonts w:cs="Arial"/>
          <w:sz w:val="22"/>
          <w:szCs w:val="22"/>
        </w:rPr>
      </w:pPr>
    </w:p>
    <w:p w14:paraId="67BE147E" w14:textId="77777777" w:rsidR="00422094" w:rsidRDefault="00422094" w:rsidP="00F04B6A">
      <w:pPr>
        <w:tabs>
          <w:tab w:val="left" w:pos="720"/>
          <w:tab w:val="left" w:pos="3600"/>
        </w:tabs>
        <w:jc w:val="both"/>
        <w:rPr>
          <w:rFonts w:cs="Arial"/>
          <w:sz w:val="22"/>
          <w:szCs w:val="22"/>
        </w:rPr>
      </w:pPr>
      <w:r>
        <w:rPr>
          <w:rFonts w:cs="Arial"/>
          <w:sz w:val="22"/>
          <w:szCs w:val="22"/>
        </w:rPr>
        <w:t>These changes do not take away the possibility of the Local Authority going straight to prosecution for a second offence where a penalty notice has been issued previously and not paid resulting in a prosecution.</w:t>
      </w:r>
    </w:p>
    <w:p w14:paraId="618E6EC6" w14:textId="77777777" w:rsidR="00422094" w:rsidRDefault="00422094" w:rsidP="00F04B6A">
      <w:pPr>
        <w:tabs>
          <w:tab w:val="left" w:pos="720"/>
          <w:tab w:val="left" w:pos="3600"/>
        </w:tabs>
        <w:jc w:val="both"/>
        <w:rPr>
          <w:rFonts w:cs="Arial"/>
          <w:sz w:val="22"/>
          <w:szCs w:val="22"/>
        </w:rPr>
      </w:pPr>
    </w:p>
    <w:p w14:paraId="692C01ED" w14:textId="448B2899" w:rsidR="00BC20D4" w:rsidRDefault="00422094" w:rsidP="00F04B6A">
      <w:pPr>
        <w:tabs>
          <w:tab w:val="left" w:pos="720"/>
          <w:tab w:val="left" w:pos="3600"/>
        </w:tabs>
        <w:jc w:val="both"/>
        <w:rPr>
          <w:rFonts w:cs="Arial"/>
          <w:sz w:val="22"/>
          <w:szCs w:val="22"/>
        </w:rPr>
      </w:pPr>
      <w:r>
        <w:rPr>
          <w:rFonts w:cs="Arial"/>
          <w:sz w:val="22"/>
          <w:szCs w:val="22"/>
        </w:rPr>
        <w:t>You may find this link</w:t>
      </w:r>
      <w:r w:rsidR="00A67CD0">
        <w:rPr>
          <w:rFonts w:cs="Arial"/>
          <w:sz w:val="22"/>
          <w:szCs w:val="22"/>
        </w:rPr>
        <w:t xml:space="preserve"> about penalty notices</w:t>
      </w:r>
      <w:r>
        <w:rPr>
          <w:rFonts w:cs="Arial"/>
          <w:sz w:val="22"/>
          <w:szCs w:val="22"/>
        </w:rPr>
        <w:t xml:space="preserve"> helpful</w:t>
      </w:r>
      <w:r w:rsidR="00BC20D4">
        <w:rPr>
          <w:rFonts w:cs="Arial"/>
          <w:sz w:val="22"/>
          <w:szCs w:val="22"/>
        </w:rPr>
        <w:t>:</w:t>
      </w:r>
    </w:p>
    <w:p w14:paraId="79F9CDEC" w14:textId="77777777" w:rsidR="00BC20D4" w:rsidRDefault="00BC20D4" w:rsidP="00F04B6A">
      <w:pPr>
        <w:tabs>
          <w:tab w:val="left" w:pos="720"/>
          <w:tab w:val="left" w:pos="3600"/>
        </w:tabs>
        <w:jc w:val="both"/>
        <w:rPr>
          <w:rFonts w:cs="Arial"/>
          <w:sz w:val="22"/>
          <w:szCs w:val="22"/>
        </w:rPr>
      </w:pPr>
    </w:p>
    <w:p w14:paraId="79F9C6CA" w14:textId="42B6F8F7" w:rsidR="00A327BF" w:rsidRDefault="00A327BF" w:rsidP="00F04B6A">
      <w:pPr>
        <w:tabs>
          <w:tab w:val="left" w:pos="720"/>
          <w:tab w:val="left" w:pos="3600"/>
        </w:tabs>
        <w:jc w:val="both"/>
      </w:pPr>
      <w:r>
        <w:rPr>
          <w:rFonts w:cs="Arial"/>
          <w:sz w:val="22"/>
          <w:szCs w:val="22"/>
        </w:rPr>
        <w:t xml:space="preserve"> </w:t>
      </w:r>
      <w:hyperlink r:id="rId12" w:history="1">
        <w:r w:rsidR="00BC20D4" w:rsidRPr="00BC20D4">
          <w:rPr>
            <w:color w:val="0000FF"/>
            <w:u w:val="single"/>
          </w:rPr>
          <w:t>Fines for parents for taking children out of school: What you need to know – The Education Hub (blog.gov.uk)</w:t>
        </w:r>
      </w:hyperlink>
    </w:p>
    <w:p w14:paraId="39BF5476" w14:textId="77777777" w:rsidR="00BC20D4" w:rsidRDefault="00BC20D4" w:rsidP="00F04B6A">
      <w:pPr>
        <w:tabs>
          <w:tab w:val="left" w:pos="720"/>
          <w:tab w:val="left" w:pos="3600"/>
        </w:tabs>
        <w:jc w:val="both"/>
      </w:pPr>
    </w:p>
    <w:p w14:paraId="53C4D5E4" w14:textId="77777777" w:rsidR="00A67CD0" w:rsidRDefault="00A67CD0" w:rsidP="00F04B6A">
      <w:pPr>
        <w:tabs>
          <w:tab w:val="left" w:pos="720"/>
          <w:tab w:val="left" w:pos="3600"/>
        </w:tabs>
        <w:jc w:val="both"/>
        <w:rPr>
          <w:rFonts w:cs="Arial"/>
          <w:sz w:val="22"/>
          <w:szCs w:val="22"/>
        </w:rPr>
      </w:pPr>
      <w:r>
        <w:rPr>
          <w:rFonts w:cs="Arial"/>
          <w:sz w:val="22"/>
          <w:szCs w:val="22"/>
        </w:rPr>
        <w:t>You may also find this link to the Statutory Guidance helpful as well:</w:t>
      </w:r>
    </w:p>
    <w:p w14:paraId="7ADDDD6A" w14:textId="77777777" w:rsidR="00A67CD0" w:rsidRDefault="00A67CD0" w:rsidP="00F04B6A">
      <w:pPr>
        <w:tabs>
          <w:tab w:val="left" w:pos="720"/>
          <w:tab w:val="left" w:pos="3600"/>
        </w:tabs>
        <w:jc w:val="both"/>
        <w:rPr>
          <w:rFonts w:cs="Arial"/>
          <w:sz w:val="22"/>
          <w:szCs w:val="22"/>
        </w:rPr>
      </w:pPr>
    </w:p>
    <w:p w14:paraId="40E3167B" w14:textId="073760D3" w:rsidR="00BC20D4" w:rsidRDefault="00A67CD0" w:rsidP="00F04B6A">
      <w:pPr>
        <w:tabs>
          <w:tab w:val="left" w:pos="720"/>
          <w:tab w:val="left" w:pos="3600"/>
        </w:tabs>
        <w:jc w:val="both"/>
        <w:rPr>
          <w:rFonts w:cs="Arial"/>
          <w:sz w:val="22"/>
          <w:szCs w:val="22"/>
        </w:rPr>
      </w:pPr>
      <w:r>
        <w:rPr>
          <w:rFonts w:cs="Arial"/>
          <w:sz w:val="22"/>
          <w:szCs w:val="22"/>
        </w:rPr>
        <w:t xml:space="preserve"> </w:t>
      </w:r>
      <w:hyperlink r:id="rId13" w:history="1">
        <w:r w:rsidRPr="00A67CD0">
          <w:rPr>
            <w:color w:val="0000FF"/>
            <w:u w:val="single"/>
          </w:rPr>
          <w:t>Working together to improve school attendance (applies from 19 August 2024) (publishing.service.gov.uk)</w:t>
        </w:r>
      </w:hyperlink>
    </w:p>
    <w:p w14:paraId="72EB41AE" w14:textId="77777777" w:rsidR="00A327BF" w:rsidRDefault="00A327BF" w:rsidP="00F04B6A">
      <w:pPr>
        <w:tabs>
          <w:tab w:val="left" w:pos="720"/>
          <w:tab w:val="left" w:pos="3600"/>
        </w:tabs>
        <w:jc w:val="both"/>
        <w:rPr>
          <w:rFonts w:cs="Arial"/>
          <w:sz w:val="22"/>
          <w:szCs w:val="22"/>
        </w:rPr>
      </w:pPr>
    </w:p>
    <w:p w14:paraId="3D887CDC" w14:textId="3A3734A4" w:rsidR="00F04B6A" w:rsidRDefault="0063662F" w:rsidP="00F04B6A">
      <w:pPr>
        <w:tabs>
          <w:tab w:val="left" w:pos="720"/>
          <w:tab w:val="left" w:pos="3600"/>
        </w:tabs>
        <w:jc w:val="both"/>
        <w:rPr>
          <w:rFonts w:cs="Arial"/>
          <w:sz w:val="22"/>
          <w:szCs w:val="22"/>
        </w:rPr>
      </w:pPr>
      <w:r>
        <w:rPr>
          <w:rFonts w:cs="Arial"/>
          <w:sz w:val="22"/>
          <w:szCs w:val="22"/>
        </w:rPr>
        <w:t>Working Together we can make sure that every child has the opportunity to succeed and have the bright future they deserve.</w:t>
      </w:r>
    </w:p>
    <w:p w14:paraId="1AE3F4F2" w14:textId="77777777" w:rsidR="00BC20D4" w:rsidRDefault="00BC20D4" w:rsidP="00F04B6A">
      <w:pPr>
        <w:tabs>
          <w:tab w:val="left" w:pos="720"/>
          <w:tab w:val="left" w:pos="3600"/>
        </w:tabs>
        <w:jc w:val="both"/>
        <w:rPr>
          <w:rFonts w:cs="Arial"/>
          <w:sz w:val="22"/>
          <w:szCs w:val="22"/>
        </w:rPr>
      </w:pPr>
    </w:p>
    <w:p w14:paraId="382AE3C2" w14:textId="77777777" w:rsidR="0063662F" w:rsidRDefault="0063662F" w:rsidP="00F04B6A">
      <w:pPr>
        <w:tabs>
          <w:tab w:val="left" w:pos="720"/>
          <w:tab w:val="left" w:pos="3600"/>
        </w:tabs>
        <w:jc w:val="both"/>
        <w:rPr>
          <w:rFonts w:cs="Arial"/>
          <w:sz w:val="22"/>
          <w:szCs w:val="22"/>
        </w:rPr>
      </w:pPr>
      <w:r>
        <w:rPr>
          <w:rFonts w:cs="Arial"/>
          <w:sz w:val="22"/>
          <w:szCs w:val="22"/>
        </w:rPr>
        <w:t>On behalf of the staff in your child’s school, and staff in schools across the Wirral,</w:t>
      </w:r>
      <w:r w:rsidR="002A11D0">
        <w:rPr>
          <w:rFonts w:cs="Arial"/>
          <w:sz w:val="22"/>
          <w:szCs w:val="22"/>
        </w:rPr>
        <w:t xml:space="preserve"> I would like to thank you in anticipation for your cooperation as schools continue to support your child and promote good attendance.</w:t>
      </w:r>
    </w:p>
    <w:p w14:paraId="6070492A" w14:textId="77777777" w:rsidR="008A6CA0" w:rsidRPr="008A6CA0" w:rsidRDefault="008A6CA0" w:rsidP="005914F0">
      <w:pPr>
        <w:rPr>
          <w:rFonts w:cs="Arial"/>
        </w:rPr>
      </w:pPr>
    </w:p>
    <w:p w14:paraId="1998FCA9" w14:textId="77777777" w:rsidR="00A67CD0" w:rsidRDefault="00A67CD0" w:rsidP="008A6CA0">
      <w:pPr>
        <w:rPr>
          <w:rFonts w:cs="Arial"/>
        </w:rPr>
      </w:pPr>
    </w:p>
    <w:p w14:paraId="30B810E3" w14:textId="77777777" w:rsidR="00A67CD0" w:rsidRDefault="00A67CD0" w:rsidP="008A6CA0">
      <w:pPr>
        <w:rPr>
          <w:rFonts w:cs="Arial"/>
        </w:rPr>
      </w:pPr>
    </w:p>
    <w:p w14:paraId="4EB3B93B" w14:textId="1D21B20B" w:rsidR="008A6CA0" w:rsidRPr="008A6CA0" w:rsidRDefault="008A6CA0" w:rsidP="008A6CA0">
      <w:pPr>
        <w:rPr>
          <w:rFonts w:cs="Arial"/>
        </w:rPr>
      </w:pPr>
      <w:r w:rsidRPr="008A6CA0">
        <w:rPr>
          <w:rFonts w:cs="Arial"/>
        </w:rPr>
        <w:t>Yours sincerely</w:t>
      </w:r>
    </w:p>
    <w:p w14:paraId="4553F7A7" w14:textId="77777777" w:rsidR="003A6BAA" w:rsidRDefault="003A6BAA" w:rsidP="003A6BAA">
      <w:pPr>
        <w:pStyle w:val="NormalWeb"/>
      </w:pPr>
      <w:r>
        <w:rPr>
          <w:noProof/>
        </w:rPr>
        <w:drawing>
          <wp:inline distT="0" distB="0" distL="0" distR="0" wp14:anchorId="41509477" wp14:editId="204A6B00">
            <wp:extent cx="2018657" cy="971534"/>
            <wp:effectExtent l="0" t="0" r="1270" b="635"/>
            <wp:docPr id="2" name="Picture 1" descr="A close-up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sig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507" cy="1000820"/>
                    </a:xfrm>
                    <a:prstGeom prst="rect">
                      <a:avLst/>
                    </a:prstGeom>
                    <a:noFill/>
                    <a:ln>
                      <a:noFill/>
                    </a:ln>
                  </pic:spPr>
                </pic:pic>
              </a:graphicData>
            </a:graphic>
          </wp:inline>
        </w:drawing>
      </w:r>
    </w:p>
    <w:p w14:paraId="35655F0C" w14:textId="7A1515AD" w:rsidR="00274C86" w:rsidRDefault="00570BCD" w:rsidP="007D7503">
      <w:pPr>
        <w:tabs>
          <w:tab w:val="left" w:pos="720"/>
          <w:tab w:val="left" w:pos="3600"/>
        </w:tabs>
        <w:jc w:val="both"/>
        <w:rPr>
          <w:b/>
          <w:sz w:val="26"/>
          <w:szCs w:val="26"/>
        </w:rPr>
      </w:pPr>
      <w:bookmarkStart w:id="0" w:name="_GoBack"/>
      <w:r>
        <w:rPr>
          <w:b/>
          <w:sz w:val="26"/>
          <w:szCs w:val="26"/>
        </w:rPr>
        <w:t>James Backhouse</w:t>
      </w:r>
    </w:p>
    <w:p w14:paraId="0CFC2CA6" w14:textId="499832FE" w:rsidR="00274C86" w:rsidRDefault="00570BCD" w:rsidP="007D7503">
      <w:pPr>
        <w:tabs>
          <w:tab w:val="left" w:pos="720"/>
          <w:tab w:val="left" w:pos="3600"/>
        </w:tabs>
        <w:jc w:val="both"/>
        <w:rPr>
          <w:b/>
          <w:sz w:val="26"/>
          <w:szCs w:val="26"/>
        </w:rPr>
      </w:pPr>
      <w:r>
        <w:rPr>
          <w:b/>
          <w:sz w:val="26"/>
          <w:szCs w:val="26"/>
        </w:rPr>
        <w:t>Assistant Director - Education</w:t>
      </w:r>
    </w:p>
    <w:bookmarkEnd w:id="0"/>
    <w:p w14:paraId="41499540" w14:textId="0F4B84DD" w:rsidR="000D32A7" w:rsidRPr="00274C86" w:rsidRDefault="000D32A7" w:rsidP="007D7503">
      <w:pPr>
        <w:tabs>
          <w:tab w:val="left" w:pos="720"/>
          <w:tab w:val="left" w:pos="3600"/>
        </w:tabs>
        <w:jc w:val="both"/>
        <w:rPr>
          <w:rFonts w:cs="Arial"/>
          <w:szCs w:val="24"/>
        </w:rPr>
      </w:pPr>
    </w:p>
    <w:sectPr w:rsidR="000D32A7" w:rsidRPr="00274C86" w:rsidSect="002C1041">
      <w:footerReference w:type="default" r:id="rId15"/>
      <w:pgSz w:w="11909" w:h="16834" w:code="9"/>
      <w:pgMar w:top="489" w:right="869" w:bottom="850" w:left="1440" w:header="706" w:footer="374"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878BC" w14:textId="77777777" w:rsidR="004C62E2" w:rsidRDefault="004C62E2">
      <w:r>
        <w:separator/>
      </w:r>
    </w:p>
  </w:endnote>
  <w:endnote w:type="continuationSeparator" w:id="0">
    <w:p w14:paraId="52A1705E" w14:textId="77777777" w:rsidR="004C62E2" w:rsidRDefault="004C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3F8064-E67B-48EA-81E4-7E57595BDE97}"/>
    <w:embedBold r:id="rId2" w:fontKey="{5B271C86-0C51-40F5-9BB1-7C752595E7EC}"/>
  </w:font>
  <w:font w:name="Arial Black">
    <w:panose1 w:val="020B0A04020102020204"/>
    <w:charset w:val="00"/>
    <w:family w:val="swiss"/>
    <w:pitch w:val="variable"/>
    <w:sig w:usb0="A00002AF" w:usb1="400078FB" w:usb2="00000000" w:usb3="00000000" w:csb0="0000009F" w:csb1="00000000"/>
    <w:embedBold r:id="rId3" w:fontKey="{AB7EFC67-79B4-4352-BEA8-B2DDAC099867}"/>
  </w:font>
  <w:font w:name="Tahoma">
    <w:panose1 w:val="020B0604030504040204"/>
    <w:charset w:val="00"/>
    <w:family w:val="swiss"/>
    <w:pitch w:val="variable"/>
    <w:sig w:usb0="E1002EFF" w:usb1="C000605B" w:usb2="00000029" w:usb3="00000000" w:csb0="000101FF" w:csb1="00000000"/>
    <w:embedRegular r:id="rId4" w:fontKey="{E307C80C-0157-47FB-9AE2-14266A354F95}"/>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5" w:fontKey="{08C944FD-828F-4EF8-9F94-88C9E2A966E0}"/>
  </w:font>
  <w:font w:name="Calibri Light">
    <w:panose1 w:val="020F0302020204030204"/>
    <w:charset w:val="00"/>
    <w:family w:val="swiss"/>
    <w:pitch w:val="variable"/>
    <w:sig w:usb0="E4002EFF" w:usb1="C200247B" w:usb2="00000009" w:usb3="00000000" w:csb0="000001FF" w:csb1="00000000"/>
    <w:embedRegular r:id="rId6" w:fontKey="{5D9150AF-873C-43FE-8D78-24BCA91610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44" w:type="dxa"/>
      <w:tblInd w:w="-1008" w:type="dxa"/>
      <w:tblLayout w:type="fixed"/>
      <w:tblLook w:val="0000" w:firstRow="0" w:lastRow="0" w:firstColumn="0" w:lastColumn="0" w:noHBand="0" w:noVBand="0"/>
    </w:tblPr>
    <w:tblGrid>
      <w:gridCol w:w="2936"/>
      <w:gridCol w:w="4986"/>
      <w:gridCol w:w="3022"/>
    </w:tblGrid>
    <w:tr w:rsidR="00363CF5" w14:paraId="343298C4" w14:textId="77777777" w:rsidTr="00E95333">
      <w:trPr>
        <w:cantSplit/>
      </w:trPr>
      <w:tc>
        <w:tcPr>
          <w:tcW w:w="2936" w:type="dxa"/>
          <w:vAlign w:val="bottom"/>
        </w:tcPr>
        <w:p w14:paraId="0098625D" w14:textId="77777777" w:rsidR="00363CF5" w:rsidRDefault="00363CF5">
          <w:pPr>
            <w:pStyle w:val="Footer"/>
            <w:rPr>
              <w:b/>
            </w:rPr>
          </w:pPr>
        </w:p>
      </w:tc>
      <w:tc>
        <w:tcPr>
          <w:tcW w:w="4986" w:type="dxa"/>
          <w:vAlign w:val="bottom"/>
        </w:tcPr>
        <w:p w14:paraId="71023278" w14:textId="77777777" w:rsidR="00363CF5" w:rsidRDefault="00363CF5">
          <w:pPr>
            <w:pStyle w:val="Footer"/>
            <w:jc w:val="center"/>
          </w:pPr>
        </w:p>
      </w:tc>
      <w:tc>
        <w:tcPr>
          <w:tcW w:w="3022" w:type="dxa"/>
          <w:vAlign w:val="bottom"/>
        </w:tcPr>
        <w:p w14:paraId="7C5717A2" w14:textId="77777777" w:rsidR="00363CF5" w:rsidRDefault="00363CF5">
          <w:pPr>
            <w:pStyle w:val="Footer"/>
            <w:ind w:left="-72"/>
            <w:jc w:val="right"/>
          </w:pPr>
        </w:p>
      </w:tc>
    </w:tr>
  </w:tbl>
  <w:p w14:paraId="141B54DF" w14:textId="77777777" w:rsidR="00274C86" w:rsidRPr="00390F6E" w:rsidRDefault="00E95333" w:rsidP="00274C86">
    <w:pPr>
      <w:rPr>
        <w:rFonts w:ascii="Calibri" w:hAnsi="Calibri"/>
        <w:b/>
        <w:bCs/>
        <w:color w:val="1F497D"/>
        <w:sz w:val="28"/>
        <w:szCs w:val="28"/>
        <w:lang w:eastAsia="en-GB"/>
      </w:rPr>
    </w:pPr>
    <w:r>
      <w:t xml:space="preserve">                                                                                                                                 </w:t>
    </w:r>
  </w:p>
  <w:p w14:paraId="7793B54B" w14:textId="77777777" w:rsidR="00363CF5" w:rsidRDefault="00363CF5" w:rsidP="00274C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41A82" w14:textId="77777777" w:rsidR="004C62E2" w:rsidRDefault="004C62E2">
      <w:r>
        <w:separator/>
      </w:r>
    </w:p>
  </w:footnote>
  <w:footnote w:type="continuationSeparator" w:id="0">
    <w:p w14:paraId="11CD71E7" w14:textId="77777777" w:rsidR="004C62E2" w:rsidRDefault="004C6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50689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hybridMultilevel"/>
    <w:tmpl w:val="2F52A378"/>
    <w:lvl w:ilvl="0" w:tplc="0409000F">
      <w:start w:val="1"/>
      <w:numFmt w:val="decimal"/>
      <w:lvlText w:val="%1."/>
      <w:lvlJc w:val="left"/>
      <w:pPr>
        <w:tabs>
          <w:tab w:val="num" w:pos="720"/>
        </w:tabs>
        <w:ind w:left="720" w:hanging="360"/>
      </w:pPr>
      <w:rPr>
        <w:rFonts w:hint="eastAsia"/>
      </w:rPr>
    </w:lvl>
    <w:lvl w:ilvl="1" w:tplc="04090003">
      <w:start w:val="1"/>
      <w:numFmt w:val="bullet"/>
      <w:lvlText w:val="o"/>
      <w:lvlJc w:val="left"/>
      <w:pPr>
        <w:tabs>
          <w:tab w:val="num" w:pos="1440"/>
        </w:tabs>
        <w:ind w:left="1440" w:hanging="360"/>
      </w:pPr>
      <w:rPr>
        <w:rFonts w:ascii="Courier New" w:hAnsi="Courier New" w:cs="Courier New" w:hint="default"/>
        <w:spacing w:val="0"/>
      </w:rPr>
    </w:lvl>
    <w:lvl w:ilvl="2" w:tplc="04090005">
      <w:start w:val="1"/>
      <w:numFmt w:val="bullet"/>
      <w:lvlText w:val=""/>
      <w:lvlJc w:val="left"/>
      <w:pPr>
        <w:tabs>
          <w:tab w:val="num" w:pos="2160"/>
        </w:tabs>
        <w:ind w:left="2160" w:hanging="360"/>
      </w:pPr>
      <w:rPr>
        <w:rFonts w:ascii="Wingdings" w:hAnsi="Wingdings" w:cs="Wingdings" w:hint="default"/>
        <w:spacing w:val="0"/>
      </w:rPr>
    </w:lvl>
    <w:lvl w:ilvl="3" w:tplc="04090001">
      <w:start w:val="1"/>
      <w:numFmt w:val="bullet"/>
      <w:lvlText w:val=""/>
      <w:lvlJc w:val="left"/>
      <w:pPr>
        <w:tabs>
          <w:tab w:val="num" w:pos="2880"/>
        </w:tabs>
        <w:ind w:left="2880" w:hanging="360"/>
      </w:pPr>
      <w:rPr>
        <w:rFonts w:ascii="Symbol" w:hAnsi="Symbol" w:cs="Symbol" w:hint="default"/>
        <w:spacing w:val="0"/>
      </w:rPr>
    </w:lvl>
    <w:lvl w:ilvl="4" w:tplc="04090003">
      <w:start w:val="1"/>
      <w:numFmt w:val="bullet"/>
      <w:lvlText w:val="o"/>
      <w:lvlJc w:val="left"/>
      <w:pPr>
        <w:tabs>
          <w:tab w:val="num" w:pos="3600"/>
        </w:tabs>
        <w:ind w:left="3600" w:hanging="360"/>
      </w:pPr>
      <w:rPr>
        <w:rFonts w:ascii="Courier New" w:hAnsi="Courier New" w:cs="Courier New" w:hint="default"/>
        <w:spacing w:val="0"/>
      </w:rPr>
    </w:lvl>
    <w:lvl w:ilvl="5" w:tplc="04090005">
      <w:start w:val="1"/>
      <w:numFmt w:val="bullet"/>
      <w:lvlText w:val=""/>
      <w:lvlJc w:val="left"/>
      <w:pPr>
        <w:tabs>
          <w:tab w:val="num" w:pos="4320"/>
        </w:tabs>
        <w:ind w:left="4320" w:hanging="360"/>
      </w:pPr>
      <w:rPr>
        <w:rFonts w:ascii="Wingdings" w:hAnsi="Wingdings" w:cs="Wingdings" w:hint="default"/>
        <w:spacing w:val="0"/>
      </w:rPr>
    </w:lvl>
    <w:lvl w:ilvl="6" w:tplc="04090001">
      <w:start w:val="1"/>
      <w:numFmt w:val="bullet"/>
      <w:lvlText w:val=""/>
      <w:lvlJc w:val="left"/>
      <w:pPr>
        <w:tabs>
          <w:tab w:val="num" w:pos="5040"/>
        </w:tabs>
        <w:ind w:left="5040" w:hanging="360"/>
      </w:pPr>
      <w:rPr>
        <w:rFonts w:ascii="Symbol" w:hAnsi="Symbol" w:cs="Symbol" w:hint="default"/>
        <w:spacing w:val="0"/>
      </w:rPr>
    </w:lvl>
    <w:lvl w:ilvl="7" w:tplc="04090003">
      <w:start w:val="1"/>
      <w:numFmt w:val="bullet"/>
      <w:lvlText w:val="o"/>
      <w:lvlJc w:val="left"/>
      <w:pPr>
        <w:tabs>
          <w:tab w:val="num" w:pos="5760"/>
        </w:tabs>
        <w:ind w:left="5760" w:hanging="360"/>
      </w:pPr>
      <w:rPr>
        <w:rFonts w:ascii="Courier New" w:hAnsi="Courier New" w:cs="Courier New" w:hint="default"/>
        <w:spacing w:val="0"/>
      </w:rPr>
    </w:lvl>
    <w:lvl w:ilvl="8" w:tplc="04090005">
      <w:start w:val="1"/>
      <w:numFmt w:val="bullet"/>
      <w:lvlText w:val=""/>
      <w:lvlJc w:val="left"/>
      <w:pPr>
        <w:tabs>
          <w:tab w:val="num" w:pos="6480"/>
        </w:tabs>
        <w:ind w:left="6480" w:hanging="360"/>
      </w:pPr>
      <w:rPr>
        <w:rFonts w:ascii="Wingdings" w:hAnsi="Wingdings" w:cs="Wingdings" w:hint="default"/>
        <w:spacing w:val="0"/>
      </w:rPr>
    </w:lvl>
  </w:abstractNum>
  <w:abstractNum w:abstractNumId="2" w15:restartNumberingAfterBreak="0">
    <w:nsid w:val="01A25484"/>
    <w:multiLevelType w:val="hybridMultilevel"/>
    <w:tmpl w:val="BBE0FD8E"/>
    <w:lvl w:ilvl="0" w:tplc="215E5B2A">
      <w:start w:val="22"/>
      <w:numFmt w:val="bullet"/>
      <w:lvlText w:val="-"/>
      <w:lvlJc w:val="left"/>
      <w:pPr>
        <w:tabs>
          <w:tab w:val="num" w:pos="479"/>
        </w:tabs>
        <w:ind w:left="479" w:hanging="360"/>
      </w:pPr>
      <w:rPr>
        <w:rFonts w:ascii="Arial" w:eastAsia="Times New Roman" w:hAnsi="Arial" w:cs="Arial" w:hint="default"/>
      </w:rPr>
    </w:lvl>
    <w:lvl w:ilvl="1" w:tplc="08090003" w:tentative="1">
      <w:start w:val="1"/>
      <w:numFmt w:val="bullet"/>
      <w:lvlText w:val="o"/>
      <w:lvlJc w:val="left"/>
      <w:pPr>
        <w:tabs>
          <w:tab w:val="num" w:pos="1199"/>
        </w:tabs>
        <w:ind w:left="1199" w:hanging="360"/>
      </w:pPr>
      <w:rPr>
        <w:rFonts w:ascii="Courier New" w:hAnsi="Courier New" w:cs="Courier New" w:hint="default"/>
      </w:rPr>
    </w:lvl>
    <w:lvl w:ilvl="2" w:tplc="08090005" w:tentative="1">
      <w:start w:val="1"/>
      <w:numFmt w:val="bullet"/>
      <w:lvlText w:val=""/>
      <w:lvlJc w:val="left"/>
      <w:pPr>
        <w:tabs>
          <w:tab w:val="num" w:pos="1919"/>
        </w:tabs>
        <w:ind w:left="1919" w:hanging="360"/>
      </w:pPr>
      <w:rPr>
        <w:rFonts w:ascii="Wingdings" w:hAnsi="Wingdings" w:hint="default"/>
      </w:rPr>
    </w:lvl>
    <w:lvl w:ilvl="3" w:tplc="08090001" w:tentative="1">
      <w:start w:val="1"/>
      <w:numFmt w:val="bullet"/>
      <w:lvlText w:val=""/>
      <w:lvlJc w:val="left"/>
      <w:pPr>
        <w:tabs>
          <w:tab w:val="num" w:pos="2639"/>
        </w:tabs>
        <w:ind w:left="2639" w:hanging="360"/>
      </w:pPr>
      <w:rPr>
        <w:rFonts w:ascii="Symbol" w:hAnsi="Symbol" w:hint="default"/>
      </w:rPr>
    </w:lvl>
    <w:lvl w:ilvl="4" w:tplc="08090003" w:tentative="1">
      <w:start w:val="1"/>
      <w:numFmt w:val="bullet"/>
      <w:lvlText w:val="o"/>
      <w:lvlJc w:val="left"/>
      <w:pPr>
        <w:tabs>
          <w:tab w:val="num" w:pos="3359"/>
        </w:tabs>
        <w:ind w:left="3359" w:hanging="360"/>
      </w:pPr>
      <w:rPr>
        <w:rFonts w:ascii="Courier New" w:hAnsi="Courier New" w:cs="Courier New" w:hint="default"/>
      </w:rPr>
    </w:lvl>
    <w:lvl w:ilvl="5" w:tplc="08090005" w:tentative="1">
      <w:start w:val="1"/>
      <w:numFmt w:val="bullet"/>
      <w:lvlText w:val=""/>
      <w:lvlJc w:val="left"/>
      <w:pPr>
        <w:tabs>
          <w:tab w:val="num" w:pos="4079"/>
        </w:tabs>
        <w:ind w:left="4079" w:hanging="360"/>
      </w:pPr>
      <w:rPr>
        <w:rFonts w:ascii="Wingdings" w:hAnsi="Wingdings" w:hint="default"/>
      </w:rPr>
    </w:lvl>
    <w:lvl w:ilvl="6" w:tplc="08090001" w:tentative="1">
      <w:start w:val="1"/>
      <w:numFmt w:val="bullet"/>
      <w:lvlText w:val=""/>
      <w:lvlJc w:val="left"/>
      <w:pPr>
        <w:tabs>
          <w:tab w:val="num" w:pos="4799"/>
        </w:tabs>
        <w:ind w:left="4799" w:hanging="360"/>
      </w:pPr>
      <w:rPr>
        <w:rFonts w:ascii="Symbol" w:hAnsi="Symbol" w:hint="default"/>
      </w:rPr>
    </w:lvl>
    <w:lvl w:ilvl="7" w:tplc="08090003" w:tentative="1">
      <w:start w:val="1"/>
      <w:numFmt w:val="bullet"/>
      <w:lvlText w:val="o"/>
      <w:lvlJc w:val="left"/>
      <w:pPr>
        <w:tabs>
          <w:tab w:val="num" w:pos="5519"/>
        </w:tabs>
        <w:ind w:left="5519" w:hanging="360"/>
      </w:pPr>
      <w:rPr>
        <w:rFonts w:ascii="Courier New" w:hAnsi="Courier New" w:cs="Courier New" w:hint="default"/>
      </w:rPr>
    </w:lvl>
    <w:lvl w:ilvl="8" w:tplc="08090005" w:tentative="1">
      <w:start w:val="1"/>
      <w:numFmt w:val="bullet"/>
      <w:lvlText w:val=""/>
      <w:lvlJc w:val="left"/>
      <w:pPr>
        <w:tabs>
          <w:tab w:val="num" w:pos="6239"/>
        </w:tabs>
        <w:ind w:left="6239" w:hanging="360"/>
      </w:pPr>
      <w:rPr>
        <w:rFonts w:ascii="Wingdings" w:hAnsi="Wingdings" w:hint="default"/>
      </w:rPr>
    </w:lvl>
  </w:abstractNum>
  <w:abstractNum w:abstractNumId="3" w15:restartNumberingAfterBreak="0">
    <w:nsid w:val="15D37E93"/>
    <w:multiLevelType w:val="hybridMultilevel"/>
    <w:tmpl w:val="21728A92"/>
    <w:lvl w:ilvl="0" w:tplc="08090005">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 w15:restartNumberingAfterBreak="0">
    <w:nsid w:val="29CC2FE6"/>
    <w:multiLevelType w:val="hybridMultilevel"/>
    <w:tmpl w:val="FE00E100"/>
    <w:lvl w:ilvl="0" w:tplc="229C1084">
      <w:numFmt w:val="bullet"/>
      <w:lvlText w:val="-"/>
      <w:lvlJc w:val="left"/>
      <w:pPr>
        <w:ind w:left="360" w:hanging="360"/>
      </w:pPr>
      <w:rPr>
        <w:rFonts w:ascii="Calibri" w:eastAsia="Calibri" w:hAnsi="Calibri" w:hint="default"/>
      </w:rPr>
    </w:lvl>
    <w:lvl w:ilvl="1" w:tplc="08090003">
      <w:start w:val="1"/>
      <w:numFmt w:val="decimal"/>
      <w:lvlText w:val="%2."/>
      <w:lvlJc w:val="left"/>
      <w:pPr>
        <w:tabs>
          <w:tab w:val="num" w:pos="720"/>
        </w:tabs>
        <w:ind w:left="720" w:hanging="360"/>
      </w:pPr>
    </w:lvl>
    <w:lvl w:ilvl="2" w:tplc="08090005">
      <w:start w:val="1"/>
      <w:numFmt w:val="decimal"/>
      <w:lvlText w:val="%3."/>
      <w:lvlJc w:val="left"/>
      <w:pPr>
        <w:tabs>
          <w:tab w:val="num" w:pos="1440"/>
        </w:tabs>
        <w:ind w:left="1440" w:hanging="360"/>
      </w:pPr>
    </w:lvl>
    <w:lvl w:ilvl="3" w:tplc="08090001">
      <w:start w:val="1"/>
      <w:numFmt w:val="decimal"/>
      <w:lvlText w:val="%4."/>
      <w:lvlJc w:val="left"/>
      <w:pPr>
        <w:tabs>
          <w:tab w:val="num" w:pos="2160"/>
        </w:tabs>
        <w:ind w:left="2160" w:hanging="360"/>
      </w:pPr>
    </w:lvl>
    <w:lvl w:ilvl="4" w:tplc="08090003">
      <w:start w:val="1"/>
      <w:numFmt w:val="decimal"/>
      <w:lvlText w:val="%5."/>
      <w:lvlJc w:val="left"/>
      <w:pPr>
        <w:tabs>
          <w:tab w:val="num" w:pos="2880"/>
        </w:tabs>
        <w:ind w:left="2880" w:hanging="360"/>
      </w:pPr>
    </w:lvl>
    <w:lvl w:ilvl="5" w:tplc="08090005">
      <w:start w:val="1"/>
      <w:numFmt w:val="decimal"/>
      <w:lvlText w:val="%6."/>
      <w:lvlJc w:val="left"/>
      <w:pPr>
        <w:tabs>
          <w:tab w:val="num" w:pos="3600"/>
        </w:tabs>
        <w:ind w:left="3600" w:hanging="360"/>
      </w:pPr>
    </w:lvl>
    <w:lvl w:ilvl="6" w:tplc="08090001">
      <w:start w:val="1"/>
      <w:numFmt w:val="decimal"/>
      <w:lvlText w:val="%7."/>
      <w:lvlJc w:val="left"/>
      <w:pPr>
        <w:tabs>
          <w:tab w:val="num" w:pos="4320"/>
        </w:tabs>
        <w:ind w:left="4320" w:hanging="360"/>
      </w:pPr>
    </w:lvl>
    <w:lvl w:ilvl="7" w:tplc="08090003">
      <w:start w:val="1"/>
      <w:numFmt w:val="decimal"/>
      <w:lvlText w:val="%8."/>
      <w:lvlJc w:val="left"/>
      <w:pPr>
        <w:tabs>
          <w:tab w:val="num" w:pos="5040"/>
        </w:tabs>
        <w:ind w:left="5040" w:hanging="360"/>
      </w:pPr>
    </w:lvl>
    <w:lvl w:ilvl="8" w:tplc="08090005">
      <w:start w:val="1"/>
      <w:numFmt w:val="decimal"/>
      <w:lvlText w:val="%9."/>
      <w:lvlJc w:val="left"/>
      <w:pPr>
        <w:tabs>
          <w:tab w:val="num" w:pos="5760"/>
        </w:tabs>
        <w:ind w:left="5760" w:hanging="360"/>
      </w:pPr>
    </w:lvl>
  </w:abstractNum>
  <w:abstractNum w:abstractNumId="5" w15:restartNumberingAfterBreak="0">
    <w:nsid w:val="3CD87A15"/>
    <w:multiLevelType w:val="hybridMultilevel"/>
    <w:tmpl w:val="81644CC4"/>
    <w:lvl w:ilvl="0" w:tplc="08090005">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6" w15:restartNumberingAfterBreak="0">
    <w:nsid w:val="452A1440"/>
    <w:multiLevelType w:val="hybridMultilevel"/>
    <w:tmpl w:val="29A05F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247"/>
    <w:rsid w:val="000075FF"/>
    <w:rsid w:val="000261D4"/>
    <w:rsid w:val="000276DA"/>
    <w:rsid w:val="00067DA8"/>
    <w:rsid w:val="00071B50"/>
    <w:rsid w:val="000740B5"/>
    <w:rsid w:val="000806CE"/>
    <w:rsid w:val="000D32A7"/>
    <w:rsid w:val="000E5AFE"/>
    <w:rsid w:val="000E6BA5"/>
    <w:rsid w:val="000F1E63"/>
    <w:rsid w:val="000F5F2D"/>
    <w:rsid w:val="00110D64"/>
    <w:rsid w:val="00153642"/>
    <w:rsid w:val="00156709"/>
    <w:rsid w:val="001752AC"/>
    <w:rsid w:val="001872D4"/>
    <w:rsid w:val="00191371"/>
    <w:rsid w:val="00192B76"/>
    <w:rsid w:val="001B1D69"/>
    <w:rsid w:val="001B3EEF"/>
    <w:rsid w:val="001B72F6"/>
    <w:rsid w:val="001C1C17"/>
    <w:rsid w:val="001C4E41"/>
    <w:rsid w:val="001E5BE0"/>
    <w:rsid w:val="00205637"/>
    <w:rsid w:val="00231235"/>
    <w:rsid w:val="00241339"/>
    <w:rsid w:val="00254871"/>
    <w:rsid w:val="002612F1"/>
    <w:rsid w:val="00264706"/>
    <w:rsid w:val="00274C86"/>
    <w:rsid w:val="002A11D0"/>
    <w:rsid w:val="002B0A7B"/>
    <w:rsid w:val="002B4D7E"/>
    <w:rsid w:val="002C1041"/>
    <w:rsid w:val="003217D1"/>
    <w:rsid w:val="00321FED"/>
    <w:rsid w:val="0033191F"/>
    <w:rsid w:val="003421D9"/>
    <w:rsid w:val="0034599B"/>
    <w:rsid w:val="00363708"/>
    <w:rsid w:val="00363CF5"/>
    <w:rsid w:val="00371B8E"/>
    <w:rsid w:val="00374E33"/>
    <w:rsid w:val="00374FED"/>
    <w:rsid w:val="00375F48"/>
    <w:rsid w:val="00387E19"/>
    <w:rsid w:val="003A6BAA"/>
    <w:rsid w:val="003B6487"/>
    <w:rsid w:val="003B699F"/>
    <w:rsid w:val="003E1D08"/>
    <w:rsid w:val="003F7E25"/>
    <w:rsid w:val="00422094"/>
    <w:rsid w:val="00491F53"/>
    <w:rsid w:val="004B5C09"/>
    <w:rsid w:val="004C3601"/>
    <w:rsid w:val="004C62E2"/>
    <w:rsid w:val="004C7660"/>
    <w:rsid w:val="005173B9"/>
    <w:rsid w:val="005212EC"/>
    <w:rsid w:val="005216F9"/>
    <w:rsid w:val="00530E9F"/>
    <w:rsid w:val="0053794A"/>
    <w:rsid w:val="00540D3F"/>
    <w:rsid w:val="00570BCD"/>
    <w:rsid w:val="00571487"/>
    <w:rsid w:val="00577F48"/>
    <w:rsid w:val="005914F0"/>
    <w:rsid w:val="005E1C74"/>
    <w:rsid w:val="00603247"/>
    <w:rsid w:val="00607786"/>
    <w:rsid w:val="00612B07"/>
    <w:rsid w:val="00623879"/>
    <w:rsid w:val="00624BEC"/>
    <w:rsid w:val="00627034"/>
    <w:rsid w:val="0063662F"/>
    <w:rsid w:val="00642997"/>
    <w:rsid w:val="00667214"/>
    <w:rsid w:val="006A3DCA"/>
    <w:rsid w:val="006B0495"/>
    <w:rsid w:val="006B4207"/>
    <w:rsid w:val="007024CB"/>
    <w:rsid w:val="0071484D"/>
    <w:rsid w:val="00722173"/>
    <w:rsid w:val="007A73A7"/>
    <w:rsid w:val="007D7503"/>
    <w:rsid w:val="007F20C5"/>
    <w:rsid w:val="008231D6"/>
    <w:rsid w:val="008415D2"/>
    <w:rsid w:val="008679F8"/>
    <w:rsid w:val="008719F0"/>
    <w:rsid w:val="008A245C"/>
    <w:rsid w:val="008A6CA0"/>
    <w:rsid w:val="008B4D88"/>
    <w:rsid w:val="008E6785"/>
    <w:rsid w:val="008F6EFF"/>
    <w:rsid w:val="0091594A"/>
    <w:rsid w:val="009207E9"/>
    <w:rsid w:val="009260E7"/>
    <w:rsid w:val="0094350B"/>
    <w:rsid w:val="00971FFF"/>
    <w:rsid w:val="009A4289"/>
    <w:rsid w:val="009B1FFC"/>
    <w:rsid w:val="009B4864"/>
    <w:rsid w:val="009C1468"/>
    <w:rsid w:val="009C5083"/>
    <w:rsid w:val="009D636E"/>
    <w:rsid w:val="009F0FC6"/>
    <w:rsid w:val="00A30CAF"/>
    <w:rsid w:val="00A327BF"/>
    <w:rsid w:val="00A414AA"/>
    <w:rsid w:val="00A60D6A"/>
    <w:rsid w:val="00A67CD0"/>
    <w:rsid w:val="00A8081A"/>
    <w:rsid w:val="00A958C9"/>
    <w:rsid w:val="00A97701"/>
    <w:rsid w:val="00AA16B0"/>
    <w:rsid w:val="00AA27CA"/>
    <w:rsid w:val="00AA323F"/>
    <w:rsid w:val="00AE5D1A"/>
    <w:rsid w:val="00B02744"/>
    <w:rsid w:val="00B043D4"/>
    <w:rsid w:val="00B3613A"/>
    <w:rsid w:val="00B6783C"/>
    <w:rsid w:val="00B94CD8"/>
    <w:rsid w:val="00BC20D4"/>
    <w:rsid w:val="00BD3644"/>
    <w:rsid w:val="00BD4F0E"/>
    <w:rsid w:val="00BF36BE"/>
    <w:rsid w:val="00BF4FB3"/>
    <w:rsid w:val="00BF67A8"/>
    <w:rsid w:val="00BF6B79"/>
    <w:rsid w:val="00C229B1"/>
    <w:rsid w:val="00C2414D"/>
    <w:rsid w:val="00C44A35"/>
    <w:rsid w:val="00C52FCC"/>
    <w:rsid w:val="00C5508C"/>
    <w:rsid w:val="00C60037"/>
    <w:rsid w:val="00C61FD0"/>
    <w:rsid w:val="00CA50EA"/>
    <w:rsid w:val="00CC1F35"/>
    <w:rsid w:val="00D336FF"/>
    <w:rsid w:val="00D36AF1"/>
    <w:rsid w:val="00D47D61"/>
    <w:rsid w:val="00DA29C6"/>
    <w:rsid w:val="00DC6AB9"/>
    <w:rsid w:val="00DD077E"/>
    <w:rsid w:val="00DE2B05"/>
    <w:rsid w:val="00DE2C4B"/>
    <w:rsid w:val="00DF5992"/>
    <w:rsid w:val="00E11C06"/>
    <w:rsid w:val="00E13347"/>
    <w:rsid w:val="00E15607"/>
    <w:rsid w:val="00E44996"/>
    <w:rsid w:val="00E531F3"/>
    <w:rsid w:val="00E95333"/>
    <w:rsid w:val="00E96822"/>
    <w:rsid w:val="00EA0C58"/>
    <w:rsid w:val="00EA6AA3"/>
    <w:rsid w:val="00ED306A"/>
    <w:rsid w:val="00EF6EEE"/>
    <w:rsid w:val="00EF7A0B"/>
    <w:rsid w:val="00F00FCE"/>
    <w:rsid w:val="00F04B6A"/>
    <w:rsid w:val="00F55CA7"/>
    <w:rsid w:val="00F569C4"/>
    <w:rsid w:val="00F67D1D"/>
    <w:rsid w:val="00FA2DD9"/>
    <w:rsid w:val="00FA3261"/>
    <w:rsid w:val="00FA349F"/>
    <w:rsid w:val="00FD7FF7"/>
    <w:rsid w:val="00FF18CE"/>
    <w:rsid w:val="00FF2337"/>
    <w:rsid w:val="00FF4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58B521"/>
  <w15:chartTrackingRefBased/>
  <w15:docId w15:val="{1591D548-69F9-494E-9527-CC284255C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i/>
      <w:iCs/>
      <w:sz w:val="20"/>
    </w:rPr>
  </w:style>
  <w:style w:type="paragraph" w:styleId="Heading8">
    <w:name w:val="heading 8"/>
    <w:basedOn w:val="Normal"/>
    <w:next w:val="Normal"/>
    <w:qFormat/>
    <w:rsid w:val="009C1468"/>
    <w:pPr>
      <w:spacing w:before="240" w:after="60"/>
      <w:outlineLvl w:val="7"/>
    </w:pPr>
    <w:rPr>
      <w:rFonts w:ascii="Times New Roman" w:hAnsi="Times New Roman"/>
      <w:i/>
      <w:iCs/>
      <w:szCs w:val="24"/>
    </w:rPr>
  </w:style>
  <w:style w:type="paragraph" w:styleId="Heading9">
    <w:name w:val="heading 9"/>
    <w:basedOn w:val="Normal"/>
    <w:next w:val="Normal"/>
    <w:qFormat/>
    <w:rsid w:val="009C146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ze12">
    <w:name w:val="Size12"/>
    <w:basedOn w:val="Normal"/>
    <w:pPr>
      <w:spacing w:line="240" w:lineRule="exact"/>
    </w:pPr>
  </w:style>
  <w:style w:type="paragraph" w:customStyle="1" w:styleId="Heading10">
    <w:name w:val="Heading1"/>
    <w:basedOn w:val="Normal"/>
    <w:pPr>
      <w:tabs>
        <w:tab w:val="left" w:pos="720"/>
        <w:tab w:val="left" w:pos="1440"/>
      </w:tabs>
      <w:spacing w:line="220" w:lineRule="exact"/>
      <w:ind w:left="720" w:hanging="590"/>
      <w:jc w:val="both"/>
    </w:pPr>
    <w:rPr>
      <w:lang w:val="en-US"/>
    </w:rPr>
  </w:style>
  <w:style w:type="paragraph" w:styleId="BodyText">
    <w:name w:val="Body Text"/>
    <w:basedOn w:val="Normal"/>
    <w:rPr>
      <w:sz w:val="160"/>
    </w:rPr>
  </w:style>
  <w:style w:type="paragraph" w:styleId="Title">
    <w:name w:val="Title"/>
    <w:basedOn w:val="Normal"/>
    <w:qFormat/>
    <w:pPr>
      <w:jc w:val="center"/>
    </w:pPr>
    <w:rPr>
      <w:rFonts w:ascii="Arial Black" w:hAnsi="Arial Black"/>
      <w:b/>
      <w:bCs/>
      <w:sz w:val="120"/>
    </w:rPr>
  </w:style>
  <w:style w:type="paragraph" w:styleId="Subtitle">
    <w:name w:val="Subtitle"/>
    <w:basedOn w:val="Normal"/>
    <w:qFormat/>
    <w:pPr>
      <w:jc w:val="center"/>
    </w:pPr>
    <w:rPr>
      <w:rFonts w:ascii="Arial Black" w:hAnsi="Arial Black"/>
      <w:b/>
      <w:bCs/>
      <w:sz w:val="120"/>
    </w:rPr>
  </w:style>
  <w:style w:type="paragraph" w:styleId="Footer">
    <w:name w:val="footer"/>
    <w:basedOn w:val="Normal"/>
    <w:pPr>
      <w:tabs>
        <w:tab w:val="center" w:pos="4153"/>
        <w:tab w:val="right" w:pos="8306"/>
      </w:tabs>
    </w:pPr>
    <w:rPr>
      <w:rFonts w:ascii="Times New Roman" w:hAnsi="Times New Roman"/>
      <w:sz w:val="20"/>
      <w:lang w:val="en-US"/>
    </w:r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ListBullet">
    <w:name w:val="List Bullet"/>
    <w:basedOn w:val="Normal"/>
    <w:pPr>
      <w:tabs>
        <w:tab w:val="num" w:pos="360"/>
      </w:tabs>
      <w:overflowPunct/>
      <w:ind w:left="360" w:hanging="360"/>
      <w:textAlignment w:val="auto"/>
    </w:pPr>
    <w:rPr>
      <w:rFonts w:ascii="Times New Roman" w:eastAsia="SimSun" w:hAnsi="Times New Roman"/>
      <w:szCs w:val="24"/>
      <w:lang w:eastAsia="zh-CN"/>
    </w:rPr>
  </w:style>
  <w:style w:type="paragraph" w:customStyle="1" w:styleId="CharCharCharCharCharChar">
    <w:name w:val="Char Char Char Char Char Char"/>
    <w:basedOn w:val="Normal"/>
    <w:rsid w:val="00571487"/>
    <w:pPr>
      <w:overflowPunct/>
      <w:autoSpaceDE/>
      <w:autoSpaceDN/>
      <w:adjustRightInd/>
      <w:spacing w:after="160" w:line="240" w:lineRule="exact"/>
      <w:textAlignment w:val="auto"/>
    </w:pPr>
    <w:rPr>
      <w:rFonts w:ascii="Verdana" w:hAnsi="Verdana" w:cs="Verdana"/>
      <w:sz w:val="20"/>
      <w:lang w:val="en-US"/>
    </w:rPr>
  </w:style>
  <w:style w:type="paragraph" w:styleId="BodyTextIndent">
    <w:name w:val="Body Text Indent"/>
    <w:basedOn w:val="Normal"/>
    <w:link w:val="BodyTextIndentChar"/>
    <w:rsid w:val="008A6CA0"/>
    <w:pPr>
      <w:spacing w:after="120"/>
      <w:ind w:left="283"/>
    </w:pPr>
  </w:style>
  <w:style w:type="character" w:customStyle="1" w:styleId="BodyTextIndentChar">
    <w:name w:val="Body Text Indent Char"/>
    <w:link w:val="BodyTextIndent"/>
    <w:rsid w:val="008A6CA0"/>
    <w:rPr>
      <w:rFonts w:ascii="Arial" w:hAnsi="Arial"/>
      <w:sz w:val="24"/>
      <w:lang w:eastAsia="en-US"/>
    </w:rPr>
  </w:style>
  <w:style w:type="character" w:styleId="CommentReference">
    <w:name w:val="annotation reference"/>
    <w:basedOn w:val="DefaultParagraphFont"/>
    <w:rsid w:val="003E1D08"/>
    <w:rPr>
      <w:sz w:val="16"/>
      <w:szCs w:val="16"/>
    </w:rPr>
  </w:style>
  <w:style w:type="paragraph" w:styleId="CommentText">
    <w:name w:val="annotation text"/>
    <w:basedOn w:val="Normal"/>
    <w:link w:val="CommentTextChar"/>
    <w:rsid w:val="003E1D08"/>
    <w:rPr>
      <w:sz w:val="20"/>
    </w:rPr>
  </w:style>
  <w:style w:type="character" w:customStyle="1" w:styleId="CommentTextChar">
    <w:name w:val="Comment Text Char"/>
    <w:basedOn w:val="DefaultParagraphFont"/>
    <w:link w:val="CommentText"/>
    <w:rsid w:val="003E1D08"/>
    <w:rPr>
      <w:rFonts w:ascii="Arial" w:hAnsi="Arial"/>
      <w:lang w:eastAsia="en-US"/>
    </w:rPr>
  </w:style>
  <w:style w:type="paragraph" w:styleId="CommentSubject">
    <w:name w:val="annotation subject"/>
    <w:basedOn w:val="CommentText"/>
    <w:next w:val="CommentText"/>
    <w:link w:val="CommentSubjectChar"/>
    <w:rsid w:val="003E1D08"/>
    <w:rPr>
      <w:b/>
      <w:bCs/>
    </w:rPr>
  </w:style>
  <w:style w:type="character" w:customStyle="1" w:styleId="CommentSubjectChar">
    <w:name w:val="Comment Subject Char"/>
    <w:basedOn w:val="CommentTextChar"/>
    <w:link w:val="CommentSubject"/>
    <w:rsid w:val="003E1D08"/>
    <w:rPr>
      <w:rFonts w:ascii="Arial" w:hAnsi="Arial"/>
      <w:b/>
      <w:bCs/>
      <w:lang w:eastAsia="en-US"/>
    </w:rPr>
  </w:style>
  <w:style w:type="paragraph" w:styleId="NormalWeb">
    <w:name w:val="Normal (Web)"/>
    <w:basedOn w:val="Normal"/>
    <w:uiPriority w:val="99"/>
    <w:unhideWhenUsed/>
    <w:rsid w:val="003A6BAA"/>
    <w:pPr>
      <w:overflowPunct/>
      <w:autoSpaceDE/>
      <w:autoSpaceDN/>
      <w:adjustRightInd/>
      <w:spacing w:before="100" w:beforeAutospacing="1" w:after="100" w:afterAutospacing="1"/>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352960">
      <w:bodyDiv w:val="1"/>
      <w:marLeft w:val="0"/>
      <w:marRight w:val="0"/>
      <w:marTop w:val="0"/>
      <w:marBottom w:val="0"/>
      <w:divBdr>
        <w:top w:val="none" w:sz="0" w:space="0" w:color="auto"/>
        <w:left w:val="none" w:sz="0" w:space="0" w:color="auto"/>
        <w:bottom w:val="none" w:sz="0" w:space="0" w:color="auto"/>
        <w:right w:val="none" w:sz="0" w:space="0" w:color="auto"/>
      </w:divBdr>
    </w:div>
    <w:div w:id="1514610586">
      <w:bodyDiv w:val="1"/>
      <w:marLeft w:val="0"/>
      <w:marRight w:val="0"/>
      <w:marTop w:val="0"/>
      <w:marBottom w:val="0"/>
      <w:divBdr>
        <w:top w:val="none" w:sz="0" w:space="0" w:color="auto"/>
        <w:left w:val="none" w:sz="0" w:space="0" w:color="auto"/>
        <w:bottom w:val="none" w:sz="0" w:space="0" w:color="auto"/>
        <w:right w:val="none" w:sz="0" w:space="0" w:color="auto"/>
      </w:divBdr>
    </w:div>
    <w:div w:id="211566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rral.gov.uk" TargetMode="External"/><Relationship Id="rId13" Type="http://schemas.openxmlformats.org/officeDocument/2006/relationships/hyperlink" Target="https://assets.publishing.service.gov.uk/media/65f1b048133c22b8eecd38f7/Working_together_to_improve_school_attendance__applies_from_19_August_2024_.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ducationhub.blog.gov.uk/2024/02/29/fines-for-parents-for-taking-children-out-of-school-what-you-need-to-kno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illowirral.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familytoolbox.co.uk/" TargetMode="External"/><Relationship Id="rId4" Type="http://schemas.openxmlformats.org/officeDocument/2006/relationships/webSettings" Target="webSettings.xml"/><Relationship Id="rId9" Type="http://schemas.openxmlformats.org/officeDocument/2006/relationships/hyperlink" Target="http://www.wirralview.com"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3942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Wirral MBC</Company>
  <LinksUpToDate>false</LinksUpToDate>
  <CharactersWithSpaces>4603</CharactersWithSpaces>
  <SharedDoc>false</SharedDoc>
  <HLinks>
    <vt:vector size="12" baseType="variant">
      <vt:variant>
        <vt:i4>3276855</vt:i4>
      </vt:variant>
      <vt:variant>
        <vt:i4>3</vt:i4>
      </vt:variant>
      <vt:variant>
        <vt:i4>0</vt:i4>
      </vt:variant>
      <vt:variant>
        <vt:i4>5</vt:i4>
      </vt:variant>
      <vt:variant>
        <vt:lpwstr>http://www.wirralview.com/</vt:lpwstr>
      </vt:variant>
      <vt:variant>
        <vt:lpwstr/>
      </vt:variant>
      <vt:variant>
        <vt:i4>4915267</vt:i4>
      </vt:variant>
      <vt:variant>
        <vt:i4>0</vt:i4>
      </vt:variant>
      <vt:variant>
        <vt:i4>0</vt:i4>
      </vt:variant>
      <vt:variant>
        <vt:i4>5</vt:i4>
      </vt:variant>
      <vt:variant>
        <vt:lpwstr>http://www.wirral.gov.uk/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Central Services</dc:creator>
  <cp:keywords/>
  <cp:lastModifiedBy>C STANLEY</cp:lastModifiedBy>
  <cp:revision>2</cp:revision>
  <cp:lastPrinted>2018-02-08T14:22:00Z</cp:lastPrinted>
  <dcterms:created xsi:type="dcterms:W3CDTF">2024-09-06T06:46:00Z</dcterms:created>
  <dcterms:modified xsi:type="dcterms:W3CDTF">2024-09-06T06:46:00Z</dcterms:modified>
</cp:coreProperties>
</file>