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ewsletterTable"/>
        <w:tblW w:w="3220" w:type="pct"/>
        <w:tblLook w:val="0660" w:firstRow="1" w:lastRow="1" w:firstColumn="0" w:lastColumn="0" w:noHBand="1" w:noVBand="1"/>
        <w:tblDescription w:val="Title"/>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r w:rsidR="005D5BF5" w:rsidTr="005D5BF5">
        <w:tc>
          <w:tcPr>
            <w:tcW w:w="5000" w:type="pct"/>
          </w:tcPr>
          <w:p w:rsidR="005D5BF5" w:rsidRDefault="00D55EE1" w:rsidP="00D119D9">
            <w:pPr>
              <w:pStyle w:val="Title"/>
            </w:pPr>
            <w:r>
              <w:t>Spring 1</w:t>
            </w:r>
            <w:r w:rsidR="00D119D9">
              <w:t xml:space="preserve"> </w:t>
            </w:r>
            <w:r w:rsidR="00D32517">
              <w:t>Newsletter</w:t>
            </w:r>
            <w:r w:rsidR="00D119D9">
              <w:t xml:space="preserve"> </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bl>
    <w:p w:rsidR="005D5BF5" w:rsidRDefault="008E096A">
      <w:pPr>
        <w:pStyle w:val="Organization"/>
      </w:pPr>
      <w:r>
        <w:rPr>
          <w:noProof/>
          <w:lang w:val="en-GB" w:eastAsia="en-GB"/>
        </w:rPr>
        <mc:AlternateContent>
          <mc:Choice Requires="wps">
            <w:drawing>
              <wp:anchor distT="0" distB="0" distL="114300" distR="114300" simplePos="0" relativeHeight="251657216" behindDoc="0" locked="0" layoutInCell="1" allowOverlap="0" wp14:anchorId="308E1009" wp14:editId="5509F65F">
                <wp:simplePos x="0" y="0"/>
                <mc:AlternateContent>
                  <mc:Choice Requires="wp14">
                    <wp:positionH relativeFrom="page">
                      <wp14:pctPosHOffset>66900</wp14:pctPosHOffset>
                    </wp:positionH>
                  </mc:Choice>
                  <mc:Fallback>
                    <wp:positionH relativeFrom="page">
                      <wp:posOffset>5199380</wp:posOffset>
                    </wp:positionH>
                  </mc:Fallback>
                </mc:AlternateContent>
                <wp:positionV relativeFrom="margin">
                  <wp:align>top</wp:align>
                </wp:positionV>
                <wp:extent cx="3067050" cy="8432800"/>
                <wp:effectExtent l="0" t="0" r="5715" b="635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843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F5" w:rsidRDefault="005D5BF5">
                            <w:pPr>
                              <w:pStyle w:val="Photo"/>
                            </w:pPr>
                          </w:p>
                          <w:p w:rsidR="009D06D1" w:rsidRDefault="009D06D1">
                            <w:pPr>
                              <w:pStyle w:val="Heading1"/>
                            </w:pPr>
                          </w:p>
                          <w:p w:rsidR="009D06D1" w:rsidRDefault="009D06D1">
                            <w:pPr>
                              <w:pStyle w:val="Heading1"/>
                            </w:pPr>
                          </w:p>
                          <w:p w:rsidR="009D06D1" w:rsidRDefault="009D06D1">
                            <w:pPr>
                              <w:pStyle w:val="Heading1"/>
                            </w:pPr>
                          </w:p>
                          <w:p w:rsidR="009D06D1" w:rsidRDefault="009D06D1">
                            <w:pPr>
                              <w:pStyle w:val="Heading1"/>
                            </w:pPr>
                          </w:p>
                          <w:p w:rsidR="00700376" w:rsidRPr="00F7082F" w:rsidRDefault="009775E6">
                            <w:pPr>
                              <w:rPr>
                                <w:b/>
                                <w:sz w:val="16"/>
                                <w:szCs w:val="16"/>
                                <w:u w:val="single"/>
                              </w:rPr>
                            </w:pPr>
                            <w:r w:rsidRPr="00F7082F">
                              <w:rPr>
                                <w:b/>
                                <w:sz w:val="16"/>
                                <w:szCs w:val="16"/>
                                <w:u w:val="single"/>
                              </w:rPr>
                              <w:t>Number Sense Fluency Programme</w:t>
                            </w:r>
                          </w:p>
                          <w:tbl>
                            <w:tblPr>
                              <w:tblStyle w:val="NewsletterTable"/>
                              <w:tblW w:w="4978" w:type="pct"/>
                              <w:tblLook w:val="04A0" w:firstRow="1" w:lastRow="0" w:firstColumn="1" w:lastColumn="0" w:noHBand="0" w:noVBand="1"/>
                              <w:tblDescription w:val="Announcement table"/>
                            </w:tblPr>
                            <w:tblGrid>
                              <w:gridCol w:w="3409"/>
                            </w:tblGrid>
                            <w:tr w:rsidR="005D5BF5" w:rsidRPr="00F7082F" w:rsidTr="008B0DF9">
                              <w:trPr>
                                <w:cnfStyle w:val="100000000000" w:firstRow="1" w:lastRow="0" w:firstColumn="0" w:lastColumn="0" w:oddVBand="0" w:evenVBand="0" w:oddHBand="0" w:evenHBand="0" w:firstRowFirstColumn="0" w:firstRowLastColumn="0" w:lastRowFirstColumn="0" w:lastRowLastColumn="0"/>
                                <w:trHeight w:val="5991"/>
                              </w:trPr>
                              <w:tc>
                                <w:tcPr>
                                  <w:tcW w:w="3424" w:type="dxa"/>
                                  <w:tcBorders>
                                    <w:bottom w:val="nil"/>
                                  </w:tcBorders>
                                </w:tcPr>
                                <w:p w:rsidR="00112B21" w:rsidRPr="00F7082F" w:rsidRDefault="00112B21" w:rsidP="00195FFA">
                                  <w:pPr>
                                    <w:ind w:left="0"/>
                                    <w:jc w:val="both"/>
                                    <w:rPr>
                                      <w:sz w:val="14"/>
                                      <w:szCs w:val="16"/>
                                    </w:rPr>
                                  </w:pPr>
                                  <w:r w:rsidRPr="00F7082F">
                                    <w:rPr>
                                      <w:sz w:val="14"/>
                                      <w:szCs w:val="16"/>
                                    </w:rPr>
                                    <w:t>Starting this half-term children will be commencing a Number Sense Fluency programme to develop their knowledge of times tables</w:t>
                                  </w:r>
                                  <w:r w:rsidR="00F675CF" w:rsidRPr="00F7082F">
                                    <w:rPr>
                                      <w:sz w:val="14"/>
                                      <w:szCs w:val="16"/>
                                    </w:rPr>
                                    <w:t xml:space="preserve">, beginning with the 2s. </w:t>
                                  </w:r>
                                </w:p>
                                <w:p w:rsidR="00112B21" w:rsidRPr="00F7082F" w:rsidRDefault="00112B21" w:rsidP="00195FFA">
                                  <w:pPr>
                                    <w:ind w:left="0"/>
                                    <w:jc w:val="both"/>
                                    <w:rPr>
                                      <w:sz w:val="14"/>
                                      <w:szCs w:val="16"/>
                                    </w:rPr>
                                  </w:pPr>
                                  <w:r w:rsidRPr="00F7082F">
                                    <w:rPr>
                                      <w:sz w:val="14"/>
                                      <w:szCs w:val="16"/>
                                    </w:rPr>
                                    <w:t xml:space="preserve">Children would benefit greatly through parents and carers giving children gentle prompts and tests to recall facts. In school we have a set way to recall the facts by chanting them as seen below: </w:t>
                                  </w:r>
                                </w:p>
                                <w:p w:rsidR="00112B21" w:rsidRPr="00F7082F" w:rsidRDefault="00F675CF" w:rsidP="00195FFA">
                                  <w:pPr>
                                    <w:ind w:left="0"/>
                                    <w:jc w:val="both"/>
                                    <w:rPr>
                                      <w:sz w:val="14"/>
                                      <w:szCs w:val="16"/>
                                    </w:rPr>
                                  </w:pPr>
                                  <w:r w:rsidRPr="00F7082F">
                                    <w:rPr>
                                      <w:sz w:val="14"/>
                                      <w:szCs w:val="16"/>
                                    </w:rPr>
                                    <w:t>2</w:t>
                                  </w:r>
                                  <w:r w:rsidR="00112B21" w:rsidRPr="00F7082F">
                                    <w:rPr>
                                      <w:sz w:val="14"/>
                                      <w:szCs w:val="16"/>
                                    </w:rPr>
                                    <w:t xml:space="preserve"> x </w:t>
                                  </w:r>
                                  <w:r w:rsidRPr="00F7082F">
                                    <w:rPr>
                                      <w:sz w:val="14"/>
                                      <w:szCs w:val="16"/>
                                    </w:rPr>
                                    <w:t>6</w:t>
                                  </w:r>
                                  <w:r w:rsidR="00112B21" w:rsidRPr="00F7082F">
                                    <w:rPr>
                                      <w:sz w:val="14"/>
                                      <w:szCs w:val="16"/>
                                    </w:rPr>
                                    <w:t xml:space="preserve"> = 12</w:t>
                                  </w:r>
                                  <w:r w:rsidRPr="00F7082F">
                                    <w:rPr>
                                      <w:sz w:val="14"/>
                                      <w:szCs w:val="16"/>
                                    </w:rPr>
                                    <w:t xml:space="preserve"> </w:t>
                                  </w:r>
                                  <w:proofErr w:type="gramStart"/>
                                  <w:r w:rsidRPr="00F7082F">
                                    <w:rPr>
                                      <w:sz w:val="14"/>
                                      <w:szCs w:val="16"/>
                                    </w:rPr>
                                    <w:t xml:space="preserve">   </w:t>
                                  </w:r>
                                  <w:r w:rsidR="00112B21" w:rsidRPr="00F7082F">
                                    <w:rPr>
                                      <w:i/>
                                      <w:sz w:val="14"/>
                                      <w:szCs w:val="16"/>
                                    </w:rPr>
                                    <w:t>“</w:t>
                                  </w:r>
                                  <w:proofErr w:type="gramEnd"/>
                                  <w:r w:rsidRPr="00F7082F">
                                    <w:rPr>
                                      <w:i/>
                                      <w:sz w:val="14"/>
                                      <w:szCs w:val="16"/>
                                    </w:rPr>
                                    <w:t>Six</w:t>
                                  </w:r>
                                  <w:r w:rsidR="00112B21" w:rsidRPr="00F7082F">
                                    <w:rPr>
                                      <w:i/>
                                      <w:sz w:val="14"/>
                                      <w:szCs w:val="16"/>
                                    </w:rPr>
                                    <w:t xml:space="preserve"> </w:t>
                                  </w:r>
                                  <w:r w:rsidRPr="00F7082F">
                                    <w:rPr>
                                      <w:i/>
                                      <w:sz w:val="14"/>
                                      <w:szCs w:val="16"/>
                                    </w:rPr>
                                    <w:t>twos</w:t>
                                  </w:r>
                                  <w:r w:rsidR="00112B21" w:rsidRPr="00F7082F">
                                    <w:rPr>
                                      <w:i/>
                                      <w:sz w:val="14"/>
                                      <w:szCs w:val="16"/>
                                    </w:rPr>
                                    <w:t xml:space="preserve"> are twelve” </w:t>
                                  </w:r>
                                </w:p>
                                <w:p w:rsidR="00112B21" w:rsidRPr="00F7082F" w:rsidRDefault="00112B21" w:rsidP="00195FFA">
                                  <w:pPr>
                                    <w:ind w:left="0"/>
                                    <w:jc w:val="both"/>
                                    <w:rPr>
                                      <w:sz w:val="14"/>
                                      <w:szCs w:val="16"/>
                                    </w:rPr>
                                  </w:pPr>
                                  <w:r w:rsidRPr="00F7082F">
                                    <w:rPr>
                                      <w:sz w:val="14"/>
                                      <w:szCs w:val="16"/>
                                    </w:rPr>
                                    <w:t xml:space="preserve">Note here that we are teaching the children to read the facts with the largest factor </w:t>
                                  </w:r>
                                  <w:r w:rsidR="00F675CF" w:rsidRPr="00F7082F">
                                    <w:rPr>
                                      <w:sz w:val="14"/>
                                      <w:szCs w:val="16"/>
                                    </w:rPr>
                                    <w:t xml:space="preserve">coming first, this is so that children are developing a consistent sound pattern which in-turn helps to remember the facts when they are recited orally. Children MUST recite these facts orally in-order to get the best results, studies show that we are able to recall information to a greater degree if we say them out loud in comparison to simply being written. </w:t>
                                  </w:r>
                                </w:p>
                                <w:p w:rsidR="009775E6" w:rsidRPr="00F7082F" w:rsidRDefault="009775E6" w:rsidP="00195FFA">
                                  <w:pPr>
                                    <w:ind w:left="0"/>
                                    <w:jc w:val="both"/>
                                    <w:rPr>
                                      <w:sz w:val="14"/>
                                      <w:szCs w:val="16"/>
                                    </w:rPr>
                                  </w:pPr>
                                  <w:r w:rsidRPr="00F7082F">
                                    <w:rPr>
                                      <w:sz w:val="14"/>
                                      <w:szCs w:val="16"/>
                                    </w:rPr>
                                    <w:t>When we recall the division sentences we teach children to orally rehearse the multiplication sentence that has previously been taught</w:t>
                                  </w:r>
                                  <w:r w:rsidR="00F675CF" w:rsidRPr="00F7082F">
                                    <w:rPr>
                                      <w:sz w:val="14"/>
                                      <w:szCs w:val="16"/>
                                    </w:rPr>
                                    <w:t>.</w:t>
                                  </w:r>
                                </w:p>
                                <w:p w:rsidR="009775E6" w:rsidRPr="00F7082F" w:rsidRDefault="009775E6" w:rsidP="00195FFA">
                                  <w:pPr>
                                    <w:ind w:left="0"/>
                                    <w:jc w:val="both"/>
                                    <w:rPr>
                                      <w:b/>
                                      <w:sz w:val="14"/>
                                      <w:szCs w:val="16"/>
                                    </w:rPr>
                                  </w:pPr>
                                  <w:r w:rsidRPr="00F7082F">
                                    <w:rPr>
                                      <w:b/>
                                      <w:sz w:val="14"/>
                                      <w:szCs w:val="16"/>
                                    </w:rPr>
                                    <w:t xml:space="preserve">Example: </w:t>
                                  </w:r>
                                </w:p>
                                <w:p w:rsidR="00F675CF" w:rsidRPr="00F7082F" w:rsidRDefault="00F675CF" w:rsidP="00195FFA">
                                  <w:pPr>
                                    <w:ind w:left="0"/>
                                    <w:jc w:val="both"/>
                                    <w:rPr>
                                      <w:sz w:val="14"/>
                                      <w:szCs w:val="16"/>
                                    </w:rPr>
                                  </w:pPr>
                                  <w:r w:rsidRPr="00F7082F">
                                    <w:rPr>
                                      <w:sz w:val="14"/>
                                      <w:szCs w:val="16"/>
                                    </w:rPr>
                                    <w:t>12</w:t>
                                  </w:r>
                                  <w:r w:rsidR="009775E6" w:rsidRPr="00F7082F">
                                    <w:rPr>
                                      <w:sz w:val="14"/>
                                      <w:szCs w:val="16"/>
                                    </w:rPr>
                                    <w:t xml:space="preserve"> ÷ 2 = </w:t>
                                  </w:r>
                                  <w:r w:rsidRPr="00F7082F">
                                    <w:rPr>
                                      <w:sz w:val="14"/>
                                      <w:szCs w:val="16"/>
                                    </w:rPr>
                                    <w:t>6</w:t>
                                  </w:r>
                                  <w:r w:rsidR="009775E6" w:rsidRPr="00F7082F">
                                    <w:rPr>
                                      <w:sz w:val="14"/>
                                      <w:szCs w:val="16"/>
                                    </w:rPr>
                                    <w:t xml:space="preserve"> is read a</w:t>
                                  </w:r>
                                  <w:r w:rsidRPr="00F7082F">
                                    <w:rPr>
                                      <w:sz w:val="14"/>
                                      <w:szCs w:val="16"/>
                                    </w:rPr>
                                    <w:t xml:space="preserve">s </w:t>
                                  </w:r>
                                  <w:r w:rsidR="009775E6" w:rsidRPr="00F7082F">
                                    <w:rPr>
                                      <w:sz w:val="14"/>
                                      <w:szCs w:val="16"/>
                                    </w:rPr>
                                    <w:t>“</w:t>
                                  </w:r>
                                  <w:r w:rsidRPr="00F7082F">
                                    <w:rPr>
                                      <w:sz w:val="14"/>
                                      <w:szCs w:val="16"/>
                                    </w:rPr>
                                    <w:t>Six</w:t>
                                  </w:r>
                                  <w:r w:rsidR="009775E6" w:rsidRPr="00F7082F">
                                    <w:rPr>
                                      <w:sz w:val="14"/>
                                      <w:szCs w:val="16"/>
                                    </w:rPr>
                                    <w:t xml:space="preserve"> twos are </w:t>
                                  </w:r>
                                  <w:r w:rsidRPr="00F7082F">
                                    <w:rPr>
                                      <w:sz w:val="14"/>
                                      <w:szCs w:val="16"/>
                                    </w:rPr>
                                    <w:t>twelve”</w:t>
                                  </w:r>
                                </w:p>
                                <w:p w:rsidR="00F675CF" w:rsidRPr="00F7082F" w:rsidRDefault="00F675CF" w:rsidP="00195FFA">
                                  <w:pPr>
                                    <w:ind w:left="0"/>
                                    <w:jc w:val="both"/>
                                    <w:rPr>
                                      <w:sz w:val="14"/>
                                      <w:szCs w:val="16"/>
                                    </w:rPr>
                                  </w:pPr>
                                  <w:r w:rsidRPr="00F7082F">
                                    <w:rPr>
                                      <w:sz w:val="14"/>
                                      <w:szCs w:val="16"/>
                                    </w:rPr>
                                    <w:t xml:space="preserve">This again reinforces the importance of simply learning one sound pattern for the four facts. We are really looking forward to seeing some amazing progress from the children </w:t>
                                  </w:r>
                                  <w:r w:rsidR="00F7082F">
                                    <w:rPr>
                                      <w:sz w:val="14"/>
                                      <w:szCs w:val="16"/>
                                    </w:rPr>
                                    <w:t xml:space="preserve">with this new programme of learning times table facts. </w:t>
                                  </w:r>
                                </w:p>
                              </w:tc>
                            </w:tr>
                            <w:tr w:rsidR="005D5BF5" w:rsidRPr="00F7082F" w:rsidTr="005870AC">
                              <w:trPr>
                                <w:trHeight w:val="5760"/>
                              </w:trPr>
                              <w:tc>
                                <w:tcPr>
                                  <w:tcW w:w="3424" w:type="dxa"/>
                                  <w:tcBorders>
                                    <w:top w:val="nil"/>
                                    <w:bottom w:val="nil"/>
                                  </w:tcBorders>
                                </w:tcPr>
                                <w:p w:rsidR="005D5BF5" w:rsidRPr="00F7082F" w:rsidRDefault="009D06D1" w:rsidP="001034F7">
                                  <w:pPr>
                                    <w:pStyle w:val="Heading1"/>
                                    <w:ind w:left="0"/>
                                    <w:outlineLvl w:val="0"/>
                                    <w:rPr>
                                      <w:sz w:val="14"/>
                                      <w:szCs w:val="16"/>
                                    </w:rPr>
                                  </w:pPr>
                                  <w:r w:rsidRPr="00F7082F">
                                    <w:rPr>
                                      <w:sz w:val="14"/>
                                      <w:szCs w:val="16"/>
                                    </w:rPr>
                                    <w:t>Reminders</w:t>
                                  </w:r>
                                </w:p>
                                <w:p w:rsidR="005D5BF5" w:rsidRPr="00F7082F" w:rsidRDefault="009D06D1" w:rsidP="000C05D9">
                                  <w:pPr>
                                    <w:ind w:left="0"/>
                                    <w:jc w:val="both"/>
                                    <w:rPr>
                                      <w:sz w:val="14"/>
                                      <w:szCs w:val="16"/>
                                    </w:rPr>
                                  </w:pPr>
                                  <w:r w:rsidRPr="00F7082F">
                                    <w:rPr>
                                      <w:sz w:val="14"/>
                                      <w:szCs w:val="16"/>
                                    </w:rPr>
                                    <w:t>PE kits should be</w:t>
                                  </w:r>
                                  <w:r w:rsidR="00700376" w:rsidRPr="00F7082F">
                                    <w:rPr>
                                      <w:sz w:val="14"/>
                                      <w:szCs w:val="16"/>
                                    </w:rPr>
                                    <w:t xml:space="preserve"> worn to school </w:t>
                                  </w:r>
                                  <w:r w:rsidR="00054717" w:rsidRPr="00F7082F">
                                    <w:rPr>
                                      <w:sz w:val="14"/>
                                      <w:szCs w:val="16"/>
                                    </w:rPr>
                                    <w:t xml:space="preserve">on </w:t>
                                  </w:r>
                                  <w:r w:rsidR="00C61600">
                                    <w:rPr>
                                      <w:b/>
                                      <w:sz w:val="14"/>
                                      <w:szCs w:val="16"/>
                                    </w:rPr>
                                    <w:t>Tuesdays</w:t>
                                  </w:r>
                                  <w:r w:rsidR="003F71B7" w:rsidRPr="00F7082F">
                                    <w:rPr>
                                      <w:sz w:val="14"/>
                                      <w:szCs w:val="16"/>
                                    </w:rPr>
                                    <w:t xml:space="preserve"> and </w:t>
                                  </w:r>
                                  <w:r w:rsidR="003F71B7" w:rsidRPr="00F7082F">
                                    <w:rPr>
                                      <w:b/>
                                      <w:sz w:val="14"/>
                                      <w:szCs w:val="16"/>
                                    </w:rPr>
                                    <w:t>Thursdays</w:t>
                                  </w:r>
                                  <w:r w:rsidR="003F71B7" w:rsidRPr="00F7082F">
                                    <w:rPr>
                                      <w:sz w:val="14"/>
                                      <w:szCs w:val="16"/>
                                    </w:rPr>
                                    <w:t>.</w:t>
                                  </w:r>
                                </w:p>
                                <w:p w:rsidR="000C05D9" w:rsidRPr="00F7082F" w:rsidRDefault="000C05D9" w:rsidP="000C05D9">
                                  <w:pPr>
                                    <w:ind w:left="0"/>
                                    <w:jc w:val="both"/>
                                    <w:rPr>
                                      <w:sz w:val="14"/>
                                      <w:szCs w:val="16"/>
                                    </w:rPr>
                                  </w:pPr>
                                  <w:r w:rsidRPr="00F7082F">
                                    <w:rPr>
                                      <w:sz w:val="14"/>
                                      <w:szCs w:val="16"/>
                                    </w:rPr>
                                    <w:t>Spe</w:t>
                                  </w:r>
                                  <w:r w:rsidR="005870AC" w:rsidRPr="00F7082F">
                                    <w:rPr>
                                      <w:sz w:val="14"/>
                                      <w:szCs w:val="16"/>
                                    </w:rPr>
                                    <w:t>lling Tests are every Thursday, with spell</w:t>
                                  </w:r>
                                  <w:r w:rsidR="00B02D33" w:rsidRPr="00F7082F">
                                    <w:rPr>
                                      <w:sz w:val="14"/>
                                      <w:szCs w:val="16"/>
                                    </w:rPr>
                                    <w:t xml:space="preserve">ing lists sent out every Friday. </w:t>
                                  </w:r>
                                </w:p>
                                <w:p w:rsidR="008E096A" w:rsidRPr="00F7082F" w:rsidRDefault="008E096A" w:rsidP="000C05D9">
                                  <w:pPr>
                                    <w:ind w:left="0"/>
                                    <w:jc w:val="both"/>
                                    <w:rPr>
                                      <w:sz w:val="14"/>
                                      <w:szCs w:val="16"/>
                                    </w:rPr>
                                  </w:pPr>
                                  <w:r w:rsidRPr="00F7082F">
                                    <w:rPr>
                                      <w:sz w:val="14"/>
                                      <w:szCs w:val="16"/>
                                    </w:rPr>
                                    <w:t xml:space="preserve">If there is ever a need or query you may have, you can contact myself on email at:   </w:t>
                                  </w:r>
                                </w:p>
                                <w:p w:rsidR="008E096A" w:rsidRPr="00F7082F" w:rsidRDefault="000C05D9" w:rsidP="000C05D9">
                                  <w:pPr>
                                    <w:ind w:left="0"/>
                                    <w:jc w:val="both"/>
                                    <w:rPr>
                                      <w:sz w:val="14"/>
                                      <w:szCs w:val="16"/>
                                    </w:rPr>
                                  </w:pPr>
                                  <w:r w:rsidRPr="00F7082F">
                                    <w:rPr>
                                      <w:rStyle w:val="Hyperlink"/>
                                      <w:sz w:val="14"/>
                                      <w:szCs w:val="16"/>
                                      <w:u w:val="none"/>
                                    </w:rPr>
                                    <w:t xml:space="preserve">        </w:t>
                                  </w:r>
                                  <w:hyperlink r:id="rId7" w:history="1">
                                    <w:r w:rsidR="008E096A" w:rsidRPr="00F7082F">
                                      <w:rPr>
                                        <w:rStyle w:val="Hyperlink"/>
                                        <w:sz w:val="14"/>
                                        <w:szCs w:val="16"/>
                                      </w:rPr>
                                      <w:t>r.okeefe@britannia.lancs.sch.uk</w:t>
                                    </w:r>
                                  </w:hyperlink>
                                  <w:r w:rsidR="008E096A" w:rsidRPr="00F7082F">
                                    <w:rPr>
                                      <w:sz w:val="14"/>
                                      <w:szCs w:val="16"/>
                                    </w:rPr>
                                    <w:t xml:space="preserve"> </w:t>
                                  </w:r>
                                </w:p>
                                <w:p w:rsidR="009D06D1" w:rsidRPr="00F7082F" w:rsidRDefault="009D06D1" w:rsidP="00D614A2">
                                  <w:pPr>
                                    <w:ind w:left="0"/>
                                    <w:rPr>
                                      <w:sz w:val="14"/>
                                      <w:szCs w:val="16"/>
                                    </w:rPr>
                                  </w:pPr>
                                </w:p>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308E1009" id="_x0000_t202" coordsize="21600,21600" o:spt="202" path="m,l,21600r21600,l21600,xe">
                <v:stroke joinstyle="miter"/>
                <v:path gradientshapeok="t" o:connecttype="rect"/>
              </v:shapetype>
              <v:shape id="Text Box 5" o:spid="_x0000_s1026" type="#_x0000_t202" alt="Newsletter sidebar 1" style="position:absolute;left:0;text-align:left;margin-left:0;margin-top:0;width:241.5pt;height:664pt;z-index:251657216;visibility:visible;mso-wrap-style:square;mso-width-percent:286;mso-height-percent:0;mso-left-percent:669;mso-wrap-distance-left:9pt;mso-wrap-distance-top:0;mso-wrap-distance-right:9pt;mso-wrap-distance-bottom:0;mso-position-horizontal-relative:page;mso-position-vertical:top;mso-position-vertical-relative:margin;mso-width-percent:286;mso-height-percent:0;mso-left-percent:669;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" o:allowoverlap="f" filled="f" stroked="f" strokeweight=".5pt">
                <v:textbox inset="1.44pt,0,1.44pt,0">
                  <w:txbxContent>
                    <w:p w:rsidR="005D5BF5" w:rsidRDefault="005D5BF5">
                      <w:pPr>
                        <w:pStyle w:val="Photo"/>
                      </w:pPr>
                    </w:p>
                    <w:p w:rsidR="009D06D1" w:rsidRDefault="009D06D1">
                      <w:pPr>
                        <w:pStyle w:val="Heading1"/>
                      </w:pPr>
                    </w:p>
                    <w:p w:rsidR="009D06D1" w:rsidRDefault="009D06D1">
                      <w:pPr>
                        <w:pStyle w:val="Heading1"/>
                      </w:pPr>
                    </w:p>
                    <w:p w:rsidR="009D06D1" w:rsidRDefault="009D06D1">
                      <w:pPr>
                        <w:pStyle w:val="Heading1"/>
                      </w:pPr>
                    </w:p>
                    <w:p w:rsidR="009D06D1" w:rsidRDefault="009D06D1">
                      <w:pPr>
                        <w:pStyle w:val="Heading1"/>
                      </w:pPr>
                    </w:p>
                    <w:p w:rsidR="00700376" w:rsidRPr="00F7082F" w:rsidRDefault="009775E6">
                      <w:pPr>
                        <w:rPr>
                          <w:b/>
                          <w:sz w:val="16"/>
                          <w:szCs w:val="16"/>
                          <w:u w:val="single"/>
                        </w:rPr>
                      </w:pPr>
                      <w:r w:rsidRPr="00F7082F">
                        <w:rPr>
                          <w:b/>
                          <w:sz w:val="16"/>
                          <w:szCs w:val="16"/>
                          <w:u w:val="single"/>
                        </w:rPr>
                        <w:t>Number Sense Fluency Programme</w:t>
                      </w:r>
                    </w:p>
                    <w:tbl>
                      <w:tblPr>
                        <w:tblStyle w:val="NewsletterTable"/>
                        <w:tblW w:w="4978" w:type="pct"/>
                        <w:tblLook w:val="04A0" w:firstRow="1" w:lastRow="0" w:firstColumn="1" w:lastColumn="0" w:noHBand="0" w:noVBand="1"/>
                        <w:tblDescription w:val="Announcement table"/>
                      </w:tblPr>
                      <w:tblGrid>
                        <w:gridCol w:w="3409"/>
                      </w:tblGrid>
                      <w:tr w:rsidR="005D5BF5" w:rsidRPr="00F7082F" w:rsidTr="008B0DF9">
                        <w:trPr>
                          <w:cnfStyle w:val="100000000000" w:firstRow="1" w:lastRow="0" w:firstColumn="0" w:lastColumn="0" w:oddVBand="0" w:evenVBand="0" w:oddHBand="0" w:evenHBand="0" w:firstRowFirstColumn="0" w:firstRowLastColumn="0" w:lastRowFirstColumn="0" w:lastRowLastColumn="0"/>
                          <w:trHeight w:val="5991"/>
                        </w:trPr>
                        <w:tc>
                          <w:tcPr>
                            <w:tcW w:w="3424" w:type="dxa"/>
                            <w:tcBorders>
                              <w:bottom w:val="nil"/>
                            </w:tcBorders>
                          </w:tcPr>
                          <w:p w:rsidR="00112B21" w:rsidRPr="00F7082F" w:rsidRDefault="00112B21" w:rsidP="00195FFA">
                            <w:pPr>
                              <w:ind w:left="0"/>
                              <w:jc w:val="both"/>
                              <w:rPr>
                                <w:sz w:val="14"/>
                                <w:szCs w:val="16"/>
                              </w:rPr>
                            </w:pPr>
                            <w:r w:rsidRPr="00F7082F">
                              <w:rPr>
                                <w:sz w:val="14"/>
                                <w:szCs w:val="16"/>
                              </w:rPr>
                              <w:t>Starting this half-term children will be commencing a Number Sense Fluency programme to develop their knowledge of times tables</w:t>
                            </w:r>
                            <w:r w:rsidR="00F675CF" w:rsidRPr="00F7082F">
                              <w:rPr>
                                <w:sz w:val="14"/>
                                <w:szCs w:val="16"/>
                              </w:rPr>
                              <w:t xml:space="preserve">, beginning with the 2s. </w:t>
                            </w:r>
                          </w:p>
                          <w:p w:rsidR="00112B21" w:rsidRPr="00F7082F" w:rsidRDefault="00112B21" w:rsidP="00195FFA">
                            <w:pPr>
                              <w:ind w:left="0"/>
                              <w:jc w:val="both"/>
                              <w:rPr>
                                <w:sz w:val="14"/>
                                <w:szCs w:val="16"/>
                              </w:rPr>
                            </w:pPr>
                            <w:r w:rsidRPr="00F7082F">
                              <w:rPr>
                                <w:sz w:val="14"/>
                                <w:szCs w:val="16"/>
                              </w:rPr>
                              <w:t xml:space="preserve">Children would benefit greatly through parents and carers giving children gentle prompts and tests to recall facts. In school we have a set way to recall the facts by chanting them as seen below: </w:t>
                            </w:r>
                          </w:p>
                          <w:p w:rsidR="00112B21" w:rsidRPr="00F7082F" w:rsidRDefault="00F675CF" w:rsidP="00195FFA">
                            <w:pPr>
                              <w:ind w:left="0"/>
                              <w:jc w:val="both"/>
                              <w:rPr>
                                <w:sz w:val="14"/>
                                <w:szCs w:val="16"/>
                              </w:rPr>
                            </w:pPr>
                            <w:r w:rsidRPr="00F7082F">
                              <w:rPr>
                                <w:sz w:val="14"/>
                                <w:szCs w:val="16"/>
                              </w:rPr>
                              <w:t>2</w:t>
                            </w:r>
                            <w:r w:rsidR="00112B21" w:rsidRPr="00F7082F">
                              <w:rPr>
                                <w:sz w:val="14"/>
                                <w:szCs w:val="16"/>
                              </w:rPr>
                              <w:t xml:space="preserve"> x </w:t>
                            </w:r>
                            <w:r w:rsidRPr="00F7082F">
                              <w:rPr>
                                <w:sz w:val="14"/>
                                <w:szCs w:val="16"/>
                              </w:rPr>
                              <w:t>6</w:t>
                            </w:r>
                            <w:r w:rsidR="00112B21" w:rsidRPr="00F7082F">
                              <w:rPr>
                                <w:sz w:val="14"/>
                                <w:szCs w:val="16"/>
                              </w:rPr>
                              <w:t xml:space="preserve"> = 12</w:t>
                            </w:r>
                            <w:r w:rsidRPr="00F7082F">
                              <w:rPr>
                                <w:sz w:val="14"/>
                                <w:szCs w:val="16"/>
                              </w:rPr>
                              <w:t xml:space="preserve"> </w:t>
                            </w:r>
                            <w:proofErr w:type="gramStart"/>
                            <w:r w:rsidRPr="00F7082F">
                              <w:rPr>
                                <w:sz w:val="14"/>
                                <w:szCs w:val="16"/>
                              </w:rPr>
                              <w:t xml:space="preserve">   </w:t>
                            </w:r>
                            <w:r w:rsidR="00112B21" w:rsidRPr="00F7082F">
                              <w:rPr>
                                <w:i/>
                                <w:sz w:val="14"/>
                                <w:szCs w:val="16"/>
                              </w:rPr>
                              <w:t>“</w:t>
                            </w:r>
                            <w:proofErr w:type="gramEnd"/>
                            <w:r w:rsidRPr="00F7082F">
                              <w:rPr>
                                <w:i/>
                                <w:sz w:val="14"/>
                                <w:szCs w:val="16"/>
                              </w:rPr>
                              <w:t>Six</w:t>
                            </w:r>
                            <w:r w:rsidR="00112B21" w:rsidRPr="00F7082F">
                              <w:rPr>
                                <w:i/>
                                <w:sz w:val="14"/>
                                <w:szCs w:val="16"/>
                              </w:rPr>
                              <w:t xml:space="preserve"> </w:t>
                            </w:r>
                            <w:r w:rsidRPr="00F7082F">
                              <w:rPr>
                                <w:i/>
                                <w:sz w:val="14"/>
                                <w:szCs w:val="16"/>
                              </w:rPr>
                              <w:t>twos</w:t>
                            </w:r>
                            <w:r w:rsidR="00112B21" w:rsidRPr="00F7082F">
                              <w:rPr>
                                <w:i/>
                                <w:sz w:val="14"/>
                                <w:szCs w:val="16"/>
                              </w:rPr>
                              <w:t xml:space="preserve"> are twelve” </w:t>
                            </w:r>
                          </w:p>
                          <w:p w:rsidR="00112B21" w:rsidRPr="00F7082F" w:rsidRDefault="00112B21" w:rsidP="00195FFA">
                            <w:pPr>
                              <w:ind w:left="0"/>
                              <w:jc w:val="both"/>
                              <w:rPr>
                                <w:sz w:val="14"/>
                                <w:szCs w:val="16"/>
                              </w:rPr>
                            </w:pPr>
                            <w:r w:rsidRPr="00F7082F">
                              <w:rPr>
                                <w:sz w:val="14"/>
                                <w:szCs w:val="16"/>
                              </w:rPr>
                              <w:t xml:space="preserve">Note here that we are teaching the children to read the facts with the largest factor </w:t>
                            </w:r>
                            <w:r w:rsidR="00F675CF" w:rsidRPr="00F7082F">
                              <w:rPr>
                                <w:sz w:val="14"/>
                                <w:szCs w:val="16"/>
                              </w:rPr>
                              <w:t xml:space="preserve">coming first, this is so that children are developing a consistent sound pattern which in-turn helps to remember the facts when they are recited orally. Children MUST recite these facts orally in-order to get the best results, studies show that we are able to recall information to a greater degree if we say them out loud in comparison to simply being written. </w:t>
                            </w:r>
                          </w:p>
                          <w:p w:rsidR="009775E6" w:rsidRPr="00F7082F" w:rsidRDefault="009775E6" w:rsidP="00195FFA">
                            <w:pPr>
                              <w:ind w:left="0"/>
                              <w:jc w:val="both"/>
                              <w:rPr>
                                <w:sz w:val="14"/>
                                <w:szCs w:val="16"/>
                              </w:rPr>
                            </w:pPr>
                            <w:r w:rsidRPr="00F7082F">
                              <w:rPr>
                                <w:sz w:val="14"/>
                                <w:szCs w:val="16"/>
                              </w:rPr>
                              <w:t>When we recall the division sentences we teach children to orally rehearse the multiplication sentence that has previously been taught</w:t>
                            </w:r>
                            <w:r w:rsidR="00F675CF" w:rsidRPr="00F7082F">
                              <w:rPr>
                                <w:sz w:val="14"/>
                                <w:szCs w:val="16"/>
                              </w:rPr>
                              <w:t>.</w:t>
                            </w:r>
                          </w:p>
                          <w:p w:rsidR="009775E6" w:rsidRPr="00F7082F" w:rsidRDefault="009775E6" w:rsidP="00195FFA">
                            <w:pPr>
                              <w:ind w:left="0"/>
                              <w:jc w:val="both"/>
                              <w:rPr>
                                <w:b/>
                                <w:sz w:val="14"/>
                                <w:szCs w:val="16"/>
                              </w:rPr>
                            </w:pPr>
                            <w:r w:rsidRPr="00F7082F">
                              <w:rPr>
                                <w:b/>
                                <w:sz w:val="14"/>
                                <w:szCs w:val="16"/>
                              </w:rPr>
                              <w:t xml:space="preserve">Example: </w:t>
                            </w:r>
                          </w:p>
                          <w:p w:rsidR="00F675CF" w:rsidRPr="00F7082F" w:rsidRDefault="00F675CF" w:rsidP="00195FFA">
                            <w:pPr>
                              <w:ind w:left="0"/>
                              <w:jc w:val="both"/>
                              <w:rPr>
                                <w:sz w:val="14"/>
                                <w:szCs w:val="16"/>
                              </w:rPr>
                            </w:pPr>
                            <w:r w:rsidRPr="00F7082F">
                              <w:rPr>
                                <w:sz w:val="14"/>
                                <w:szCs w:val="16"/>
                              </w:rPr>
                              <w:t>12</w:t>
                            </w:r>
                            <w:r w:rsidR="009775E6" w:rsidRPr="00F7082F">
                              <w:rPr>
                                <w:sz w:val="14"/>
                                <w:szCs w:val="16"/>
                              </w:rPr>
                              <w:t xml:space="preserve"> ÷ 2 = </w:t>
                            </w:r>
                            <w:r w:rsidRPr="00F7082F">
                              <w:rPr>
                                <w:sz w:val="14"/>
                                <w:szCs w:val="16"/>
                              </w:rPr>
                              <w:t>6</w:t>
                            </w:r>
                            <w:r w:rsidR="009775E6" w:rsidRPr="00F7082F">
                              <w:rPr>
                                <w:sz w:val="14"/>
                                <w:szCs w:val="16"/>
                              </w:rPr>
                              <w:t xml:space="preserve"> is read a</w:t>
                            </w:r>
                            <w:r w:rsidRPr="00F7082F">
                              <w:rPr>
                                <w:sz w:val="14"/>
                                <w:szCs w:val="16"/>
                              </w:rPr>
                              <w:t xml:space="preserve">s </w:t>
                            </w:r>
                            <w:r w:rsidR="009775E6" w:rsidRPr="00F7082F">
                              <w:rPr>
                                <w:sz w:val="14"/>
                                <w:szCs w:val="16"/>
                              </w:rPr>
                              <w:t>“</w:t>
                            </w:r>
                            <w:r w:rsidRPr="00F7082F">
                              <w:rPr>
                                <w:sz w:val="14"/>
                                <w:szCs w:val="16"/>
                              </w:rPr>
                              <w:t>Six</w:t>
                            </w:r>
                            <w:r w:rsidR="009775E6" w:rsidRPr="00F7082F">
                              <w:rPr>
                                <w:sz w:val="14"/>
                                <w:szCs w:val="16"/>
                              </w:rPr>
                              <w:t xml:space="preserve"> twos are </w:t>
                            </w:r>
                            <w:r w:rsidRPr="00F7082F">
                              <w:rPr>
                                <w:sz w:val="14"/>
                                <w:szCs w:val="16"/>
                              </w:rPr>
                              <w:t>twelve”</w:t>
                            </w:r>
                          </w:p>
                          <w:p w:rsidR="00F675CF" w:rsidRPr="00F7082F" w:rsidRDefault="00F675CF" w:rsidP="00195FFA">
                            <w:pPr>
                              <w:ind w:left="0"/>
                              <w:jc w:val="both"/>
                              <w:rPr>
                                <w:sz w:val="14"/>
                                <w:szCs w:val="16"/>
                              </w:rPr>
                            </w:pPr>
                            <w:r w:rsidRPr="00F7082F">
                              <w:rPr>
                                <w:sz w:val="14"/>
                                <w:szCs w:val="16"/>
                              </w:rPr>
                              <w:t xml:space="preserve">This again reinforces the importance of simply learning one sound pattern for the four facts. We are really looking forward to seeing some amazing progress from the children </w:t>
                            </w:r>
                            <w:r w:rsidR="00F7082F">
                              <w:rPr>
                                <w:sz w:val="14"/>
                                <w:szCs w:val="16"/>
                              </w:rPr>
                              <w:t xml:space="preserve">with this new programme of learning times table facts. </w:t>
                            </w:r>
                          </w:p>
                        </w:tc>
                      </w:tr>
                      <w:tr w:rsidR="005D5BF5" w:rsidRPr="00F7082F" w:rsidTr="005870AC">
                        <w:trPr>
                          <w:trHeight w:val="5760"/>
                        </w:trPr>
                        <w:tc>
                          <w:tcPr>
                            <w:tcW w:w="3424" w:type="dxa"/>
                            <w:tcBorders>
                              <w:top w:val="nil"/>
                              <w:bottom w:val="nil"/>
                            </w:tcBorders>
                          </w:tcPr>
                          <w:p w:rsidR="005D5BF5" w:rsidRPr="00F7082F" w:rsidRDefault="009D06D1" w:rsidP="001034F7">
                            <w:pPr>
                              <w:pStyle w:val="Heading1"/>
                              <w:ind w:left="0"/>
                              <w:outlineLvl w:val="0"/>
                              <w:rPr>
                                <w:sz w:val="14"/>
                                <w:szCs w:val="16"/>
                              </w:rPr>
                            </w:pPr>
                            <w:r w:rsidRPr="00F7082F">
                              <w:rPr>
                                <w:sz w:val="14"/>
                                <w:szCs w:val="16"/>
                              </w:rPr>
                              <w:t>Reminders</w:t>
                            </w:r>
                          </w:p>
                          <w:p w:rsidR="005D5BF5" w:rsidRPr="00F7082F" w:rsidRDefault="009D06D1" w:rsidP="000C05D9">
                            <w:pPr>
                              <w:ind w:left="0"/>
                              <w:jc w:val="both"/>
                              <w:rPr>
                                <w:sz w:val="14"/>
                                <w:szCs w:val="16"/>
                              </w:rPr>
                            </w:pPr>
                            <w:r w:rsidRPr="00F7082F">
                              <w:rPr>
                                <w:sz w:val="14"/>
                                <w:szCs w:val="16"/>
                              </w:rPr>
                              <w:t>PE kits should be</w:t>
                            </w:r>
                            <w:r w:rsidR="00700376" w:rsidRPr="00F7082F">
                              <w:rPr>
                                <w:sz w:val="14"/>
                                <w:szCs w:val="16"/>
                              </w:rPr>
                              <w:t xml:space="preserve"> worn to school </w:t>
                            </w:r>
                            <w:r w:rsidR="00054717" w:rsidRPr="00F7082F">
                              <w:rPr>
                                <w:sz w:val="14"/>
                                <w:szCs w:val="16"/>
                              </w:rPr>
                              <w:t xml:space="preserve">on </w:t>
                            </w:r>
                            <w:r w:rsidR="00C61600">
                              <w:rPr>
                                <w:b/>
                                <w:sz w:val="14"/>
                                <w:szCs w:val="16"/>
                              </w:rPr>
                              <w:t>Tuesdays</w:t>
                            </w:r>
                            <w:r w:rsidR="003F71B7" w:rsidRPr="00F7082F">
                              <w:rPr>
                                <w:sz w:val="14"/>
                                <w:szCs w:val="16"/>
                              </w:rPr>
                              <w:t xml:space="preserve"> and </w:t>
                            </w:r>
                            <w:r w:rsidR="003F71B7" w:rsidRPr="00F7082F">
                              <w:rPr>
                                <w:b/>
                                <w:sz w:val="14"/>
                                <w:szCs w:val="16"/>
                              </w:rPr>
                              <w:t>Thursdays</w:t>
                            </w:r>
                            <w:r w:rsidR="003F71B7" w:rsidRPr="00F7082F">
                              <w:rPr>
                                <w:sz w:val="14"/>
                                <w:szCs w:val="16"/>
                              </w:rPr>
                              <w:t>.</w:t>
                            </w:r>
                          </w:p>
                          <w:p w:rsidR="000C05D9" w:rsidRPr="00F7082F" w:rsidRDefault="000C05D9" w:rsidP="000C05D9">
                            <w:pPr>
                              <w:ind w:left="0"/>
                              <w:jc w:val="both"/>
                              <w:rPr>
                                <w:sz w:val="14"/>
                                <w:szCs w:val="16"/>
                              </w:rPr>
                            </w:pPr>
                            <w:r w:rsidRPr="00F7082F">
                              <w:rPr>
                                <w:sz w:val="14"/>
                                <w:szCs w:val="16"/>
                              </w:rPr>
                              <w:t>Spe</w:t>
                            </w:r>
                            <w:r w:rsidR="005870AC" w:rsidRPr="00F7082F">
                              <w:rPr>
                                <w:sz w:val="14"/>
                                <w:szCs w:val="16"/>
                              </w:rPr>
                              <w:t>lling Tests are every Thursday, with spell</w:t>
                            </w:r>
                            <w:r w:rsidR="00B02D33" w:rsidRPr="00F7082F">
                              <w:rPr>
                                <w:sz w:val="14"/>
                                <w:szCs w:val="16"/>
                              </w:rPr>
                              <w:t xml:space="preserve">ing lists sent out every Friday. </w:t>
                            </w:r>
                          </w:p>
                          <w:p w:rsidR="008E096A" w:rsidRPr="00F7082F" w:rsidRDefault="008E096A" w:rsidP="000C05D9">
                            <w:pPr>
                              <w:ind w:left="0"/>
                              <w:jc w:val="both"/>
                              <w:rPr>
                                <w:sz w:val="14"/>
                                <w:szCs w:val="16"/>
                              </w:rPr>
                            </w:pPr>
                            <w:r w:rsidRPr="00F7082F">
                              <w:rPr>
                                <w:sz w:val="14"/>
                                <w:szCs w:val="16"/>
                              </w:rPr>
                              <w:t xml:space="preserve">If there is ever a need or query you may have, you can contact myself on email at:   </w:t>
                            </w:r>
                          </w:p>
                          <w:p w:rsidR="008E096A" w:rsidRPr="00F7082F" w:rsidRDefault="000C05D9" w:rsidP="000C05D9">
                            <w:pPr>
                              <w:ind w:left="0"/>
                              <w:jc w:val="both"/>
                              <w:rPr>
                                <w:sz w:val="14"/>
                                <w:szCs w:val="16"/>
                              </w:rPr>
                            </w:pPr>
                            <w:r w:rsidRPr="00F7082F">
                              <w:rPr>
                                <w:rStyle w:val="Hyperlink"/>
                                <w:sz w:val="14"/>
                                <w:szCs w:val="16"/>
                                <w:u w:val="none"/>
                              </w:rPr>
                              <w:t xml:space="preserve">        </w:t>
                            </w:r>
                            <w:hyperlink r:id="rId8" w:history="1">
                              <w:r w:rsidR="008E096A" w:rsidRPr="00F7082F">
                                <w:rPr>
                                  <w:rStyle w:val="Hyperlink"/>
                                  <w:sz w:val="14"/>
                                  <w:szCs w:val="16"/>
                                </w:rPr>
                                <w:t>r.okeefe@britannia.lancs.sch.uk</w:t>
                              </w:r>
                            </w:hyperlink>
                            <w:r w:rsidR="008E096A" w:rsidRPr="00F7082F">
                              <w:rPr>
                                <w:sz w:val="14"/>
                                <w:szCs w:val="16"/>
                              </w:rPr>
                              <w:t xml:space="preserve"> </w:t>
                            </w:r>
                          </w:p>
                          <w:p w:rsidR="009D06D1" w:rsidRPr="00F7082F" w:rsidRDefault="009D06D1" w:rsidP="00D614A2">
                            <w:pPr>
                              <w:ind w:left="0"/>
                              <w:rPr>
                                <w:sz w:val="14"/>
                                <w:szCs w:val="16"/>
                              </w:rPr>
                            </w:pPr>
                          </w:p>
                        </w:tc>
                      </w:tr>
                    </w:tbl>
                    <w:p w:rsidR="005D5BF5" w:rsidRDefault="005D5BF5">
                      <w:pPr>
                        <w:pStyle w:val="NoSpacing"/>
                      </w:pPr>
                    </w:p>
                  </w:txbxContent>
                </v:textbox>
                <w10:wrap type="square" side="left" anchorx="page" anchory="margin"/>
              </v:shape>
            </w:pict>
          </mc:Fallback>
        </mc:AlternateContent>
      </w:r>
      <w:r w:rsidR="009D06D1">
        <w:rPr>
          <w:noProof/>
          <w:lang w:val="en-GB" w:eastAsia="en-GB"/>
        </w:rPr>
        <w:drawing>
          <wp:anchor distT="0" distB="0" distL="114300" distR="114300" simplePos="0" relativeHeight="251662336" behindDoc="0" locked="0" layoutInCell="1" allowOverlap="1" wp14:anchorId="29ED8074" wp14:editId="17659EE9">
            <wp:simplePos x="0" y="0"/>
            <wp:positionH relativeFrom="column">
              <wp:posOffset>4912462</wp:posOffset>
            </wp:positionH>
            <wp:positionV relativeFrom="paragraph">
              <wp:posOffset>-794284</wp:posOffset>
            </wp:positionV>
            <wp:extent cx="2104106" cy="2174615"/>
            <wp:effectExtent l="19050" t="19050" r="10795" b="16510"/>
            <wp:wrapNone/>
            <wp:docPr id="2" name="Picture 2" descr="Image result for britannia community primary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ritannia community primary school crest"/>
                    <pic:cNvPicPr>
                      <a:picLocks noChangeAspect="1" noChangeArrowheads="1"/>
                    </pic:cNvPicPr>
                  </pic:nvPicPr>
                  <pic:blipFill rotWithShape="1">
                    <a:blip r:embed="rId9">
                      <a:extLst>
                        <a:ext uri="{28A0092B-C50C-407E-A947-70E740481C1C}">
                          <a14:useLocalDpi xmlns:a14="http://schemas.microsoft.com/office/drawing/2010/main" val="0"/>
                        </a:ext>
                      </a:extLst>
                    </a:blip>
                    <a:srcRect l="31708" t="20743" r="32105" b="23163"/>
                    <a:stretch/>
                  </pic:blipFill>
                  <pic:spPr bwMode="auto">
                    <a:xfrm>
                      <a:off x="0" y="0"/>
                      <a:ext cx="2104106" cy="2174615"/>
                    </a:xfrm>
                    <a:prstGeom prst="rect">
                      <a:avLst/>
                    </a:prstGeom>
                    <a:noFill/>
                    <a:ln w="19050" cmpd="thickThi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6D1">
        <w:t>Year 3</w:t>
      </w:r>
    </w:p>
    <w:p w:rsidR="005D5BF5" w:rsidRPr="001034F7" w:rsidRDefault="009D06D1" w:rsidP="009D06D1">
      <w:pPr>
        <w:pStyle w:val="ContactInfo"/>
        <w:rPr>
          <w:b/>
          <w:sz w:val="24"/>
        </w:rPr>
      </w:pPr>
      <w:r w:rsidRPr="001034F7">
        <w:rPr>
          <w:b/>
          <w:sz w:val="24"/>
        </w:rPr>
        <w:t>M</w:t>
      </w:r>
      <w:r w:rsidR="003F71B7">
        <w:rPr>
          <w:b/>
          <w:sz w:val="24"/>
        </w:rPr>
        <w:t>r</w:t>
      </w:r>
      <w:r w:rsidR="000C05D9">
        <w:rPr>
          <w:b/>
          <w:sz w:val="24"/>
        </w:rPr>
        <w:t>.</w:t>
      </w:r>
      <w:r w:rsidR="008B0DF9">
        <w:rPr>
          <w:b/>
          <w:sz w:val="24"/>
        </w:rPr>
        <w:t xml:space="preserve"> O’Keefe,</w:t>
      </w:r>
      <w:r w:rsidR="003F71B7">
        <w:rPr>
          <w:b/>
          <w:sz w:val="24"/>
        </w:rPr>
        <w:t xml:space="preserve"> </w:t>
      </w:r>
      <w:r w:rsidR="00C61600">
        <w:rPr>
          <w:b/>
          <w:sz w:val="24"/>
        </w:rPr>
        <w:t xml:space="preserve">Miss Nestor, Mrs. Greenwood and Mr. Islam </w:t>
      </w:r>
      <w:r w:rsidR="008B0DF9">
        <w:rPr>
          <w:b/>
          <w:sz w:val="24"/>
        </w:rPr>
        <w:t xml:space="preserve"> </w:t>
      </w:r>
    </w:p>
    <w:tbl>
      <w:tblPr>
        <w:tblStyle w:val="NewsletterTable"/>
        <w:tblW w:w="3220" w:type="pct"/>
        <w:tblLook w:val="0660" w:firstRow="1" w:lastRow="1" w:firstColumn="0" w:lastColumn="0" w:noHBand="1" w:noVBand="1"/>
        <w:tblDescription w:val="Intro letter"/>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r w:rsidR="005D5BF5" w:rsidTr="005D5BF5">
        <w:tc>
          <w:tcPr>
            <w:tcW w:w="6955" w:type="dxa"/>
          </w:tcPr>
          <w:p w:rsidR="005D5BF5" w:rsidRDefault="009D06D1" w:rsidP="00D55EE1">
            <w:pPr>
              <w:spacing w:after="200" w:line="276" w:lineRule="auto"/>
              <w:jc w:val="center"/>
            </w:pPr>
            <w:r w:rsidRPr="000C05D9">
              <w:rPr>
                <w:sz w:val="18"/>
              </w:rPr>
              <w:t xml:space="preserve">Welcome </w:t>
            </w:r>
            <w:r w:rsidR="00B02D33">
              <w:rPr>
                <w:sz w:val="18"/>
              </w:rPr>
              <w:t xml:space="preserve">back to school, </w:t>
            </w:r>
            <w:r w:rsidR="00D55EE1">
              <w:rPr>
                <w:sz w:val="18"/>
              </w:rPr>
              <w:t xml:space="preserve">we hope you had an amazing time over the Christmas holiday and enjoyed plenty of time with family. </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bl>
    <w:p w:rsidR="00400F2C" w:rsidRPr="00400F2C" w:rsidRDefault="009D06D1" w:rsidP="00400F2C">
      <w:pPr>
        <w:pStyle w:val="Heading2"/>
        <w:spacing w:line="288" w:lineRule="auto"/>
        <w:ind w:left="142" w:right="142"/>
        <w:jc w:val="both"/>
        <w:rPr>
          <w:b w:val="0"/>
          <w:sz w:val="17"/>
          <w:szCs w:val="17"/>
        </w:rPr>
      </w:pPr>
      <w:r w:rsidRPr="00400F2C">
        <w:rPr>
          <w:rFonts w:asciiTheme="minorHAnsi" w:eastAsiaTheme="minorHAnsi" w:hAnsiTheme="minorHAnsi" w:cstheme="minorBidi"/>
          <w:bCs w:val="0"/>
          <w:color w:val="262626" w:themeColor="text1" w:themeTint="D9"/>
          <w:sz w:val="17"/>
          <w:szCs w:val="17"/>
        </w:rPr>
        <w:t>Maths</w:t>
      </w:r>
      <w:r w:rsidR="00FA7690" w:rsidRPr="00400F2C">
        <w:rPr>
          <w:rFonts w:asciiTheme="minorHAnsi" w:eastAsiaTheme="minorHAnsi" w:hAnsiTheme="minorHAnsi" w:cstheme="minorBidi"/>
          <w:bCs w:val="0"/>
          <w:color w:val="262626" w:themeColor="text1" w:themeTint="D9"/>
          <w:sz w:val="17"/>
          <w:szCs w:val="17"/>
        </w:rPr>
        <w:t xml:space="preserve">        </w:t>
      </w:r>
      <w:r w:rsidR="00FA7690" w:rsidRPr="00400F2C">
        <w:rPr>
          <w:b w:val="0"/>
          <w:sz w:val="17"/>
          <w:szCs w:val="17"/>
        </w:rPr>
        <w:t xml:space="preserve">                                                                                                                                  </w:t>
      </w:r>
      <w:r w:rsidR="00400F2C" w:rsidRPr="00400F2C">
        <w:rPr>
          <w:b w:val="0"/>
          <w:sz w:val="17"/>
          <w:szCs w:val="17"/>
        </w:rPr>
        <w:t xml:space="preserve">    </w:t>
      </w:r>
      <w:r w:rsidR="00FA7690" w:rsidRPr="00400F2C">
        <w:rPr>
          <w:b w:val="0"/>
          <w:sz w:val="17"/>
          <w:szCs w:val="17"/>
        </w:rPr>
        <w:t xml:space="preserve"> </w:t>
      </w:r>
    </w:p>
    <w:p w:rsidR="001034F7" w:rsidRPr="00400F2C" w:rsidRDefault="001034F7" w:rsidP="00400F2C">
      <w:pPr>
        <w:pStyle w:val="Heading2"/>
        <w:spacing w:line="288" w:lineRule="auto"/>
        <w:ind w:left="142" w:right="142"/>
        <w:jc w:val="both"/>
        <w:rPr>
          <w:b w:val="0"/>
          <w:sz w:val="17"/>
          <w:szCs w:val="17"/>
        </w:rPr>
      </w:pPr>
      <w:r w:rsidRPr="00400F2C">
        <w:rPr>
          <w:b w:val="0"/>
          <w:sz w:val="17"/>
          <w:szCs w:val="17"/>
        </w:rPr>
        <w:t xml:space="preserve">In </w:t>
      </w:r>
      <w:r w:rsidR="00B733DA" w:rsidRPr="00400F2C">
        <w:rPr>
          <w:b w:val="0"/>
          <w:sz w:val="17"/>
          <w:szCs w:val="17"/>
        </w:rPr>
        <w:t xml:space="preserve">Maths we are continuing to develop our knowledge </w:t>
      </w:r>
      <w:r w:rsidR="00D55EE1" w:rsidRPr="00400F2C">
        <w:rPr>
          <w:b w:val="0"/>
          <w:sz w:val="17"/>
          <w:szCs w:val="17"/>
        </w:rPr>
        <w:t xml:space="preserve">of multiplication and division which means it is really important that children are accessing time tables practice, using websites such as TT Rockstars, on a regular basis. We will begin the term by looking at the formal written method of multiplying and dividing large numbers before starting our measurement units (Length, Mass and Volume). </w:t>
      </w:r>
    </w:p>
    <w:p w:rsidR="00400F2C" w:rsidRPr="00400F2C" w:rsidRDefault="009D06D1" w:rsidP="00400F2C">
      <w:pPr>
        <w:spacing w:line="288" w:lineRule="auto"/>
        <w:ind w:left="142" w:right="142"/>
        <w:jc w:val="both"/>
        <w:rPr>
          <w:b/>
          <w:sz w:val="17"/>
          <w:szCs w:val="17"/>
        </w:rPr>
      </w:pPr>
      <w:r w:rsidRPr="00400F2C">
        <w:rPr>
          <w:b/>
          <w:sz w:val="17"/>
          <w:szCs w:val="17"/>
        </w:rPr>
        <w:t>English</w:t>
      </w:r>
      <w:r w:rsidR="00FA7690" w:rsidRPr="00400F2C">
        <w:rPr>
          <w:b/>
          <w:sz w:val="17"/>
          <w:szCs w:val="17"/>
        </w:rPr>
        <w:t xml:space="preserve">                                                                                                                                     </w:t>
      </w:r>
    </w:p>
    <w:p w:rsidR="001034F7" w:rsidRPr="00400F2C" w:rsidRDefault="00D55EE1" w:rsidP="00400F2C">
      <w:pPr>
        <w:spacing w:line="288" w:lineRule="auto"/>
        <w:ind w:left="142" w:right="142"/>
        <w:jc w:val="both"/>
        <w:rPr>
          <w:b/>
          <w:sz w:val="17"/>
          <w:szCs w:val="17"/>
        </w:rPr>
      </w:pPr>
      <w:r w:rsidRPr="00400F2C">
        <w:rPr>
          <w:sz w:val="17"/>
          <w:szCs w:val="17"/>
        </w:rPr>
        <w:t>Over the next 6 weeks</w:t>
      </w:r>
      <w:r w:rsidR="00B3026E" w:rsidRPr="00400F2C">
        <w:rPr>
          <w:sz w:val="17"/>
          <w:szCs w:val="17"/>
        </w:rPr>
        <w:t xml:space="preserve"> we will be looking at the fantastically classic story of ‘The Iron Man’</w:t>
      </w:r>
      <w:r w:rsidR="009159E8" w:rsidRPr="00400F2C">
        <w:rPr>
          <w:sz w:val="17"/>
          <w:szCs w:val="17"/>
        </w:rPr>
        <w:t>,</w:t>
      </w:r>
      <w:r w:rsidR="00B3026E" w:rsidRPr="00400F2C">
        <w:rPr>
          <w:sz w:val="17"/>
          <w:szCs w:val="17"/>
        </w:rPr>
        <w:t xml:space="preserve"> written by Ted Hughes. Before the end of the unit</w:t>
      </w:r>
      <w:r w:rsidR="009159E8" w:rsidRPr="00400F2C">
        <w:rPr>
          <w:sz w:val="17"/>
          <w:szCs w:val="17"/>
        </w:rPr>
        <w:t>,</w:t>
      </w:r>
      <w:r w:rsidR="00B3026E" w:rsidRPr="00400F2C">
        <w:rPr>
          <w:sz w:val="17"/>
          <w:szCs w:val="17"/>
        </w:rPr>
        <w:t xml:space="preserve"> children will become immersed in the mystery surrounding the Iron Man and have the opportunity to create their own version of </w:t>
      </w:r>
      <w:r w:rsidR="00C61600">
        <w:rPr>
          <w:sz w:val="17"/>
          <w:szCs w:val="17"/>
        </w:rPr>
        <w:t xml:space="preserve">a chapter </w:t>
      </w:r>
      <w:r w:rsidR="00B3026E" w:rsidRPr="00400F2C">
        <w:rPr>
          <w:sz w:val="17"/>
          <w:szCs w:val="17"/>
        </w:rPr>
        <w:t xml:space="preserve">but with their own iron creature as the antagonist! </w:t>
      </w:r>
    </w:p>
    <w:p w:rsidR="00400F2C" w:rsidRPr="00400F2C" w:rsidRDefault="00D119D9" w:rsidP="00400F2C">
      <w:pPr>
        <w:spacing w:line="288" w:lineRule="auto"/>
        <w:ind w:left="142" w:right="142"/>
        <w:jc w:val="both"/>
        <w:rPr>
          <w:sz w:val="17"/>
          <w:szCs w:val="17"/>
        </w:rPr>
      </w:pPr>
      <w:r w:rsidRPr="00400F2C">
        <w:rPr>
          <w:b/>
          <w:sz w:val="17"/>
          <w:szCs w:val="17"/>
        </w:rPr>
        <w:t>Science</w:t>
      </w:r>
      <w:r w:rsidR="00FA7690" w:rsidRPr="00400F2C">
        <w:rPr>
          <w:b/>
          <w:sz w:val="17"/>
          <w:szCs w:val="17"/>
        </w:rPr>
        <w:t xml:space="preserve">                                                                                                                                 </w:t>
      </w:r>
      <w:r w:rsidR="009159E8" w:rsidRPr="00400F2C">
        <w:rPr>
          <w:sz w:val="17"/>
          <w:szCs w:val="17"/>
        </w:rPr>
        <w:t xml:space="preserve">   </w:t>
      </w:r>
      <w:bookmarkStart w:id="0" w:name="_GoBack"/>
      <w:bookmarkEnd w:id="0"/>
    </w:p>
    <w:p w:rsidR="00D119D9" w:rsidRPr="00400F2C" w:rsidRDefault="009159E8" w:rsidP="00400F2C">
      <w:pPr>
        <w:spacing w:line="288" w:lineRule="auto"/>
        <w:ind w:left="142" w:right="142"/>
        <w:jc w:val="both"/>
        <w:rPr>
          <w:sz w:val="17"/>
          <w:szCs w:val="17"/>
        </w:rPr>
      </w:pPr>
      <w:r w:rsidRPr="00400F2C">
        <w:rPr>
          <w:sz w:val="17"/>
          <w:szCs w:val="17"/>
        </w:rPr>
        <w:t>Our Science topic this term is ‘Forces and Magnets’. This is one of the more experimental units in Year 3 with children having ample opportunities to experiment with the variety of forces in our world</w:t>
      </w:r>
      <w:r w:rsidR="001B1033" w:rsidRPr="00400F2C">
        <w:rPr>
          <w:sz w:val="17"/>
          <w:szCs w:val="17"/>
        </w:rPr>
        <w:t xml:space="preserve">, along with investigating the many fascinations of magnets and their powers. </w:t>
      </w:r>
    </w:p>
    <w:p w:rsidR="00400F2C" w:rsidRPr="00400F2C" w:rsidRDefault="001B1033" w:rsidP="00400F2C">
      <w:pPr>
        <w:spacing w:line="288" w:lineRule="auto"/>
        <w:ind w:left="142" w:right="142"/>
        <w:jc w:val="both"/>
        <w:rPr>
          <w:b/>
          <w:sz w:val="17"/>
          <w:szCs w:val="17"/>
        </w:rPr>
      </w:pPr>
      <w:r w:rsidRPr="00400F2C">
        <w:rPr>
          <w:b/>
          <w:sz w:val="17"/>
          <w:szCs w:val="17"/>
        </w:rPr>
        <w:t xml:space="preserve">Geography                                                                                                                                      </w:t>
      </w:r>
    </w:p>
    <w:p w:rsidR="001B1033" w:rsidRPr="00400F2C" w:rsidRDefault="001B1033" w:rsidP="00400F2C">
      <w:pPr>
        <w:spacing w:line="288" w:lineRule="auto"/>
        <w:ind w:left="142" w:right="142"/>
        <w:jc w:val="both"/>
        <w:rPr>
          <w:sz w:val="17"/>
          <w:szCs w:val="17"/>
        </w:rPr>
      </w:pPr>
      <w:r w:rsidRPr="00400F2C">
        <w:rPr>
          <w:sz w:val="17"/>
          <w:szCs w:val="17"/>
        </w:rPr>
        <w:t>We’ll be beginning the half-term looking at</w:t>
      </w:r>
      <w:r w:rsidRPr="00400F2C">
        <w:rPr>
          <w:b/>
          <w:sz w:val="17"/>
          <w:szCs w:val="17"/>
        </w:rPr>
        <w:t xml:space="preserve"> </w:t>
      </w:r>
      <w:r w:rsidRPr="00400F2C">
        <w:rPr>
          <w:sz w:val="17"/>
          <w:szCs w:val="17"/>
        </w:rPr>
        <w:t xml:space="preserve">our Geography unit ‘Our World’ which gets children to consider what maps and globes are, before considering the important lines </w:t>
      </w:r>
      <w:r w:rsidR="00400F2C" w:rsidRPr="00400F2C">
        <w:rPr>
          <w:sz w:val="17"/>
          <w:szCs w:val="17"/>
        </w:rPr>
        <w:t xml:space="preserve">of latitude and longitude we find on each. By the end of the unit children will have made their own world map which includes various integral pieces of information. </w:t>
      </w:r>
    </w:p>
    <w:p w:rsidR="00400F2C" w:rsidRPr="00400F2C" w:rsidRDefault="00B02D33" w:rsidP="00400F2C">
      <w:pPr>
        <w:tabs>
          <w:tab w:val="left" w:pos="2941"/>
        </w:tabs>
        <w:spacing w:line="288" w:lineRule="auto"/>
        <w:ind w:left="142" w:right="142"/>
        <w:jc w:val="both"/>
        <w:rPr>
          <w:b/>
          <w:sz w:val="17"/>
          <w:szCs w:val="17"/>
        </w:rPr>
      </w:pPr>
      <w:r w:rsidRPr="00400F2C">
        <w:rPr>
          <w:b/>
          <w:sz w:val="17"/>
          <w:szCs w:val="17"/>
        </w:rPr>
        <w:t xml:space="preserve">DT (Design </w:t>
      </w:r>
      <w:r w:rsidR="00521E43" w:rsidRPr="00400F2C">
        <w:rPr>
          <w:b/>
          <w:sz w:val="17"/>
          <w:szCs w:val="17"/>
        </w:rPr>
        <w:t xml:space="preserve">Technology)  </w:t>
      </w:r>
      <w:r w:rsidR="00FA7690" w:rsidRPr="00400F2C">
        <w:rPr>
          <w:b/>
          <w:sz w:val="17"/>
          <w:szCs w:val="17"/>
        </w:rPr>
        <w:t xml:space="preserve">                                                                             </w:t>
      </w:r>
      <w:r w:rsidR="00521E43" w:rsidRPr="00400F2C">
        <w:rPr>
          <w:b/>
          <w:sz w:val="17"/>
          <w:szCs w:val="17"/>
        </w:rPr>
        <w:t xml:space="preserve"> </w:t>
      </w:r>
      <w:r w:rsidR="00FA7690" w:rsidRPr="00400F2C">
        <w:rPr>
          <w:b/>
          <w:sz w:val="17"/>
          <w:szCs w:val="17"/>
        </w:rPr>
        <w:t xml:space="preserve">                        </w:t>
      </w:r>
    </w:p>
    <w:p w:rsidR="00B02D33" w:rsidRPr="00400F2C" w:rsidRDefault="00400F2C" w:rsidP="00400F2C">
      <w:pPr>
        <w:tabs>
          <w:tab w:val="left" w:pos="2941"/>
        </w:tabs>
        <w:spacing w:line="288" w:lineRule="auto"/>
        <w:ind w:left="142" w:right="142"/>
        <w:jc w:val="both"/>
        <w:rPr>
          <w:b/>
          <w:sz w:val="17"/>
          <w:szCs w:val="17"/>
        </w:rPr>
      </w:pPr>
      <w:r w:rsidRPr="00400F2C">
        <w:rPr>
          <w:sz w:val="17"/>
          <w:szCs w:val="17"/>
        </w:rPr>
        <w:t xml:space="preserve">Building on the skills we developed when building castles last half-term, children will be creating a </w:t>
      </w:r>
      <w:r w:rsidRPr="00400F2C">
        <w:rPr>
          <w:i/>
          <w:sz w:val="17"/>
          <w:szCs w:val="17"/>
        </w:rPr>
        <w:t>monster box</w:t>
      </w:r>
      <w:r w:rsidRPr="00400F2C">
        <w:rPr>
          <w:sz w:val="17"/>
          <w:szCs w:val="17"/>
        </w:rPr>
        <w:t>! However, this won’t be any normal monster box as it will have its own pneumatic system to allow the mouth of the box to open and close. Children will need a sho</w:t>
      </w:r>
      <w:r w:rsidR="00E91116">
        <w:rPr>
          <w:sz w:val="17"/>
          <w:szCs w:val="17"/>
        </w:rPr>
        <w:t>e</w:t>
      </w:r>
      <w:r w:rsidRPr="00400F2C">
        <w:rPr>
          <w:sz w:val="17"/>
          <w:szCs w:val="17"/>
        </w:rPr>
        <w:t xml:space="preserve"> box in-order to make their creation, so please where possible could shoe boxes be brought in from the first week back (we do have spare shoe boxes for children who aren’t able to bring one in, however, not enough for an entire class). </w:t>
      </w:r>
    </w:p>
    <w:p w:rsidR="000C05D9" w:rsidRPr="005870AC" w:rsidRDefault="000C05D9" w:rsidP="000C05D9">
      <w:pPr>
        <w:rPr>
          <w:sz w:val="17"/>
          <w:szCs w:val="17"/>
        </w:rPr>
      </w:pPr>
    </w:p>
    <w:sectPr w:rsidR="000C05D9" w:rsidRPr="005870AC">
      <w:footerReference w:type="default" r:id="rId10"/>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6D1" w:rsidRDefault="009D06D1">
      <w:pPr>
        <w:spacing w:before="0" w:after="0" w:line="240" w:lineRule="auto"/>
      </w:pPr>
      <w:r>
        <w:separator/>
      </w:r>
    </w:p>
  </w:endnote>
  <w:endnote w:type="continuationSeparator" w:id="0">
    <w:p w:rsidR="009D06D1" w:rsidRDefault="009D0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ewsletterTable"/>
      <w:tblW w:w="5000" w:type="pct"/>
      <w:tblInd w:w="144" w:type="dxa"/>
      <w:tblLook w:val="0660" w:firstRow="1" w:lastRow="1" w:firstColumn="0" w:lastColumn="0" w:noHBand="1" w:noVBand="1"/>
    </w:tblPr>
    <w:tblGrid>
      <w:gridCol w:w="6951"/>
      <w:gridCol w:w="421"/>
      <w:gridCol w:w="3428"/>
    </w:tblGrid>
    <w:tr w:rsidR="005D5BF5" w:rsidTr="005D5BF5">
      <w:trPr>
        <w:cnfStyle w:val="100000000000" w:firstRow="1" w:lastRow="0"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r w:rsidR="005D5BF5" w:rsidTr="005D5BF5">
      <w:tc>
        <w:tcPr>
          <w:tcW w:w="3215" w:type="pct"/>
        </w:tcPr>
        <w:p w:rsidR="005D5BF5" w:rsidRDefault="005D5BF5">
          <w:pPr>
            <w:pStyle w:val="Footer"/>
          </w:pPr>
        </w:p>
      </w:tc>
      <w:tc>
        <w:tcPr>
          <w:tcW w:w="195" w:type="pct"/>
          <w:tcBorders>
            <w:top w:val="nil"/>
            <w:bottom w:val="nil"/>
          </w:tcBorders>
          <w:shd w:val="clear" w:color="auto" w:fill="auto"/>
        </w:tcPr>
        <w:p w:rsidR="005D5BF5" w:rsidRDefault="005D5BF5">
          <w:pPr>
            <w:pStyle w:val="Footer"/>
          </w:pPr>
        </w:p>
      </w:tc>
      <w:tc>
        <w:tcPr>
          <w:tcW w:w="1585" w:type="pct"/>
        </w:tcPr>
        <w:p w:rsidR="005D5BF5" w:rsidRDefault="005D5BF5" w:rsidP="005C20DA">
          <w:pPr>
            <w:pStyle w:val="Footer"/>
            <w:ind w:left="0"/>
          </w:pP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bl>
  <w:p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6D1" w:rsidRDefault="009D06D1">
      <w:pPr>
        <w:spacing w:before="0" w:after="0" w:line="240" w:lineRule="auto"/>
      </w:pPr>
      <w:r>
        <w:separator/>
      </w:r>
    </w:p>
  </w:footnote>
  <w:footnote w:type="continuationSeparator" w:id="0">
    <w:p w:rsidR="009D06D1" w:rsidRDefault="009D06D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D1"/>
    <w:rsid w:val="00054717"/>
    <w:rsid w:val="000C05D9"/>
    <w:rsid w:val="000C142E"/>
    <w:rsid w:val="001034F7"/>
    <w:rsid w:val="00112B21"/>
    <w:rsid w:val="00195FFA"/>
    <w:rsid w:val="001B1033"/>
    <w:rsid w:val="001D0FB8"/>
    <w:rsid w:val="002C0C22"/>
    <w:rsid w:val="0031175B"/>
    <w:rsid w:val="003679D5"/>
    <w:rsid w:val="003953C5"/>
    <w:rsid w:val="003F71B7"/>
    <w:rsid w:val="003F7DF0"/>
    <w:rsid w:val="00400F2C"/>
    <w:rsid w:val="004205A9"/>
    <w:rsid w:val="00425C80"/>
    <w:rsid w:val="004521DD"/>
    <w:rsid w:val="004D221C"/>
    <w:rsid w:val="004F1C01"/>
    <w:rsid w:val="004F279A"/>
    <w:rsid w:val="005076ED"/>
    <w:rsid w:val="00521E43"/>
    <w:rsid w:val="005870AC"/>
    <w:rsid w:val="005A102E"/>
    <w:rsid w:val="005C20DA"/>
    <w:rsid w:val="005D5BF5"/>
    <w:rsid w:val="006C4649"/>
    <w:rsid w:val="00700376"/>
    <w:rsid w:val="007C7F66"/>
    <w:rsid w:val="0082383D"/>
    <w:rsid w:val="008B0DF9"/>
    <w:rsid w:val="008E096A"/>
    <w:rsid w:val="009159E8"/>
    <w:rsid w:val="009775E6"/>
    <w:rsid w:val="009D06D1"/>
    <w:rsid w:val="00AD4607"/>
    <w:rsid w:val="00B02D33"/>
    <w:rsid w:val="00B3026E"/>
    <w:rsid w:val="00B733DA"/>
    <w:rsid w:val="00C61600"/>
    <w:rsid w:val="00C740DD"/>
    <w:rsid w:val="00CC2387"/>
    <w:rsid w:val="00CC52D4"/>
    <w:rsid w:val="00D119D9"/>
    <w:rsid w:val="00D22421"/>
    <w:rsid w:val="00D32517"/>
    <w:rsid w:val="00D55EE1"/>
    <w:rsid w:val="00D614A2"/>
    <w:rsid w:val="00DC0DE3"/>
    <w:rsid w:val="00E12323"/>
    <w:rsid w:val="00E91116"/>
    <w:rsid w:val="00EB32B5"/>
    <w:rsid w:val="00EF0FB7"/>
    <w:rsid w:val="00F12084"/>
    <w:rsid w:val="00F2000A"/>
    <w:rsid w:val="00F675CF"/>
    <w:rsid w:val="00F7082F"/>
    <w:rsid w:val="00F91BE0"/>
    <w:rsid w:val="00FA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ABB687"/>
  <w15:docId w15:val="{D4A5186A-5EB7-4058-9197-AFBDD641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BalloonText">
    <w:name w:val="Balloon Text"/>
    <w:basedOn w:val="Normal"/>
    <w:link w:val="BalloonTextChar"/>
    <w:uiPriority w:val="99"/>
    <w:semiHidden/>
    <w:unhideWhenUsed/>
    <w:rsid w:val="003117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75B"/>
    <w:rPr>
      <w:rFonts w:ascii="Tahoma" w:hAnsi="Tahoma" w:cs="Tahoma"/>
      <w:sz w:val="16"/>
      <w:szCs w:val="16"/>
    </w:rPr>
  </w:style>
  <w:style w:type="character" w:styleId="Hyperlink">
    <w:name w:val="Hyperlink"/>
    <w:basedOn w:val="DefaultParagraphFont"/>
    <w:uiPriority w:val="99"/>
    <w:unhideWhenUsed/>
    <w:rsid w:val="008E096A"/>
    <w:rPr>
      <w:color w:val="199BD0" w:themeColor="hyperlink"/>
      <w:u w:val="single"/>
    </w:rPr>
  </w:style>
  <w:style w:type="character" w:customStyle="1" w:styleId="UnresolvedMention1">
    <w:name w:val="Unresolved Mention1"/>
    <w:basedOn w:val="DefaultParagraphFont"/>
    <w:uiPriority w:val="99"/>
    <w:semiHidden/>
    <w:unhideWhenUsed/>
    <w:rsid w:val="008E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eefe@britannia.lancs.sch.uk" TargetMode="External"/><Relationship Id="rId3" Type="http://schemas.openxmlformats.org/officeDocument/2006/relationships/settings" Target="settings.xml"/><Relationship Id="rId7" Type="http://schemas.openxmlformats.org/officeDocument/2006/relationships/hyperlink" Target="mailto:r.okeefe@britannia.lanc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thwellr\AppData\Roaming\Microsoft\Templates\Elementary%20school%20newsletter.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177</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Rothwell</dc:creator>
  <cp:lastModifiedBy>Rory O'Keefe</cp:lastModifiedBy>
  <cp:revision>15</cp:revision>
  <cp:lastPrinted>2025-01-08T16:23:00Z</cp:lastPrinted>
  <dcterms:created xsi:type="dcterms:W3CDTF">2024-08-20T11:07:00Z</dcterms:created>
  <dcterms:modified xsi:type="dcterms:W3CDTF">2026-01-23T16:40:00Z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