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DFC56" w14:textId="77777777" w:rsidR="00223FC6" w:rsidRPr="00223FC6" w:rsidRDefault="00223FC6" w:rsidP="00223FC6">
      <w:pPr>
        <w:spacing w:after="0" w:line="240" w:lineRule="auto"/>
        <w:jc w:val="both"/>
        <w:rPr>
          <w:rFonts w:cs="Arial"/>
          <w:b/>
          <w:sz w:val="4"/>
          <w:szCs w:val="28"/>
        </w:rPr>
      </w:pPr>
      <w:bookmarkStart w:id="0" w:name="_heading=h.gjdgxs" w:colFirst="0" w:colLast="0"/>
      <w:bookmarkEnd w:id="0"/>
    </w:p>
    <w:p w14:paraId="7CE63CF0" w14:textId="77777777" w:rsidR="00223FC6" w:rsidRPr="00223FC6" w:rsidRDefault="00223FC6" w:rsidP="00223FC6">
      <w:pPr>
        <w:spacing w:after="0" w:line="240" w:lineRule="auto"/>
        <w:jc w:val="center"/>
        <w:rPr>
          <w:rFonts w:cs="Arial"/>
          <w:b/>
          <w:sz w:val="28"/>
          <w:szCs w:val="28"/>
        </w:rPr>
      </w:pPr>
      <w:r w:rsidRPr="00223FC6">
        <w:rPr>
          <w:rFonts w:cs="Arial"/>
          <w:b/>
          <w:noProof/>
          <w:sz w:val="36"/>
          <w:szCs w:val="36"/>
          <w:lang w:eastAsia="en-GB"/>
        </w:rPr>
        <w:drawing>
          <wp:inline distT="0" distB="0" distL="0" distR="0" wp14:anchorId="00BA7129" wp14:editId="0B93D929">
            <wp:extent cx="634701" cy="6026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742" cy="604630"/>
                    </a:xfrm>
                    <a:prstGeom prst="rect">
                      <a:avLst/>
                    </a:prstGeom>
                    <a:noFill/>
                  </pic:spPr>
                </pic:pic>
              </a:graphicData>
            </a:graphic>
          </wp:inline>
        </w:drawing>
      </w:r>
    </w:p>
    <w:p w14:paraId="27BCD141" w14:textId="77777777" w:rsidR="00223FC6" w:rsidRPr="00223FC6" w:rsidRDefault="00223FC6" w:rsidP="00223FC6">
      <w:pPr>
        <w:spacing w:after="0" w:line="240" w:lineRule="auto"/>
        <w:jc w:val="both"/>
        <w:rPr>
          <w:rFonts w:cs="Arial"/>
          <w:b/>
          <w:sz w:val="28"/>
          <w:szCs w:val="28"/>
        </w:rPr>
      </w:pPr>
    </w:p>
    <w:p w14:paraId="11B46D14" w14:textId="77777777" w:rsidR="00223FC6" w:rsidRPr="00223FC6" w:rsidRDefault="00223FC6" w:rsidP="00223FC6">
      <w:pPr>
        <w:jc w:val="center"/>
        <w:rPr>
          <w:rFonts w:asciiTheme="minorHAnsi" w:hAnsiTheme="minorHAnsi" w:cs="Arial"/>
          <w:sz w:val="28"/>
          <w:szCs w:val="28"/>
        </w:rPr>
      </w:pPr>
      <w:r w:rsidRPr="00223FC6">
        <w:rPr>
          <w:rFonts w:asciiTheme="minorHAnsi" w:hAnsiTheme="minorHAnsi" w:cs="Arial"/>
          <w:sz w:val="28"/>
          <w:szCs w:val="28"/>
        </w:rPr>
        <w:t>Christ the King Catholic Primary School</w:t>
      </w:r>
    </w:p>
    <w:p w14:paraId="51C95029" w14:textId="70792170" w:rsidR="00223FC6" w:rsidRPr="00223FC6" w:rsidRDefault="007B6F29" w:rsidP="00223FC6">
      <w:pPr>
        <w:jc w:val="center"/>
        <w:rPr>
          <w:rFonts w:asciiTheme="minorHAnsi" w:hAnsiTheme="minorHAnsi" w:cs="Arial"/>
          <w:b/>
          <w:sz w:val="28"/>
          <w:szCs w:val="28"/>
        </w:rPr>
      </w:pPr>
      <w:r>
        <w:rPr>
          <w:rFonts w:asciiTheme="minorHAnsi" w:hAnsiTheme="minorHAnsi" w:cs="Arial"/>
          <w:b/>
          <w:sz w:val="28"/>
          <w:szCs w:val="28"/>
        </w:rPr>
        <w:t xml:space="preserve">Child Protection and </w:t>
      </w:r>
      <w:r w:rsidR="00223FC6" w:rsidRPr="00223FC6">
        <w:rPr>
          <w:rFonts w:asciiTheme="minorHAnsi" w:hAnsiTheme="minorHAnsi" w:cs="Arial"/>
          <w:b/>
          <w:sz w:val="28"/>
          <w:szCs w:val="28"/>
        </w:rPr>
        <w:t>Safeguarding Policy and Procedure</w:t>
      </w:r>
    </w:p>
    <w:p w14:paraId="33152211" w14:textId="6A7E5014" w:rsidR="00223FC6" w:rsidRPr="00223FC6" w:rsidRDefault="00223FC6" w:rsidP="00223FC6">
      <w:pPr>
        <w:jc w:val="center"/>
        <w:rPr>
          <w:rFonts w:asciiTheme="minorHAnsi" w:hAnsiTheme="minorHAnsi" w:cs="Arial"/>
          <w:color w:val="FF0000"/>
          <w:sz w:val="28"/>
          <w:szCs w:val="28"/>
        </w:rPr>
      </w:pPr>
      <w:r w:rsidRPr="00223FC6">
        <w:rPr>
          <w:rFonts w:asciiTheme="minorHAnsi" w:hAnsiTheme="minorHAnsi" w:cs="Arial"/>
          <w:sz w:val="28"/>
          <w:szCs w:val="28"/>
        </w:rPr>
        <w:t>This policy was adopted by th</w:t>
      </w:r>
      <w:r>
        <w:rPr>
          <w:rFonts w:asciiTheme="minorHAnsi" w:hAnsiTheme="minorHAnsi" w:cs="Arial"/>
          <w:sz w:val="28"/>
          <w:szCs w:val="28"/>
        </w:rPr>
        <w:t>e Governing Body in October 2</w:t>
      </w:r>
      <w:r w:rsidR="008C58D1">
        <w:rPr>
          <w:rFonts w:asciiTheme="minorHAnsi" w:hAnsiTheme="minorHAnsi" w:cs="Arial"/>
          <w:sz w:val="28"/>
          <w:szCs w:val="28"/>
        </w:rPr>
        <w:t>5</w:t>
      </w:r>
    </w:p>
    <w:p w14:paraId="4CC8B29A" w14:textId="5E0B0001" w:rsidR="00223FC6" w:rsidRPr="00223FC6" w:rsidRDefault="00223FC6" w:rsidP="00223FC6">
      <w:pPr>
        <w:jc w:val="center"/>
        <w:rPr>
          <w:rFonts w:asciiTheme="minorHAnsi" w:hAnsiTheme="minorHAnsi" w:cs="Arial"/>
          <w:color w:val="FF0000"/>
          <w:sz w:val="28"/>
          <w:szCs w:val="28"/>
        </w:rPr>
      </w:pPr>
      <w:r w:rsidRPr="00223FC6">
        <w:rPr>
          <w:rFonts w:asciiTheme="minorHAnsi" w:hAnsiTheme="minorHAnsi" w:cs="Arial"/>
          <w:sz w:val="28"/>
          <w:szCs w:val="28"/>
        </w:rPr>
        <w:t xml:space="preserve">This policy is due for review in </w:t>
      </w:r>
      <w:r>
        <w:rPr>
          <w:rFonts w:asciiTheme="minorHAnsi" w:hAnsiTheme="minorHAnsi" w:cs="Arial"/>
          <w:sz w:val="28"/>
          <w:szCs w:val="28"/>
        </w:rPr>
        <w:t>October 202</w:t>
      </w:r>
      <w:r w:rsidR="008C58D1">
        <w:rPr>
          <w:rFonts w:asciiTheme="minorHAnsi" w:hAnsiTheme="minorHAnsi" w:cs="Arial"/>
          <w:sz w:val="28"/>
          <w:szCs w:val="28"/>
        </w:rPr>
        <w:t>6</w:t>
      </w:r>
    </w:p>
    <w:p w14:paraId="4A78A246" w14:textId="77777777" w:rsidR="00223FC6" w:rsidRPr="00223FC6" w:rsidRDefault="00223FC6" w:rsidP="00223FC6">
      <w:pPr>
        <w:rPr>
          <w:rFonts w:asciiTheme="minorHAnsi" w:hAnsiTheme="minorHAnsi" w:cs="Arial"/>
          <w:b/>
          <w:sz w:val="24"/>
          <w:szCs w:val="24"/>
          <w:u w:val="single"/>
        </w:rPr>
      </w:pPr>
      <w:r w:rsidRPr="00223FC6">
        <w:rPr>
          <w:rFonts w:asciiTheme="minorHAnsi" w:hAnsiTheme="minorHAnsi" w:cs="Arial"/>
          <w:b/>
          <w:sz w:val="24"/>
          <w:szCs w:val="24"/>
          <w:u w:val="single"/>
        </w:rPr>
        <w:t>Key contacts</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2603"/>
        <w:gridCol w:w="3604"/>
      </w:tblGrid>
      <w:tr w:rsidR="00223FC6" w:rsidRPr="00223FC6" w14:paraId="476FE074" w14:textId="77777777" w:rsidTr="00223FC6">
        <w:trPr>
          <w:trHeight w:hRule="exact" w:val="284"/>
        </w:trPr>
        <w:tc>
          <w:tcPr>
            <w:tcW w:w="3035" w:type="dxa"/>
            <w:shd w:val="clear" w:color="auto" w:fill="BFBFBF" w:themeFill="background1" w:themeFillShade="BF"/>
            <w:vAlign w:val="center"/>
          </w:tcPr>
          <w:p w14:paraId="10F63997"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Role</w:t>
            </w:r>
          </w:p>
        </w:tc>
        <w:tc>
          <w:tcPr>
            <w:tcW w:w="2603" w:type="dxa"/>
            <w:shd w:val="clear" w:color="auto" w:fill="BFBFBF" w:themeFill="background1" w:themeFillShade="BF"/>
          </w:tcPr>
          <w:p w14:paraId="510C0762"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 xml:space="preserve">Name </w:t>
            </w:r>
          </w:p>
        </w:tc>
        <w:tc>
          <w:tcPr>
            <w:tcW w:w="3604" w:type="dxa"/>
            <w:shd w:val="clear" w:color="auto" w:fill="BFBFBF" w:themeFill="background1" w:themeFillShade="BF"/>
          </w:tcPr>
          <w:p w14:paraId="558416EA"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Contact</w:t>
            </w:r>
          </w:p>
        </w:tc>
      </w:tr>
      <w:tr w:rsidR="00223FC6" w:rsidRPr="00223FC6" w14:paraId="72A27D87" w14:textId="77777777" w:rsidTr="00223FC6">
        <w:trPr>
          <w:trHeight w:hRule="exact" w:val="567"/>
        </w:trPr>
        <w:tc>
          <w:tcPr>
            <w:tcW w:w="3035" w:type="dxa"/>
            <w:shd w:val="clear" w:color="auto" w:fill="auto"/>
            <w:vAlign w:val="center"/>
          </w:tcPr>
          <w:p w14:paraId="2A02ACFD"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Designated Safeguarding Lead</w:t>
            </w:r>
          </w:p>
        </w:tc>
        <w:tc>
          <w:tcPr>
            <w:tcW w:w="2603" w:type="dxa"/>
          </w:tcPr>
          <w:p w14:paraId="43B34080"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Joanne Procter</w:t>
            </w:r>
          </w:p>
        </w:tc>
        <w:tc>
          <w:tcPr>
            <w:tcW w:w="3604" w:type="dxa"/>
          </w:tcPr>
          <w:p w14:paraId="4EBE3921"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07864653344</w:t>
            </w:r>
          </w:p>
        </w:tc>
      </w:tr>
      <w:tr w:rsidR="00223FC6" w:rsidRPr="00223FC6" w14:paraId="6C695131" w14:textId="77777777" w:rsidTr="00223FC6">
        <w:trPr>
          <w:trHeight w:hRule="exact" w:val="858"/>
        </w:trPr>
        <w:tc>
          <w:tcPr>
            <w:tcW w:w="3035" w:type="dxa"/>
            <w:shd w:val="clear" w:color="auto" w:fill="auto"/>
            <w:vAlign w:val="center"/>
          </w:tcPr>
          <w:p w14:paraId="5EB69C60"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color w:val="000000"/>
                <w:sz w:val="24"/>
                <w:szCs w:val="24"/>
              </w:rPr>
              <w:t xml:space="preserve">Deputy Designated Safeguarding Lead </w:t>
            </w:r>
          </w:p>
        </w:tc>
        <w:tc>
          <w:tcPr>
            <w:tcW w:w="2603" w:type="dxa"/>
          </w:tcPr>
          <w:p w14:paraId="1E9A044A"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Lindsay Barker</w:t>
            </w:r>
          </w:p>
          <w:p w14:paraId="15A35690"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Jenny Jones</w:t>
            </w:r>
          </w:p>
          <w:p w14:paraId="363C9753"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Karen Head</w:t>
            </w:r>
          </w:p>
          <w:p w14:paraId="4D8609CB" w14:textId="77777777" w:rsidR="00223FC6" w:rsidRPr="00223FC6" w:rsidRDefault="00223FC6" w:rsidP="00223FC6">
            <w:pPr>
              <w:spacing w:after="0" w:line="240" w:lineRule="auto"/>
              <w:rPr>
                <w:rFonts w:asciiTheme="minorHAnsi" w:hAnsiTheme="minorHAnsi" w:cs="Arial"/>
                <w:color w:val="000000"/>
                <w:sz w:val="24"/>
                <w:szCs w:val="24"/>
              </w:rPr>
            </w:pPr>
          </w:p>
        </w:tc>
        <w:tc>
          <w:tcPr>
            <w:tcW w:w="3604" w:type="dxa"/>
          </w:tcPr>
          <w:p w14:paraId="2A3284E4"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07702051501</w:t>
            </w:r>
          </w:p>
          <w:p w14:paraId="6F20F7FE"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07749947837</w:t>
            </w:r>
          </w:p>
          <w:p w14:paraId="5ED6AAF5"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07722061022</w:t>
            </w:r>
          </w:p>
        </w:tc>
      </w:tr>
      <w:tr w:rsidR="00223FC6" w:rsidRPr="00223FC6" w14:paraId="77D356EC" w14:textId="77777777" w:rsidTr="00223FC6">
        <w:trPr>
          <w:trHeight w:hRule="exact" w:val="567"/>
        </w:trPr>
        <w:tc>
          <w:tcPr>
            <w:tcW w:w="3035" w:type="dxa"/>
            <w:shd w:val="clear" w:color="auto" w:fill="auto"/>
            <w:vAlign w:val="center"/>
          </w:tcPr>
          <w:p w14:paraId="1F5CBCFD" w14:textId="77777777" w:rsidR="00223FC6" w:rsidRPr="00223FC6" w:rsidRDefault="00223FC6" w:rsidP="00223FC6">
            <w:pPr>
              <w:spacing w:after="0" w:line="240" w:lineRule="auto"/>
              <w:rPr>
                <w:rFonts w:asciiTheme="minorHAnsi" w:hAnsiTheme="minorHAnsi" w:cs="Arial"/>
                <w:color w:val="000000"/>
                <w:sz w:val="24"/>
                <w:szCs w:val="24"/>
              </w:rPr>
            </w:pPr>
            <w:r w:rsidRPr="00223FC6">
              <w:rPr>
                <w:rFonts w:asciiTheme="minorHAnsi" w:hAnsiTheme="minorHAnsi" w:cs="Arial"/>
                <w:color w:val="000000"/>
                <w:sz w:val="24"/>
                <w:szCs w:val="24"/>
              </w:rPr>
              <w:t>Nominated governor for Safeguarding and C P</w:t>
            </w:r>
          </w:p>
        </w:tc>
        <w:tc>
          <w:tcPr>
            <w:tcW w:w="2603" w:type="dxa"/>
          </w:tcPr>
          <w:p w14:paraId="43CAF6E0" w14:textId="1926B3AF" w:rsidR="00223FC6" w:rsidRPr="00223FC6" w:rsidRDefault="008C58D1" w:rsidP="00223FC6">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Peter Salter</w:t>
            </w:r>
          </w:p>
        </w:tc>
        <w:tc>
          <w:tcPr>
            <w:tcW w:w="3604" w:type="dxa"/>
          </w:tcPr>
          <w:p w14:paraId="5C6DB55B" w14:textId="7CC80608" w:rsidR="00223FC6" w:rsidRPr="00223FC6" w:rsidRDefault="00223FC6" w:rsidP="00223FC6">
            <w:pPr>
              <w:spacing w:after="0" w:line="240" w:lineRule="auto"/>
              <w:rPr>
                <w:rFonts w:asciiTheme="minorHAnsi" w:hAnsiTheme="minorHAnsi" w:cs="Arial"/>
                <w:color w:val="000000"/>
                <w:sz w:val="24"/>
                <w:szCs w:val="24"/>
              </w:rPr>
            </w:pPr>
          </w:p>
        </w:tc>
      </w:tr>
      <w:tr w:rsidR="00223FC6" w:rsidRPr="00223FC6" w14:paraId="574A75CB" w14:textId="77777777" w:rsidTr="00223FC6">
        <w:trPr>
          <w:trHeight w:hRule="exact" w:val="567"/>
        </w:trPr>
        <w:tc>
          <w:tcPr>
            <w:tcW w:w="3035" w:type="dxa"/>
            <w:shd w:val="clear" w:color="auto" w:fill="auto"/>
            <w:vAlign w:val="center"/>
          </w:tcPr>
          <w:p w14:paraId="01BA8709"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Chair of Governors</w:t>
            </w:r>
          </w:p>
        </w:tc>
        <w:tc>
          <w:tcPr>
            <w:tcW w:w="2603" w:type="dxa"/>
          </w:tcPr>
          <w:p w14:paraId="6BDB1BF0"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Brian O’ Connell</w:t>
            </w:r>
          </w:p>
        </w:tc>
        <w:tc>
          <w:tcPr>
            <w:tcW w:w="3604" w:type="dxa"/>
          </w:tcPr>
          <w:p w14:paraId="4FCBC4D1"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07791 907291</w:t>
            </w:r>
          </w:p>
        </w:tc>
      </w:tr>
      <w:tr w:rsidR="00223FC6" w:rsidRPr="00223FC6" w14:paraId="67F77AF4" w14:textId="77777777" w:rsidTr="00223FC6">
        <w:trPr>
          <w:trHeight w:hRule="exact" w:val="1273"/>
        </w:trPr>
        <w:tc>
          <w:tcPr>
            <w:tcW w:w="3035" w:type="dxa"/>
            <w:shd w:val="clear" w:color="auto" w:fill="auto"/>
            <w:vAlign w:val="center"/>
          </w:tcPr>
          <w:p w14:paraId="5E95CDDA"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Local Authority Designated Officer</w:t>
            </w:r>
          </w:p>
          <w:p w14:paraId="34070D9F" w14:textId="77777777" w:rsidR="00223FC6" w:rsidRPr="00223FC6" w:rsidRDefault="00223FC6" w:rsidP="00223FC6">
            <w:pPr>
              <w:spacing w:after="0" w:line="240" w:lineRule="auto"/>
              <w:rPr>
                <w:rFonts w:asciiTheme="minorHAnsi" w:hAnsiTheme="minorHAnsi" w:cs="Arial"/>
                <w:sz w:val="24"/>
                <w:szCs w:val="24"/>
              </w:rPr>
            </w:pPr>
          </w:p>
          <w:p w14:paraId="0DA2560C"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 xml:space="preserve"> (LADO)</w:t>
            </w:r>
          </w:p>
        </w:tc>
        <w:tc>
          <w:tcPr>
            <w:tcW w:w="2603" w:type="dxa"/>
            <w:shd w:val="clear" w:color="auto" w:fill="F2F2F2" w:themeFill="background1" w:themeFillShade="F2"/>
          </w:tcPr>
          <w:p w14:paraId="4C3363F3" w14:textId="402DEEE8" w:rsidR="00223FC6" w:rsidRPr="00223FC6" w:rsidRDefault="008C58D1" w:rsidP="008C58D1">
            <w:pPr>
              <w:shd w:val="clear" w:color="auto" w:fill="FFFFFF" w:themeFill="background1"/>
              <w:spacing w:after="0" w:line="240" w:lineRule="auto"/>
              <w:rPr>
                <w:rFonts w:asciiTheme="minorHAnsi" w:hAnsiTheme="minorHAnsi" w:cs="Arial"/>
                <w:sz w:val="24"/>
                <w:szCs w:val="24"/>
              </w:rPr>
            </w:pPr>
            <w:r w:rsidRPr="008C58D1">
              <w:rPr>
                <w:rFonts w:cs="Arial"/>
                <w:sz w:val="24"/>
              </w:rPr>
              <w:t>Kevin Dykes</w:t>
            </w:r>
          </w:p>
          <w:p w14:paraId="6A8E4FCB" w14:textId="77777777" w:rsidR="00223FC6" w:rsidRPr="00223FC6" w:rsidRDefault="00223FC6" w:rsidP="00223FC6">
            <w:pPr>
              <w:spacing w:after="0" w:line="240" w:lineRule="auto"/>
              <w:rPr>
                <w:rFonts w:asciiTheme="minorHAnsi" w:hAnsiTheme="minorHAnsi" w:cs="Arial"/>
                <w:sz w:val="24"/>
                <w:szCs w:val="24"/>
              </w:rPr>
            </w:pPr>
          </w:p>
          <w:p w14:paraId="70981BE0" w14:textId="77777777" w:rsidR="00223FC6" w:rsidRPr="00223FC6" w:rsidRDefault="00223FC6" w:rsidP="00223FC6">
            <w:pPr>
              <w:spacing w:after="0" w:line="240" w:lineRule="auto"/>
              <w:rPr>
                <w:rFonts w:asciiTheme="minorHAnsi" w:hAnsiTheme="minorHAnsi" w:cs="Arial"/>
                <w:sz w:val="24"/>
                <w:szCs w:val="24"/>
              </w:rPr>
            </w:pPr>
          </w:p>
        </w:tc>
        <w:tc>
          <w:tcPr>
            <w:tcW w:w="3604" w:type="dxa"/>
            <w:shd w:val="clear" w:color="auto" w:fill="F2F2F2" w:themeFill="background1" w:themeFillShade="F2"/>
          </w:tcPr>
          <w:p w14:paraId="39244B3A" w14:textId="6029661B" w:rsidR="00223FC6" w:rsidRPr="00223FC6" w:rsidRDefault="008C58D1" w:rsidP="00223FC6">
            <w:pPr>
              <w:spacing w:after="0" w:line="240" w:lineRule="auto"/>
              <w:rPr>
                <w:rFonts w:asciiTheme="minorHAnsi" w:hAnsiTheme="minorHAnsi" w:cs="Arial"/>
                <w:color w:val="0000FF" w:themeColor="hyperlink"/>
                <w:sz w:val="24"/>
                <w:szCs w:val="24"/>
                <w:u w:val="single"/>
              </w:rPr>
            </w:pPr>
            <w:hyperlink r:id="rId9" w:history="1">
              <w:r w:rsidRPr="00B960E8">
                <w:rPr>
                  <w:rStyle w:val="Hyperlink"/>
                  <w:sz w:val="20"/>
                  <w:szCs w:val="20"/>
                </w:rPr>
                <w:t>safeguardingunit@wirral.gov.uk</w:t>
              </w:r>
            </w:hyperlink>
            <w:r w:rsidRPr="00DF7C48">
              <w:rPr>
                <w:rFonts w:cs="Arial"/>
                <w:sz w:val="18"/>
                <w:szCs w:val="16"/>
              </w:rPr>
              <w:t xml:space="preserve"> </w:t>
            </w:r>
            <w:hyperlink r:id="rId10" w:history="1">
              <w:r w:rsidR="00223FC6" w:rsidRPr="00223FC6">
                <w:rPr>
                  <w:rFonts w:asciiTheme="minorHAnsi" w:hAnsiTheme="minorHAnsi" w:cs="Arial"/>
                  <w:color w:val="0000FF" w:themeColor="hyperlink"/>
                  <w:sz w:val="24"/>
                  <w:szCs w:val="24"/>
                  <w:u w:val="single"/>
                </w:rPr>
                <w:t>safeguardingunit@wirral.gov.uk</w:t>
              </w:r>
            </w:hyperlink>
          </w:p>
          <w:p w14:paraId="4066B5E7" w14:textId="77777777" w:rsidR="00223FC6" w:rsidRPr="00223FC6" w:rsidRDefault="00223FC6" w:rsidP="00223FC6">
            <w:pPr>
              <w:spacing w:after="0" w:line="240" w:lineRule="auto"/>
              <w:rPr>
                <w:rFonts w:asciiTheme="minorHAnsi" w:hAnsiTheme="minorHAnsi" w:cs="Arial"/>
                <w:color w:val="0000FF" w:themeColor="hyperlink"/>
                <w:sz w:val="24"/>
                <w:szCs w:val="24"/>
                <w:u w:val="single"/>
              </w:rPr>
            </w:pPr>
            <w:r w:rsidRPr="00223FC6">
              <w:rPr>
                <w:rFonts w:asciiTheme="minorHAnsi" w:hAnsiTheme="minorHAnsi" w:cs="Arial"/>
                <w:color w:val="0000FF" w:themeColor="hyperlink"/>
                <w:sz w:val="24"/>
                <w:szCs w:val="24"/>
                <w:u w:val="single"/>
              </w:rPr>
              <w:t>or</w:t>
            </w:r>
          </w:p>
          <w:p w14:paraId="3F5D43D9" w14:textId="77777777" w:rsidR="00223FC6" w:rsidRPr="00223FC6" w:rsidRDefault="00505E95" w:rsidP="00223FC6">
            <w:pPr>
              <w:spacing w:after="0" w:line="240" w:lineRule="auto"/>
              <w:rPr>
                <w:rFonts w:asciiTheme="minorHAnsi" w:hAnsiTheme="minorHAnsi" w:cs="Arial"/>
                <w:color w:val="0000FF" w:themeColor="hyperlink"/>
                <w:sz w:val="24"/>
                <w:szCs w:val="24"/>
                <w:u w:val="single"/>
              </w:rPr>
            </w:pPr>
            <w:hyperlink r:id="rId11" w:history="1">
              <w:r w:rsidR="00223FC6" w:rsidRPr="00223FC6">
                <w:rPr>
                  <w:rFonts w:asciiTheme="minorHAnsi" w:hAnsiTheme="minorHAnsi" w:cstheme="minorHAnsi"/>
                  <w:sz w:val="24"/>
                  <w:szCs w:val="24"/>
                </w:rPr>
                <w:t>kerrywilliams@wirral.gov.uk</w:t>
              </w:r>
            </w:hyperlink>
          </w:p>
          <w:p w14:paraId="7800A901" w14:textId="77777777" w:rsidR="00223FC6" w:rsidRPr="00223FC6" w:rsidRDefault="00223FC6" w:rsidP="00223FC6">
            <w:pPr>
              <w:spacing w:after="0" w:line="240" w:lineRule="auto"/>
              <w:rPr>
                <w:rFonts w:asciiTheme="minorHAnsi" w:hAnsiTheme="minorHAnsi" w:cs="Arial"/>
                <w:color w:val="0000FF" w:themeColor="hyperlink"/>
                <w:sz w:val="24"/>
                <w:szCs w:val="24"/>
                <w:u w:val="single"/>
              </w:rPr>
            </w:pPr>
          </w:p>
          <w:p w14:paraId="4C608F03" w14:textId="77777777" w:rsidR="00223FC6" w:rsidRPr="00223FC6" w:rsidRDefault="00223FC6" w:rsidP="00223FC6">
            <w:pPr>
              <w:spacing w:after="0" w:line="240" w:lineRule="auto"/>
              <w:rPr>
                <w:rFonts w:asciiTheme="minorHAnsi" w:hAnsiTheme="minorHAnsi" w:cs="Arial"/>
                <w:color w:val="0000FF" w:themeColor="hyperlink"/>
                <w:sz w:val="24"/>
                <w:szCs w:val="24"/>
                <w:u w:val="single"/>
              </w:rPr>
            </w:pPr>
          </w:p>
          <w:p w14:paraId="2F5B457A" w14:textId="77777777" w:rsidR="00223FC6" w:rsidRPr="00223FC6" w:rsidRDefault="00223FC6" w:rsidP="00223FC6">
            <w:pPr>
              <w:spacing w:after="0" w:line="240" w:lineRule="auto"/>
              <w:rPr>
                <w:rFonts w:asciiTheme="minorHAnsi" w:hAnsiTheme="minorHAnsi" w:cs="Arial"/>
                <w:sz w:val="24"/>
                <w:szCs w:val="24"/>
              </w:rPr>
            </w:pPr>
          </w:p>
          <w:p w14:paraId="5B851590" w14:textId="77777777" w:rsidR="00223FC6" w:rsidRPr="00223FC6" w:rsidRDefault="00505E95" w:rsidP="00223FC6">
            <w:pPr>
              <w:spacing w:after="0" w:line="240" w:lineRule="auto"/>
              <w:rPr>
                <w:rFonts w:asciiTheme="minorHAnsi" w:hAnsiTheme="minorHAnsi" w:cs="Arial"/>
                <w:sz w:val="24"/>
                <w:szCs w:val="24"/>
              </w:rPr>
            </w:pPr>
            <w:hyperlink r:id="rId12" w:history="1">
              <w:r w:rsidR="00223FC6" w:rsidRPr="00223FC6">
                <w:rPr>
                  <w:rFonts w:asciiTheme="minorHAnsi" w:hAnsiTheme="minorHAnsi" w:cs="Arial"/>
                  <w:color w:val="0000FF" w:themeColor="hyperlink"/>
                  <w:sz w:val="24"/>
                  <w:szCs w:val="24"/>
                  <w:u w:val="single"/>
                </w:rPr>
                <w:t>kerrywilliams@wirral.gov.uk</w:t>
              </w:r>
            </w:hyperlink>
          </w:p>
          <w:p w14:paraId="1B9910A7"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0151 666 4582</w:t>
            </w:r>
          </w:p>
          <w:p w14:paraId="5A209A41" w14:textId="77777777" w:rsidR="00223FC6" w:rsidRPr="00223FC6" w:rsidRDefault="00223FC6" w:rsidP="00223FC6">
            <w:pPr>
              <w:spacing w:after="0" w:line="240" w:lineRule="auto"/>
              <w:rPr>
                <w:rFonts w:asciiTheme="minorHAnsi" w:hAnsiTheme="minorHAnsi" w:cs="Arial"/>
                <w:sz w:val="24"/>
                <w:szCs w:val="24"/>
              </w:rPr>
            </w:pPr>
            <w:r w:rsidRPr="00223FC6">
              <w:rPr>
                <w:rFonts w:ascii="Arial" w:eastAsiaTheme="minorHAnsi" w:hAnsi="Arial" w:cs="Arial"/>
                <w:color w:val="222222"/>
                <w:shd w:val="clear" w:color="auto" w:fill="FFFFFF"/>
              </w:rPr>
              <w:t>07342058612</w:t>
            </w:r>
          </w:p>
          <w:p w14:paraId="2FCA834F" w14:textId="77777777" w:rsidR="00223FC6" w:rsidRPr="00223FC6" w:rsidRDefault="00223FC6" w:rsidP="00223FC6">
            <w:pPr>
              <w:spacing w:after="0" w:line="240" w:lineRule="auto"/>
              <w:rPr>
                <w:rFonts w:asciiTheme="minorHAnsi" w:hAnsiTheme="minorHAnsi" w:cs="Arial"/>
                <w:sz w:val="24"/>
                <w:szCs w:val="24"/>
              </w:rPr>
            </w:pPr>
          </w:p>
          <w:p w14:paraId="071C436C" w14:textId="77777777" w:rsidR="00223FC6" w:rsidRPr="00223FC6" w:rsidRDefault="00223FC6" w:rsidP="00223FC6">
            <w:pPr>
              <w:spacing w:after="0" w:line="240" w:lineRule="auto"/>
              <w:rPr>
                <w:rFonts w:asciiTheme="minorHAnsi" w:hAnsiTheme="minorHAnsi" w:cs="Arial"/>
                <w:sz w:val="24"/>
                <w:szCs w:val="24"/>
              </w:rPr>
            </w:pPr>
          </w:p>
          <w:p w14:paraId="625331EA" w14:textId="77777777" w:rsidR="00223FC6" w:rsidRPr="00223FC6" w:rsidRDefault="00223FC6" w:rsidP="00223FC6">
            <w:pPr>
              <w:spacing w:after="0" w:line="240" w:lineRule="auto"/>
              <w:rPr>
                <w:rFonts w:asciiTheme="minorHAnsi" w:hAnsiTheme="minorHAnsi" w:cs="Arial"/>
                <w:sz w:val="24"/>
                <w:szCs w:val="24"/>
              </w:rPr>
            </w:pPr>
          </w:p>
          <w:p w14:paraId="2CAEDA3E" w14:textId="77777777" w:rsidR="00223FC6" w:rsidRPr="00223FC6" w:rsidRDefault="00223FC6" w:rsidP="00223FC6">
            <w:pPr>
              <w:spacing w:after="0" w:line="240" w:lineRule="auto"/>
              <w:rPr>
                <w:rFonts w:asciiTheme="minorHAnsi" w:hAnsiTheme="minorHAnsi" w:cs="Arial"/>
                <w:sz w:val="24"/>
                <w:szCs w:val="24"/>
              </w:rPr>
            </w:pPr>
          </w:p>
          <w:p w14:paraId="4AF73625" w14:textId="77777777" w:rsidR="00223FC6" w:rsidRPr="00223FC6" w:rsidRDefault="00223FC6" w:rsidP="00223FC6">
            <w:pPr>
              <w:spacing w:after="0" w:line="240" w:lineRule="auto"/>
              <w:rPr>
                <w:rFonts w:asciiTheme="minorHAnsi" w:hAnsiTheme="minorHAnsi" w:cs="Arial"/>
                <w:sz w:val="24"/>
                <w:szCs w:val="24"/>
              </w:rPr>
            </w:pPr>
          </w:p>
          <w:p w14:paraId="08E4F712" w14:textId="77777777" w:rsidR="00223FC6" w:rsidRPr="00223FC6" w:rsidRDefault="00223FC6" w:rsidP="00223FC6">
            <w:pPr>
              <w:spacing w:after="0" w:line="240" w:lineRule="auto"/>
              <w:rPr>
                <w:rFonts w:asciiTheme="minorHAnsi" w:hAnsiTheme="minorHAnsi" w:cs="Arial"/>
                <w:sz w:val="24"/>
                <w:szCs w:val="24"/>
              </w:rPr>
            </w:pPr>
          </w:p>
          <w:p w14:paraId="52E727E8" w14:textId="77777777" w:rsidR="00223FC6" w:rsidRPr="00223FC6" w:rsidRDefault="00223FC6" w:rsidP="00223FC6">
            <w:pPr>
              <w:spacing w:after="0" w:line="240" w:lineRule="auto"/>
              <w:rPr>
                <w:rFonts w:asciiTheme="minorHAnsi" w:hAnsiTheme="minorHAnsi" w:cs="Arial"/>
                <w:sz w:val="24"/>
                <w:szCs w:val="24"/>
              </w:rPr>
            </w:pPr>
          </w:p>
          <w:p w14:paraId="08F2DC3B" w14:textId="77777777" w:rsidR="00223FC6" w:rsidRPr="00223FC6" w:rsidRDefault="00223FC6" w:rsidP="00223FC6">
            <w:pPr>
              <w:spacing w:after="0" w:line="240" w:lineRule="auto"/>
              <w:rPr>
                <w:rFonts w:asciiTheme="minorHAnsi" w:hAnsiTheme="minorHAnsi" w:cs="Arial"/>
                <w:sz w:val="24"/>
                <w:szCs w:val="24"/>
              </w:rPr>
            </w:pPr>
          </w:p>
        </w:tc>
      </w:tr>
      <w:tr w:rsidR="00223FC6" w:rsidRPr="00223FC6" w14:paraId="19B843AA" w14:textId="77777777" w:rsidTr="00223FC6">
        <w:trPr>
          <w:trHeight w:hRule="exact" w:val="871"/>
        </w:trPr>
        <w:tc>
          <w:tcPr>
            <w:tcW w:w="3035" w:type="dxa"/>
            <w:shd w:val="clear" w:color="auto" w:fill="auto"/>
            <w:vAlign w:val="center"/>
          </w:tcPr>
          <w:p w14:paraId="1C34D356" w14:textId="49994496" w:rsidR="00223FC6" w:rsidRPr="00223FC6" w:rsidRDefault="008C58D1" w:rsidP="00223FC6">
            <w:pPr>
              <w:spacing w:after="0" w:line="240" w:lineRule="auto"/>
              <w:rPr>
                <w:rFonts w:asciiTheme="minorHAnsi" w:hAnsiTheme="minorHAnsi" w:cs="Arial"/>
                <w:sz w:val="24"/>
                <w:szCs w:val="24"/>
              </w:rPr>
            </w:pPr>
            <w:r w:rsidRPr="008C58D1">
              <w:rPr>
                <w:rFonts w:cs="Arial"/>
                <w:sz w:val="24"/>
              </w:rPr>
              <w:t>Delegated Safeguarding Partner for Education</w:t>
            </w:r>
          </w:p>
        </w:tc>
        <w:tc>
          <w:tcPr>
            <w:tcW w:w="2603" w:type="dxa"/>
          </w:tcPr>
          <w:p w14:paraId="530C8119" w14:textId="4035C180" w:rsidR="00223FC6" w:rsidRPr="00223FC6" w:rsidRDefault="008C58D1" w:rsidP="008C58D1">
            <w:pPr>
              <w:spacing w:after="0" w:line="240" w:lineRule="auto"/>
              <w:rPr>
                <w:rFonts w:asciiTheme="minorHAnsi" w:hAnsiTheme="minorHAnsi" w:cs="Arial"/>
                <w:color w:val="FF0000"/>
                <w:sz w:val="24"/>
                <w:szCs w:val="24"/>
              </w:rPr>
            </w:pPr>
            <w:r w:rsidRPr="008C58D1">
              <w:rPr>
                <w:rFonts w:cs="Arial"/>
                <w:sz w:val="24"/>
              </w:rPr>
              <w:t>Nicola Griffiths</w:t>
            </w:r>
          </w:p>
        </w:tc>
        <w:tc>
          <w:tcPr>
            <w:tcW w:w="3604" w:type="dxa"/>
          </w:tcPr>
          <w:p w14:paraId="21C18FD9" w14:textId="4D7C76B8" w:rsidR="00223FC6" w:rsidRPr="00223FC6" w:rsidRDefault="008C58D1" w:rsidP="00223FC6">
            <w:pPr>
              <w:spacing w:after="0" w:line="240" w:lineRule="auto"/>
              <w:rPr>
                <w:rFonts w:asciiTheme="minorHAnsi" w:hAnsiTheme="minorHAnsi" w:cs="Arial"/>
                <w:sz w:val="24"/>
                <w:szCs w:val="24"/>
              </w:rPr>
            </w:pPr>
            <w:r w:rsidRPr="008C58D1">
              <w:rPr>
                <w:rFonts w:cs="Arial"/>
                <w:sz w:val="20"/>
                <w:szCs w:val="20"/>
              </w:rPr>
              <w:t>Nilcolagrifffiths2@wirral.gov.uk</w:t>
            </w:r>
          </w:p>
        </w:tc>
      </w:tr>
      <w:tr w:rsidR="00223FC6" w:rsidRPr="00223FC6" w14:paraId="0CCF6568" w14:textId="77777777" w:rsidTr="00223FC6">
        <w:trPr>
          <w:trHeight w:hRule="exact" w:val="871"/>
        </w:trPr>
        <w:tc>
          <w:tcPr>
            <w:tcW w:w="3035" w:type="dxa"/>
            <w:shd w:val="clear" w:color="auto" w:fill="auto"/>
            <w:vAlign w:val="center"/>
          </w:tcPr>
          <w:p w14:paraId="4D087D57"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Prevent Team Merseyside Police</w:t>
            </w:r>
          </w:p>
        </w:tc>
        <w:tc>
          <w:tcPr>
            <w:tcW w:w="2603" w:type="dxa"/>
          </w:tcPr>
          <w:p w14:paraId="59BD4F5E"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Prevent Team</w:t>
            </w:r>
          </w:p>
          <w:p w14:paraId="4E9A9E0B" w14:textId="3716C271" w:rsidR="00223FC6" w:rsidRPr="00223FC6" w:rsidRDefault="00223FC6" w:rsidP="00223FC6">
            <w:pPr>
              <w:spacing w:after="0" w:line="240" w:lineRule="auto"/>
              <w:rPr>
                <w:rFonts w:asciiTheme="minorHAnsi" w:hAnsiTheme="minorHAnsi" w:cs="Arial"/>
                <w:sz w:val="24"/>
                <w:szCs w:val="24"/>
              </w:rPr>
            </w:pPr>
          </w:p>
        </w:tc>
        <w:tc>
          <w:tcPr>
            <w:tcW w:w="3604" w:type="dxa"/>
          </w:tcPr>
          <w:p w14:paraId="4EBB1BF7" w14:textId="77777777" w:rsidR="008C58D1" w:rsidRDefault="008C58D1" w:rsidP="008C58D1">
            <w:pPr>
              <w:pStyle w:val="NoSpacing"/>
              <w:rPr>
                <w:rFonts w:cs="Arial"/>
                <w:sz w:val="24"/>
              </w:rPr>
            </w:pPr>
            <w:r w:rsidRPr="008C58D1">
              <w:rPr>
                <w:rFonts w:cs="Arial"/>
                <w:sz w:val="24"/>
              </w:rPr>
              <w:t>0151 777 8506</w:t>
            </w:r>
          </w:p>
          <w:p w14:paraId="0762652A" w14:textId="77777777" w:rsidR="00223FC6" w:rsidRPr="00223FC6" w:rsidRDefault="00223FC6" w:rsidP="00223FC6">
            <w:pPr>
              <w:spacing w:after="0" w:line="240" w:lineRule="auto"/>
              <w:rPr>
                <w:rFonts w:asciiTheme="minorHAnsi" w:hAnsiTheme="minorHAnsi" w:cs="Arial"/>
                <w:sz w:val="24"/>
                <w:szCs w:val="24"/>
              </w:rPr>
            </w:pPr>
          </w:p>
          <w:p w14:paraId="64CFA3E5" w14:textId="77777777" w:rsidR="00223FC6" w:rsidRPr="00223FC6" w:rsidRDefault="00223FC6" w:rsidP="00223FC6">
            <w:pPr>
              <w:spacing w:after="0" w:line="240" w:lineRule="auto"/>
              <w:rPr>
                <w:rFonts w:asciiTheme="minorHAnsi" w:hAnsiTheme="minorHAnsi" w:cs="Arial"/>
                <w:sz w:val="24"/>
                <w:szCs w:val="24"/>
              </w:rPr>
            </w:pPr>
          </w:p>
        </w:tc>
      </w:tr>
      <w:tr w:rsidR="008C58D1" w:rsidRPr="00223FC6" w14:paraId="5AB5B574" w14:textId="77777777" w:rsidTr="00471C49">
        <w:trPr>
          <w:trHeight w:hRule="exact" w:val="871"/>
        </w:trPr>
        <w:tc>
          <w:tcPr>
            <w:tcW w:w="3035" w:type="dxa"/>
            <w:shd w:val="clear" w:color="auto" w:fill="auto"/>
          </w:tcPr>
          <w:p w14:paraId="72B1A3EC" w14:textId="57EF9ED6" w:rsidR="008C58D1" w:rsidRPr="00223FC6" w:rsidRDefault="008C58D1" w:rsidP="008C58D1">
            <w:pPr>
              <w:spacing w:after="0" w:line="240" w:lineRule="auto"/>
              <w:rPr>
                <w:rFonts w:asciiTheme="minorHAnsi" w:hAnsiTheme="minorHAnsi" w:cs="Arial"/>
                <w:sz w:val="24"/>
                <w:szCs w:val="24"/>
              </w:rPr>
            </w:pPr>
            <w:r w:rsidRPr="00423999">
              <w:rPr>
                <w:rFonts w:cs="Arial"/>
                <w:sz w:val="24"/>
              </w:rPr>
              <w:t>Prevent Single Point of Contact</w:t>
            </w:r>
          </w:p>
        </w:tc>
        <w:tc>
          <w:tcPr>
            <w:tcW w:w="2603" w:type="dxa"/>
          </w:tcPr>
          <w:p w14:paraId="23EA9636" w14:textId="1E6BD3F4" w:rsidR="008C58D1" w:rsidRPr="00223FC6" w:rsidRDefault="008C58D1" w:rsidP="008C58D1">
            <w:pPr>
              <w:spacing w:after="0" w:line="240" w:lineRule="auto"/>
              <w:rPr>
                <w:rFonts w:asciiTheme="minorHAnsi" w:hAnsiTheme="minorHAnsi" w:cs="Arial"/>
                <w:sz w:val="24"/>
                <w:szCs w:val="24"/>
              </w:rPr>
            </w:pPr>
            <w:r w:rsidRPr="008C58D1">
              <w:rPr>
                <w:rFonts w:cs="Arial"/>
                <w:sz w:val="24"/>
              </w:rPr>
              <w:t xml:space="preserve">Andrea </w:t>
            </w:r>
            <w:proofErr w:type="spellStart"/>
            <w:r w:rsidRPr="008C58D1">
              <w:rPr>
                <w:rFonts w:cs="Arial"/>
                <w:sz w:val="24"/>
              </w:rPr>
              <w:t>Bignall</w:t>
            </w:r>
            <w:proofErr w:type="spellEnd"/>
          </w:p>
        </w:tc>
        <w:tc>
          <w:tcPr>
            <w:tcW w:w="3604" w:type="dxa"/>
          </w:tcPr>
          <w:p w14:paraId="79916AA8" w14:textId="5AF0FBEF" w:rsidR="008C58D1" w:rsidRPr="008C58D1" w:rsidRDefault="008C58D1" w:rsidP="008C58D1">
            <w:pPr>
              <w:pStyle w:val="NoSpacing"/>
              <w:rPr>
                <w:rFonts w:cs="Arial"/>
                <w:sz w:val="24"/>
              </w:rPr>
            </w:pPr>
            <w:r w:rsidRPr="008C58D1">
              <w:rPr>
                <w:sz w:val="17"/>
                <w:szCs w:val="17"/>
              </w:rPr>
              <w:t>Andrea.Mears@merseyside.police.uk</w:t>
            </w:r>
          </w:p>
        </w:tc>
      </w:tr>
      <w:tr w:rsidR="00223FC6" w:rsidRPr="00223FC6" w14:paraId="68C15933" w14:textId="77777777" w:rsidTr="00223FC6">
        <w:trPr>
          <w:trHeight w:hRule="exact" w:val="871"/>
        </w:trPr>
        <w:tc>
          <w:tcPr>
            <w:tcW w:w="3035" w:type="dxa"/>
            <w:shd w:val="clear" w:color="auto" w:fill="auto"/>
            <w:vAlign w:val="center"/>
          </w:tcPr>
          <w:p w14:paraId="0B71F8C3"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 xml:space="preserve"> Director of Children’s Services</w:t>
            </w:r>
          </w:p>
        </w:tc>
        <w:tc>
          <w:tcPr>
            <w:tcW w:w="2603" w:type="dxa"/>
          </w:tcPr>
          <w:p w14:paraId="2E610A3C" w14:textId="40F0B9EF" w:rsidR="00223FC6" w:rsidRPr="00223FC6" w:rsidRDefault="008C58D1" w:rsidP="00223FC6">
            <w:pPr>
              <w:spacing w:after="0" w:line="240" w:lineRule="auto"/>
              <w:rPr>
                <w:rFonts w:asciiTheme="minorHAnsi" w:hAnsiTheme="minorHAnsi" w:cs="Arial"/>
                <w:sz w:val="24"/>
                <w:szCs w:val="24"/>
              </w:rPr>
            </w:pPr>
            <w:r w:rsidRPr="004E5AA5">
              <w:rPr>
                <w:rFonts w:cs="Arial"/>
                <w:sz w:val="24"/>
              </w:rPr>
              <w:t>Elizabeth Hartley</w:t>
            </w:r>
          </w:p>
        </w:tc>
        <w:tc>
          <w:tcPr>
            <w:tcW w:w="3604" w:type="dxa"/>
          </w:tcPr>
          <w:p w14:paraId="5BD27EE1"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 xml:space="preserve">0151 </w:t>
            </w:r>
            <w:proofErr w:type="gramStart"/>
            <w:r w:rsidRPr="00223FC6">
              <w:rPr>
                <w:rFonts w:asciiTheme="minorHAnsi" w:hAnsiTheme="minorHAnsi" w:cs="Arial"/>
                <w:sz w:val="24"/>
                <w:szCs w:val="24"/>
              </w:rPr>
              <w:t>606  2000</w:t>
            </w:r>
            <w:proofErr w:type="gramEnd"/>
          </w:p>
          <w:p w14:paraId="355A6AD6" w14:textId="77777777" w:rsidR="00223FC6" w:rsidRPr="00223FC6" w:rsidRDefault="00223FC6" w:rsidP="00223FC6">
            <w:pPr>
              <w:spacing w:after="0" w:line="240" w:lineRule="auto"/>
              <w:rPr>
                <w:rFonts w:asciiTheme="minorHAnsi" w:hAnsiTheme="minorHAnsi" w:cs="Arial"/>
                <w:sz w:val="24"/>
                <w:szCs w:val="24"/>
              </w:rPr>
            </w:pPr>
          </w:p>
        </w:tc>
      </w:tr>
      <w:tr w:rsidR="00223FC6" w:rsidRPr="00223FC6" w14:paraId="61DCBD10" w14:textId="77777777" w:rsidTr="00223FC6">
        <w:trPr>
          <w:trHeight w:hRule="exact" w:val="1206"/>
        </w:trPr>
        <w:tc>
          <w:tcPr>
            <w:tcW w:w="3035" w:type="dxa"/>
            <w:shd w:val="clear" w:color="auto" w:fill="auto"/>
            <w:vAlign w:val="center"/>
          </w:tcPr>
          <w:p w14:paraId="5C87E1FA"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Integrated Front Door</w:t>
            </w:r>
          </w:p>
          <w:p w14:paraId="63F5159A"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(Formerly CADT)</w:t>
            </w:r>
          </w:p>
        </w:tc>
        <w:tc>
          <w:tcPr>
            <w:tcW w:w="2603" w:type="dxa"/>
          </w:tcPr>
          <w:p w14:paraId="4C4A905B"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 xml:space="preserve">Mon-Fri, 9:00am – 5.00pm </w:t>
            </w:r>
          </w:p>
          <w:p w14:paraId="6390E3F9" w14:textId="77777777" w:rsidR="00223FC6" w:rsidRPr="00223FC6" w:rsidRDefault="00223FC6" w:rsidP="00223FC6">
            <w:pPr>
              <w:spacing w:after="0" w:line="240" w:lineRule="auto"/>
              <w:rPr>
                <w:rFonts w:asciiTheme="minorHAnsi" w:eastAsia="Times New Roman" w:hAnsiTheme="minorHAnsi" w:cs="Arial"/>
                <w:bCs/>
                <w:color w:val="000000"/>
                <w:sz w:val="24"/>
                <w:szCs w:val="24"/>
              </w:rPr>
            </w:pPr>
            <w:r w:rsidRPr="00223FC6">
              <w:rPr>
                <w:rFonts w:asciiTheme="minorHAnsi" w:eastAsia="Times New Roman" w:hAnsiTheme="minorHAnsi" w:cs="Arial"/>
                <w:bCs/>
                <w:color w:val="000000"/>
                <w:sz w:val="24"/>
                <w:szCs w:val="24"/>
              </w:rPr>
              <w:t xml:space="preserve">Outside of these hours </w:t>
            </w:r>
          </w:p>
          <w:p w14:paraId="4886BD65" w14:textId="77777777" w:rsidR="00223FC6" w:rsidRPr="00223FC6" w:rsidRDefault="00223FC6" w:rsidP="00223FC6">
            <w:pPr>
              <w:spacing w:after="0" w:line="240" w:lineRule="auto"/>
              <w:rPr>
                <w:rFonts w:asciiTheme="minorHAnsi" w:eastAsia="Times New Roman" w:hAnsiTheme="minorHAnsi" w:cs="Arial"/>
                <w:bCs/>
                <w:color w:val="000000"/>
                <w:sz w:val="24"/>
                <w:szCs w:val="24"/>
              </w:rPr>
            </w:pPr>
          </w:p>
          <w:p w14:paraId="741CA1C8" w14:textId="77777777" w:rsidR="00223FC6" w:rsidRPr="00223FC6" w:rsidRDefault="00223FC6" w:rsidP="00223FC6">
            <w:pPr>
              <w:spacing w:after="0" w:line="240" w:lineRule="auto"/>
              <w:rPr>
                <w:rFonts w:asciiTheme="minorHAnsi" w:hAnsiTheme="minorHAnsi" w:cs="Arial"/>
                <w:sz w:val="24"/>
                <w:szCs w:val="24"/>
              </w:rPr>
            </w:pPr>
          </w:p>
        </w:tc>
        <w:tc>
          <w:tcPr>
            <w:tcW w:w="3604" w:type="dxa"/>
          </w:tcPr>
          <w:p w14:paraId="09776A8C"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Tel: 0151 606 2008</w:t>
            </w:r>
          </w:p>
          <w:p w14:paraId="453F3E1F"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ifd@wirral.gov.uk</w:t>
            </w:r>
          </w:p>
          <w:p w14:paraId="263F0D1F"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Tel: 0151 677 6557</w:t>
            </w:r>
          </w:p>
          <w:p w14:paraId="5BE71A47" w14:textId="77777777" w:rsidR="00223FC6" w:rsidRPr="00223FC6" w:rsidRDefault="00223FC6" w:rsidP="00223FC6">
            <w:pPr>
              <w:spacing w:after="0" w:line="240" w:lineRule="auto"/>
              <w:rPr>
                <w:rFonts w:asciiTheme="minorHAnsi" w:hAnsiTheme="minorHAnsi" w:cs="Arial"/>
                <w:sz w:val="24"/>
                <w:szCs w:val="24"/>
              </w:rPr>
            </w:pPr>
          </w:p>
          <w:p w14:paraId="4BE80297" w14:textId="77777777" w:rsidR="00223FC6" w:rsidRPr="00223FC6" w:rsidRDefault="00223FC6" w:rsidP="00223FC6">
            <w:pPr>
              <w:spacing w:after="0" w:line="240" w:lineRule="auto"/>
              <w:rPr>
                <w:rFonts w:asciiTheme="minorHAnsi" w:hAnsiTheme="minorHAnsi" w:cs="Arial"/>
                <w:sz w:val="24"/>
                <w:szCs w:val="24"/>
              </w:rPr>
            </w:pPr>
          </w:p>
          <w:p w14:paraId="1EB82ACE" w14:textId="77777777" w:rsidR="00223FC6" w:rsidRPr="00223FC6" w:rsidRDefault="00223FC6" w:rsidP="00223FC6">
            <w:pPr>
              <w:spacing w:after="0" w:line="240" w:lineRule="auto"/>
              <w:rPr>
                <w:rFonts w:asciiTheme="minorHAnsi" w:hAnsiTheme="minorHAnsi" w:cs="Arial"/>
                <w:sz w:val="24"/>
                <w:szCs w:val="24"/>
              </w:rPr>
            </w:pPr>
          </w:p>
          <w:p w14:paraId="1A4EF369" w14:textId="77777777" w:rsidR="00223FC6" w:rsidRPr="00223FC6" w:rsidRDefault="00223FC6" w:rsidP="00223FC6">
            <w:pPr>
              <w:spacing w:after="0" w:line="240" w:lineRule="auto"/>
              <w:rPr>
                <w:rFonts w:asciiTheme="minorHAnsi" w:hAnsiTheme="minorHAnsi" w:cs="Arial"/>
                <w:sz w:val="24"/>
                <w:szCs w:val="24"/>
              </w:rPr>
            </w:pPr>
          </w:p>
        </w:tc>
      </w:tr>
      <w:tr w:rsidR="00223FC6" w:rsidRPr="00223FC6" w14:paraId="01CB2835" w14:textId="77777777" w:rsidTr="00223FC6">
        <w:trPr>
          <w:trHeight w:hRule="exact" w:val="1127"/>
        </w:trPr>
        <w:tc>
          <w:tcPr>
            <w:tcW w:w="3035" w:type="dxa"/>
            <w:shd w:val="clear" w:color="auto" w:fill="auto"/>
            <w:vAlign w:val="center"/>
          </w:tcPr>
          <w:p w14:paraId="6C4DF84F"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Police</w:t>
            </w:r>
          </w:p>
        </w:tc>
        <w:tc>
          <w:tcPr>
            <w:tcW w:w="2603" w:type="dxa"/>
          </w:tcPr>
          <w:p w14:paraId="063BE551"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In an emergency</w:t>
            </w:r>
          </w:p>
          <w:p w14:paraId="42D8F638"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For non-emergency but possible crime</w:t>
            </w:r>
          </w:p>
        </w:tc>
        <w:tc>
          <w:tcPr>
            <w:tcW w:w="3604" w:type="dxa"/>
          </w:tcPr>
          <w:p w14:paraId="186A991D"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999</w:t>
            </w:r>
          </w:p>
          <w:p w14:paraId="4C80AE0C" w14:textId="77777777" w:rsidR="00223FC6" w:rsidRPr="00223FC6" w:rsidRDefault="00223FC6" w:rsidP="00223FC6">
            <w:pPr>
              <w:spacing w:after="0" w:line="240" w:lineRule="auto"/>
              <w:rPr>
                <w:rFonts w:asciiTheme="minorHAnsi" w:hAnsiTheme="minorHAnsi" w:cs="Arial"/>
                <w:sz w:val="24"/>
                <w:szCs w:val="24"/>
              </w:rPr>
            </w:pPr>
          </w:p>
          <w:p w14:paraId="7FA1EB41" w14:textId="77777777" w:rsidR="00223FC6" w:rsidRPr="00223FC6" w:rsidRDefault="00223FC6" w:rsidP="00223FC6">
            <w:pPr>
              <w:spacing w:after="0" w:line="240" w:lineRule="auto"/>
              <w:rPr>
                <w:rFonts w:asciiTheme="minorHAnsi" w:hAnsiTheme="minorHAnsi" w:cs="Arial"/>
                <w:sz w:val="24"/>
                <w:szCs w:val="24"/>
              </w:rPr>
            </w:pPr>
            <w:r w:rsidRPr="00223FC6">
              <w:rPr>
                <w:rFonts w:asciiTheme="minorHAnsi" w:hAnsiTheme="minorHAnsi" w:cs="Arial"/>
                <w:sz w:val="24"/>
                <w:szCs w:val="24"/>
              </w:rPr>
              <w:t>101</w:t>
            </w:r>
          </w:p>
        </w:tc>
      </w:tr>
    </w:tbl>
    <w:p w14:paraId="69D23C03" w14:textId="77777777" w:rsidR="00223FC6" w:rsidRPr="00223FC6" w:rsidRDefault="00223FC6" w:rsidP="00223FC6">
      <w:pPr>
        <w:spacing w:after="0" w:line="240" w:lineRule="auto"/>
        <w:jc w:val="both"/>
        <w:rPr>
          <w:rFonts w:asciiTheme="minorHAnsi" w:hAnsiTheme="minorHAnsi" w:cs="Arial"/>
          <w:b/>
          <w:sz w:val="24"/>
          <w:szCs w:val="24"/>
        </w:rPr>
      </w:pPr>
    </w:p>
    <w:p w14:paraId="4155393A" w14:textId="77777777" w:rsidR="00223FC6" w:rsidRPr="00223FC6" w:rsidRDefault="00223FC6" w:rsidP="00223FC6">
      <w:pPr>
        <w:spacing w:after="0" w:line="240" w:lineRule="auto"/>
        <w:jc w:val="both"/>
        <w:rPr>
          <w:rFonts w:asciiTheme="minorHAnsi" w:hAnsiTheme="minorHAnsi" w:cs="Arial"/>
          <w:b/>
          <w:sz w:val="24"/>
          <w:szCs w:val="24"/>
        </w:rPr>
      </w:pPr>
    </w:p>
    <w:p w14:paraId="7D813365" w14:textId="77777777" w:rsidR="00223FC6" w:rsidRPr="00223FC6" w:rsidRDefault="00223FC6" w:rsidP="00223FC6">
      <w:pPr>
        <w:jc w:val="center"/>
        <w:rPr>
          <w:rFonts w:asciiTheme="minorHAnsi" w:hAnsiTheme="minorHAnsi" w:cs="Arial"/>
          <w:b/>
          <w:sz w:val="24"/>
          <w:szCs w:val="24"/>
          <w:u w:val="single"/>
        </w:rPr>
      </w:pPr>
    </w:p>
    <w:p w14:paraId="2079DA8C" w14:textId="77777777" w:rsidR="00223FC6" w:rsidRDefault="00223FC6" w:rsidP="00223FC6">
      <w:pPr>
        <w:jc w:val="center"/>
        <w:rPr>
          <w:rFonts w:asciiTheme="minorHAnsi" w:hAnsiTheme="minorHAnsi" w:cs="Arial"/>
          <w:b/>
          <w:sz w:val="24"/>
          <w:szCs w:val="24"/>
          <w:u w:val="single"/>
        </w:rPr>
      </w:pPr>
    </w:p>
    <w:p w14:paraId="609D94EA" w14:textId="39BCF117" w:rsidR="00223FC6" w:rsidRPr="00223FC6" w:rsidRDefault="00223FC6" w:rsidP="00223FC6">
      <w:pPr>
        <w:jc w:val="center"/>
        <w:rPr>
          <w:rFonts w:asciiTheme="minorHAnsi" w:hAnsiTheme="minorHAnsi" w:cs="Arial"/>
          <w:b/>
          <w:sz w:val="24"/>
          <w:szCs w:val="24"/>
          <w:u w:val="single"/>
        </w:rPr>
      </w:pPr>
      <w:r w:rsidRPr="00223FC6">
        <w:rPr>
          <w:rFonts w:asciiTheme="minorHAnsi" w:hAnsiTheme="minorHAnsi" w:cs="Arial"/>
          <w:b/>
          <w:sz w:val="24"/>
          <w:szCs w:val="24"/>
          <w:u w:val="single"/>
        </w:rPr>
        <w:t xml:space="preserve">Christ the King Catholic Primary School </w:t>
      </w:r>
    </w:p>
    <w:p w14:paraId="1866AC27" w14:textId="77777777" w:rsidR="00223FC6" w:rsidRPr="00223FC6" w:rsidRDefault="00223FC6" w:rsidP="00223FC6">
      <w:pPr>
        <w:jc w:val="center"/>
        <w:rPr>
          <w:rFonts w:asciiTheme="minorHAnsi" w:hAnsiTheme="minorHAnsi" w:cs="Arial"/>
          <w:b/>
          <w:sz w:val="24"/>
          <w:szCs w:val="24"/>
          <w:u w:val="single"/>
        </w:rPr>
      </w:pPr>
      <w:r w:rsidRPr="00223FC6">
        <w:rPr>
          <w:rFonts w:asciiTheme="minorHAnsi" w:hAnsiTheme="minorHAnsi" w:cs="Arial"/>
          <w:b/>
          <w:sz w:val="24"/>
          <w:szCs w:val="24"/>
          <w:u w:val="single"/>
        </w:rPr>
        <w:t>Record of Safeguarding Training</w:t>
      </w:r>
    </w:p>
    <w:tbl>
      <w:tblPr>
        <w:tblStyle w:val="TableGrid2"/>
        <w:tblW w:w="0" w:type="auto"/>
        <w:tblLook w:val="04A0" w:firstRow="1" w:lastRow="0" w:firstColumn="1" w:lastColumn="0" w:noHBand="0" w:noVBand="1"/>
      </w:tblPr>
      <w:tblGrid>
        <w:gridCol w:w="3030"/>
        <w:gridCol w:w="2993"/>
        <w:gridCol w:w="2993"/>
      </w:tblGrid>
      <w:tr w:rsidR="00223FC6" w:rsidRPr="00223FC6" w14:paraId="0D841394" w14:textId="77777777" w:rsidTr="00223FC6">
        <w:tc>
          <w:tcPr>
            <w:tcW w:w="3030" w:type="dxa"/>
          </w:tcPr>
          <w:p w14:paraId="35E71129" w14:textId="77777777" w:rsidR="00223FC6" w:rsidRPr="00223FC6" w:rsidRDefault="00223FC6" w:rsidP="00223FC6">
            <w:pPr>
              <w:spacing w:after="0"/>
              <w:jc w:val="center"/>
              <w:rPr>
                <w:rFonts w:asciiTheme="minorHAnsi" w:hAnsiTheme="minorHAnsi"/>
                <w:sz w:val="24"/>
                <w:szCs w:val="24"/>
              </w:rPr>
            </w:pPr>
          </w:p>
        </w:tc>
        <w:tc>
          <w:tcPr>
            <w:tcW w:w="2993" w:type="dxa"/>
          </w:tcPr>
          <w:p w14:paraId="7C8A262F" w14:textId="77777777" w:rsidR="00223FC6" w:rsidRPr="00223FC6" w:rsidRDefault="00223FC6" w:rsidP="00223FC6">
            <w:pPr>
              <w:spacing w:after="0"/>
              <w:jc w:val="center"/>
              <w:rPr>
                <w:rFonts w:asciiTheme="minorHAnsi" w:hAnsiTheme="minorHAnsi" w:cs="Arial"/>
                <w:b/>
                <w:sz w:val="24"/>
                <w:szCs w:val="24"/>
              </w:rPr>
            </w:pPr>
            <w:r w:rsidRPr="00223FC6">
              <w:rPr>
                <w:rFonts w:asciiTheme="minorHAnsi" w:hAnsiTheme="minorHAnsi" w:cs="Arial"/>
                <w:b/>
                <w:sz w:val="24"/>
                <w:szCs w:val="24"/>
              </w:rPr>
              <w:t>Date completed</w:t>
            </w:r>
          </w:p>
        </w:tc>
        <w:tc>
          <w:tcPr>
            <w:tcW w:w="2993" w:type="dxa"/>
          </w:tcPr>
          <w:p w14:paraId="5AE7E68A" w14:textId="77777777" w:rsidR="00223FC6" w:rsidRPr="00223FC6" w:rsidRDefault="00223FC6" w:rsidP="00223FC6">
            <w:pPr>
              <w:spacing w:after="0"/>
              <w:jc w:val="center"/>
              <w:rPr>
                <w:rFonts w:asciiTheme="minorHAnsi" w:hAnsiTheme="minorHAnsi" w:cs="Arial"/>
                <w:b/>
                <w:sz w:val="24"/>
                <w:szCs w:val="24"/>
              </w:rPr>
            </w:pPr>
            <w:r w:rsidRPr="00223FC6">
              <w:rPr>
                <w:rFonts w:asciiTheme="minorHAnsi" w:hAnsiTheme="minorHAnsi" w:cs="Arial"/>
                <w:b/>
                <w:sz w:val="24"/>
                <w:szCs w:val="24"/>
              </w:rPr>
              <w:t>Next due date</w:t>
            </w:r>
          </w:p>
        </w:tc>
      </w:tr>
      <w:tr w:rsidR="00223FC6" w:rsidRPr="00223FC6" w14:paraId="1F9DD45D" w14:textId="77777777" w:rsidTr="00223FC6">
        <w:trPr>
          <w:trHeight w:val="1564"/>
        </w:trPr>
        <w:tc>
          <w:tcPr>
            <w:tcW w:w="3030" w:type="dxa"/>
          </w:tcPr>
          <w:p w14:paraId="1EEFC745" w14:textId="77777777" w:rsidR="00223FC6" w:rsidRPr="00223FC6" w:rsidRDefault="00223FC6" w:rsidP="00223FC6">
            <w:pPr>
              <w:spacing w:after="0"/>
              <w:jc w:val="center"/>
              <w:rPr>
                <w:rFonts w:asciiTheme="minorHAnsi" w:hAnsiTheme="minorHAnsi" w:cs="Arial"/>
                <w:sz w:val="24"/>
                <w:szCs w:val="24"/>
              </w:rPr>
            </w:pPr>
          </w:p>
          <w:p w14:paraId="6FBC65E0" w14:textId="77777777" w:rsidR="00223FC6" w:rsidRPr="00223FC6" w:rsidRDefault="00223FC6" w:rsidP="00223FC6">
            <w:pPr>
              <w:spacing w:after="0"/>
              <w:jc w:val="center"/>
              <w:rPr>
                <w:rFonts w:asciiTheme="minorHAnsi" w:hAnsiTheme="minorHAnsi" w:cs="Arial"/>
                <w:sz w:val="24"/>
                <w:szCs w:val="24"/>
              </w:rPr>
            </w:pPr>
            <w:r w:rsidRPr="00223FC6">
              <w:rPr>
                <w:rFonts w:asciiTheme="minorHAnsi" w:hAnsiTheme="minorHAnsi" w:cs="Arial"/>
                <w:sz w:val="24"/>
                <w:szCs w:val="24"/>
              </w:rPr>
              <w:t>Whole Christ the King Catholic Primary School Safeguarding Training</w:t>
            </w:r>
          </w:p>
          <w:p w14:paraId="299D2AFA" w14:textId="77777777" w:rsidR="00223FC6" w:rsidRPr="00223FC6" w:rsidRDefault="00223FC6" w:rsidP="00223FC6">
            <w:pPr>
              <w:spacing w:after="0"/>
              <w:jc w:val="center"/>
              <w:rPr>
                <w:rFonts w:asciiTheme="minorHAnsi" w:hAnsiTheme="minorHAnsi" w:cs="Arial"/>
                <w:sz w:val="24"/>
                <w:szCs w:val="24"/>
              </w:rPr>
            </w:pPr>
            <w:r w:rsidRPr="00223FC6">
              <w:rPr>
                <w:rFonts w:asciiTheme="minorHAnsi" w:hAnsiTheme="minorHAnsi" w:cs="Arial"/>
                <w:sz w:val="24"/>
                <w:szCs w:val="24"/>
              </w:rPr>
              <w:t>Due every three years</w:t>
            </w:r>
          </w:p>
        </w:tc>
        <w:tc>
          <w:tcPr>
            <w:tcW w:w="2993" w:type="dxa"/>
          </w:tcPr>
          <w:p w14:paraId="0D86822E" w14:textId="77777777" w:rsidR="00223FC6" w:rsidRPr="00223FC6" w:rsidRDefault="00223FC6" w:rsidP="00223FC6">
            <w:pPr>
              <w:spacing w:after="0"/>
              <w:jc w:val="center"/>
              <w:rPr>
                <w:rFonts w:asciiTheme="minorHAnsi" w:hAnsiTheme="minorHAnsi"/>
                <w:sz w:val="24"/>
                <w:szCs w:val="24"/>
              </w:rPr>
            </w:pPr>
          </w:p>
          <w:p w14:paraId="7C3CCB84" w14:textId="77777777" w:rsidR="00223FC6" w:rsidRPr="00223FC6" w:rsidRDefault="00223FC6" w:rsidP="00223FC6">
            <w:pPr>
              <w:spacing w:after="0"/>
              <w:jc w:val="center"/>
              <w:rPr>
                <w:rFonts w:asciiTheme="minorHAnsi" w:hAnsiTheme="minorHAnsi"/>
                <w:sz w:val="24"/>
                <w:szCs w:val="24"/>
              </w:rPr>
            </w:pPr>
            <w:r w:rsidRPr="00223FC6">
              <w:rPr>
                <w:rFonts w:asciiTheme="minorHAnsi" w:hAnsiTheme="minorHAnsi"/>
                <w:sz w:val="24"/>
                <w:szCs w:val="24"/>
              </w:rPr>
              <w:t>October 2023</w:t>
            </w:r>
          </w:p>
        </w:tc>
        <w:tc>
          <w:tcPr>
            <w:tcW w:w="2993" w:type="dxa"/>
          </w:tcPr>
          <w:p w14:paraId="4358789F" w14:textId="77777777" w:rsidR="00223FC6" w:rsidRPr="00223FC6" w:rsidRDefault="00223FC6" w:rsidP="00223FC6">
            <w:pPr>
              <w:spacing w:after="0"/>
              <w:jc w:val="center"/>
              <w:rPr>
                <w:rFonts w:asciiTheme="minorHAnsi" w:hAnsiTheme="minorHAnsi"/>
                <w:sz w:val="24"/>
                <w:szCs w:val="24"/>
              </w:rPr>
            </w:pPr>
          </w:p>
          <w:p w14:paraId="3418345E" w14:textId="77777777" w:rsidR="00223FC6" w:rsidRPr="00223FC6" w:rsidRDefault="00223FC6" w:rsidP="00223FC6">
            <w:pPr>
              <w:spacing w:after="0"/>
              <w:jc w:val="center"/>
              <w:rPr>
                <w:rFonts w:asciiTheme="minorHAnsi" w:hAnsiTheme="minorHAnsi"/>
                <w:sz w:val="24"/>
                <w:szCs w:val="24"/>
              </w:rPr>
            </w:pPr>
            <w:r w:rsidRPr="00223FC6">
              <w:rPr>
                <w:rFonts w:asciiTheme="minorHAnsi" w:hAnsiTheme="minorHAnsi"/>
                <w:sz w:val="24"/>
                <w:szCs w:val="24"/>
              </w:rPr>
              <w:t>October2026</w:t>
            </w:r>
          </w:p>
        </w:tc>
      </w:tr>
      <w:tr w:rsidR="00223FC6" w:rsidRPr="00223FC6" w14:paraId="3A13F16D" w14:textId="77777777" w:rsidTr="00223FC6">
        <w:tc>
          <w:tcPr>
            <w:tcW w:w="3030" w:type="dxa"/>
          </w:tcPr>
          <w:p w14:paraId="04E8C1F0" w14:textId="77777777" w:rsidR="00223FC6" w:rsidRPr="00223FC6" w:rsidRDefault="00223FC6" w:rsidP="00223FC6">
            <w:pPr>
              <w:spacing w:after="0"/>
              <w:jc w:val="center"/>
              <w:rPr>
                <w:rFonts w:asciiTheme="minorHAnsi" w:hAnsiTheme="minorHAnsi" w:cs="Arial"/>
                <w:sz w:val="24"/>
                <w:szCs w:val="24"/>
                <w:lang w:eastAsia="en-GB"/>
              </w:rPr>
            </w:pPr>
          </w:p>
          <w:p w14:paraId="7064D8F8" w14:textId="77777777" w:rsidR="00223FC6" w:rsidRPr="00223FC6" w:rsidRDefault="00223FC6" w:rsidP="00223FC6">
            <w:pPr>
              <w:spacing w:after="0"/>
              <w:jc w:val="center"/>
              <w:rPr>
                <w:rFonts w:asciiTheme="minorHAnsi" w:hAnsiTheme="minorHAnsi" w:cs="Arial"/>
                <w:sz w:val="24"/>
                <w:szCs w:val="24"/>
                <w:lang w:eastAsia="en-GB"/>
              </w:rPr>
            </w:pPr>
            <w:r w:rsidRPr="00223FC6">
              <w:rPr>
                <w:rFonts w:asciiTheme="minorHAnsi" w:hAnsiTheme="minorHAnsi" w:cs="Arial"/>
                <w:sz w:val="24"/>
                <w:szCs w:val="24"/>
                <w:lang w:eastAsia="en-GB"/>
              </w:rPr>
              <w:t>Senior Designated Person</w:t>
            </w:r>
          </w:p>
          <w:p w14:paraId="67E4988E" w14:textId="77777777" w:rsidR="00223FC6" w:rsidRPr="00223FC6" w:rsidRDefault="00223FC6" w:rsidP="00223FC6">
            <w:pPr>
              <w:spacing w:after="0"/>
              <w:jc w:val="center"/>
              <w:rPr>
                <w:rFonts w:asciiTheme="minorHAnsi" w:hAnsiTheme="minorHAnsi" w:cs="Arial"/>
                <w:sz w:val="24"/>
                <w:szCs w:val="24"/>
                <w:lang w:eastAsia="en-GB"/>
              </w:rPr>
            </w:pPr>
            <w:r w:rsidRPr="00223FC6">
              <w:rPr>
                <w:rFonts w:asciiTheme="minorHAnsi" w:hAnsiTheme="minorHAnsi" w:cs="Arial"/>
                <w:sz w:val="24"/>
                <w:szCs w:val="24"/>
                <w:lang w:eastAsia="en-GB"/>
              </w:rPr>
              <w:t xml:space="preserve"> Level 2</w:t>
            </w:r>
          </w:p>
          <w:p w14:paraId="47BD602B" w14:textId="77777777" w:rsidR="00223FC6" w:rsidRPr="00223FC6" w:rsidRDefault="00223FC6" w:rsidP="00223FC6">
            <w:pPr>
              <w:spacing w:after="0"/>
              <w:jc w:val="center"/>
              <w:rPr>
                <w:rFonts w:asciiTheme="minorHAnsi" w:hAnsiTheme="minorHAnsi" w:cs="Arial"/>
                <w:sz w:val="24"/>
                <w:szCs w:val="24"/>
                <w:lang w:eastAsia="en-GB"/>
              </w:rPr>
            </w:pPr>
            <w:r w:rsidRPr="00223FC6">
              <w:rPr>
                <w:rFonts w:asciiTheme="minorHAnsi" w:hAnsiTheme="minorHAnsi" w:cs="Arial"/>
                <w:sz w:val="24"/>
                <w:szCs w:val="24"/>
                <w:lang w:eastAsia="en-GB"/>
              </w:rPr>
              <w:t>Due every 2 years</w:t>
            </w:r>
          </w:p>
          <w:p w14:paraId="471F30A1" w14:textId="77777777" w:rsidR="00223FC6" w:rsidRPr="00223FC6" w:rsidRDefault="00223FC6" w:rsidP="00223FC6">
            <w:pPr>
              <w:spacing w:after="0"/>
              <w:jc w:val="center"/>
              <w:rPr>
                <w:rFonts w:asciiTheme="minorHAnsi" w:hAnsiTheme="minorHAnsi" w:cs="Arial"/>
                <w:sz w:val="24"/>
                <w:szCs w:val="24"/>
              </w:rPr>
            </w:pPr>
          </w:p>
        </w:tc>
        <w:tc>
          <w:tcPr>
            <w:tcW w:w="2993" w:type="dxa"/>
          </w:tcPr>
          <w:p w14:paraId="1299769E" w14:textId="77777777" w:rsidR="00223FC6" w:rsidRPr="00223FC6" w:rsidRDefault="00223FC6" w:rsidP="00223FC6">
            <w:pPr>
              <w:rPr>
                <w:rFonts w:asciiTheme="minorHAnsi" w:hAnsiTheme="minorHAnsi" w:cs="Arial"/>
                <w:sz w:val="24"/>
                <w:szCs w:val="24"/>
              </w:rPr>
            </w:pPr>
          </w:p>
          <w:p w14:paraId="246854FB" w14:textId="77777777" w:rsidR="00223FC6" w:rsidRPr="00223FC6" w:rsidRDefault="00223FC6" w:rsidP="00223FC6">
            <w:pPr>
              <w:rPr>
                <w:rFonts w:asciiTheme="minorHAnsi" w:hAnsiTheme="minorHAnsi" w:cs="Arial"/>
                <w:sz w:val="24"/>
                <w:szCs w:val="24"/>
              </w:rPr>
            </w:pPr>
            <w:r w:rsidRPr="00223FC6">
              <w:rPr>
                <w:rFonts w:asciiTheme="minorHAnsi" w:hAnsiTheme="minorHAnsi" w:cs="Arial"/>
                <w:sz w:val="24"/>
                <w:szCs w:val="24"/>
              </w:rPr>
              <w:t xml:space="preserve">           Joanne Procter</w:t>
            </w:r>
          </w:p>
          <w:p w14:paraId="5190E2E5" w14:textId="2E00B406"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October 202</w:t>
            </w:r>
            <w:r w:rsidR="008C58D1">
              <w:rPr>
                <w:rFonts w:asciiTheme="minorHAnsi" w:hAnsiTheme="minorHAnsi" w:cs="Arial"/>
                <w:sz w:val="24"/>
                <w:szCs w:val="24"/>
              </w:rPr>
              <w:t>5</w:t>
            </w:r>
          </w:p>
        </w:tc>
        <w:tc>
          <w:tcPr>
            <w:tcW w:w="2993" w:type="dxa"/>
          </w:tcPr>
          <w:p w14:paraId="3E5D507F" w14:textId="77777777" w:rsidR="00223FC6" w:rsidRPr="00223FC6" w:rsidRDefault="00223FC6" w:rsidP="00223FC6">
            <w:pPr>
              <w:jc w:val="center"/>
              <w:rPr>
                <w:rFonts w:asciiTheme="minorHAnsi" w:hAnsiTheme="minorHAnsi" w:cs="Arial"/>
                <w:sz w:val="24"/>
                <w:szCs w:val="24"/>
              </w:rPr>
            </w:pPr>
          </w:p>
          <w:p w14:paraId="1CE5E1CB" w14:textId="68374E69"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October 202</w:t>
            </w:r>
            <w:r w:rsidR="008C58D1">
              <w:rPr>
                <w:rFonts w:asciiTheme="minorHAnsi" w:hAnsiTheme="minorHAnsi" w:cs="Arial"/>
                <w:sz w:val="24"/>
                <w:szCs w:val="24"/>
              </w:rPr>
              <w:t>7</w:t>
            </w:r>
          </w:p>
        </w:tc>
      </w:tr>
      <w:tr w:rsidR="00223FC6" w:rsidRPr="00223FC6" w14:paraId="0FBEA485" w14:textId="77777777" w:rsidTr="00223FC6">
        <w:tc>
          <w:tcPr>
            <w:tcW w:w="3030" w:type="dxa"/>
          </w:tcPr>
          <w:p w14:paraId="2A21C3C8" w14:textId="77777777" w:rsidR="00223FC6" w:rsidRPr="00223FC6" w:rsidRDefault="00223FC6" w:rsidP="00223FC6">
            <w:pPr>
              <w:spacing w:after="0"/>
              <w:jc w:val="center"/>
              <w:rPr>
                <w:rFonts w:asciiTheme="minorHAnsi" w:hAnsiTheme="minorHAnsi" w:cs="Arial"/>
                <w:sz w:val="24"/>
                <w:szCs w:val="24"/>
              </w:rPr>
            </w:pPr>
          </w:p>
          <w:p w14:paraId="6C6099AF" w14:textId="77777777" w:rsidR="00223FC6" w:rsidRPr="00223FC6" w:rsidRDefault="00223FC6" w:rsidP="00223FC6">
            <w:pPr>
              <w:spacing w:after="0"/>
              <w:jc w:val="center"/>
              <w:rPr>
                <w:rFonts w:asciiTheme="minorHAnsi" w:hAnsiTheme="minorHAnsi" w:cs="Arial"/>
                <w:sz w:val="24"/>
                <w:szCs w:val="24"/>
              </w:rPr>
            </w:pPr>
            <w:r w:rsidRPr="00223FC6">
              <w:rPr>
                <w:rFonts w:asciiTheme="minorHAnsi" w:hAnsiTheme="minorHAnsi" w:cs="Arial"/>
                <w:sz w:val="24"/>
                <w:szCs w:val="24"/>
              </w:rPr>
              <w:t>Deputy Designated Safeguarding Lead</w:t>
            </w:r>
          </w:p>
          <w:p w14:paraId="50F4BA18" w14:textId="77777777" w:rsidR="00223FC6" w:rsidRPr="00223FC6" w:rsidRDefault="00223FC6" w:rsidP="00223FC6">
            <w:pPr>
              <w:spacing w:after="0"/>
              <w:jc w:val="center"/>
              <w:rPr>
                <w:rFonts w:asciiTheme="minorHAnsi" w:hAnsiTheme="minorHAnsi" w:cs="Arial"/>
                <w:sz w:val="24"/>
                <w:szCs w:val="24"/>
                <w:lang w:eastAsia="en-GB"/>
              </w:rPr>
            </w:pPr>
            <w:r w:rsidRPr="00223FC6">
              <w:rPr>
                <w:rFonts w:asciiTheme="minorHAnsi" w:hAnsiTheme="minorHAnsi" w:cs="Arial"/>
                <w:sz w:val="24"/>
                <w:szCs w:val="24"/>
                <w:lang w:eastAsia="en-GB"/>
              </w:rPr>
              <w:t>Level 2</w:t>
            </w:r>
          </w:p>
          <w:p w14:paraId="57941DBC" w14:textId="77777777" w:rsidR="00223FC6" w:rsidRPr="00223FC6" w:rsidRDefault="00223FC6" w:rsidP="00223FC6">
            <w:pPr>
              <w:spacing w:after="0"/>
              <w:jc w:val="center"/>
              <w:rPr>
                <w:rFonts w:asciiTheme="minorHAnsi" w:hAnsiTheme="minorHAnsi" w:cs="Arial"/>
                <w:sz w:val="24"/>
                <w:szCs w:val="24"/>
                <w:lang w:eastAsia="en-GB"/>
              </w:rPr>
            </w:pPr>
            <w:r w:rsidRPr="00223FC6">
              <w:rPr>
                <w:rFonts w:asciiTheme="minorHAnsi" w:hAnsiTheme="minorHAnsi" w:cs="Arial"/>
                <w:sz w:val="24"/>
                <w:szCs w:val="24"/>
                <w:lang w:eastAsia="en-GB"/>
              </w:rPr>
              <w:t>Due every 2 years</w:t>
            </w:r>
          </w:p>
          <w:p w14:paraId="6845882A" w14:textId="77777777" w:rsidR="00223FC6" w:rsidRPr="00223FC6" w:rsidRDefault="00223FC6" w:rsidP="00223FC6">
            <w:pPr>
              <w:spacing w:after="0"/>
              <w:jc w:val="center"/>
              <w:rPr>
                <w:rFonts w:asciiTheme="minorHAnsi" w:hAnsiTheme="minorHAnsi" w:cs="Arial"/>
                <w:sz w:val="24"/>
                <w:szCs w:val="24"/>
              </w:rPr>
            </w:pPr>
          </w:p>
        </w:tc>
        <w:tc>
          <w:tcPr>
            <w:tcW w:w="2993" w:type="dxa"/>
          </w:tcPr>
          <w:p w14:paraId="4E85AF6A" w14:textId="77777777" w:rsidR="00223FC6" w:rsidRPr="00223FC6" w:rsidRDefault="00223FC6" w:rsidP="00223FC6">
            <w:pPr>
              <w:rPr>
                <w:rFonts w:asciiTheme="minorHAnsi" w:hAnsiTheme="minorHAnsi" w:cs="Arial"/>
                <w:sz w:val="24"/>
                <w:szCs w:val="24"/>
              </w:rPr>
            </w:pPr>
          </w:p>
          <w:p w14:paraId="79A74E85"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Lindsay Barker</w:t>
            </w:r>
          </w:p>
          <w:p w14:paraId="227C3C6E" w14:textId="0F051995"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October 202</w:t>
            </w:r>
            <w:r w:rsidR="008C58D1">
              <w:rPr>
                <w:rFonts w:asciiTheme="minorHAnsi" w:hAnsiTheme="minorHAnsi" w:cs="Arial"/>
                <w:sz w:val="24"/>
                <w:szCs w:val="24"/>
              </w:rPr>
              <w:t>5</w:t>
            </w:r>
          </w:p>
          <w:p w14:paraId="13270209"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Karen Head</w:t>
            </w:r>
          </w:p>
          <w:p w14:paraId="5A85BDFA" w14:textId="0F396D9C" w:rsidR="00223FC6" w:rsidRDefault="008C58D1" w:rsidP="00223FC6">
            <w:pPr>
              <w:jc w:val="center"/>
              <w:rPr>
                <w:rFonts w:asciiTheme="minorHAnsi" w:hAnsiTheme="minorHAnsi" w:cs="Arial"/>
                <w:sz w:val="24"/>
                <w:szCs w:val="24"/>
              </w:rPr>
            </w:pPr>
            <w:r>
              <w:rPr>
                <w:rFonts w:asciiTheme="minorHAnsi" w:hAnsiTheme="minorHAnsi" w:cs="Arial"/>
                <w:sz w:val="24"/>
                <w:szCs w:val="24"/>
              </w:rPr>
              <w:t>October 2025</w:t>
            </w:r>
          </w:p>
          <w:p w14:paraId="292EBDDC" w14:textId="36A1D752" w:rsidR="008C58D1" w:rsidRDefault="008C58D1" w:rsidP="00223FC6">
            <w:pPr>
              <w:jc w:val="center"/>
              <w:rPr>
                <w:rFonts w:asciiTheme="minorHAnsi" w:hAnsiTheme="minorHAnsi" w:cs="Arial"/>
                <w:sz w:val="24"/>
                <w:szCs w:val="24"/>
              </w:rPr>
            </w:pPr>
            <w:r>
              <w:rPr>
                <w:rFonts w:asciiTheme="minorHAnsi" w:hAnsiTheme="minorHAnsi" w:cs="Arial"/>
                <w:sz w:val="24"/>
                <w:szCs w:val="24"/>
              </w:rPr>
              <w:t xml:space="preserve">Jenny </w:t>
            </w:r>
            <w:proofErr w:type="spellStart"/>
            <w:r>
              <w:rPr>
                <w:rFonts w:asciiTheme="minorHAnsi" w:hAnsiTheme="minorHAnsi" w:cs="Arial"/>
                <w:sz w:val="24"/>
                <w:szCs w:val="24"/>
              </w:rPr>
              <w:t>Kilfoyle</w:t>
            </w:r>
            <w:proofErr w:type="spellEnd"/>
          </w:p>
          <w:p w14:paraId="79CE3509" w14:textId="3DD95261" w:rsidR="008C58D1" w:rsidRPr="00223FC6" w:rsidRDefault="00625DA2" w:rsidP="00223FC6">
            <w:pPr>
              <w:jc w:val="center"/>
              <w:rPr>
                <w:rFonts w:asciiTheme="minorHAnsi" w:hAnsiTheme="minorHAnsi" w:cs="Arial"/>
                <w:sz w:val="24"/>
                <w:szCs w:val="24"/>
              </w:rPr>
            </w:pPr>
            <w:r>
              <w:rPr>
                <w:rFonts w:asciiTheme="minorHAnsi" w:hAnsiTheme="minorHAnsi" w:cs="Arial"/>
                <w:sz w:val="24"/>
                <w:szCs w:val="24"/>
              </w:rPr>
              <w:t>January 2025</w:t>
            </w:r>
          </w:p>
          <w:p w14:paraId="49EB36A1" w14:textId="52D77CF8" w:rsidR="00223FC6" w:rsidRPr="00223FC6" w:rsidRDefault="00223FC6" w:rsidP="00223FC6">
            <w:pPr>
              <w:jc w:val="center"/>
              <w:rPr>
                <w:rFonts w:asciiTheme="minorHAnsi" w:hAnsiTheme="minorHAnsi" w:cs="Arial"/>
                <w:sz w:val="24"/>
                <w:szCs w:val="24"/>
              </w:rPr>
            </w:pPr>
          </w:p>
        </w:tc>
        <w:tc>
          <w:tcPr>
            <w:tcW w:w="2993" w:type="dxa"/>
          </w:tcPr>
          <w:p w14:paraId="5F9BAD9B" w14:textId="77777777" w:rsidR="00223FC6" w:rsidRPr="00223FC6" w:rsidRDefault="00223FC6" w:rsidP="00223FC6">
            <w:pPr>
              <w:jc w:val="center"/>
              <w:rPr>
                <w:rFonts w:asciiTheme="minorHAnsi" w:hAnsiTheme="minorHAnsi" w:cs="Arial"/>
                <w:sz w:val="24"/>
                <w:szCs w:val="24"/>
              </w:rPr>
            </w:pPr>
          </w:p>
          <w:p w14:paraId="725FFB75" w14:textId="5E8E414A"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October 202</w:t>
            </w:r>
            <w:r w:rsidR="008C58D1">
              <w:rPr>
                <w:rFonts w:asciiTheme="minorHAnsi" w:hAnsiTheme="minorHAnsi" w:cs="Arial"/>
                <w:sz w:val="24"/>
                <w:szCs w:val="24"/>
              </w:rPr>
              <w:t>7</w:t>
            </w:r>
          </w:p>
          <w:p w14:paraId="673EA3C6" w14:textId="77777777" w:rsidR="00223FC6" w:rsidRPr="00223FC6" w:rsidRDefault="00223FC6" w:rsidP="00223FC6">
            <w:pPr>
              <w:jc w:val="center"/>
              <w:rPr>
                <w:rFonts w:asciiTheme="minorHAnsi" w:hAnsiTheme="minorHAnsi" w:cs="Arial"/>
                <w:sz w:val="24"/>
                <w:szCs w:val="24"/>
              </w:rPr>
            </w:pPr>
          </w:p>
          <w:p w14:paraId="691DCEE6" w14:textId="77777777" w:rsidR="00223FC6" w:rsidRPr="00223FC6" w:rsidRDefault="00223FC6" w:rsidP="00223FC6">
            <w:pPr>
              <w:jc w:val="center"/>
              <w:rPr>
                <w:rFonts w:asciiTheme="minorHAnsi" w:hAnsiTheme="minorHAnsi" w:cs="Arial"/>
                <w:sz w:val="24"/>
                <w:szCs w:val="24"/>
              </w:rPr>
            </w:pPr>
          </w:p>
          <w:p w14:paraId="409C9A47" w14:textId="77777777" w:rsidR="008C58D1" w:rsidRDefault="008C58D1" w:rsidP="00223FC6">
            <w:pPr>
              <w:jc w:val="center"/>
              <w:rPr>
                <w:rFonts w:asciiTheme="minorHAnsi" w:hAnsiTheme="minorHAnsi" w:cs="Arial"/>
                <w:sz w:val="24"/>
                <w:szCs w:val="24"/>
              </w:rPr>
            </w:pPr>
            <w:r>
              <w:rPr>
                <w:rFonts w:asciiTheme="minorHAnsi" w:hAnsiTheme="minorHAnsi" w:cs="Arial"/>
                <w:sz w:val="24"/>
                <w:szCs w:val="24"/>
              </w:rPr>
              <w:t>October 2027</w:t>
            </w:r>
          </w:p>
          <w:p w14:paraId="41164E17" w14:textId="23E82D05" w:rsidR="00223FC6" w:rsidRPr="00223FC6" w:rsidRDefault="00625DA2" w:rsidP="00223FC6">
            <w:pPr>
              <w:jc w:val="center"/>
              <w:rPr>
                <w:rFonts w:asciiTheme="minorHAnsi" w:hAnsiTheme="minorHAnsi" w:cs="Arial"/>
                <w:sz w:val="24"/>
                <w:szCs w:val="24"/>
              </w:rPr>
            </w:pPr>
            <w:r>
              <w:rPr>
                <w:rFonts w:asciiTheme="minorHAnsi" w:hAnsiTheme="minorHAnsi" w:cs="Arial"/>
                <w:sz w:val="24"/>
                <w:szCs w:val="24"/>
              </w:rPr>
              <w:t>January 2027</w:t>
            </w:r>
          </w:p>
        </w:tc>
      </w:tr>
      <w:tr w:rsidR="00223FC6" w:rsidRPr="00223FC6" w14:paraId="3E146FB2" w14:textId="77777777" w:rsidTr="00223FC6">
        <w:tc>
          <w:tcPr>
            <w:tcW w:w="3030" w:type="dxa"/>
          </w:tcPr>
          <w:p w14:paraId="1FBA45D4" w14:textId="77777777" w:rsidR="00223FC6" w:rsidRPr="00223FC6" w:rsidRDefault="00223FC6" w:rsidP="00223FC6">
            <w:pPr>
              <w:spacing w:after="0"/>
              <w:jc w:val="center"/>
              <w:rPr>
                <w:rFonts w:asciiTheme="minorHAnsi" w:hAnsiTheme="minorHAnsi" w:cs="Arial"/>
                <w:sz w:val="24"/>
                <w:szCs w:val="24"/>
                <w:lang w:eastAsia="en-GB"/>
              </w:rPr>
            </w:pPr>
          </w:p>
          <w:p w14:paraId="4815A2BE" w14:textId="77777777" w:rsidR="00223FC6" w:rsidRPr="00223FC6" w:rsidRDefault="00223FC6" w:rsidP="00223FC6">
            <w:pPr>
              <w:spacing w:after="0"/>
              <w:jc w:val="center"/>
              <w:rPr>
                <w:rFonts w:asciiTheme="minorHAnsi" w:hAnsiTheme="minorHAnsi" w:cs="Arial"/>
                <w:sz w:val="24"/>
                <w:szCs w:val="24"/>
                <w:lang w:eastAsia="en-GB"/>
              </w:rPr>
            </w:pPr>
            <w:r w:rsidRPr="00223FC6">
              <w:rPr>
                <w:rFonts w:asciiTheme="minorHAnsi" w:hAnsiTheme="minorHAnsi" w:cs="Arial"/>
                <w:sz w:val="24"/>
                <w:szCs w:val="24"/>
                <w:lang w:eastAsia="en-GB"/>
              </w:rPr>
              <w:t>Safer Recruitment Training</w:t>
            </w:r>
          </w:p>
          <w:p w14:paraId="01112CDE" w14:textId="77777777" w:rsidR="00223FC6" w:rsidRPr="00223FC6" w:rsidRDefault="00223FC6" w:rsidP="00223FC6">
            <w:pPr>
              <w:spacing w:after="0"/>
              <w:jc w:val="center"/>
              <w:rPr>
                <w:rFonts w:asciiTheme="minorHAnsi" w:hAnsiTheme="minorHAnsi" w:cs="Arial"/>
                <w:sz w:val="24"/>
                <w:szCs w:val="24"/>
                <w:lang w:eastAsia="en-GB"/>
              </w:rPr>
            </w:pPr>
            <w:r w:rsidRPr="00223FC6">
              <w:rPr>
                <w:rFonts w:asciiTheme="minorHAnsi" w:hAnsiTheme="minorHAnsi" w:cs="Arial"/>
                <w:sz w:val="24"/>
                <w:szCs w:val="24"/>
                <w:lang w:eastAsia="en-GB"/>
              </w:rPr>
              <w:t>Name &amp; Date of training</w:t>
            </w:r>
          </w:p>
          <w:p w14:paraId="0AF2EBF6" w14:textId="77777777" w:rsidR="00223FC6" w:rsidRPr="00223FC6" w:rsidRDefault="00223FC6" w:rsidP="00223FC6">
            <w:pPr>
              <w:spacing w:after="0"/>
              <w:jc w:val="center"/>
              <w:rPr>
                <w:rFonts w:asciiTheme="minorHAnsi" w:hAnsiTheme="minorHAnsi" w:cs="Arial"/>
                <w:sz w:val="24"/>
                <w:szCs w:val="24"/>
                <w:lang w:eastAsia="en-GB"/>
              </w:rPr>
            </w:pPr>
            <w:r w:rsidRPr="00223FC6">
              <w:rPr>
                <w:rFonts w:asciiTheme="minorHAnsi" w:hAnsiTheme="minorHAnsi" w:cs="Arial"/>
                <w:sz w:val="24"/>
                <w:szCs w:val="24"/>
                <w:lang w:eastAsia="en-GB"/>
              </w:rPr>
              <w:t>Due every 5 years</w:t>
            </w:r>
          </w:p>
          <w:p w14:paraId="2452EF66" w14:textId="77777777" w:rsidR="00223FC6" w:rsidRPr="00223FC6" w:rsidRDefault="00223FC6" w:rsidP="00223FC6">
            <w:pPr>
              <w:spacing w:after="0"/>
              <w:jc w:val="center"/>
              <w:rPr>
                <w:rFonts w:asciiTheme="minorHAnsi" w:hAnsiTheme="minorHAnsi" w:cs="Arial"/>
                <w:sz w:val="24"/>
                <w:szCs w:val="24"/>
              </w:rPr>
            </w:pPr>
          </w:p>
        </w:tc>
        <w:tc>
          <w:tcPr>
            <w:tcW w:w="2993" w:type="dxa"/>
          </w:tcPr>
          <w:p w14:paraId="1CB6CF6C"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Joanne Procter</w:t>
            </w:r>
          </w:p>
          <w:p w14:paraId="2C401646"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December 2021</w:t>
            </w:r>
          </w:p>
          <w:p w14:paraId="31A347D2"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Lindsay Barker</w:t>
            </w:r>
          </w:p>
          <w:p w14:paraId="600710F3"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December 2021</w:t>
            </w:r>
          </w:p>
          <w:p w14:paraId="0A2231AE"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 xml:space="preserve">Karen Head </w:t>
            </w:r>
          </w:p>
          <w:p w14:paraId="5CD89183"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December 21</w:t>
            </w:r>
          </w:p>
        </w:tc>
        <w:tc>
          <w:tcPr>
            <w:tcW w:w="2993" w:type="dxa"/>
          </w:tcPr>
          <w:p w14:paraId="7B533C5B" w14:textId="77777777" w:rsidR="00223FC6" w:rsidRPr="00223FC6" w:rsidRDefault="00223FC6" w:rsidP="00223FC6">
            <w:pPr>
              <w:jc w:val="center"/>
              <w:rPr>
                <w:rFonts w:asciiTheme="minorHAnsi" w:hAnsiTheme="minorHAnsi" w:cs="Arial"/>
                <w:sz w:val="24"/>
                <w:szCs w:val="24"/>
              </w:rPr>
            </w:pPr>
          </w:p>
          <w:p w14:paraId="433F733B"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December 2026</w:t>
            </w:r>
          </w:p>
          <w:p w14:paraId="74348828" w14:textId="77777777" w:rsidR="00223FC6" w:rsidRPr="00223FC6" w:rsidRDefault="00223FC6" w:rsidP="00223FC6">
            <w:pPr>
              <w:jc w:val="center"/>
              <w:rPr>
                <w:rFonts w:asciiTheme="minorHAnsi" w:hAnsiTheme="minorHAnsi" w:cs="Arial"/>
                <w:sz w:val="24"/>
                <w:szCs w:val="24"/>
              </w:rPr>
            </w:pPr>
          </w:p>
          <w:p w14:paraId="1E584BB0" w14:textId="77777777" w:rsidR="00223FC6" w:rsidRPr="00223FC6" w:rsidRDefault="00223FC6" w:rsidP="00223FC6">
            <w:pPr>
              <w:jc w:val="center"/>
              <w:rPr>
                <w:rFonts w:asciiTheme="minorHAnsi" w:hAnsiTheme="minorHAnsi" w:cs="Arial"/>
                <w:sz w:val="24"/>
                <w:szCs w:val="24"/>
              </w:rPr>
            </w:pPr>
          </w:p>
          <w:p w14:paraId="3C5C5ACE" w14:textId="1354EEFC" w:rsidR="00223FC6" w:rsidRPr="00223FC6" w:rsidRDefault="00223FC6" w:rsidP="00223FC6">
            <w:pPr>
              <w:jc w:val="center"/>
              <w:rPr>
                <w:rFonts w:asciiTheme="minorHAnsi" w:hAnsiTheme="minorHAnsi" w:cs="Arial"/>
                <w:sz w:val="24"/>
                <w:szCs w:val="24"/>
              </w:rPr>
            </w:pPr>
          </w:p>
        </w:tc>
      </w:tr>
      <w:tr w:rsidR="00223FC6" w:rsidRPr="00223FC6" w14:paraId="574B646D" w14:textId="77777777" w:rsidTr="00223FC6">
        <w:tc>
          <w:tcPr>
            <w:tcW w:w="3030" w:type="dxa"/>
          </w:tcPr>
          <w:p w14:paraId="310DD7DB" w14:textId="77777777" w:rsidR="00223FC6" w:rsidRPr="00223FC6" w:rsidRDefault="00223FC6" w:rsidP="00223FC6">
            <w:pPr>
              <w:spacing w:after="0"/>
              <w:jc w:val="center"/>
              <w:rPr>
                <w:rFonts w:asciiTheme="minorHAnsi" w:hAnsiTheme="minorHAnsi" w:cs="Arial"/>
                <w:sz w:val="24"/>
                <w:szCs w:val="24"/>
              </w:rPr>
            </w:pPr>
          </w:p>
          <w:p w14:paraId="7B1EBE61" w14:textId="77777777" w:rsidR="00223FC6" w:rsidRPr="00223FC6" w:rsidRDefault="00223FC6" w:rsidP="00223FC6">
            <w:pPr>
              <w:spacing w:after="0"/>
              <w:jc w:val="center"/>
              <w:rPr>
                <w:rFonts w:asciiTheme="minorHAnsi" w:hAnsiTheme="minorHAnsi" w:cs="Arial"/>
                <w:sz w:val="24"/>
                <w:szCs w:val="24"/>
              </w:rPr>
            </w:pPr>
            <w:r w:rsidRPr="00223FC6">
              <w:rPr>
                <w:rFonts w:asciiTheme="minorHAnsi" w:hAnsiTheme="minorHAnsi" w:cs="Arial"/>
                <w:sz w:val="24"/>
                <w:szCs w:val="24"/>
              </w:rPr>
              <w:t>Whole Christ the King Catholic Primary School Staff Refresher/updates</w:t>
            </w:r>
          </w:p>
          <w:p w14:paraId="657A7690" w14:textId="77777777" w:rsidR="00223FC6" w:rsidRPr="00223FC6" w:rsidRDefault="00223FC6" w:rsidP="00223FC6">
            <w:pPr>
              <w:spacing w:after="0"/>
              <w:jc w:val="center"/>
              <w:rPr>
                <w:rFonts w:asciiTheme="minorHAnsi" w:hAnsiTheme="minorHAnsi" w:cs="Arial"/>
                <w:sz w:val="24"/>
                <w:szCs w:val="24"/>
              </w:rPr>
            </w:pPr>
            <w:r w:rsidRPr="00223FC6">
              <w:rPr>
                <w:rFonts w:asciiTheme="minorHAnsi" w:hAnsiTheme="minorHAnsi" w:cs="Arial"/>
                <w:sz w:val="24"/>
                <w:szCs w:val="24"/>
              </w:rPr>
              <w:t>Annual</w:t>
            </w:r>
          </w:p>
          <w:p w14:paraId="26235EBC" w14:textId="77777777" w:rsidR="00223FC6" w:rsidRPr="00223FC6" w:rsidRDefault="00223FC6" w:rsidP="00223FC6">
            <w:pPr>
              <w:spacing w:after="0"/>
              <w:jc w:val="center"/>
              <w:rPr>
                <w:rFonts w:asciiTheme="minorHAnsi" w:hAnsiTheme="minorHAnsi"/>
                <w:sz w:val="24"/>
                <w:szCs w:val="24"/>
              </w:rPr>
            </w:pPr>
          </w:p>
        </w:tc>
        <w:tc>
          <w:tcPr>
            <w:tcW w:w="2993" w:type="dxa"/>
          </w:tcPr>
          <w:p w14:paraId="35F625C5" w14:textId="77777777" w:rsidR="00223FC6" w:rsidRPr="00223FC6" w:rsidRDefault="00223FC6" w:rsidP="00223FC6">
            <w:pPr>
              <w:jc w:val="center"/>
              <w:rPr>
                <w:rFonts w:asciiTheme="minorHAnsi" w:hAnsiTheme="minorHAnsi" w:cs="Arial"/>
                <w:sz w:val="24"/>
                <w:szCs w:val="24"/>
              </w:rPr>
            </w:pPr>
          </w:p>
          <w:p w14:paraId="3F13B761" w14:textId="56A074BF"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September 202</w:t>
            </w:r>
            <w:r w:rsidR="00625DA2">
              <w:rPr>
                <w:rFonts w:asciiTheme="minorHAnsi" w:hAnsiTheme="minorHAnsi" w:cs="Arial"/>
                <w:sz w:val="24"/>
                <w:szCs w:val="24"/>
              </w:rPr>
              <w:t>4</w:t>
            </w:r>
          </w:p>
          <w:p w14:paraId="726EE2A5" w14:textId="4B447012"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 xml:space="preserve">Face to face update </w:t>
            </w:r>
            <w:r w:rsidR="00625DA2">
              <w:rPr>
                <w:rFonts w:asciiTheme="minorHAnsi" w:hAnsiTheme="minorHAnsi" w:cs="Arial"/>
                <w:sz w:val="24"/>
                <w:szCs w:val="24"/>
              </w:rPr>
              <w:t>September</w:t>
            </w:r>
            <w:r w:rsidRPr="00223FC6">
              <w:rPr>
                <w:rFonts w:asciiTheme="minorHAnsi" w:hAnsiTheme="minorHAnsi" w:cs="Arial"/>
                <w:sz w:val="24"/>
                <w:szCs w:val="24"/>
              </w:rPr>
              <w:t xml:space="preserve"> 202</w:t>
            </w:r>
            <w:r w:rsidR="00625DA2">
              <w:rPr>
                <w:rFonts w:asciiTheme="minorHAnsi" w:hAnsiTheme="minorHAnsi" w:cs="Arial"/>
                <w:sz w:val="24"/>
                <w:szCs w:val="24"/>
              </w:rPr>
              <w:t>5</w:t>
            </w:r>
          </w:p>
        </w:tc>
        <w:tc>
          <w:tcPr>
            <w:tcW w:w="2993" w:type="dxa"/>
          </w:tcPr>
          <w:p w14:paraId="22F9CF0D" w14:textId="77777777" w:rsidR="00223FC6" w:rsidRPr="00223FC6" w:rsidRDefault="00223FC6" w:rsidP="00223FC6">
            <w:pPr>
              <w:jc w:val="center"/>
              <w:rPr>
                <w:rFonts w:asciiTheme="minorHAnsi" w:hAnsiTheme="minorHAnsi" w:cs="Arial"/>
                <w:sz w:val="24"/>
                <w:szCs w:val="24"/>
              </w:rPr>
            </w:pPr>
          </w:p>
          <w:p w14:paraId="6488E9FB"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September 2024</w:t>
            </w:r>
          </w:p>
          <w:p w14:paraId="73852E3A"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Face to face 2026</w:t>
            </w:r>
          </w:p>
        </w:tc>
      </w:tr>
      <w:tr w:rsidR="00223FC6" w:rsidRPr="00223FC6" w14:paraId="2739B78E" w14:textId="77777777" w:rsidTr="00223FC6">
        <w:tc>
          <w:tcPr>
            <w:tcW w:w="3030" w:type="dxa"/>
          </w:tcPr>
          <w:p w14:paraId="02587F18" w14:textId="77777777" w:rsidR="00223FC6" w:rsidRPr="00223FC6" w:rsidRDefault="00223FC6" w:rsidP="00223FC6">
            <w:pPr>
              <w:spacing w:after="0"/>
              <w:jc w:val="center"/>
              <w:rPr>
                <w:rFonts w:asciiTheme="minorHAnsi" w:hAnsiTheme="minorHAnsi" w:cstheme="minorHAnsi"/>
                <w:sz w:val="24"/>
                <w:szCs w:val="24"/>
              </w:rPr>
            </w:pPr>
            <w:r w:rsidRPr="00223FC6">
              <w:rPr>
                <w:rFonts w:asciiTheme="minorHAnsi" w:hAnsiTheme="minorHAnsi" w:cstheme="minorHAnsi"/>
                <w:sz w:val="24"/>
                <w:szCs w:val="24"/>
              </w:rPr>
              <w:t>Governor Training</w:t>
            </w:r>
          </w:p>
          <w:p w14:paraId="181078DD" w14:textId="77777777" w:rsidR="00223FC6" w:rsidRPr="00223FC6" w:rsidRDefault="00223FC6" w:rsidP="00223FC6">
            <w:pPr>
              <w:spacing w:after="0"/>
              <w:jc w:val="center"/>
              <w:rPr>
                <w:rFonts w:asciiTheme="minorHAnsi" w:hAnsiTheme="minorHAnsi" w:cstheme="minorHAnsi"/>
                <w:sz w:val="24"/>
                <w:szCs w:val="24"/>
              </w:rPr>
            </w:pPr>
          </w:p>
        </w:tc>
        <w:tc>
          <w:tcPr>
            <w:tcW w:w="2993" w:type="dxa"/>
          </w:tcPr>
          <w:p w14:paraId="4AF97228" w14:textId="77777777" w:rsidR="00223FC6" w:rsidRPr="00223FC6" w:rsidRDefault="00223FC6" w:rsidP="00223FC6">
            <w:pPr>
              <w:jc w:val="center"/>
              <w:rPr>
                <w:rFonts w:asciiTheme="minorHAnsi" w:hAnsiTheme="minorHAnsi" w:cs="Arial"/>
                <w:sz w:val="24"/>
                <w:szCs w:val="24"/>
              </w:rPr>
            </w:pPr>
            <w:r w:rsidRPr="00223FC6">
              <w:rPr>
                <w:rFonts w:asciiTheme="minorHAnsi" w:hAnsiTheme="minorHAnsi" w:cs="Arial"/>
                <w:sz w:val="24"/>
                <w:szCs w:val="24"/>
              </w:rPr>
              <w:t>September 2023</w:t>
            </w:r>
          </w:p>
          <w:p w14:paraId="5E9D3807" w14:textId="20E3AD9F" w:rsidR="00223FC6" w:rsidRPr="00223FC6" w:rsidRDefault="00223FC6" w:rsidP="00223FC6">
            <w:pPr>
              <w:spacing w:after="0"/>
              <w:jc w:val="center"/>
              <w:rPr>
                <w:rFonts w:asciiTheme="minorHAnsi" w:hAnsiTheme="minorHAnsi" w:cstheme="minorHAnsi"/>
                <w:sz w:val="24"/>
                <w:szCs w:val="24"/>
              </w:rPr>
            </w:pPr>
            <w:r w:rsidRPr="00223FC6">
              <w:rPr>
                <w:rFonts w:asciiTheme="minorHAnsi" w:hAnsiTheme="minorHAnsi" w:cstheme="minorHAnsi"/>
                <w:sz w:val="24"/>
                <w:szCs w:val="24"/>
              </w:rPr>
              <w:t>October 202</w:t>
            </w:r>
            <w:r w:rsidR="00625DA2">
              <w:rPr>
                <w:rFonts w:asciiTheme="minorHAnsi" w:hAnsiTheme="minorHAnsi" w:cstheme="minorHAnsi"/>
                <w:sz w:val="24"/>
                <w:szCs w:val="24"/>
              </w:rPr>
              <w:t>5</w:t>
            </w:r>
            <w:r w:rsidRPr="00223FC6">
              <w:rPr>
                <w:rFonts w:asciiTheme="minorHAnsi" w:hAnsiTheme="minorHAnsi" w:cstheme="minorHAnsi"/>
                <w:sz w:val="24"/>
                <w:szCs w:val="24"/>
              </w:rPr>
              <w:t xml:space="preserve"> face to face</w:t>
            </w:r>
          </w:p>
        </w:tc>
        <w:tc>
          <w:tcPr>
            <w:tcW w:w="2993" w:type="dxa"/>
          </w:tcPr>
          <w:p w14:paraId="507B5A08" w14:textId="6048512D" w:rsidR="00223FC6" w:rsidRPr="00223FC6" w:rsidRDefault="00223FC6" w:rsidP="00223FC6">
            <w:pPr>
              <w:spacing w:after="0"/>
              <w:jc w:val="center"/>
              <w:rPr>
                <w:rFonts w:asciiTheme="minorHAnsi" w:hAnsiTheme="minorHAnsi" w:cstheme="minorHAnsi"/>
                <w:sz w:val="24"/>
                <w:szCs w:val="24"/>
              </w:rPr>
            </w:pPr>
            <w:r w:rsidRPr="00223FC6">
              <w:rPr>
                <w:rFonts w:asciiTheme="minorHAnsi" w:hAnsiTheme="minorHAnsi" w:cstheme="minorHAnsi"/>
                <w:sz w:val="24"/>
                <w:szCs w:val="24"/>
              </w:rPr>
              <w:t>September 202</w:t>
            </w:r>
            <w:r w:rsidR="00625DA2">
              <w:rPr>
                <w:rFonts w:asciiTheme="minorHAnsi" w:hAnsiTheme="minorHAnsi" w:cstheme="minorHAnsi"/>
                <w:sz w:val="24"/>
                <w:szCs w:val="24"/>
              </w:rPr>
              <w:t>6</w:t>
            </w:r>
          </w:p>
        </w:tc>
      </w:tr>
      <w:tr w:rsidR="00223FC6" w:rsidRPr="00223FC6" w14:paraId="3E161308" w14:textId="77777777" w:rsidTr="00223FC6">
        <w:tc>
          <w:tcPr>
            <w:tcW w:w="3030" w:type="dxa"/>
          </w:tcPr>
          <w:p w14:paraId="6C438379" w14:textId="77777777" w:rsidR="00223FC6" w:rsidRPr="00223FC6" w:rsidRDefault="00223FC6" w:rsidP="00223FC6">
            <w:pPr>
              <w:spacing w:after="0"/>
              <w:rPr>
                <w:rFonts w:asciiTheme="minorHAnsi" w:hAnsiTheme="minorHAnsi" w:cs="Arial"/>
                <w:sz w:val="24"/>
                <w:szCs w:val="24"/>
              </w:rPr>
            </w:pPr>
            <w:r w:rsidRPr="00223FC6">
              <w:rPr>
                <w:rFonts w:asciiTheme="minorHAnsi" w:hAnsiTheme="minorHAnsi" w:cs="Arial"/>
                <w:sz w:val="24"/>
                <w:szCs w:val="24"/>
              </w:rPr>
              <w:lastRenderedPageBreak/>
              <w:t xml:space="preserve">                                                                                                                                                                                                                                                                                                                                                                                                                                                                                                                                                                                                                                                                                                                                                                                                                                                                                                                                                                                                                                                                                                                                                                                                                                                                                                                                                                                                                                                                                                                                                                                                                                                                                                                                                                                                                                                                                                                                                                                                                                                                                                                               Prevent  Training</w:t>
            </w:r>
          </w:p>
          <w:p w14:paraId="75179E55" w14:textId="77777777" w:rsidR="00223FC6" w:rsidRPr="00223FC6" w:rsidRDefault="00223FC6" w:rsidP="00223FC6">
            <w:pPr>
              <w:spacing w:after="0"/>
              <w:jc w:val="center"/>
              <w:rPr>
                <w:rFonts w:asciiTheme="minorHAnsi" w:hAnsiTheme="minorHAnsi" w:cs="Arial"/>
                <w:sz w:val="24"/>
                <w:szCs w:val="24"/>
              </w:rPr>
            </w:pPr>
          </w:p>
        </w:tc>
        <w:tc>
          <w:tcPr>
            <w:tcW w:w="2993" w:type="dxa"/>
          </w:tcPr>
          <w:p w14:paraId="262219F1" w14:textId="77777777" w:rsidR="00223FC6" w:rsidRPr="00223FC6" w:rsidRDefault="00223FC6" w:rsidP="00223FC6">
            <w:pPr>
              <w:rPr>
                <w:rFonts w:asciiTheme="minorHAnsi" w:hAnsiTheme="minorHAnsi" w:cs="Arial"/>
                <w:sz w:val="24"/>
                <w:szCs w:val="24"/>
              </w:rPr>
            </w:pPr>
          </w:p>
          <w:p w14:paraId="0549FE28" w14:textId="77777777" w:rsidR="00223FC6" w:rsidRPr="00223FC6" w:rsidRDefault="00223FC6" w:rsidP="00223FC6">
            <w:pPr>
              <w:rPr>
                <w:rFonts w:asciiTheme="minorHAnsi" w:hAnsiTheme="minorHAnsi" w:cs="Arial"/>
                <w:sz w:val="24"/>
                <w:szCs w:val="24"/>
              </w:rPr>
            </w:pPr>
            <w:r w:rsidRPr="00223FC6">
              <w:rPr>
                <w:rFonts w:asciiTheme="minorHAnsi" w:hAnsiTheme="minorHAnsi" w:cs="Arial"/>
                <w:sz w:val="24"/>
                <w:szCs w:val="24"/>
              </w:rPr>
              <w:t>October 2023</w:t>
            </w:r>
          </w:p>
        </w:tc>
        <w:tc>
          <w:tcPr>
            <w:tcW w:w="2993" w:type="dxa"/>
          </w:tcPr>
          <w:p w14:paraId="02A80293" w14:textId="77777777" w:rsidR="00223FC6" w:rsidRPr="00223FC6" w:rsidRDefault="00223FC6" w:rsidP="00223FC6">
            <w:pPr>
              <w:rPr>
                <w:rFonts w:asciiTheme="minorHAnsi" w:hAnsiTheme="minorHAnsi" w:cs="Arial"/>
                <w:sz w:val="24"/>
                <w:szCs w:val="24"/>
              </w:rPr>
            </w:pPr>
          </w:p>
          <w:p w14:paraId="0277842B" w14:textId="77777777" w:rsidR="00223FC6" w:rsidRPr="00223FC6" w:rsidRDefault="00223FC6" w:rsidP="00223FC6">
            <w:pPr>
              <w:rPr>
                <w:rFonts w:asciiTheme="minorHAnsi" w:hAnsiTheme="minorHAnsi" w:cs="Arial"/>
                <w:sz w:val="24"/>
                <w:szCs w:val="24"/>
              </w:rPr>
            </w:pPr>
            <w:r w:rsidRPr="00223FC6">
              <w:rPr>
                <w:rFonts w:asciiTheme="minorHAnsi" w:hAnsiTheme="minorHAnsi" w:cs="Arial"/>
                <w:sz w:val="24"/>
                <w:szCs w:val="24"/>
              </w:rPr>
              <w:t>October 2025</w:t>
            </w:r>
          </w:p>
        </w:tc>
      </w:tr>
      <w:tr w:rsidR="00223FC6" w:rsidRPr="00223FC6" w14:paraId="1AD8CB7A" w14:textId="77777777" w:rsidTr="00223FC6">
        <w:tc>
          <w:tcPr>
            <w:tcW w:w="3030" w:type="dxa"/>
          </w:tcPr>
          <w:p w14:paraId="6FE4E73A" w14:textId="77777777" w:rsidR="00223FC6" w:rsidRPr="00223FC6" w:rsidRDefault="00223FC6" w:rsidP="00223FC6">
            <w:pPr>
              <w:spacing w:after="0"/>
              <w:rPr>
                <w:rFonts w:ascii="Arial" w:hAnsi="Arial" w:cs="Arial"/>
                <w:sz w:val="24"/>
                <w:szCs w:val="24"/>
              </w:rPr>
            </w:pPr>
            <w:r w:rsidRPr="00223FC6">
              <w:rPr>
                <w:rFonts w:ascii="Arial" w:hAnsi="Arial" w:cs="Arial"/>
                <w:sz w:val="24"/>
                <w:szCs w:val="24"/>
              </w:rPr>
              <w:t>Cyber security training</w:t>
            </w:r>
          </w:p>
        </w:tc>
        <w:tc>
          <w:tcPr>
            <w:tcW w:w="2993" w:type="dxa"/>
          </w:tcPr>
          <w:p w14:paraId="3B877FA7" w14:textId="46090C17" w:rsidR="00223FC6" w:rsidRPr="00223FC6" w:rsidRDefault="00223FC6" w:rsidP="00223FC6">
            <w:pPr>
              <w:spacing w:after="0"/>
              <w:rPr>
                <w:rFonts w:ascii="Arial" w:hAnsi="Arial" w:cs="Arial"/>
                <w:sz w:val="24"/>
                <w:szCs w:val="24"/>
              </w:rPr>
            </w:pPr>
            <w:r w:rsidRPr="00223FC6">
              <w:rPr>
                <w:rFonts w:ascii="Arial" w:hAnsi="Arial" w:cs="Arial"/>
                <w:sz w:val="24"/>
                <w:szCs w:val="24"/>
              </w:rPr>
              <w:t>October 202</w:t>
            </w:r>
            <w:r w:rsidR="00625DA2">
              <w:rPr>
                <w:rFonts w:ascii="Arial" w:hAnsi="Arial" w:cs="Arial"/>
                <w:sz w:val="24"/>
                <w:szCs w:val="24"/>
              </w:rPr>
              <w:t>5</w:t>
            </w:r>
          </w:p>
        </w:tc>
        <w:tc>
          <w:tcPr>
            <w:tcW w:w="2993" w:type="dxa"/>
          </w:tcPr>
          <w:p w14:paraId="5838EC94" w14:textId="7C21421B" w:rsidR="00223FC6" w:rsidRPr="00223FC6" w:rsidRDefault="00223FC6" w:rsidP="00223FC6">
            <w:pPr>
              <w:spacing w:after="0"/>
              <w:rPr>
                <w:rFonts w:ascii="Arial" w:hAnsi="Arial" w:cs="Arial"/>
                <w:sz w:val="24"/>
                <w:szCs w:val="24"/>
              </w:rPr>
            </w:pPr>
            <w:r w:rsidRPr="00223FC6">
              <w:rPr>
                <w:rFonts w:ascii="Arial" w:hAnsi="Arial" w:cs="Arial"/>
                <w:sz w:val="24"/>
                <w:szCs w:val="24"/>
              </w:rPr>
              <w:t>October 202</w:t>
            </w:r>
            <w:r w:rsidR="00625DA2">
              <w:rPr>
                <w:rFonts w:ascii="Arial" w:hAnsi="Arial" w:cs="Arial"/>
                <w:sz w:val="24"/>
                <w:szCs w:val="24"/>
              </w:rPr>
              <w:t>5</w:t>
            </w:r>
          </w:p>
        </w:tc>
      </w:tr>
    </w:tbl>
    <w:p w14:paraId="0A02B568" w14:textId="77777777" w:rsidR="00223FC6" w:rsidRPr="00223FC6" w:rsidRDefault="00223FC6" w:rsidP="00223FC6">
      <w:pPr>
        <w:spacing w:after="0" w:line="240" w:lineRule="auto"/>
        <w:jc w:val="both"/>
        <w:rPr>
          <w:rFonts w:asciiTheme="minorHAnsi" w:hAnsiTheme="minorHAnsi" w:cs="Arial"/>
          <w:b/>
          <w:sz w:val="24"/>
          <w:szCs w:val="24"/>
        </w:rPr>
      </w:pPr>
      <w:r w:rsidRPr="00223FC6">
        <w:rPr>
          <w:rFonts w:asciiTheme="minorHAnsi" w:eastAsiaTheme="minorHAnsi" w:hAnsiTheme="minorHAnsi" w:cstheme="minorBidi"/>
          <w:sz w:val="24"/>
          <w:szCs w:val="24"/>
        </w:rPr>
        <w:t xml:space="preserve">In Christ the King Catholic Primary School records of training are recorded by Karen Head </w:t>
      </w:r>
      <w:proofErr w:type="gramStart"/>
      <w:r w:rsidRPr="00223FC6">
        <w:rPr>
          <w:rFonts w:asciiTheme="minorHAnsi" w:eastAsiaTheme="minorHAnsi" w:hAnsiTheme="minorHAnsi" w:cstheme="minorBidi"/>
          <w:sz w:val="24"/>
          <w:szCs w:val="24"/>
        </w:rPr>
        <w:t>in  the</w:t>
      </w:r>
      <w:proofErr w:type="gramEnd"/>
      <w:r w:rsidRPr="00223FC6">
        <w:rPr>
          <w:rFonts w:asciiTheme="minorHAnsi" w:eastAsiaTheme="minorHAnsi" w:hAnsiTheme="minorHAnsi" w:cstheme="minorBidi"/>
          <w:sz w:val="24"/>
          <w:szCs w:val="24"/>
        </w:rPr>
        <w:t xml:space="preserve"> school office.</w:t>
      </w:r>
    </w:p>
    <w:p w14:paraId="24F5FF18" w14:textId="77777777" w:rsidR="00223FC6" w:rsidRPr="00223FC6" w:rsidRDefault="00223FC6" w:rsidP="00223FC6">
      <w:pPr>
        <w:spacing w:after="0" w:line="240" w:lineRule="auto"/>
        <w:jc w:val="both"/>
        <w:rPr>
          <w:rFonts w:asciiTheme="minorHAnsi" w:hAnsiTheme="minorHAnsi" w:cs="Arial"/>
          <w:b/>
          <w:sz w:val="24"/>
          <w:szCs w:val="24"/>
        </w:rPr>
      </w:pPr>
    </w:p>
    <w:p w14:paraId="0C480AEC" w14:textId="77777777" w:rsidR="00223FC6" w:rsidRPr="00223FC6" w:rsidRDefault="00223FC6" w:rsidP="00223FC6">
      <w:pPr>
        <w:rPr>
          <w:rFonts w:asciiTheme="minorHAnsi" w:eastAsiaTheme="minorHAnsi" w:hAnsiTheme="minorHAnsi" w:cstheme="minorBidi"/>
          <w:sz w:val="24"/>
          <w:szCs w:val="24"/>
        </w:rPr>
      </w:pPr>
      <w:r w:rsidRPr="00223FC6">
        <w:rPr>
          <w:rFonts w:asciiTheme="minorHAnsi" w:eastAsia="Arial" w:hAnsiTheme="minorHAnsi" w:cs="Arial"/>
          <w:sz w:val="24"/>
          <w:szCs w:val="24"/>
        </w:rPr>
        <w:t xml:space="preserve">This policy is based on the Department for Education’s statutory guidance, </w:t>
      </w:r>
      <w:hyperlink r:id="rId13" w:history="1">
        <w:r w:rsidRPr="00223FC6">
          <w:rPr>
            <w:rFonts w:asciiTheme="minorHAnsi" w:eastAsiaTheme="minorHAnsi" w:hAnsiTheme="minorHAnsi" w:cstheme="minorBidi"/>
            <w:color w:val="0000FF" w:themeColor="hyperlink"/>
            <w:sz w:val="24"/>
            <w:szCs w:val="24"/>
            <w:u w:val="single"/>
          </w:rPr>
          <w:t>Keeping Children Safe in Education</w:t>
        </w:r>
      </w:hyperlink>
      <w:r w:rsidRPr="00223FC6">
        <w:rPr>
          <w:rFonts w:asciiTheme="minorHAnsi" w:eastAsia="Arial" w:hAnsiTheme="minorHAnsi" w:cs="Arial"/>
          <w:sz w:val="24"/>
          <w:szCs w:val="24"/>
        </w:rPr>
        <w:t xml:space="preserve"> and </w:t>
      </w:r>
      <w:hyperlink r:id="rId14" w:history="1">
        <w:r w:rsidRPr="00223FC6">
          <w:rPr>
            <w:rFonts w:asciiTheme="minorHAnsi" w:eastAsiaTheme="minorHAnsi" w:hAnsiTheme="minorHAnsi" w:cstheme="minorBidi"/>
            <w:color w:val="0000FF" w:themeColor="hyperlink"/>
            <w:sz w:val="24"/>
            <w:szCs w:val="24"/>
            <w:u w:val="single"/>
          </w:rPr>
          <w:t>Working Together to Safeguard Children</w:t>
        </w:r>
      </w:hyperlink>
      <w:r w:rsidRPr="00223FC6">
        <w:rPr>
          <w:rFonts w:asciiTheme="minorHAnsi" w:eastAsia="Arial" w:hAnsiTheme="minorHAnsi" w:cs="Arial"/>
          <w:sz w:val="24"/>
          <w:szCs w:val="24"/>
        </w:rPr>
        <w:t xml:space="preserve">, and the </w:t>
      </w:r>
      <w:hyperlink r:id="rId15" w:history="1">
        <w:r w:rsidRPr="00223FC6">
          <w:rPr>
            <w:rFonts w:asciiTheme="minorHAnsi" w:eastAsiaTheme="minorHAnsi" w:hAnsiTheme="minorHAnsi" w:cstheme="minorBidi"/>
            <w:color w:val="0000FF" w:themeColor="hyperlink"/>
            <w:sz w:val="24"/>
            <w:szCs w:val="24"/>
            <w:u w:val="single"/>
          </w:rPr>
          <w:t>Governance Handbook</w:t>
        </w:r>
      </w:hyperlink>
      <w:r w:rsidRPr="00223FC6">
        <w:rPr>
          <w:rFonts w:asciiTheme="minorHAnsi" w:eastAsia="Arial" w:hAnsiTheme="minorHAnsi" w:cs="Arial"/>
          <w:sz w:val="24"/>
          <w:szCs w:val="24"/>
        </w:rPr>
        <w:t xml:space="preserve">. We comply with this guidance and the procedures set out by our local safeguarding children board. </w:t>
      </w:r>
    </w:p>
    <w:p w14:paraId="42D7B2FC" w14:textId="77777777" w:rsidR="00223FC6" w:rsidRPr="00223FC6" w:rsidRDefault="00223FC6" w:rsidP="00223FC6">
      <w:pPr>
        <w:rPr>
          <w:rFonts w:asciiTheme="minorHAnsi" w:eastAsiaTheme="minorHAnsi" w:hAnsiTheme="minorHAnsi" w:cstheme="minorBidi"/>
          <w:sz w:val="24"/>
          <w:szCs w:val="24"/>
        </w:rPr>
      </w:pPr>
      <w:r w:rsidRPr="00223FC6">
        <w:rPr>
          <w:rFonts w:asciiTheme="minorHAnsi" w:eastAsia="Arial" w:hAnsiTheme="minorHAnsi" w:cs="Arial"/>
          <w:sz w:val="24"/>
          <w:szCs w:val="24"/>
        </w:rPr>
        <w:t>This policy is also based on the following legislation:</w:t>
      </w:r>
    </w:p>
    <w:p w14:paraId="67FA50AD" w14:textId="77777777" w:rsidR="00223FC6" w:rsidRPr="00223FC6" w:rsidRDefault="00223FC6" w:rsidP="00223FC6">
      <w:pPr>
        <w:spacing w:before="120" w:after="120" w:line="240" w:lineRule="auto"/>
        <w:ind w:left="284"/>
        <w:rPr>
          <w:rFonts w:asciiTheme="minorHAnsi" w:eastAsia="Arial" w:hAnsiTheme="minorHAnsi"/>
          <w:b/>
          <w:sz w:val="24"/>
          <w:szCs w:val="24"/>
        </w:rPr>
      </w:pPr>
      <w:r w:rsidRPr="00223FC6">
        <w:rPr>
          <w:rFonts w:asciiTheme="minorHAnsi" w:eastAsia="Arial" w:hAnsiTheme="minorHAnsi"/>
          <w:b/>
          <w:sz w:val="24"/>
          <w:szCs w:val="24"/>
        </w:rPr>
        <w:t xml:space="preserve">Section 175 of the </w:t>
      </w:r>
      <w:hyperlink r:id="rId16" w:history="1">
        <w:r w:rsidRPr="00223FC6">
          <w:rPr>
            <w:rFonts w:asciiTheme="minorHAnsi" w:eastAsia="Arial" w:hAnsiTheme="minorHAnsi"/>
            <w:b/>
            <w:color w:val="0000FF" w:themeColor="hyperlink"/>
            <w:sz w:val="24"/>
            <w:szCs w:val="24"/>
            <w:u w:val="single"/>
          </w:rPr>
          <w:t>Education Act 2002</w:t>
        </w:r>
      </w:hyperlink>
      <w:r w:rsidRPr="00223FC6">
        <w:rPr>
          <w:rFonts w:asciiTheme="minorHAnsi" w:eastAsia="Arial" w:hAnsiTheme="minorHAnsi"/>
          <w:b/>
          <w:sz w:val="24"/>
          <w:szCs w:val="24"/>
        </w:rPr>
        <w:t>, which places a duty on Christ the King Catholic Primary Schools and local authorities to safeguard and promote the welfare of pupils</w:t>
      </w:r>
    </w:p>
    <w:p w14:paraId="08F5E29B" w14:textId="77777777" w:rsidR="00223FC6" w:rsidRPr="00223FC6" w:rsidRDefault="00505E95" w:rsidP="00223FC6">
      <w:pPr>
        <w:spacing w:before="120" w:after="120" w:line="240" w:lineRule="auto"/>
        <w:ind w:left="284"/>
        <w:rPr>
          <w:rFonts w:asciiTheme="minorHAnsi" w:eastAsia="Arial" w:hAnsiTheme="minorHAnsi"/>
          <w:b/>
          <w:sz w:val="24"/>
          <w:szCs w:val="24"/>
        </w:rPr>
      </w:pPr>
      <w:hyperlink r:id="rId17" w:history="1">
        <w:r w:rsidR="00223FC6" w:rsidRPr="00223FC6">
          <w:rPr>
            <w:rFonts w:asciiTheme="minorHAnsi" w:eastAsia="Arial" w:hAnsiTheme="minorHAnsi"/>
            <w:b/>
            <w:color w:val="0000FF" w:themeColor="hyperlink"/>
            <w:sz w:val="24"/>
            <w:szCs w:val="24"/>
            <w:u w:val="single"/>
          </w:rPr>
          <w:t>The Christ the King catholic Primary School Staffing (England) Regulations 2009</w:t>
        </w:r>
      </w:hyperlink>
      <w:r w:rsidR="00223FC6" w:rsidRPr="00223FC6">
        <w:rPr>
          <w:rFonts w:asciiTheme="minorHAnsi" w:eastAsia="Arial" w:hAnsiTheme="minorHAnsi"/>
          <w:b/>
          <w:sz w:val="24"/>
          <w:szCs w:val="24"/>
        </w:rPr>
        <w:t xml:space="preserve">, which set out what must be recorded on the single central record and the requirement for at least one person on a Christ the King Catholic Primary School interview/appointment panel to be trained in safer recruitment </w:t>
      </w:r>
    </w:p>
    <w:p w14:paraId="5C02FB0C" w14:textId="77777777" w:rsidR="00223FC6" w:rsidRPr="00223FC6" w:rsidRDefault="00505E95" w:rsidP="00223FC6">
      <w:pPr>
        <w:spacing w:before="120" w:after="120" w:line="240" w:lineRule="auto"/>
        <w:ind w:left="284"/>
        <w:rPr>
          <w:rFonts w:asciiTheme="minorHAnsi" w:eastAsia="Arial" w:hAnsiTheme="minorHAnsi"/>
          <w:b/>
          <w:sz w:val="24"/>
          <w:szCs w:val="24"/>
        </w:rPr>
      </w:pPr>
      <w:hyperlink r:id="rId18" w:history="1">
        <w:r w:rsidR="00223FC6" w:rsidRPr="00223FC6">
          <w:rPr>
            <w:rFonts w:asciiTheme="minorHAnsi" w:eastAsia="Arial" w:hAnsiTheme="minorHAnsi"/>
            <w:b/>
            <w:color w:val="0000FF" w:themeColor="hyperlink"/>
            <w:sz w:val="24"/>
            <w:szCs w:val="24"/>
            <w:u w:val="single"/>
          </w:rPr>
          <w:t>The Children Act 1989</w:t>
        </w:r>
      </w:hyperlink>
      <w:r w:rsidR="00223FC6" w:rsidRPr="00223FC6">
        <w:rPr>
          <w:rFonts w:asciiTheme="minorHAnsi" w:eastAsia="Arial" w:hAnsiTheme="minorHAnsi"/>
          <w:b/>
          <w:sz w:val="24"/>
          <w:szCs w:val="24"/>
        </w:rPr>
        <w:t xml:space="preserve"> (and </w:t>
      </w:r>
      <w:hyperlink r:id="rId19" w:history="1">
        <w:r w:rsidR="00223FC6" w:rsidRPr="00223FC6">
          <w:rPr>
            <w:rFonts w:asciiTheme="minorHAnsi" w:eastAsia="Arial" w:hAnsiTheme="minorHAnsi"/>
            <w:b/>
            <w:color w:val="0000FF" w:themeColor="hyperlink"/>
            <w:sz w:val="24"/>
            <w:szCs w:val="24"/>
            <w:u w:val="single"/>
          </w:rPr>
          <w:t>2004 amendment</w:t>
        </w:r>
      </w:hyperlink>
      <w:r w:rsidR="00223FC6" w:rsidRPr="00223FC6">
        <w:rPr>
          <w:rFonts w:asciiTheme="minorHAnsi" w:eastAsia="Arial" w:hAnsiTheme="minorHAnsi"/>
          <w:b/>
          <w:sz w:val="24"/>
          <w:szCs w:val="24"/>
        </w:rPr>
        <w:t>), which provides a framework for the care and protection of children</w:t>
      </w:r>
    </w:p>
    <w:p w14:paraId="7965D1AC" w14:textId="77777777" w:rsidR="00223FC6" w:rsidRPr="00223FC6" w:rsidRDefault="00223FC6" w:rsidP="00223FC6">
      <w:pPr>
        <w:spacing w:before="120" w:after="120" w:line="240" w:lineRule="auto"/>
        <w:ind w:left="284"/>
        <w:rPr>
          <w:rFonts w:asciiTheme="minorHAnsi" w:eastAsia="Arial" w:hAnsiTheme="minorHAnsi"/>
          <w:b/>
          <w:sz w:val="24"/>
          <w:szCs w:val="24"/>
        </w:rPr>
      </w:pPr>
      <w:r w:rsidRPr="00223FC6">
        <w:rPr>
          <w:rFonts w:asciiTheme="minorHAnsi" w:eastAsia="Arial" w:hAnsiTheme="minorHAnsi"/>
          <w:b/>
          <w:sz w:val="24"/>
          <w:szCs w:val="24"/>
        </w:rPr>
        <w:t xml:space="preserve">Section 5B(11) of the Female Genital Mutilation Act 2003, as inserted by section 74 of the </w:t>
      </w:r>
      <w:hyperlink r:id="rId20" w:history="1">
        <w:r w:rsidRPr="00223FC6">
          <w:rPr>
            <w:rFonts w:asciiTheme="minorHAnsi" w:eastAsia="Arial" w:hAnsiTheme="minorHAnsi"/>
            <w:b/>
            <w:color w:val="0000FF" w:themeColor="hyperlink"/>
            <w:sz w:val="24"/>
            <w:szCs w:val="24"/>
            <w:u w:val="single"/>
          </w:rPr>
          <w:t>Serious Crime Act 2015</w:t>
        </w:r>
      </w:hyperlink>
      <w:r w:rsidRPr="00223FC6">
        <w:rPr>
          <w:rFonts w:asciiTheme="minorHAnsi" w:eastAsia="Arial" w:hAnsiTheme="minorHAnsi"/>
          <w:b/>
          <w:sz w:val="24"/>
          <w:szCs w:val="24"/>
        </w:rPr>
        <w:t>, which places a statutory duty on teachers to report to the police where they discover that female genital mutilation (FGM) appears to have been carried out on a girl under 18</w:t>
      </w:r>
    </w:p>
    <w:p w14:paraId="5229BD47" w14:textId="77777777" w:rsidR="00223FC6" w:rsidRPr="00223FC6" w:rsidRDefault="00505E95" w:rsidP="00223FC6">
      <w:pPr>
        <w:spacing w:before="120" w:after="120" w:line="240" w:lineRule="auto"/>
        <w:ind w:left="284"/>
        <w:rPr>
          <w:rFonts w:asciiTheme="minorHAnsi" w:eastAsia="Arial" w:hAnsiTheme="minorHAnsi"/>
          <w:b/>
          <w:sz w:val="24"/>
          <w:szCs w:val="24"/>
        </w:rPr>
      </w:pPr>
      <w:hyperlink r:id="rId21" w:history="1">
        <w:r w:rsidR="00223FC6" w:rsidRPr="00223FC6">
          <w:rPr>
            <w:rFonts w:asciiTheme="minorHAnsi" w:eastAsia="Arial" w:hAnsiTheme="minorHAnsi"/>
            <w:b/>
            <w:color w:val="0000FF" w:themeColor="hyperlink"/>
            <w:sz w:val="24"/>
            <w:szCs w:val="24"/>
            <w:u w:val="single"/>
          </w:rPr>
          <w:t>Statutory guidance on FGM</w:t>
        </w:r>
      </w:hyperlink>
      <w:r w:rsidR="00223FC6" w:rsidRPr="00223FC6">
        <w:rPr>
          <w:rFonts w:asciiTheme="minorHAnsi" w:eastAsia="Arial" w:hAnsiTheme="minorHAnsi"/>
          <w:b/>
          <w:sz w:val="24"/>
          <w:szCs w:val="24"/>
        </w:rPr>
        <w:t xml:space="preserve">, which sets out responsibilities with regards to safeguarding and supporting girls affected by FGM </w:t>
      </w:r>
    </w:p>
    <w:p w14:paraId="264F2822" w14:textId="77777777" w:rsidR="00223FC6" w:rsidRPr="00223FC6" w:rsidRDefault="00505E95" w:rsidP="00223FC6">
      <w:pPr>
        <w:spacing w:before="120" w:after="120" w:line="240" w:lineRule="auto"/>
        <w:ind w:left="284"/>
        <w:rPr>
          <w:rFonts w:asciiTheme="minorHAnsi" w:eastAsia="Arial" w:hAnsiTheme="minorHAnsi"/>
          <w:b/>
          <w:sz w:val="24"/>
          <w:szCs w:val="24"/>
        </w:rPr>
      </w:pPr>
      <w:hyperlink r:id="rId22" w:history="1">
        <w:r w:rsidR="00223FC6" w:rsidRPr="00223FC6">
          <w:rPr>
            <w:rFonts w:asciiTheme="minorHAnsi" w:eastAsia="Arial" w:hAnsiTheme="minorHAnsi"/>
            <w:b/>
            <w:color w:val="0000FF" w:themeColor="hyperlink"/>
            <w:sz w:val="24"/>
            <w:szCs w:val="24"/>
            <w:u w:val="single"/>
          </w:rPr>
          <w:t>The Rehabilitation of Offenders Act 1974</w:t>
        </w:r>
      </w:hyperlink>
      <w:r w:rsidR="00223FC6" w:rsidRPr="00223FC6">
        <w:rPr>
          <w:rFonts w:asciiTheme="minorHAnsi" w:eastAsia="Arial" w:hAnsiTheme="minorHAnsi"/>
          <w:b/>
          <w:sz w:val="24"/>
          <w:szCs w:val="24"/>
        </w:rPr>
        <w:t>, which outlines when people with criminal convictions can work with children</w:t>
      </w:r>
    </w:p>
    <w:p w14:paraId="45C363F0" w14:textId="77777777" w:rsidR="00223FC6" w:rsidRPr="00223FC6" w:rsidRDefault="00223FC6" w:rsidP="00223FC6">
      <w:pPr>
        <w:spacing w:before="120" w:after="120" w:line="240" w:lineRule="auto"/>
        <w:ind w:left="284"/>
        <w:rPr>
          <w:rFonts w:asciiTheme="minorHAnsi" w:eastAsia="Arial" w:hAnsiTheme="minorHAnsi"/>
          <w:b/>
          <w:sz w:val="24"/>
          <w:szCs w:val="24"/>
        </w:rPr>
      </w:pPr>
      <w:r w:rsidRPr="00223FC6">
        <w:rPr>
          <w:rFonts w:asciiTheme="minorHAnsi" w:eastAsia="Arial" w:hAnsiTheme="minorHAnsi"/>
          <w:b/>
          <w:sz w:val="24"/>
          <w:szCs w:val="24"/>
        </w:rPr>
        <w:t xml:space="preserve">Schedule 4 of the </w:t>
      </w:r>
      <w:hyperlink r:id="rId23" w:history="1">
        <w:r w:rsidRPr="00223FC6">
          <w:rPr>
            <w:rFonts w:asciiTheme="minorHAnsi" w:eastAsia="Arial" w:hAnsiTheme="minorHAnsi"/>
            <w:b/>
            <w:color w:val="0000FF" w:themeColor="hyperlink"/>
            <w:sz w:val="24"/>
            <w:szCs w:val="24"/>
            <w:u w:val="single"/>
          </w:rPr>
          <w:t>Safeguarding Vulnerable Groups Act 2006</w:t>
        </w:r>
      </w:hyperlink>
      <w:r w:rsidRPr="00223FC6">
        <w:rPr>
          <w:rFonts w:asciiTheme="minorHAnsi" w:eastAsia="Arial" w:hAnsiTheme="minorHAnsi"/>
          <w:b/>
          <w:sz w:val="24"/>
          <w:szCs w:val="24"/>
        </w:rPr>
        <w:t>, which defines what ‘regulated activity’ is in relation to children</w:t>
      </w:r>
    </w:p>
    <w:p w14:paraId="73DDC1E1" w14:textId="77777777" w:rsidR="00223FC6" w:rsidRPr="00223FC6" w:rsidRDefault="00223FC6" w:rsidP="00223FC6">
      <w:pPr>
        <w:spacing w:before="120" w:after="120" w:line="240" w:lineRule="auto"/>
        <w:ind w:left="284"/>
        <w:rPr>
          <w:rFonts w:asciiTheme="minorHAnsi" w:eastAsia="Arial" w:hAnsiTheme="minorHAnsi"/>
          <w:b/>
          <w:sz w:val="24"/>
          <w:szCs w:val="24"/>
        </w:rPr>
      </w:pPr>
      <w:r w:rsidRPr="00223FC6">
        <w:rPr>
          <w:rFonts w:asciiTheme="minorHAnsi" w:eastAsia="Arial" w:hAnsiTheme="minorHAnsi"/>
          <w:b/>
          <w:sz w:val="24"/>
          <w:szCs w:val="24"/>
        </w:rPr>
        <w:t xml:space="preserve">Statutory </w:t>
      </w:r>
      <w:hyperlink r:id="rId24" w:history="1">
        <w:r w:rsidRPr="00223FC6">
          <w:rPr>
            <w:rFonts w:asciiTheme="minorHAnsi" w:eastAsia="Arial" w:hAnsiTheme="minorHAnsi"/>
            <w:b/>
            <w:color w:val="0000FF" w:themeColor="hyperlink"/>
            <w:sz w:val="24"/>
            <w:szCs w:val="24"/>
            <w:u w:val="single"/>
          </w:rPr>
          <w:t>guidance on the Prevent duty</w:t>
        </w:r>
      </w:hyperlink>
      <w:r w:rsidRPr="00223FC6">
        <w:rPr>
          <w:rFonts w:asciiTheme="minorHAnsi" w:eastAsia="Arial" w:hAnsiTheme="minorHAnsi"/>
          <w:b/>
          <w:sz w:val="24"/>
          <w:szCs w:val="24"/>
        </w:rPr>
        <w:t>, which explains Christ the King catholic Primary Schools’ duties under the Counter-Terrorism and Security Act 2015 with respect to protecting people from the risk of radicalisation and extremism</w:t>
      </w:r>
    </w:p>
    <w:p w14:paraId="1D63D0D2" w14:textId="77777777" w:rsidR="00223FC6" w:rsidRPr="00223FC6" w:rsidRDefault="00223FC6" w:rsidP="00223FC6">
      <w:pPr>
        <w:spacing w:before="120" w:after="120" w:line="240" w:lineRule="auto"/>
        <w:ind w:left="284"/>
        <w:rPr>
          <w:rFonts w:asciiTheme="minorHAnsi" w:eastAsia="Arial" w:hAnsiTheme="minorHAnsi"/>
          <w:b/>
          <w:sz w:val="24"/>
          <w:szCs w:val="24"/>
        </w:rPr>
      </w:pPr>
      <w:r w:rsidRPr="00223FC6">
        <w:rPr>
          <w:rFonts w:asciiTheme="minorHAnsi" w:eastAsia="Arial" w:hAnsiTheme="minorHAnsi"/>
          <w:b/>
          <w:sz w:val="24"/>
          <w:szCs w:val="24"/>
        </w:rPr>
        <w:t xml:space="preserve">The </w:t>
      </w:r>
      <w:hyperlink r:id="rId25" w:history="1">
        <w:r w:rsidRPr="00223FC6">
          <w:rPr>
            <w:rFonts w:asciiTheme="minorHAnsi" w:eastAsia="Arial" w:hAnsiTheme="minorHAnsi"/>
            <w:b/>
            <w:color w:val="0000FF" w:themeColor="hyperlink"/>
            <w:sz w:val="24"/>
            <w:szCs w:val="24"/>
            <w:u w:val="single"/>
          </w:rPr>
          <w:t>Childcare (Disqualification) Regulations 2009</w:t>
        </w:r>
      </w:hyperlink>
      <w:r w:rsidRPr="00223FC6">
        <w:rPr>
          <w:rFonts w:asciiTheme="minorHAnsi" w:eastAsia="Arial" w:hAnsiTheme="minorHAnsi"/>
          <w:b/>
          <w:sz w:val="24"/>
          <w:szCs w:val="24"/>
        </w:rPr>
        <w:t xml:space="preserve"> (and </w:t>
      </w:r>
      <w:hyperlink r:id="rId26" w:history="1">
        <w:r w:rsidRPr="00223FC6">
          <w:rPr>
            <w:rFonts w:asciiTheme="minorHAnsi" w:eastAsia="Arial" w:hAnsiTheme="minorHAnsi"/>
            <w:b/>
            <w:color w:val="0000FF" w:themeColor="hyperlink"/>
            <w:sz w:val="24"/>
            <w:szCs w:val="24"/>
            <w:u w:val="single"/>
          </w:rPr>
          <w:t>2018 amendment</w:t>
        </w:r>
      </w:hyperlink>
      <w:r w:rsidRPr="00223FC6">
        <w:rPr>
          <w:rFonts w:asciiTheme="minorHAnsi" w:eastAsia="Arial" w:hAnsiTheme="minorHAnsi"/>
          <w:b/>
          <w:sz w:val="24"/>
          <w:szCs w:val="24"/>
        </w:rPr>
        <w:t xml:space="preserve">) and </w:t>
      </w:r>
      <w:hyperlink r:id="rId27" w:history="1">
        <w:r w:rsidRPr="00223FC6">
          <w:rPr>
            <w:rFonts w:asciiTheme="minorHAnsi" w:eastAsia="Arial" w:hAnsiTheme="minorHAnsi"/>
            <w:b/>
            <w:color w:val="0000FF" w:themeColor="hyperlink"/>
            <w:sz w:val="24"/>
            <w:szCs w:val="24"/>
            <w:u w:val="single"/>
          </w:rPr>
          <w:t>Childcare Act 2006</w:t>
        </w:r>
      </w:hyperlink>
      <w:r w:rsidRPr="00223FC6">
        <w:rPr>
          <w:rFonts w:asciiTheme="minorHAnsi" w:eastAsia="Arial" w:hAnsiTheme="minorHAnsi"/>
          <w:b/>
          <w:sz w:val="24"/>
          <w:szCs w:val="24"/>
        </w:rPr>
        <w:t>, which set out who is disqualified from working with children</w:t>
      </w:r>
    </w:p>
    <w:p w14:paraId="194EDA57" w14:textId="77777777" w:rsidR="00223FC6" w:rsidRPr="00223FC6" w:rsidRDefault="00223FC6" w:rsidP="00223FC6">
      <w:pPr>
        <w:rPr>
          <w:rFonts w:asciiTheme="minorHAnsi" w:eastAsiaTheme="minorHAnsi" w:hAnsiTheme="minorHAnsi" w:cstheme="minorBidi"/>
          <w:sz w:val="24"/>
          <w:szCs w:val="24"/>
        </w:rPr>
      </w:pPr>
      <w:r w:rsidRPr="00223FC6">
        <w:rPr>
          <w:rFonts w:asciiTheme="minorHAnsi" w:eastAsiaTheme="minorHAnsi" w:hAnsiTheme="minorHAnsi" w:cstheme="minorBidi"/>
          <w:sz w:val="24"/>
          <w:szCs w:val="24"/>
        </w:rPr>
        <w:t xml:space="preserve">This policy also meets requirements relating to safeguarding and welfare in the </w:t>
      </w:r>
      <w:hyperlink r:id="rId28" w:history="1">
        <w:r w:rsidRPr="00223FC6">
          <w:rPr>
            <w:rFonts w:asciiTheme="minorHAnsi" w:eastAsiaTheme="minorHAnsi" w:hAnsiTheme="minorHAnsi" w:cstheme="minorBidi"/>
            <w:color w:val="0000FF" w:themeColor="hyperlink"/>
            <w:sz w:val="24"/>
            <w:szCs w:val="24"/>
            <w:u w:val="single"/>
          </w:rPr>
          <w:t>statutory framework for the Early Years Foundation Stage</w:t>
        </w:r>
      </w:hyperlink>
      <w:r w:rsidRPr="00223FC6">
        <w:rPr>
          <w:rFonts w:asciiTheme="minorHAnsi" w:eastAsiaTheme="minorHAnsi" w:hAnsiTheme="minorHAnsi" w:cstheme="minorBidi"/>
          <w:sz w:val="24"/>
          <w:szCs w:val="24"/>
        </w:rPr>
        <w:t>.</w:t>
      </w:r>
    </w:p>
    <w:p w14:paraId="011AEB1D" w14:textId="77777777" w:rsidR="00223FC6" w:rsidRPr="00223FC6" w:rsidRDefault="00223FC6" w:rsidP="00223FC6">
      <w:pPr>
        <w:rPr>
          <w:rFonts w:asciiTheme="minorHAnsi" w:eastAsiaTheme="minorHAnsi" w:hAnsiTheme="minorHAnsi" w:cstheme="minorBidi"/>
          <w:sz w:val="24"/>
          <w:szCs w:val="24"/>
        </w:rPr>
      </w:pPr>
    </w:p>
    <w:p w14:paraId="675E6926" w14:textId="61861DBD" w:rsidR="00A112CB" w:rsidRDefault="00A112CB" w:rsidP="00A112CB">
      <w:pPr>
        <w:pStyle w:val="Heading2"/>
        <w:spacing w:before="240" w:after="240"/>
        <w:ind w:left="8" w:hanging="10"/>
        <w:jc w:val="center"/>
        <w:rPr>
          <w:rFonts w:ascii="Arial" w:eastAsia="Arial" w:hAnsi="Arial" w:cs="Arial"/>
          <w:b w:val="0"/>
          <w:color w:val="auto"/>
          <w:sz w:val="72"/>
          <w:szCs w:val="72"/>
        </w:rPr>
      </w:pPr>
    </w:p>
    <w:p w14:paraId="53640DC9" w14:textId="77777777" w:rsidR="00A112CB" w:rsidRDefault="00A112CB" w:rsidP="00A112CB">
      <w:pPr>
        <w:rPr>
          <w:rFonts w:cs="Arial"/>
          <w:b/>
          <w:sz w:val="24"/>
          <w:szCs w:val="24"/>
          <w:u w:val="single"/>
        </w:rPr>
      </w:pPr>
    </w:p>
    <w:p w14:paraId="5FEFA64A" w14:textId="1DE2AAC1" w:rsidR="004549BE" w:rsidRPr="009208F4" w:rsidRDefault="00FF4673" w:rsidP="00AC639D">
      <w:pPr>
        <w:spacing w:after="0"/>
        <w:jc w:val="center"/>
        <w:rPr>
          <w:sz w:val="44"/>
        </w:rPr>
      </w:pPr>
      <w:r w:rsidRPr="005868D1">
        <w:rPr>
          <w:b/>
          <w:sz w:val="44"/>
          <w:u w:val="single"/>
        </w:rPr>
        <w:t>Contents</w:t>
      </w:r>
      <w:r w:rsidR="00FA28CC">
        <w:rPr>
          <w:b/>
          <w:sz w:val="44"/>
          <w:u w:val="single"/>
        </w:rPr>
        <w:t>:</w:t>
      </w:r>
    </w:p>
    <w:tbl>
      <w:tblPr>
        <w:tblStyle w:val="TableGrid"/>
        <w:tblpPr w:leftFromText="180" w:rightFromText="180" w:vertAnchor="page" w:horzAnchor="margin" w:tblpY="2053"/>
        <w:tblW w:w="0" w:type="auto"/>
        <w:tblLook w:val="04A0" w:firstRow="1" w:lastRow="0" w:firstColumn="1" w:lastColumn="0" w:noHBand="0" w:noVBand="1"/>
      </w:tblPr>
      <w:tblGrid>
        <w:gridCol w:w="500"/>
        <w:gridCol w:w="7423"/>
        <w:gridCol w:w="690"/>
      </w:tblGrid>
      <w:tr w:rsidR="00DF7C48" w:rsidRPr="005868D1" w14:paraId="0BC228DB" w14:textId="77777777" w:rsidTr="00DF7C48">
        <w:trPr>
          <w:trHeight w:val="416"/>
        </w:trPr>
        <w:tc>
          <w:tcPr>
            <w:tcW w:w="0" w:type="auto"/>
            <w:gridSpan w:val="2"/>
            <w:shd w:val="clear" w:color="auto" w:fill="C6D9F1" w:themeFill="text2" w:themeFillTint="33"/>
          </w:tcPr>
          <w:p w14:paraId="43441557" w14:textId="6A709309" w:rsidR="00DF7C48" w:rsidRPr="005868D1" w:rsidRDefault="006540AF" w:rsidP="00DF7C48">
            <w:pPr>
              <w:jc w:val="center"/>
              <w:rPr>
                <w:b/>
              </w:rPr>
            </w:pPr>
            <w:r w:rsidRPr="00432200">
              <w:rPr>
                <w:b/>
                <w:sz w:val="32"/>
                <w:highlight w:val="cyan"/>
              </w:rPr>
              <w:t>Child Protection</w:t>
            </w:r>
            <w:r>
              <w:rPr>
                <w:b/>
                <w:sz w:val="32"/>
              </w:rPr>
              <w:t xml:space="preserve"> (</w:t>
            </w:r>
            <w:r w:rsidR="00DF7C48" w:rsidRPr="009208F4">
              <w:rPr>
                <w:b/>
                <w:sz w:val="32"/>
              </w:rPr>
              <w:t>Safeguarding</w:t>
            </w:r>
            <w:r>
              <w:rPr>
                <w:b/>
                <w:sz w:val="32"/>
              </w:rPr>
              <w:t>)</w:t>
            </w:r>
            <w:r w:rsidR="00DF7C48" w:rsidRPr="009208F4">
              <w:rPr>
                <w:b/>
                <w:sz w:val="32"/>
              </w:rPr>
              <w:t xml:space="preserve"> Policy</w:t>
            </w:r>
            <w:r w:rsidR="00DF7C48">
              <w:rPr>
                <w:b/>
                <w:sz w:val="32"/>
              </w:rPr>
              <w:t>:</w:t>
            </w:r>
          </w:p>
        </w:tc>
        <w:tc>
          <w:tcPr>
            <w:tcW w:w="690" w:type="dxa"/>
            <w:shd w:val="clear" w:color="auto" w:fill="C6D9F1" w:themeFill="text2" w:themeFillTint="33"/>
          </w:tcPr>
          <w:p w14:paraId="25F38F03" w14:textId="77777777" w:rsidR="00DF7C48" w:rsidRPr="009208F4" w:rsidRDefault="00DF7C48" w:rsidP="00DF7C48">
            <w:pPr>
              <w:jc w:val="center"/>
              <w:rPr>
                <w:b/>
                <w:sz w:val="32"/>
              </w:rPr>
            </w:pPr>
            <w:r>
              <w:rPr>
                <w:b/>
                <w:sz w:val="32"/>
              </w:rPr>
              <w:t>Pg.</w:t>
            </w:r>
          </w:p>
        </w:tc>
      </w:tr>
      <w:tr w:rsidR="00DF7C48" w:rsidRPr="005868D1" w14:paraId="2CE0245A" w14:textId="77777777" w:rsidTr="00DF7C48">
        <w:tc>
          <w:tcPr>
            <w:tcW w:w="0" w:type="auto"/>
          </w:tcPr>
          <w:p w14:paraId="32A606F7" w14:textId="77777777" w:rsidR="00DF7C48" w:rsidRPr="009208F4" w:rsidRDefault="00DF7C48" w:rsidP="00DF7C48">
            <w:pPr>
              <w:tabs>
                <w:tab w:val="left" w:pos="1103"/>
              </w:tabs>
              <w:rPr>
                <w:b/>
                <w:sz w:val="28"/>
              </w:rPr>
            </w:pPr>
            <w:r w:rsidRPr="009208F4">
              <w:rPr>
                <w:b/>
                <w:sz w:val="28"/>
              </w:rPr>
              <w:t>1</w:t>
            </w:r>
          </w:p>
        </w:tc>
        <w:tc>
          <w:tcPr>
            <w:tcW w:w="0" w:type="auto"/>
          </w:tcPr>
          <w:p w14:paraId="26660E6B" w14:textId="77777777" w:rsidR="00DF7C48" w:rsidRPr="00CF483E" w:rsidRDefault="00DF7C48" w:rsidP="00DF7C48">
            <w:pPr>
              <w:tabs>
                <w:tab w:val="left" w:pos="1103"/>
              </w:tabs>
              <w:rPr>
                <w:sz w:val="24"/>
              </w:rPr>
            </w:pPr>
            <w:r w:rsidRPr="00CF483E">
              <w:rPr>
                <w:sz w:val="24"/>
              </w:rPr>
              <w:t>Introduction</w:t>
            </w:r>
          </w:p>
        </w:tc>
        <w:tc>
          <w:tcPr>
            <w:tcW w:w="690" w:type="dxa"/>
          </w:tcPr>
          <w:p w14:paraId="3443ECCC" w14:textId="41B99C56" w:rsidR="00DF7C48" w:rsidRPr="00CF483E" w:rsidRDefault="00A112CB" w:rsidP="00DF7C48">
            <w:pPr>
              <w:tabs>
                <w:tab w:val="left" w:pos="1103"/>
              </w:tabs>
              <w:rPr>
                <w:sz w:val="24"/>
              </w:rPr>
            </w:pPr>
            <w:r>
              <w:rPr>
                <w:sz w:val="24"/>
              </w:rPr>
              <w:t>5</w:t>
            </w:r>
          </w:p>
        </w:tc>
      </w:tr>
      <w:tr w:rsidR="00DF7C48" w:rsidRPr="005868D1" w14:paraId="751F4F5F" w14:textId="77777777" w:rsidTr="00DF7C48">
        <w:tc>
          <w:tcPr>
            <w:tcW w:w="0" w:type="auto"/>
          </w:tcPr>
          <w:p w14:paraId="2DDF6D29" w14:textId="77777777" w:rsidR="00DF7C48" w:rsidRPr="009208F4" w:rsidRDefault="00DF7C48" w:rsidP="00DF7C48">
            <w:pPr>
              <w:tabs>
                <w:tab w:val="left" w:pos="1103"/>
              </w:tabs>
              <w:rPr>
                <w:b/>
                <w:sz w:val="28"/>
              </w:rPr>
            </w:pPr>
            <w:r w:rsidRPr="009208F4">
              <w:rPr>
                <w:b/>
                <w:sz w:val="28"/>
              </w:rPr>
              <w:t>2</w:t>
            </w:r>
          </w:p>
        </w:tc>
        <w:tc>
          <w:tcPr>
            <w:tcW w:w="0" w:type="auto"/>
          </w:tcPr>
          <w:p w14:paraId="6F6B76EA" w14:textId="77777777" w:rsidR="00DF7C48" w:rsidRPr="00CF483E" w:rsidRDefault="00DF7C48" w:rsidP="00DF7C48">
            <w:pPr>
              <w:tabs>
                <w:tab w:val="left" w:pos="1103"/>
              </w:tabs>
              <w:rPr>
                <w:sz w:val="24"/>
              </w:rPr>
            </w:pPr>
            <w:r w:rsidRPr="00CF483E">
              <w:rPr>
                <w:sz w:val="24"/>
              </w:rPr>
              <w:t>Our Ethos</w:t>
            </w:r>
          </w:p>
        </w:tc>
        <w:tc>
          <w:tcPr>
            <w:tcW w:w="690" w:type="dxa"/>
          </w:tcPr>
          <w:p w14:paraId="08BDD19E" w14:textId="2C386365" w:rsidR="00DF7C48" w:rsidRPr="00CF483E" w:rsidRDefault="00A112CB" w:rsidP="00DF7C48">
            <w:pPr>
              <w:tabs>
                <w:tab w:val="left" w:pos="1103"/>
              </w:tabs>
              <w:rPr>
                <w:sz w:val="24"/>
              </w:rPr>
            </w:pPr>
            <w:r>
              <w:rPr>
                <w:sz w:val="24"/>
              </w:rPr>
              <w:t>5</w:t>
            </w:r>
          </w:p>
        </w:tc>
      </w:tr>
      <w:tr w:rsidR="00DF7C48" w:rsidRPr="005868D1" w14:paraId="6455A9E2" w14:textId="77777777" w:rsidTr="00A112CB">
        <w:trPr>
          <w:trHeight w:val="553"/>
        </w:trPr>
        <w:tc>
          <w:tcPr>
            <w:tcW w:w="0" w:type="auto"/>
          </w:tcPr>
          <w:p w14:paraId="4D34D976" w14:textId="77777777" w:rsidR="00DF7C48" w:rsidRPr="009208F4" w:rsidRDefault="00DF7C48" w:rsidP="00DF7C48">
            <w:pPr>
              <w:tabs>
                <w:tab w:val="left" w:pos="1103"/>
              </w:tabs>
              <w:rPr>
                <w:b/>
                <w:sz w:val="28"/>
              </w:rPr>
            </w:pPr>
            <w:r w:rsidRPr="009208F4">
              <w:rPr>
                <w:b/>
                <w:sz w:val="28"/>
              </w:rPr>
              <w:t>3</w:t>
            </w:r>
          </w:p>
        </w:tc>
        <w:tc>
          <w:tcPr>
            <w:tcW w:w="0" w:type="auto"/>
          </w:tcPr>
          <w:p w14:paraId="7F8757B5" w14:textId="77777777" w:rsidR="00DF7C48" w:rsidRPr="00CF483E" w:rsidRDefault="00DF7C48" w:rsidP="00DF7C48">
            <w:pPr>
              <w:tabs>
                <w:tab w:val="left" w:pos="1103"/>
              </w:tabs>
              <w:rPr>
                <w:sz w:val="24"/>
              </w:rPr>
            </w:pPr>
            <w:r w:rsidRPr="00CF483E">
              <w:rPr>
                <w:sz w:val="24"/>
              </w:rPr>
              <w:t>Scope</w:t>
            </w:r>
          </w:p>
        </w:tc>
        <w:tc>
          <w:tcPr>
            <w:tcW w:w="690" w:type="dxa"/>
          </w:tcPr>
          <w:p w14:paraId="063CC4C7" w14:textId="6673A39E" w:rsidR="00DF7C48" w:rsidRPr="00CF483E" w:rsidRDefault="00A112CB" w:rsidP="00DF7C48">
            <w:pPr>
              <w:tabs>
                <w:tab w:val="left" w:pos="1103"/>
              </w:tabs>
              <w:rPr>
                <w:sz w:val="24"/>
              </w:rPr>
            </w:pPr>
            <w:r>
              <w:rPr>
                <w:sz w:val="24"/>
              </w:rPr>
              <w:t>5</w:t>
            </w:r>
          </w:p>
        </w:tc>
      </w:tr>
      <w:tr w:rsidR="00DF7C48" w:rsidRPr="005868D1" w14:paraId="1DFCE14E" w14:textId="77777777" w:rsidTr="00DF7C48">
        <w:tc>
          <w:tcPr>
            <w:tcW w:w="0" w:type="auto"/>
          </w:tcPr>
          <w:p w14:paraId="456327A8" w14:textId="77777777" w:rsidR="00DF7C48" w:rsidRPr="009208F4" w:rsidRDefault="00DF7C48" w:rsidP="00DF7C48">
            <w:pPr>
              <w:tabs>
                <w:tab w:val="left" w:pos="1103"/>
              </w:tabs>
              <w:rPr>
                <w:b/>
                <w:sz w:val="28"/>
              </w:rPr>
            </w:pPr>
            <w:r w:rsidRPr="009208F4">
              <w:rPr>
                <w:b/>
                <w:sz w:val="28"/>
              </w:rPr>
              <w:t>4</w:t>
            </w:r>
          </w:p>
        </w:tc>
        <w:tc>
          <w:tcPr>
            <w:tcW w:w="0" w:type="auto"/>
          </w:tcPr>
          <w:p w14:paraId="07F528BC" w14:textId="77777777" w:rsidR="00DF7C48" w:rsidRPr="00CF483E" w:rsidRDefault="00DF7C48" w:rsidP="00DF7C48">
            <w:pPr>
              <w:tabs>
                <w:tab w:val="left" w:pos="1103"/>
              </w:tabs>
              <w:rPr>
                <w:sz w:val="24"/>
              </w:rPr>
            </w:pPr>
            <w:r w:rsidRPr="00CF483E">
              <w:rPr>
                <w:sz w:val="24"/>
              </w:rPr>
              <w:t>Legal Framework</w:t>
            </w:r>
          </w:p>
        </w:tc>
        <w:tc>
          <w:tcPr>
            <w:tcW w:w="690" w:type="dxa"/>
          </w:tcPr>
          <w:p w14:paraId="63285976" w14:textId="2457CC75" w:rsidR="00DF7C48" w:rsidRPr="00CF483E" w:rsidRDefault="00A112CB" w:rsidP="00DF7C48">
            <w:pPr>
              <w:tabs>
                <w:tab w:val="left" w:pos="1103"/>
              </w:tabs>
              <w:rPr>
                <w:sz w:val="24"/>
              </w:rPr>
            </w:pPr>
            <w:r>
              <w:rPr>
                <w:sz w:val="24"/>
              </w:rPr>
              <w:t>6</w:t>
            </w:r>
          </w:p>
        </w:tc>
      </w:tr>
      <w:tr w:rsidR="00DF7C48" w:rsidRPr="005868D1" w14:paraId="2041842E" w14:textId="77777777" w:rsidTr="00DF7C48">
        <w:tc>
          <w:tcPr>
            <w:tcW w:w="0" w:type="auto"/>
          </w:tcPr>
          <w:p w14:paraId="095C3439" w14:textId="77777777" w:rsidR="00DF7C48" w:rsidRPr="009208F4" w:rsidRDefault="00DF7C48" w:rsidP="00DF7C48">
            <w:pPr>
              <w:tabs>
                <w:tab w:val="left" w:pos="1103"/>
              </w:tabs>
              <w:rPr>
                <w:b/>
                <w:sz w:val="28"/>
              </w:rPr>
            </w:pPr>
            <w:r w:rsidRPr="009208F4">
              <w:rPr>
                <w:b/>
                <w:sz w:val="28"/>
              </w:rPr>
              <w:t>5</w:t>
            </w:r>
          </w:p>
        </w:tc>
        <w:tc>
          <w:tcPr>
            <w:tcW w:w="0" w:type="auto"/>
            <w:shd w:val="clear" w:color="auto" w:fill="auto"/>
          </w:tcPr>
          <w:p w14:paraId="314C1BBD" w14:textId="5848DA8A" w:rsidR="00DF7C48" w:rsidRPr="00432200" w:rsidRDefault="00DF7C48" w:rsidP="00DF7C48">
            <w:pPr>
              <w:tabs>
                <w:tab w:val="left" w:pos="1103"/>
              </w:tabs>
              <w:rPr>
                <w:sz w:val="24"/>
              </w:rPr>
            </w:pPr>
            <w:r w:rsidRPr="00432200">
              <w:rPr>
                <w:sz w:val="24"/>
              </w:rPr>
              <w:t>Roles and Responsibilities</w:t>
            </w:r>
          </w:p>
        </w:tc>
        <w:tc>
          <w:tcPr>
            <w:tcW w:w="690" w:type="dxa"/>
            <w:shd w:val="clear" w:color="auto" w:fill="auto"/>
          </w:tcPr>
          <w:p w14:paraId="4FD101DE" w14:textId="06FCFA9B" w:rsidR="00DF7C48" w:rsidRPr="00432200" w:rsidRDefault="00A112CB" w:rsidP="00DF7C48">
            <w:pPr>
              <w:tabs>
                <w:tab w:val="left" w:pos="1103"/>
              </w:tabs>
              <w:rPr>
                <w:sz w:val="24"/>
              </w:rPr>
            </w:pPr>
            <w:r>
              <w:rPr>
                <w:sz w:val="24"/>
              </w:rPr>
              <w:t>6 - 9</w:t>
            </w:r>
          </w:p>
        </w:tc>
      </w:tr>
      <w:tr w:rsidR="00DF7C48" w:rsidRPr="005868D1" w14:paraId="357B018E" w14:textId="77777777" w:rsidTr="00DF7C48">
        <w:tc>
          <w:tcPr>
            <w:tcW w:w="0" w:type="auto"/>
          </w:tcPr>
          <w:p w14:paraId="0C78AD15" w14:textId="77777777" w:rsidR="00DF7C48" w:rsidRPr="009208F4" w:rsidRDefault="00DF7C48" w:rsidP="00DF7C48">
            <w:pPr>
              <w:tabs>
                <w:tab w:val="left" w:pos="1103"/>
              </w:tabs>
              <w:rPr>
                <w:b/>
                <w:sz w:val="28"/>
              </w:rPr>
            </w:pPr>
            <w:r w:rsidRPr="009208F4">
              <w:rPr>
                <w:b/>
                <w:sz w:val="28"/>
              </w:rPr>
              <w:t>6</w:t>
            </w:r>
          </w:p>
        </w:tc>
        <w:tc>
          <w:tcPr>
            <w:tcW w:w="0" w:type="auto"/>
          </w:tcPr>
          <w:p w14:paraId="0C94C657" w14:textId="77777777" w:rsidR="00DF7C48" w:rsidRPr="00CF483E" w:rsidRDefault="00DF7C48" w:rsidP="00DF7C48">
            <w:pPr>
              <w:tabs>
                <w:tab w:val="left" w:pos="1103"/>
              </w:tabs>
              <w:rPr>
                <w:sz w:val="24"/>
              </w:rPr>
            </w:pPr>
            <w:r w:rsidRPr="00CF483E">
              <w:rPr>
                <w:sz w:val="24"/>
              </w:rPr>
              <w:t>Supporting Children</w:t>
            </w:r>
          </w:p>
        </w:tc>
        <w:tc>
          <w:tcPr>
            <w:tcW w:w="690" w:type="dxa"/>
          </w:tcPr>
          <w:p w14:paraId="4289A490" w14:textId="3DA1B8F9" w:rsidR="00DF7C48" w:rsidRPr="00DF7C48" w:rsidRDefault="00A112CB" w:rsidP="00DF7C48">
            <w:pPr>
              <w:tabs>
                <w:tab w:val="left" w:pos="1103"/>
              </w:tabs>
              <w:rPr>
                <w:sz w:val="24"/>
              </w:rPr>
            </w:pPr>
            <w:r>
              <w:rPr>
                <w:sz w:val="24"/>
              </w:rPr>
              <w:t>9</w:t>
            </w:r>
          </w:p>
        </w:tc>
      </w:tr>
      <w:tr w:rsidR="00DF7C48" w:rsidRPr="005868D1" w14:paraId="12F80697" w14:textId="77777777" w:rsidTr="00DF7C48">
        <w:tc>
          <w:tcPr>
            <w:tcW w:w="0" w:type="auto"/>
          </w:tcPr>
          <w:p w14:paraId="4AF764E0" w14:textId="77777777" w:rsidR="00DF7C48" w:rsidRPr="009208F4" w:rsidRDefault="00DF7C48" w:rsidP="00DF7C48">
            <w:pPr>
              <w:tabs>
                <w:tab w:val="left" w:pos="1103"/>
              </w:tabs>
              <w:rPr>
                <w:b/>
                <w:sz w:val="28"/>
              </w:rPr>
            </w:pPr>
            <w:r w:rsidRPr="009208F4">
              <w:rPr>
                <w:b/>
                <w:sz w:val="28"/>
              </w:rPr>
              <w:t>7</w:t>
            </w:r>
          </w:p>
        </w:tc>
        <w:tc>
          <w:tcPr>
            <w:tcW w:w="0" w:type="auto"/>
          </w:tcPr>
          <w:p w14:paraId="0FE5B95F" w14:textId="77777777" w:rsidR="00DF7C48" w:rsidRPr="00432200" w:rsidRDefault="00DF7C48" w:rsidP="00DF7C48">
            <w:pPr>
              <w:tabs>
                <w:tab w:val="left" w:pos="1103"/>
              </w:tabs>
              <w:rPr>
                <w:sz w:val="24"/>
              </w:rPr>
            </w:pPr>
            <w:r w:rsidRPr="00432200">
              <w:rPr>
                <w:sz w:val="24"/>
              </w:rPr>
              <w:t>Safeguarding Procedure</w:t>
            </w:r>
          </w:p>
        </w:tc>
        <w:tc>
          <w:tcPr>
            <w:tcW w:w="690" w:type="dxa"/>
            <w:shd w:val="clear" w:color="auto" w:fill="auto"/>
          </w:tcPr>
          <w:p w14:paraId="7B053CBD" w14:textId="071F6650" w:rsidR="00DF7C48" w:rsidRPr="00432200" w:rsidRDefault="00A112CB" w:rsidP="00DF7C48">
            <w:pPr>
              <w:tabs>
                <w:tab w:val="left" w:pos="1103"/>
              </w:tabs>
              <w:rPr>
                <w:sz w:val="24"/>
              </w:rPr>
            </w:pPr>
            <w:r>
              <w:rPr>
                <w:sz w:val="24"/>
              </w:rPr>
              <w:t>11</w:t>
            </w:r>
          </w:p>
        </w:tc>
      </w:tr>
      <w:tr w:rsidR="00DF7C48" w:rsidRPr="005868D1" w14:paraId="132C28C6" w14:textId="77777777" w:rsidTr="00DF7C48">
        <w:tc>
          <w:tcPr>
            <w:tcW w:w="0" w:type="auto"/>
          </w:tcPr>
          <w:p w14:paraId="50217FEF" w14:textId="77777777" w:rsidR="00DF7C48" w:rsidRPr="009208F4" w:rsidRDefault="00DF7C48" w:rsidP="00DF7C48">
            <w:pPr>
              <w:tabs>
                <w:tab w:val="left" w:pos="1103"/>
              </w:tabs>
              <w:rPr>
                <w:b/>
                <w:sz w:val="28"/>
              </w:rPr>
            </w:pPr>
            <w:r w:rsidRPr="009208F4">
              <w:rPr>
                <w:b/>
                <w:sz w:val="28"/>
              </w:rPr>
              <w:t>8</w:t>
            </w:r>
          </w:p>
        </w:tc>
        <w:tc>
          <w:tcPr>
            <w:tcW w:w="0" w:type="auto"/>
          </w:tcPr>
          <w:p w14:paraId="3035CCB1" w14:textId="2C599DDE" w:rsidR="00DF7C48" w:rsidRPr="00432200" w:rsidRDefault="00DF7C48" w:rsidP="00DF7C48">
            <w:pPr>
              <w:tabs>
                <w:tab w:val="left" w:pos="1103"/>
              </w:tabs>
              <w:rPr>
                <w:sz w:val="24"/>
              </w:rPr>
            </w:pPr>
            <w:r w:rsidRPr="00432200">
              <w:rPr>
                <w:sz w:val="24"/>
              </w:rPr>
              <w:t xml:space="preserve">Dealing with a Disclosure / </w:t>
            </w:r>
            <w:r w:rsidR="00183DD0" w:rsidRPr="00432200">
              <w:rPr>
                <w:sz w:val="24"/>
              </w:rPr>
              <w:t xml:space="preserve">Role of an Appropriate Adult  </w:t>
            </w:r>
          </w:p>
        </w:tc>
        <w:tc>
          <w:tcPr>
            <w:tcW w:w="690" w:type="dxa"/>
            <w:shd w:val="clear" w:color="auto" w:fill="auto"/>
          </w:tcPr>
          <w:p w14:paraId="1AFA661D" w14:textId="560FEF53" w:rsidR="00DF7C48" w:rsidRPr="00432200" w:rsidRDefault="00A112CB" w:rsidP="00DF7C48">
            <w:pPr>
              <w:tabs>
                <w:tab w:val="left" w:pos="1103"/>
              </w:tabs>
              <w:rPr>
                <w:sz w:val="24"/>
              </w:rPr>
            </w:pPr>
            <w:r>
              <w:rPr>
                <w:sz w:val="24"/>
              </w:rPr>
              <w:t>11</w:t>
            </w:r>
          </w:p>
        </w:tc>
      </w:tr>
      <w:tr w:rsidR="00DF7C48" w:rsidRPr="005868D1" w14:paraId="29727BD7" w14:textId="77777777" w:rsidTr="00DF7C48">
        <w:tc>
          <w:tcPr>
            <w:tcW w:w="0" w:type="auto"/>
          </w:tcPr>
          <w:p w14:paraId="2024FD49" w14:textId="77777777" w:rsidR="00DF7C48" w:rsidRPr="009208F4" w:rsidRDefault="00DF7C48" w:rsidP="00DF7C48">
            <w:pPr>
              <w:tabs>
                <w:tab w:val="left" w:pos="1103"/>
              </w:tabs>
              <w:rPr>
                <w:b/>
                <w:sz w:val="28"/>
              </w:rPr>
            </w:pPr>
            <w:r w:rsidRPr="009208F4">
              <w:rPr>
                <w:b/>
                <w:sz w:val="28"/>
              </w:rPr>
              <w:t>9</w:t>
            </w:r>
          </w:p>
        </w:tc>
        <w:tc>
          <w:tcPr>
            <w:tcW w:w="0" w:type="auto"/>
          </w:tcPr>
          <w:p w14:paraId="4615ACB1" w14:textId="6607B3BC" w:rsidR="00DF7C48" w:rsidRPr="00432200" w:rsidRDefault="001A64E8" w:rsidP="00DF7C48">
            <w:pPr>
              <w:tabs>
                <w:tab w:val="left" w:pos="1103"/>
              </w:tabs>
              <w:rPr>
                <w:sz w:val="24"/>
              </w:rPr>
            </w:pPr>
            <w:r w:rsidRPr="00432200">
              <w:rPr>
                <w:sz w:val="24"/>
              </w:rPr>
              <w:t xml:space="preserve">Record Keeping / </w:t>
            </w:r>
            <w:r w:rsidR="00DF7C48" w:rsidRPr="00432200">
              <w:rPr>
                <w:sz w:val="24"/>
              </w:rPr>
              <w:t>Discussing Concerns with the Family</w:t>
            </w:r>
          </w:p>
        </w:tc>
        <w:tc>
          <w:tcPr>
            <w:tcW w:w="690" w:type="dxa"/>
            <w:shd w:val="clear" w:color="auto" w:fill="auto"/>
          </w:tcPr>
          <w:p w14:paraId="488ECD9B" w14:textId="4402E2FA" w:rsidR="00DF7C48" w:rsidRPr="00432200" w:rsidRDefault="00A112CB" w:rsidP="00DF7C48">
            <w:pPr>
              <w:tabs>
                <w:tab w:val="left" w:pos="1103"/>
              </w:tabs>
              <w:rPr>
                <w:sz w:val="24"/>
              </w:rPr>
            </w:pPr>
            <w:r>
              <w:rPr>
                <w:sz w:val="24"/>
              </w:rPr>
              <w:t>12</w:t>
            </w:r>
          </w:p>
        </w:tc>
      </w:tr>
      <w:tr w:rsidR="00DF7C48" w:rsidRPr="005868D1" w14:paraId="5A417E8F" w14:textId="77777777" w:rsidTr="00DF7C48">
        <w:tc>
          <w:tcPr>
            <w:tcW w:w="0" w:type="auto"/>
          </w:tcPr>
          <w:p w14:paraId="2805BA5A" w14:textId="77777777" w:rsidR="00DF7C48" w:rsidRPr="009208F4" w:rsidRDefault="00DF7C48" w:rsidP="00DF7C48">
            <w:pPr>
              <w:tabs>
                <w:tab w:val="left" w:pos="1103"/>
              </w:tabs>
              <w:rPr>
                <w:b/>
                <w:sz w:val="28"/>
              </w:rPr>
            </w:pPr>
            <w:r w:rsidRPr="009208F4">
              <w:rPr>
                <w:b/>
                <w:sz w:val="28"/>
              </w:rPr>
              <w:t>10</w:t>
            </w:r>
          </w:p>
        </w:tc>
        <w:tc>
          <w:tcPr>
            <w:tcW w:w="0" w:type="auto"/>
          </w:tcPr>
          <w:p w14:paraId="7ECAE0F7" w14:textId="77777777" w:rsidR="00DF7C48" w:rsidRPr="00CF483E" w:rsidRDefault="00DF7C48" w:rsidP="00DF7C48">
            <w:pPr>
              <w:tabs>
                <w:tab w:val="left" w:pos="1103"/>
              </w:tabs>
              <w:rPr>
                <w:sz w:val="24"/>
              </w:rPr>
            </w:pPr>
            <w:r w:rsidRPr="00CF483E">
              <w:rPr>
                <w:sz w:val="24"/>
              </w:rPr>
              <w:t>Safer Workforce and Managing Allegations</w:t>
            </w:r>
          </w:p>
        </w:tc>
        <w:tc>
          <w:tcPr>
            <w:tcW w:w="690" w:type="dxa"/>
            <w:shd w:val="clear" w:color="auto" w:fill="auto"/>
          </w:tcPr>
          <w:p w14:paraId="48254E81" w14:textId="1317C779" w:rsidR="00DF7C48" w:rsidRPr="00DF7C48" w:rsidRDefault="00B06C7E" w:rsidP="00DF7C48">
            <w:pPr>
              <w:tabs>
                <w:tab w:val="left" w:pos="1103"/>
              </w:tabs>
              <w:rPr>
                <w:sz w:val="24"/>
              </w:rPr>
            </w:pPr>
            <w:r>
              <w:rPr>
                <w:color w:val="000000" w:themeColor="text1"/>
                <w:sz w:val="24"/>
              </w:rPr>
              <w:t>14</w:t>
            </w:r>
          </w:p>
        </w:tc>
      </w:tr>
      <w:tr w:rsidR="00DF7C48" w:rsidRPr="005868D1" w14:paraId="5D311564" w14:textId="77777777" w:rsidTr="00DF7C48">
        <w:tc>
          <w:tcPr>
            <w:tcW w:w="0" w:type="auto"/>
          </w:tcPr>
          <w:p w14:paraId="1DA109AB" w14:textId="77777777" w:rsidR="00DF7C48" w:rsidRPr="009208F4" w:rsidRDefault="00DF7C48" w:rsidP="00DF7C48">
            <w:pPr>
              <w:tabs>
                <w:tab w:val="left" w:pos="1103"/>
              </w:tabs>
              <w:rPr>
                <w:b/>
                <w:sz w:val="28"/>
              </w:rPr>
            </w:pPr>
            <w:r w:rsidRPr="009208F4">
              <w:rPr>
                <w:b/>
                <w:sz w:val="28"/>
              </w:rPr>
              <w:t>11</w:t>
            </w:r>
          </w:p>
        </w:tc>
        <w:tc>
          <w:tcPr>
            <w:tcW w:w="0" w:type="auto"/>
          </w:tcPr>
          <w:p w14:paraId="45FCB72B" w14:textId="77777777" w:rsidR="00DF7C48" w:rsidRPr="00CF483E" w:rsidRDefault="00DF7C48" w:rsidP="00DF7C48">
            <w:pPr>
              <w:tabs>
                <w:tab w:val="left" w:pos="1103"/>
              </w:tabs>
              <w:rPr>
                <w:sz w:val="24"/>
              </w:rPr>
            </w:pPr>
            <w:r w:rsidRPr="00CF483E">
              <w:rPr>
                <w:sz w:val="24"/>
              </w:rPr>
              <w:t>Staff induction, training and development</w:t>
            </w:r>
          </w:p>
        </w:tc>
        <w:tc>
          <w:tcPr>
            <w:tcW w:w="690" w:type="dxa"/>
            <w:shd w:val="clear" w:color="auto" w:fill="auto"/>
          </w:tcPr>
          <w:p w14:paraId="0B0BC27E" w14:textId="61132975" w:rsidR="00DF7C48" w:rsidRPr="00DF7C48" w:rsidRDefault="00DF7C48" w:rsidP="00DF7C48">
            <w:pPr>
              <w:tabs>
                <w:tab w:val="left" w:pos="1103"/>
              </w:tabs>
              <w:rPr>
                <w:sz w:val="24"/>
              </w:rPr>
            </w:pPr>
            <w:r w:rsidRPr="00DF7C48">
              <w:rPr>
                <w:sz w:val="24"/>
              </w:rPr>
              <w:t>1</w:t>
            </w:r>
            <w:r w:rsidR="00A112CB">
              <w:rPr>
                <w:sz w:val="24"/>
              </w:rPr>
              <w:t>5</w:t>
            </w:r>
          </w:p>
        </w:tc>
      </w:tr>
      <w:tr w:rsidR="00DF7C48" w:rsidRPr="006C7A29" w14:paraId="1A097E35" w14:textId="77777777" w:rsidTr="00DF7C48">
        <w:tc>
          <w:tcPr>
            <w:tcW w:w="0" w:type="auto"/>
          </w:tcPr>
          <w:p w14:paraId="3F0E9151" w14:textId="77777777" w:rsidR="00DF7C48" w:rsidRPr="009208F4" w:rsidRDefault="00DF7C48" w:rsidP="00DF7C48">
            <w:pPr>
              <w:tabs>
                <w:tab w:val="left" w:pos="1103"/>
              </w:tabs>
              <w:rPr>
                <w:b/>
                <w:sz w:val="28"/>
              </w:rPr>
            </w:pPr>
            <w:r w:rsidRPr="009208F4">
              <w:rPr>
                <w:b/>
                <w:sz w:val="28"/>
              </w:rPr>
              <w:t>12</w:t>
            </w:r>
          </w:p>
        </w:tc>
        <w:tc>
          <w:tcPr>
            <w:tcW w:w="0" w:type="auto"/>
          </w:tcPr>
          <w:p w14:paraId="2CE9B129" w14:textId="77777777" w:rsidR="00DF7C48" w:rsidRPr="00CF483E" w:rsidRDefault="00DF7C48" w:rsidP="00DF7C48">
            <w:pPr>
              <w:tabs>
                <w:tab w:val="left" w:pos="1103"/>
              </w:tabs>
              <w:rPr>
                <w:sz w:val="24"/>
              </w:rPr>
            </w:pPr>
            <w:r w:rsidRPr="00CF483E">
              <w:rPr>
                <w:rFonts w:cs="Arial"/>
                <w:sz w:val="24"/>
              </w:rPr>
              <w:t>Confidenti</w:t>
            </w:r>
            <w:r>
              <w:rPr>
                <w:rFonts w:cs="Arial"/>
                <w:sz w:val="24"/>
              </w:rPr>
              <w:t>ality, consent and information s</w:t>
            </w:r>
            <w:r w:rsidRPr="00CF483E">
              <w:rPr>
                <w:rFonts w:cs="Arial"/>
                <w:sz w:val="24"/>
              </w:rPr>
              <w:t>haring</w:t>
            </w:r>
          </w:p>
        </w:tc>
        <w:tc>
          <w:tcPr>
            <w:tcW w:w="690" w:type="dxa"/>
            <w:shd w:val="clear" w:color="auto" w:fill="auto"/>
          </w:tcPr>
          <w:p w14:paraId="1C3E387B" w14:textId="6438046C" w:rsidR="00DF7C48" w:rsidRPr="00DF7C48" w:rsidRDefault="00DF7C48" w:rsidP="00DF7C48">
            <w:pPr>
              <w:tabs>
                <w:tab w:val="left" w:pos="1103"/>
              </w:tabs>
              <w:rPr>
                <w:rFonts w:cs="Arial"/>
                <w:sz w:val="24"/>
              </w:rPr>
            </w:pPr>
            <w:r w:rsidRPr="00DF7C48">
              <w:rPr>
                <w:rFonts w:cs="Arial"/>
                <w:sz w:val="24"/>
              </w:rPr>
              <w:t>1</w:t>
            </w:r>
            <w:r w:rsidR="00A112CB">
              <w:rPr>
                <w:rFonts w:cs="Arial"/>
                <w:sz w:val="24"/>
              </w:rPr>
              <w:t>6</w:t>
            </w:r>
          </w:p>
        </w:tc>
      </w:tr>
      <w:tr w:rsidR="00DF7C48" w:rsidRPr="005868D1" w14:paraId="49C7D70B" w14:textId="77777777" w:rsidTr="00DF7C48">
        <w:tc>
          <w:tcPr>
            <w:tcW w:w="0" w:type="auto"/>
          </w:tcPr>
          <w:p w14:paraId="793B8194" w14:textId="77777777" w:rsidR="00DF7C48" w:rsidRPr="009208F4" w:rsidRDefault="00DF7C48" w:rsidP="00DF7C48">
            <w:pPr>
              <w:tabs>
                <w:tab w:val="left" w:pos="1103"/>
              </w:tabs>
              <w:rPr>
                <w:b/>
                <w:sz w:val="28"/>
              </w:rPr>
            </w:pPr>
            <w:r w:rsidRPr="009208F4">
              <w:rPr>
                <w:b/>
                <w:sz w:val="28"/>
              </w:rPr>
              <w:t>13</w:t>
            </w:r>
          </w:p>
        </w:tc>
        <w:tc>
          <w:tcPr>
            <w:tcW w:w="0" w:type="auto"/>
          </w:tcPr>
          <w:p w14:paraId="7AE71228" w14:textId="77777777" w:rsidR="00DF7C48" w:rsidRPr="00CF483E" w:rsidRDefault="00DF7C48" w:rsidP="00DF7C48">
            <w:pPr>
              <w:tabs>
                <w:tab w:val="left" w:pos="1103"/>
              </w:tabs>
              <w:rPr>
                <w:sz w:val="24"/>
              </w:rPr>
            </w:pPr>
            <w:r w:rsidRPr="00CF483E">
              <w:rPr>
                <w:sz w:val="24"/>
              </w:rPr>
              <w:t>Inter-agency working</w:t>
            </w:r>
          </w:p>
        </w:tc>
        <w:tc>
          <w:tcPr>
            <w:tcW w:w="690" w:type="dxa"/>
          </w:tcPr>
          <w:p w14:paraId="0DB0916E" w14:textId="05791B9B" w:rsidR="00DF7C48" w:rsidRPr="00DF7C48" w:rsidRDefault="00DF7C48" w:rsidP="00DF7C48">
            <w:pPr>
              <w:tabs>
                <w:tab w:val="left" w:pos="1103"/>
              </w:tabs>
              <w:rPr>
                <w:sz w:val="24"/>
              </w:rPr>
            </w:pPr>
            <w:r w:rsidRPr="00DF7C48">
              <w:rPr>
                <w:sz w:val="24"/>
              </w:rPr>
              <w:t>1</w:t>
            </w:r>
            <w:r w:rsidR="00A112CB">
              <w:rPr>
                <w:sz w:val="24"/>
              </w:rPr>
              <w:t>6</w:t>
            </w:r>
          </w:p>
        </w:tc>
      </w:tr>
      <w:tr w:rsidR="00DF7C48" w:rsidRPr="005868D1" w14:paraId="2EF3C392" w14:textId="77777777" w:rsidTr="00DF7C48">
        <w:tc>
          <w:tcPr>
            <w:tcW w:w="0" w:type="auto"/>
          </w:tcPr>
          <w:p w14:paraId="12918FAD" w14:textId="77777777" w:rsidR="00DF7C48" w:rsidRPr="009208F4" w:rsidRDefault="00DF7C48" w:rsidP="00DF7C48">
            <w:pPr>
              <w:tabs>
                <w:tab w:val="left" w:pos="1103"/>
              </w:tabs>
              <w:rPr>
                <w:b/>
                <w:sz w:val="28"/>
              </w:rPr>
            </w:pPr>
            <w:r w:rsidRPr="009208F4">
              <w:rPr>
                <w:b/>
                <w:sz w:val="28"/>
              </w:rPr>
              <w:t>14</w:t>
            </w:r>
          </w:p>
        </w:tc>
        <w:tc>
          <w:tcPr>
            <w:tcW w:w="0" w:type="auto"/>
          </w:tcPr>
          <w:p w14:paraId="754188AE" w14:textId="77777777" w:rsidR="00DF7C48" w:rsidRPr="00CF483E" w:rsidRDefault="00DF7C48" w:rsidP="00DF7C48">
            <w:pPr>
              <w:tabs>
                <w:tab w:val="left" w:pos="1103"/>
              </w:tabs>
              <w:rPr>
                <w:sz w:val="24"/>
              </w:rPr>
            </w:pPr>
            <w:r w:rsidRPr="00CF483E">
              <w:rPr>
                <w:rFonts w:cs="Arial"/>
                <w:sz w:val="24"/>
              </w:rPr>
              <w:t>Contractors, Service and Activity Providers and Work Placement Providers</w:t>
            </w:r>
          </w:p>
        </w:tc>
        <w:tc>
          <w:tcPr>
            <w:tcW w:w="690" w:type="dxa"/>
          </w:tcPr>
          <w:p w14:paraId="6E257B30" w14:textId="3069AACA" w:rsidR="00DF7C48" w:rsidRPr="00DF7C48" w:rsidRDefault="00A112CB" w:rsidP="00DF7C48">
            <w:pPr>
              <w:tabs>
                <w:tab w:val="left" w:pos="1103"/>
              </w:tabs>
              <w:rPr>
                <w:rFonts w:cs="Arial"/>
                <w:sz w:val="24"/>
              </w:rPr>
            </w:pPr>
            <w:r>
              <w:rPr>
                <w:rFonts w:cs="Arial"/>
                <w:sz w:val="24"/>
              </w:rPr>
              <w:t>17</w:t>
            </w:r>
          </w:p>
        </w:tc>
      </w:tr>
      <w:tr w:rsidR="00DF7C48" w:rsidRPr="005868D1" w14:paraId="52D695B2" w14:textId="77777777" w:rsidTr="00DF7C48">
        <w:tc>
          <w:tcPr>
            <w:tcW w:w="0" w:type="auto"/>
          </w:tcPr>
          <w:p w14:paraId="58A27781" w14:textId="77777777" w:rsidR="00DF7C48" w:rsidRPr="009208F4" w:rsidRDefault="00DF7C48" w:rsidP="00DF7C48">
            <w:pPr>
              <w:tabs>
                <w:tab w:val="left" w:pos="1103"/>
              </w:tabs>
              <w:rPr>
                <w:b/>
                <w:sz w:val="28"/>
              </w:rPr>
            </w:pPr>
            <w:r w:rsidRPr="009208F4">
              <w:rPr>
                <w:b/>
                <w:sz w:val="28"/>
              </w:rPr>
              <w:t>15</w:t>
            </w:r>
          </w:p>
        </w:tc>
        <w:tc>
          <w:tcPr>
            <w:tcW w:w="0" w:type="auto"/>
          </w:tcPr>
          <w:p w14:paraId="6BCF63EE" w14:textId="77777777" w:rsidR="00DF7C48" w:rsidRPr="00CF483E" w:rsidRDefault="00DF7C48" w:rsidP="00DF7C48">
            <w:pPr>
              <w:tabs>
                <w:tab w:val="left" w:pos="1103"/>
              </w:tabs>
              <w:rPr>
                <w:sz w:val="24"/>
              </w:rPr>
            </w:pPr>
            <w:r w:rsidRPr="00CF483E">
              <w:rPr>
                <w:sz w:val="24"/>
              </w:rPr>
              <w:t>Whistleblowing and complaints</w:t>
            </w:r>
          </w:p>
        </w:tc>
        <w:tc>
          <w:tcPr>
            <w:tcW w:w="690" w:type="dxa"/>
          </w:tcPr>
          <w:p w14:paraId="0E399A06" w14:textId="572870B2" w:rsidR="00DF7C48" w:rsidRPr="00DF7C48" w:rsidRDefault="00DF7C48" w:rsidP="00DF7C48">
            <w:pPr>
              <w:tabs>
                <w:tab w:val="left" w:pos="1103"/>
              </w:tabs>
              <w:rPr>
                <w:sz w:val="24"/>
              </w:rPr>
            </w:pPr>
            <w:r w:rsidRPr="00DF7C48">
              <w:rPr>
                <w:sz w:val="24"/>
              </w:rPr>
              <w:t>1</w:t>
            </w:r>
            <w:r w:rsidR="00A112CB">
              <w:rPr>
                <w:sz w:val="24"/>
              </w:rPr>
              <w:t>7</w:t>
            </w:r>
          </w:p>
        </w:tc>
      </w:tr>
      <w:tr w:rsidR="00DF7C48" w:rsidRPr="005868D1" w14:paraId="14DDA674" w14:textId="77777777" w:rsidTr="00DF7C48">
        <w:tc>
          <w:tcPr>
            <w:tcW w:w="0" w:type="auto"/>
          </w:tcPr>
          <w:p w14:paraId="0D39AC60" w14:textId="77777777" w:rsidR="00DF7C48" w:rsidRPr="009208F4" w:rsidRDefault="00DF7C48" w:rsidP="00DF7C48">
            <w:pPr>
              <w:tabs>
                <w:tab w:val="left" w:pos="1103"/>
              </w:tabs>
              <w:rPr>
                <w:b/>
                <w:sz w:val="28"/>
              </w:rPr>
            </w:pPr>
            <w:r w:rsidRPr="009208F4">
              <w:rPr>
                <w:b/>
                <w:sz w:val="28"/>
              </w:rPr>
              <w:t>16</w:t>
            </w:r>
          </w:p>
        </w:tc>
        <w:tc>
          <w:tcPr>
            <w:tcW w:w="0" w:type="auto"/>
          </w:tcPr>
          <w:p w14:paraId="7896A920" w14:textId="141B0432" w:rsidR="00DF7C48" w:rsidRPr="00CF483E" w:rsidRDefault="00DF7C48" w:rsidP="00DF7C48">
            <w:pPr>
              <w:tabs>
                <w:tab w:val="left" w:pos="1103"/>
              </w:tabs>
              <w:rPr>
                <w:sz w:val="24"/>
              </w:rPr>
            </w:pPr>
            <w:r w:rsidRPr="00CF483E">
              <w:rPr>
                <w:sz w:val="24"/>
              </w:rPr>
              <w:t>Site Security</w:t>
            </w:r>
            <w:r w:rsidR="00872499">
              <w:rPr>
                <w:sz w:val="24"/>
              </w:rPr>
              <w:t xml:space="preserve"> &amp; out of school providers</w:t>
            </w:r>
          </w:p>
        </w:tc>
        <w:tc>
          <w:tcPr>
            <w:tcW w:w="690" w:type="dxa"/>
          </w:tcPr>
          <w:p w14:paraId="46E3310D" w14:textId="1D83CE2A" w:rsidR="00DF7C48" w:rsidRPr="00DF7C48" w:rsidRDefault="00DF7C48" w:rsidP="00DF7C48">
            <w:pPr>
              <w:tabs>
                <w:tab w:val="left" w:pos="1103"/>
              </w:tabs>
              <w:rPr>
                <w:sz w:val="24"/>
              </w:rPr>
            </w:pPr>
            <w:r w:rsidRPr="00DF7C48">
              <w:rPr>
                <w:sz w:val="24"/>
              </w:rPr>
              <w:t>1</w:t>
            </w:r>
            <w:r w:rsidR="00A112CB">
              <w:rPr>
                <w:sz w:val="24"/>
              </w:rPr>
              <w:t>7</w:t>
            </w:r>
          </w:p>
        </w:tc>
      </w:tr>
      <w:tr w:rsidR="00DF7C48" w:rsidRPr="005868D1" w14:paraId="401850BA" w14:textId="77777777" w:rsidTr="00DF7C48">
        <w:tc>
          <w:tcPr>
            <w:tcW w:w="0" w:type="auto"/>
          </w:tcPr>
          <w:p w14:paraId="164764BE" w14:textId="77777777" w:rsidR="00DF7C48" w:rsidRPr="009208F4" w:rsidRDefault="00DF7C48" w:rsidP="00DF7C48">
            <w:pPr>
              <w:tabs>
                <w:tab w:val="left" w:pos="1103"/>
              </w:tabs>
              <w:rPr>
                <w:b/>
                <w:sz w:val="28"/>
              </w:rPr>
            </w:pPr>
            <w:r w:rsidRPr="009208F4">
              <w:rPr>
                <w:b/>
                <w:sz w:val="28"/>
              </w:rPr>
              <w:t>17</w:t>
            </w:r>
          </w:p>
        </w:tc>
        <w:tc>
          <w:tcPr>
            <w:tcW w:w="0" w:type="auto"/>
          </w:tcPr>
          <w:p w14:paraId="4BF09421" w14:textId="77777777" w:rsidR="00DF7C48" w:rsidRPr="00CF483E" w:rsidRDefault="00DF7C48" w:rsidP="00DF7C48">
            <w:pPr>
              <w:tabs>
                <w:tab w:val="left" w:pos="1103"/>
              </w:tabs>
              <w:rPr>
                <w:sz w:val="24"/>
              </w:rPr>
            </w:pPr>
            <w:r w:rsidRPr="00CF483E">
              <w:rPr>
                <w:sz w:val="24"/>
              </w:rPr>
              <w:t>Quality Assurance</w:t>
            </w:r>
          </w:p>
        </w:tc>
        <w:tc>
          <w:tcPr>
            <w:tcW w:w="690" w:type="dxa"/>
          </w:tcPr>
          <w:p w14:paraId="676F9E49" w14:textId="128EE53D" w:rsidR="00DF7C48" w:rsidRPr="00DF7C48" w:rsidRDefault="00DF7C48" w:rsidP="00DF7C48">
            <w:pPr>
              <w:tabs>
                <w:tab w:val="left" w:pos="1103"/>
              </w:tabs>
              <w:rPr>
                <w:sz w:val="24"/>
              </w:rPr>
            </w:pPr>
            <w:r w:rsidRPr="00DF7C48">
              <w:rPr>
                <w:sz w:val="24"/>
              </w:rPr>
              <w:t>1</w:t>
            </w:r>
            <w:r w:rsidR="00A112CB">
              <w:rPr>
                <w:sz w:val="24"/>
              </w:rPr>
              <w:t>8</w:t>
            </w:r>
          </w:p>
        </w:tc>
      </w:tr>
      <w:tr w:rsidR="00DF7C48" w:rsidRPr="005868D1" w14:paraId="38771D29" w14:textId="77777777" w:rsidTr="00DF7C48">
        <w:tc>
          <w:tcPr>
            <w:tcW w:w="0" w:type="auto"/>
          </w:tcPr>
          <w:p w14:paraId="7FDDD339" w14:textId="77777777" w:rsidR="00DF7C48" w:rsidRPr="009208F4" w:rsidRDefault="00DF7C48" w:rsidP="00DF7C48">
            <w:pPr>
              <w:tabs>
                <w:tab w:val="left" w:pos="1103"/>
              </w:tabs>
              <w:rPr>
                <w:b/>
                <w:sz w:val="28"/>
              </w:rPr>
            </w:pPr>
            <w:r w:rsidRPr="009208F4">
              <w:rPr>
                <w:b/>
                <w:sz w:val="28"/>
              </w:rPr>
              <w:t>18</w:t>
            </w:r>
          </w:p>
        </w:tc>
        <w:tc>
          <w:tcPr>
            <w:tcW w:w="0" w:type="auto"/>
          </w:tcPr>
          <w:p w14:paraId="7BFD21DF" w14:textId="77777777" w:rsidR="00DF7C48" w:rsidRPr="00CF483E" w:rsidRDefault="00DF7C48" w:rsidP="00DF7C48">
            <w:pPr>
              <w:tabs>
                <w:tab w:val="left" w:pos="1103"/>
              </w:tabs>
              <w:rPr>
                <w:sz w:val="24"/>
              </w:rPr>
            </w:pPr>
            <w:r w:rsidRPr="00CF483E">
              <w:rPr>
                <w:sz w:val="24"/>
              </w:rPr>
              <w:t>Policy Review</w:t>
            </w:r>
          </w:p>
        </w:tc>
        <w:tc>
          <w:tcPr>
            <w:tcW w:w="690" w:type="dxa"/>
          </w:tcPr>
          <w:p w14:paraId="39096511" w14:textId="2A8AFD39" w:rsidR="00DF7C48" w:rsidRPr="00732F83" w:rsidRDefault="00DF7C48" w:rsidP="00DF7C48">
            <w:pPr>
              <w:tabs>
                <w:tab w:val="left" w:pos="1103"/>
              </w:tabs>
              <w:rPr>
                <w:sz w:val="24"/>
                <w:highlight w:val="green"/>
              </w:rPr>
            </w:pPr>
            <w:r w:rsidRPr="00DF7C48">
              <w:rPr>
                <w:sz w:val="24"/>
              </w:rPr>
              <w:t>1</w:t>
            </w:r>
            <w:r w:rsidR="00A112CB">
              <w:rPr>
                <w:sz w:val="24"/>
              </w:rPr>
              <w:t>8</w:t>
            </w:r>
          </w:p>
        </w:tc>
      </w:tr>
    </w:tbl>
    <w:p w14:paraId="1F7D5977" w14:textId="26DDDE4F" w:rsidR="00BA1DD0" w:rsidRDefault="00BA1DD0" w:rsidP="00326DF0">
      <w:pPr>
        <w:tabs>
          <w:tab w:val="left" w:pos="1140"/>
        </w:tabs>
        <w:rPr>
          <w:b/>
          <w:sz w:val="44"/>
          <w:u w:val="single"/>
        </w:rPr>
      </w:pPr>
    </w:p>
    <w:p w14:paraId="28A63965" w14:textId="4CA67B85" w:rsidR="00BA1DD0" w:rsidRDefault="00BA1DD0" w:rsidP="00326DF0">
      <w:pPr>
        <w:tabs>
          <w:tab w:val="left" w:pos="1140"/>
        </w:tabs>
        <w:rPr>
          <w:b/>
          <w:sz w:val="44"/>
          <w:u w:val="single"/>
        </w:rPr>
      </w:pPr>
    </w:p>
    <w:p w14:paraId="29DD7E0D" w14:textId="31397F4E" w:rsidR="00DF7C48" w:rsidRDefault="00DF7C48" w:rsidP="00326DF0">
      <w:pPr>
        <w:tabs>
          <w:tab w:val="left" w:pos="1140"/>
        </w:tabs>
        <w:rPr>
          <w:b/>
          <w:sz w:val="44"/>
          <w:u w:val="single"/>
        </w:rPr>
      </w:pPr>
    </w:p>
    <w:p w14:paraId="05D5B13A" w14:textId="77777777" w:rsidR="00DF7C48" w:rsidRDefault="00DF7C48" w:rsidP="00326DF0">
      <w:pPr>
        <w:tabs>
          <w:tab w:val="left" w:pos="1140"/>
        </w:tabs>
        <w:rPr>
          <w:b/>
          <w:sz w:val="44"/>
          <w:u w:val="single"/>
        </w:rPr>
      </w:pPr>
    </w:p>
    <w:p w14:paraId="72142A7C" w14:textId="3654B6F6" w:rsidR="00C5273D" w:rsidRPr="005868D1" w:rsidRDefault="006540AF" w:rsidP="005763CB">
      <w:pPr>
        <w:jc w:val="center"/>
        <w:rPr>
          <w:b/>
          <w:sz w:val="44"/>
          <w:u w:val="single"/>
        </w:rPr>
      </w:pPr>
      <w:r>
        <w:rPr>
          <w:b/>
          <w:sz w:val="44"/>
          <w:u w:val="single"/>
        </w:rPr>
        <w:t>Child Protection (</w:t>
      </w:r>
      <w:r w:rsidR="0027395F" w:rsidRPr="005868D1">
        <w:rPr>
          <w:b/>
          <w:sz w:val="44"/>
          <w:u w:val="single"/>
        </w:rPr>
        <w:t>Safeguarding</w:t>
      </w:r>
      <w:r>
        <w:rPr>
          <w:b/>
          <w:sz w:val="44"/>
          <w:u w:val="single"/>
        </w:rPr>
        <w:t>)</w:t>
      </w:r>
      <w:r w:rsidR="0027395F" w:rsidRPr="005868D1">
        <w:rPr>
          <w:b/>
          <w:sz w:val="44"/>
          <w:u w:val="single"/>
        </w:rPr>
        <w:t xml:space="preserve"> Policy</w:t>
      </w:r>
      <w:r w:rsidR="00FA28CC">
        <w:rPr>
          <w:b/>
          <w:sz w:val="44"/>
          <w:u w:val="single"/>
        </w:rPr>
        <w:t>:</w:t>
      </w:r>
    </w:p>
    <w:p w14:paraId="0AAEDE39" w14:textId="77777777" w:rsidR="0027395F" w:rsidRPr="005868D1" w:rsidRDefault="0027395F" w:rsidP="0027395F">
      <w:pPr>
        <w:spacing w:after="0" w:line="240" w:lineRule="auto"/>
        <w:rPr>
          <w:rFonts w:cs="Arial"/>
          <w:b/>
        </w:rPr>
      </w:pPr>
      <w:r w:rsidRPr="005868D1">
        <w:rPr>
          <w:rFonts w:cs="Arial"/>
          <w:b/>
        </w:rPr>
        <w:t>INTRODUCTION</w:t>
      </w:r>
      <w:r w:rsidR="00824A0C">
        <w:rPr>
          <w:rFonts w:cs="Arial"/>
          <w:b/>
        </w:rPr>
        <w:t>:</w:t>
      </w:r>
    </w:p>
    <w:p w14:paraId="718FD7E4" w14:textId="77777777" w:rsidR="0027395F" w:rsidRPr="005868D1" w:rsidRDefault="0027395F" w:rsidP="0027395F">
      <w:pPr>
        <w:spacing w:after="0" w:line="240" w:lineRule="auto"/>
        <w:rPr>
          <w:rFonts w:cs="Arial"/>
          <w:b/>
        </w:rPr>
      </w:pPr>
    </w:p>
    <w:p w14:paraId="365A45F5" w14:textId="39D4AD80" w:rsidR="0027395F" w:rsidRPr="00DF7C48" w:rsidRDefault="00565561" w:rsidP="00565561">
      <w:pPr>
        <w:numPr>
          <w:ilvl w:val="1"/>
          <w:numId w:val="1"/>
        </w:numPr>
        <w:spacing w:after="0" w:line="240" w:lineRule="auto"/>
        <w:jc w:val="both"/>
        <w:rPr>
          <w:rFonts w:cs="Arial"/>
          <w:szCs w:val="24"/>
        </w:rPr>
      </w:pPr>
      <w:r w:rsidRPr="00DF7C48">
        <w:rPr>
          <w:rFonts w:cs="Arial"/>
          <w:szCs w:val="24"/>
        </w:rPr>
        <w:t xml:space="preserve">It is essential that </w:t>
      </w:r>
      <w:r w:rsidRPr="00DF7C48">
        <w:rPr>
          <w:rFonts w:cs="Arial"/>
          <w:b/>
          <w:bCs/>
          <w:szCs w:val="24"/>
        </w:rPr>
        <w:t>everybody</w:t>
      </w:r>
      <w:r w:rsidR="00164AAD">
        <w:rPr>
          <w:rFonts w:cs="Arial"/>
          <w:szCs w:val="24"/>
        </w:rPr>
        <w:t xml:space="preserve"> working in school </w:t>
      </w:r>
      <w:r w:rsidRPr="00DF7C48">
        <w:rPr>
          <w:rFonts w:cs="Arial"/>
          <w:szCs w:val="24"/>
        </w:rPr>
        <w:t xml:space="preserve">understands their safeguarding responsibilities. </w:t>
      </w:r>
      <w:r w:rsidR="0027395F" w:rsidRPr="00DF7C48">
        <w:rPr>
          <w:rFonts w:cs="Arial"/>
          <w:szCs w:val="24"/>
        </w:rPr>
        <w:t>Everyone who comes into contact with children and families has a role to play</w:t>
      </w:r>
      <w:r w:rsidR="005B1F4D" w:rsidRPr="00DF7C48">
        <w:rPr>
          <w:rFonts w:cs="Arial"/>
          <w:szCs w:val="24"/>
        </w:rPr>
        <w:t xml:space="preserve"> ensuring children and young people are </w:t>
      </w:r>
      <w:r w:rsidR="005B1F4D" w:rsidRPr="00DF7C48">
        <w:rPr>
          <w:rFonts w:cs="Arial"/>
          <w:szCs w:val="24"/>
          <w:u w:val="single"/>
        </w:rPr>
        <w:t xml:space="preserve">safe from abuse, </w:t>
      </w:r>
      <w:r w:rsidR="0026744C" w:rsidRPr="00DF7C48">
        <w:rPr>
          <w:rFonts w:cs="Arial"/>
          <w:szCs w:val="24"/>
          <w:u w:val="single"/>
        </w:rPr>
        <w:t xml:space="preserve">neglect </w:t>
      </w:r>
      <w:r w:rsidR="005B1F4D" w:rsidRPr="00DF7C48">
        <w:rPr>
          <w:rFonts w:cs="Arial"/>
          <w:szCs w:val="24"/>
          <w:u w:val="single"/>
        </w:rPr>
        <w:t>exploitation and harm</w:t>
      </w:r>
      <w:r w:rsidR="0027395F" w:rsidRPr="00DF7C48">
        <w:rPr>
          <w:rFonts w:cs="Arial"/>
          <w:szCs w:val="24"/>
        </w:rPr>
        <w:t>.</w:t>
      </w:r>
      <w:r w:rsidR="0066769B" w:rsidRPr="00DF7C48">
        <w:rPr>
          <w:rFonts w:cs="Arial"/>
          <w:szCs w:val="24"/>
        </w:rPr>
        <w:t xml:space="preserve"> Our school is committed to safeguarding children and aims to create a culture of vigilance. </w:t>
      </w:r>
      <w:r w:rsidR="0026744C" w:rsidRPr="00DF7C48">
        <w:rPr>
          <w:rFonts w:cs="Arial"/>
          <w:szCs w:val="24"/>
        </w:rPr>
        <w:t xml:space="preserve">All staff should make sure that any decisions made are </w:t>
      </w:r>
      <w:r w:rsidR="0026744C" w:rsidRPr="00DF7C48">
        <w:rPr>
          <w:rFonts w:cs="Arial"/>
          <w:b/>
          <w:bCs/>
          <w:szCs w:val="24"/>
        </w:rPr>
        <w:t>in the best interests of the child.</w:t>
      </w:r>
    </w:p>
    <w:p w14:paraId="403A92DC" w14:textId="77777777" w:rsidR="0027395F" w:rsidRPr="00DF7C48" w:rsidRDefault="0027395F" w:rsidP="00DE63E5">
      <w:pPr>
        <w:spacing w:after="0" w:line="240" w:lineRule="auto"/>
        <w:ind w:left="709"/>
        <w:jc w:val="both"/>
        <w:rPr>
          <w:rFonts w:cs="Arial"/>
        </w:rPr>
      </w:pPr>
    </w:p>
    <w:p w14:paraId="2220C702" w14:textId="1E1C8DB1" w:rsidR="0027395F" w:rsidRPr="00DF7C48" w:rsidRDefault="0027395F" w:rsidP="00DE63E5">
      <w:pPr>
        <w:numPr>
          <w:ilvl w:val="1"/>
          <w:numId w:val="1"/>
        </w:numPr>
        <w:spacing w:after="0" w:line="240" w:lineRule="auto"/>
        <w:ind w:left="709" w:hanging="709"/>
        <w:jc w:val="both"/>
        <w:rPr>
          <w:rFonts w:cs="Arial"/>
        </w:rPr>
      </w:pPr>
      <w:r w:rsidRPr="00DF7C48">
        <w:rPr>
          <w:rFonts w:cs="Arial"/>
        </w:rPr>
        <w:t xml:space="preserve">Our pupils’ welfare is our paramount concern.  The governing body will ensure that our school will safeguard and promote the welfare of pupils and work together with agencies to ensure that our school has adequate arrangements to identify, assess and support those children who are suffering or </w:t>
      </w:r>
      <w:r w:rsidR="001E27EF" w:rsidRPr="00DF7C48">
        <w:rPr>
          <w:rFonts w:cs="Arial"/>
        </w:rPr>
        <w:t>where significant</w:t>
      </w:r>
      <w:r w:rsidRPr="00DF7C48">
        <w:rPr>
          <w:rFonts w:cs="Arial"/>
        </w:rPr>
        <w:t xml:space="preserve"> harm</w:t>
      </w:r>
      <w:r w:rsidR="001E27EF" w:rsidRPr="00DF7C48">
        <w:rPr>
          <w:rFonts w:cs="Arial"/>
        </w:rPr>
        <w:t xml:space="preserve"> is suggested</w:t>
      </w:r>
      <w:r w:rsidRPr="00DF7C48">
        <w:rPr>
          <w:rFonts w:cs="Arial"/>
        </w:rPr>
        <w:t>.</w:t>
      </w:r>
      <w:r w:rsidR="00E45830" w:rsidRPr="00DF7C48">
        <w:rPr>
          <w:rFonts w:cs="Arial"/>
        </w:rPr>
        <w:t xml:space="preserve"> (</w:t>
      </w:r>
      <w:hyperlink r:id="rId29" w:history="1">
        <w:r w:rsidR="00E45830" w:rsidRPr="00DF7C48">
          <w:rPr>
            <w:rStyle w:val="Hyperlink"/>
            <w:rFonts w:cs="Arial"/>
          </w:rPr>
          <w:t>https://www.wirralsafeguarding.co.uk/procedures/1-2-recognition-significant-harm/</w:t>
        </w:r>
      </w:hyperlink>
      <w:r w:rsidR="00E45830" w:rsidRPr="00DF7C48">
        <w:rPr>
          <w:rFonts w:cs="Arial"/>
        </w:rPr>
        <w:t xml:space="preserve">) </w:t>
      </w:r>
    </w:p>
    <w:p w14:paraId="5E7F5D55" w14:textId="77777777" w:rsidR="0027395F" w:rsidRPr="005868D1" w:rsidRDefault="0027395F" w:rsidP="00DE63E5">
      <w:pPr>
        <w:spacing w:after="0" w:line="240" w:lineRule="auto"/>
        <w:ind w:left="709"/>
        <w:jc w:val="both"/>
        <w:rPr>
          <w:rFonts w:cs="Arial"/>
        </w:rPr>
      </w:pPr>
    </w:p>
    <w:p w14:paraId="572C7C44" w14:textId="77777777" w:rsidR="0027395F" w:rsidRPr="005868D1" w:rsidRDefault="0027395F" w:rsidP="00DE63E5">
      <w:pPr>
        <w:numPr>
          <w:ilvl w:val="1"/>
          <w:numId w:val="1"/>
        </w:numPr>
        <w:spacing w:after="0" w:line="240" w:lineRule="auto"/>
        <w:ind w:left="709" w:hanging="709"/>
        <w:jc w:val="both"/>
        <w:rPr>
          <w:rFonts w:cs="Arial"/>
        </w:rPr>
      </w:pPr>
      <w:r w:rsidRPr="005868D1">
        <w:rPr>
          <w:rFonts w:cs="Arial"/>
        </w:rPr>
        <w:t>Our school is a community and all those directly connected, staff members, governors, parents, families and pupils, have an essential role to play in making it safe and secure</w:t>
      </w:r>
      <w:r w:rsidR="00824A0C">
        <w:rPr>
          <w:rFonts w:cs="Arial"/>
        </w:rPr>
        <w:t xml:space="preserve"> for all</w:t>
      </w:r>
      <w:r w:rsidRPr="005868D1">
        <w:rPr>
          <w:rFonts w:cs="Arial"/>
        </w:rPr>
        <w:t xml:space="preserve">. </w:t>
      </w:r>
    </w:p>
    <w:p w14:paraId="60A8163E" w14:textId="77777777" w:rsidR="00CC20B6" w:rsidRPr="005B1F4D" w:rsidRDefault="00CC20B6" w:rsidP="00DE63E5">
      <w:pPr>
        <w:pStyle w:val="ListParagraph"/>
        <w:jc w:val="both"/>
        <w:rPr>
          <w:rFonts w:cs="Arial"/>
          <w:sz w:val="10"/>
        </w:rPr>
      </w:pPr>
    </w:p>
    <w:p w14:paraId="2B6A24B0" w14:textId="61D126FC" w:rsidR="00CC20B6" w:rsidRPr="005868D1" w:rsidRDefault="00CC20B6" w:rsidP="00DE63E5">
      <w:pPr>
        <w:numPr>
          <w:ilvl w:val="1"/>
          <w:numId w:val="1"/>
        </w:numPr>
        <w:spacing w:after="0" w:line="240" w:lineRule="auto"/>
        <w:ind w:left="709" w:hanging="709"/>
        <w:jc w:val="both"/>
        <w:rPr>
          <w:rFonts w:cs="Arial"/>
          <w:sz w:val="20"/>
        </w:rPr>
      </w:pPr>
      <w:r w:rsidRPr="005868D1">
        <w:rPr>
          <w:rFonts w:cs="Arial"/>
          <w:szCs w:val="24"/>
        </w:rPr>
        <w:t xml:space="preserve">This procedure document provides the basis for good practice within the school for </w:t>
      </w:r>
      <w:r w:rsidR="0086205B" w:rsidRPr="005868D1">
        <w:rPr>
          <w:rFonts w:cs="Arial"/>
          <w:szCs w:val="24"/>
        </w:rPr>
        <w:t>Safeguarding</w:t>
      </w:r>
      <w:r w:rsidRPr="005868D1">
        <w:rPr>
          <w:rFonts w:cs="Arial"/>
          <w:szCs w:val="24"/>
        </w:rPr>
        <w:t xml:space="preserve"> work. It should </w:t>
      </w:r>
      <w:r w:rsidRPr="00903717">
        <w:rPr>
          <w:rFonts w:cs="Arial"/>
          <w:szCs w:val="24"/>
        </w:rPr>
        <w:t>be read in conjunction wi</w:t>
      </w:r>
      <w:r w:rsidR="00BD28D9" w:rsidRPr="00903717">
        <w:rPr>
          <w:rFonts w:cs="Arial"/>
          <w:szCs w:val="24"/>
        </w:rPr>
        <w:t xml:space="preserve">th </w:t>
      </w:r>
      <w:r w:rsidRPr="00903717">
        <w:rPr>
          <w:rFonts w:cs="Arial"/>
          <w:szCs w:val="24"/>
        </w:rPr>
        <w:t xml:space="preserve">Policies and </w:t>
      </w:r>
      <w:r w:rsidRPr="00DF7C48">
        <w:rPr>
          <w:rFonts w:cs="Arial"/>
          <w:szCs w:val="24"/>
        </w:rPr>
        <w:t>Procedures</w:t>
      </w:r>
      <w:r w:rsidR="001E27EF" w:rsidRPr="00DF7C48">
        <w:rPr>
          <w:rFonts w:cs="Arial"/>
          <w:szCs w:val="24"/>
        </w:rPr>
        <w:t xml:space="preserve"> (</w:t>
      </w:r>
      <w:hyperlink r:id="rId30" w:history="1">
        <w:r w:rsidR="001E27EF" w:rsidRPr="00DF7C48">
          <w:rPr>
            <w:rStyle w:val="Hyperlink"/>
            <w:rFonts w:cs="Arial"/>
            <w:szCs w:val="24"/>
          </w:rPr>
          <w:t>https://www.wirralsafeguarding.co.uk/procedures/</w:t>
        </w:r>
      </w:hyperlink>
      <w:r w:rsidR="001E27EF" w:rsidRPr="00DF7C48">
        <w:rPr>
          <w:rFonts w:cs="Arial"/>
          <w:szCs w:val="24"/>
        </w:rPr>
        <w:t>)</w:t>
      </w:r>
      <w:r w:rsidR="00BB0CFD" w:rsidRPr="00DF7C48">
        <w:rPr>
          <w:rFonts w:cs="Arial"/>
          <w:szCs w:val="24"/>
        </w:rPr>
        <w:t>,</w:t>
      </w:r>
      <w:r w:rsidR="00BB0CFD" w:rsidRPr="00C07961">
        <w:rPr>
          <w:rFonts w:cs="Arial"/>
          <w:szCs w:val="24"/>
        </w:rPr>
        <w:t xml:space="preserve"> plus the </w:t>
      </w:r>
      <w:r w:rsidR="006540AF" w:rsidRPr="00164AAD">
        <w:rPr>
          <w:rFonts w:cs="Arial"/>
          <w:szCs w:val="24"/>
        </w:rPr>
        <w:t>Child Protection</w:t>
      </w:r>
      <w:r w:rsidR="005C10EB" w:rsidRPr="00164AAD">
        <w:rPr>
          <w:rFonts w:cs="Arial"/>
          <w:szCs w:val="24"/>
        </w:rPr>
        <w:t xml:space="preserve"> - S</w:t>
      </w:r>
      <w:r w:rsidR="00BB0CFD" w:rsidRPr="00164AAD">
        <w:rPr>
          <w:rFonts w:cs="Arial"/>
          <w:szCs w:val="24"/>
        </w:rPr>
        <w:t>afeguarding</w:t>
      </w:r>
      <w:r w:rsidR="00BB0CFD" w:rsidRPr="00C07961">
        <w:rPr>
          <w:rFonts w:cs="Arial"/>
          <w:szCs w:val="24"/>
        </w:rPr>
        <w:t xml:space="preserve"> appendix document</w:t>
      </w:r>
      <w:r w:rsidRPr="00C07961">
        <w:rPr>
          <w:rFonts w:cs="Arial"/>
          <w:szCs w:val="24"/>
        </w:rPr>
        <w:t>.</w:t>
      </w:r>
      <w:r w:rsidRPr="00903717">
        <w:rPr>
          <w:rFonts w:cs="Arial"/>
          <w:szCs w:val="24"/>
        </w:rPr>
        <w:t xml:space="preserve"> These are in keeping with relevant national proce</w:t>
      </w:r>
      <w:r w:rsidR="00BD28D9" w:rsidRPr="00903717">
        <w:rPr>
          <w:rFonts w:cs="Arial"/>
          <w:szCs w:val="24"/>
        </w:rPr>
        <w:t>dures and reflect what the partnership</w:t>
      </w:r>
      <w:r w:rsidRPr="005868D1">
        <w:rPr>
          <w:rFonts w:cs="Arial"/>
          <w:szCs w:val="24"/>
        </w:rPr>
        <w:t xml:space="preserve"> considers to be safe and professional practice in this context.</w:t>
      </w:r>
      <w:r w:rsidR="005B1F4D">
        <w:rPr>
          <w:rFonts w:cs="Arial"/>
          <w:szCs w:val="24"/>
        </w:rPr>
        <w:t xml:space="preserve">  </w:t>
      </w:r>
    </w:p>
    <w:p w14:paraId="16720382" w14:textId="77777777" w:rsidR="00CC20B6" w:rsidRPr="007429DC" w:rsidRDefault="00CC20B6" w:rsidP="00CC20B6">
      <w:pPr>
        <w:pStyle w:val="NoSpacing"/>
        <w:rPr>
          <w:rFonts w:cs="Arial"/>
          <w:sz w:val="18"/>
          <w:szCs w:val="18"/>
        </w:rPr>
      </w:pPr>
    </w:p>
    <w:p w14:paraId="2EFD45B4" w14:textId="77777777" w:rsidR="00CC20B6" w:rsidRPr="005868D1" w:rsidRDefault="00CC20B6" w:rsidP="00CC20B6">
      <w:pPr>
        <w:pStyle w:val="NoSpacing"/>
        <w:rPr>
          <w:rFonts w:cs="Arial"/>
          <w:b/>
        </w:rPr>
      </w:pPr>
      <w:r w:rsidRPr="005868D1">
        <w:rPr>
          <w:rFonts w:cs="Arial"/>
          <w:b/>
        </w:rPr>
        <w:t>2</w:t>
      </w:r>
      <w:r w:rsidRPr="005868D1">
        <w:rPr>
          <w:rFonts w:cs="Arial"/>
          <w:b/>
        </w:rPr>
        <w:tab/>
        <w:t>OUR ETHOS</w:t>
      </w:r>
      <w:r w:rsidR="00824A0C">
        <w:rPr>
          <w:rFonts w:cs="Arial"/>
          <w:b/>
        </w:rPr>
        <w:t>:</w:t>
      </w:r>
    </w:p>
    <w:p w14:paraId="4567DC10" w14:textId="77777777" w:rsidR="00CC20B6" w:rsidRPr="007429DC" w:rsidRDefault="00CC20B6" w:rsidP="00CC20B6">
      <w:pPr>
        <w:pStyle w:val="NoSpacing"/>
        <w:rPr>
          <w:rFonts w:cs="Arial"/>
          <w:sz w:val="18"/>
          <w:szCs w:val="18"/>
        </w:rPr>
      </w:pPr>
    </w:p>
    <w:p w14:paraId="3C722B34" w14:textId="2CB56DD4" w:rsidR="00CC20B6" w:rsidRPr="005868D1" w:rsidRDefault="00824A0C" w:rsidP="00DE63E5">
      <w:pPr>
        <w:pStyle w:val="NoSpacing"/>
        <w:ind w:left="720" w:hanging="720"/>
        <w:jc w:val="both"/>
        <w:rPr>
          <w:rFonts w:cs="Arial"/>
        </w:rPr>
      </w:pPr>
      <w:r>
        <w:rPr>
          <w:rFonts w:cs="Arial"/>
        </w:rPr>
        <w:t>2.1</w:t>
      </w:r>
      <w:r>
        <w:rPr>
          <w:rFonts w:cs="Arial"/>
        </w:rPr>
        <w:tab/>
        <w:t xml:space="preserve">We believe </w:t>
      </w:r>
      <w:r w:rsidR="00164AAD">
        <w:rPr>
          <w:rFonts w:cs="Arial"/>
        </w:rPr>
        <w:t xml:space="preserve">that our </w:t>
      </w:r>
      <w:r w:rsidR="00CC20B6" w:rsidRPr="00903717">
        <w:rPr>
          <w:rFonts w:cs="Arial"/>
        </w:rPr>
        <w:t>school should provide a caring, positive, safe and stimulating environment that promotes the social, physical</w:t>
      </w:r>
      <w:r w:rsidR="00D960C8" w:rsidRPr="00903717">
        <w:rPr>
          <w:rFonts w:cs="Arial"/>
        </w:rPr>
        <w:t>, spiritual</w:t>
      </w:r>
      <w:r w:rsidR="00CC20B6" w:rsidRPr="00903717">
        <w:rPr>
          <w:rFonts w:cs="Arial"/>
        </w:rPr>
        <w:t xml:space="preserve"> and moral development of the individual child</w:t>
      </w:r>
      <w:r w:rsidRPr="00903717">
        <w:rPr>
          <w:rFonts w:cs="Arial"/>
        </w:rPr>
        <w:t>; enabling all children to thrive</w:t>
      </w:r>
      <w:r w:rsidR="00CC20B6" w:rsidRPr="00903717">
        <w:rPr>
          <w:rFonts w:cs="Arial"/>
        </w:rPr>
        <w:t>.</w:t>
      </w:r>
    </w:p>
    <w:p w14:paraId="02F0381F" w14:textId="77777777" w:rsidR="00CC20B6" w:rsidRPr="007429DC" w:rsidRDefault="00CC20B6" w:rsidP="00DE63E5">
      <w:pPr>
        <w:pStyle w:val="NoSpacing"/>
        <w:ind w:left="720" w:hanging="720"/>
        <w:jc w:val="both"/>
        <w:rPr>
          <w:rFonts w:cs="Arial"/>
          <w:sz w:val="18"/>
          <w:szCs w:val="18"/>
        </w:rPr>
      </w:pPr>
    </w:p>
    <w:p w14:paraId="54A5A2A6" w14:textId="50E093B6" w:rsidR="00CC20B6" w:rsidRPr="004804EF" w:rsidRDefault="00CC20B6" w:rsidP="004804EF">
      <w:pPr>
        <w:pStyle w:val="NoSpacing"/>
        <w:shd w:val="clear" w:color="auto" w:fill="FFFFFF" w:themeFill="background1"/>
        <w:ind w:left="720" w:hanging="720"/>
        <w:jc w:val="both"/>
        <w:rPr>
          <w:rFonts w:cs="Arial"/>
        </w:rPr>
      </w:pPr>
      <w:r w:rsidRPr="005868D1">
        <w:rPr>
          <w:rFonts w:cs="Arial"/>
        </w:rPr>
        <w:t>2.2</w:t>
      </w:r>
      <w:r w:rsidRPr="005868D1">
        <w:rPr>
          <w:rFonts w:cs="Arial"/>
        </w:rPr>
        <w:tab/>
        <w:t xml:space="preserve">We recognise the importance of providing an environment within our school that will help children feel safe and respected.  We recognise the </w:t>
      </w:r>
      <w:r w:rsidRPr="004804EF">
        <w:rPr>
          <w:rFonts w:cs="Arial"/>
        </w:rPr>
        <w:t>importance of enabling children to talk openly and to feel confident that they will be listened to.</w:t>
      </w:r>
      <w:r w:rsidR="00607FCA" w:rsidRPr="004804EF">
        <w:t xml:space="preserve"> We recognise that </w:t>
      </w:r>
      <w:r w:rsidR="00607FCA" w:rsidRPr="004804EF">
        <w:rPr>
          <w:rFonts w:cs="Arial"/>
        </w:rPr>
        <w:t>both mental and physical health are relevant to safeguarding and the welfare of children</w:t>
      </w:r>
    </w:p>
    <w:p w14:paraId="715DACA5" w14:textId="77777777" w:rsidR="00CC20B6" w:rsidRPr="007429DC" w:rsidRDefault="00CC20B6" w:rsidP="004804EF">
      <w:pPr>
        <w:pStyle w:val="NoSpacing"/>
        <w:shd w:val="clear" w:color="auto" w:fill="FFFFFF" w:themeFill="background1"/>
        <w:ind w:left="720" w:hanging="720"/>
        <w:jc w:val="both"/>
        <w:rPr>
          <w:rFonts w:cs="Arial"/>
          <w:sz w:val="18"/>
          <w:szCs w:val="18"/>
        </w:rPr>
      </w:pPr>
    </w:p>
    <w:p w14:paraId="31B52DD4" w14:textId="1D7F4A72" w:rsidR="00CC20B6" w:rsidRPr="005868D1" w:rsidRDefault="00CC20B6" w:rsidP="004804EF">
      <w:pPr>
        <w:pStyle w:val="NoSpacing"/>
        <w:shd w:val="clear" w:color="auto" w:fill="FFFFFF" w:themeFill="background1"/>
        <w:ind w:left="720" w:hanging="720"/>
        <w:jc w:val="both"/>
        <w:rPr>
          <w:rFonts w:cs="Arial"/>
        </w:rPr>
      </w:pPr>
      <w:r w:rsidRPr="004804EF">
        <w:rPr>
          <w:rFonts w:cs="Arial"/>
        </w:rPr>
        <w:t>2.3</w:t>
      </w:r>
      <w:r w:rsidRPr="004804EF">
        <w:rPr>
          <w:rFonts w:cs="Arial"/>
        </w:rPr>
        <w:tab/>
        <w:t>We recognise that all adults within the school, including permanent</w:t>
      </w:r>
      <w:r w:rsidR="00607FCA" w:rsidRPr="004804EF">
        <w:rPr>
          <w:rFonts w:cs="Arial"/>
        </w:rPr>
        <w:t xml:space="preserve">, supply staff, </w:t>
      </w:r>
      <w:r w:rsidRPr="005868D1">
        <w:rPr>
          <w:rFonts w:cs="Arial"/>
        </w:rPr>
        <w:t>temporary staff, volunteers</w:t>
      </w:r>
      <w:r w:rsidR="00824A0C">
        <w:rPr>
          <w:rFonts w:cs="Arial"/>
        </w:rPr>
        <w:t xml:space="preserve">, </w:t>
      </w:r>
      <w:r w:rsidR="00824A0C" w:rsidRPr="00AA5DD7">
        <w:rPr>
          <w:rFonts w:cs="Arial"/>
        </w:rPr>
        <w:t>parents</w:t>
      </w:r>
      <w:r w:rsidRPr="00903717">
        <w:rPr>
          <w:rFonts w:cs="Arial"/>
        </w:rPr>
        <w:t xml:space="preserve"> and governors, have a full and active part to play in protecting our pupils from harm.</w:t>
      </w:r>
    </w:p>
    <w:p w14:paraId="0EABE979" w14:textId="77777777" w:rsidR="00CC20B6" w:rsidRPr="007429DC" w:rsidRDefault="00CC20B6" w:rsidP="00DE63E5">
      <w:pPr>
        <w:pStyle w:val="NoSpacing"/>
        <w:jc w:val="both"/>
        <w:rPr>
          <w:rFonts w:cs="Arial"/>
          <w:sz w:val="18"/>
          <w:szCs w:val="18"/>
        </w:rPr>
      </w:pPr>
    </w:p>
    <w:p w14:paraId="7428770F" w14:textId="438A7EFD" w:rsidR="00CC20B6" w:rsidRPr="005868D1" w:rsidRDefault="00CC20B6" w:rsidP="00DE63E5">
      <w:pPr>
        <w:pStyle w:val="NoSpacing"/>
        <w:ind w:left="720" w:hanging="720"/>
        <w:jc w:val="both"/>
        <w:rPr>
          <w:rFonts w:cs="Arial"/>
        </w:rPr>
      </w:pPr>
      <w:r w:rsidRPr="005868D1">
        <w:rPr>
          <w:rFonts w:cs="Arial"/>
        </w:rPr>
        <w:t>2.4</w:t>
      </w:r>
      <w:r w:rsidRPr="005868D1">
        <w:rPr>
          <w:rFonts w:cs="Arial"/>
        </w:rPr>
        <w:tab/>
        <w:t>We wil</w:t>
      </w:r>
      <w:r w:rsidR="00824A0C">
        <w:rPr>
          <w:rFonts w:cs="Arial"/>
        </w:rPr>
        <w:t xml:space="preserve">l </w:t>
      </w:r>
      <w:r w:rsidR="00824A0C" w:rsidRPr="00DF7C48">
        <w:rPr>
          <w:rFonts w:cs="Arial"/>
        </w:rPr>
        <w:t xml:space="preserve">work </w:t>
      </w:r>
      <w:r w:rsidR="00E45830" w:rsidRPr="00DF7C48">
        <w:rPr>
          <w:rFonts w:cs="Arial"/>
        </w:rPr>
        <w:t>pro-actively with</w:t>
      </w:r>
      <w:r w:rsidR="00E45830">
        <w:rPr>
          <w:rFonts w:cs="Arial"/>
        </w:rPr>
        <w:t xml:space="preserve"> </w:t>
      </w:r>
      <w:r w:rsidR="00824A0C">
        <w:rPr>
          <w:rFonts w:cs="Arial"/>
        </w:rPr>
        <w:t xml:space="preserve">parents to build a solid </w:t>
      </w:r>
      <w:r w:rsidRPr="005868D1">
        <w:rPr>
          <w:rFonts w:cs="Arial"/>
        </w:rPr>
        <w:t>understanding of the school’s responsibilities to ensure the welfare of all children, including the need for referrals to other agencies in some situations.</w:t>
      </w:r>
    </w:p>
    <w:p w14:paraId="4F6C6BD1" w14:textId="77777777" w:rsidR="00E66061" w:rsidRPr="00BD28D9" w:rsidRDefault="00E66061" w:rsidP="00DE63E5">
      <w:pPr>
        <w:pStyle w:val="NoSpacing"/>
        <w:ind w:left="720" w:hanging="720"/>
        <w:jc w:val="both"/>
        <w:rPr>
          <w:rFonts w:cs="Arial"/>
          <w:sz w:val="8"/>
        </w:rPr>
      </w:pPr>
    </w:p>
    <w:p w14:paraId="0D710406" w14:textId="77777777" w:rsidR="00E66061" w:rsidRPr="007429DC" w:rsidRDefault="00E66061" w:rsidP="00CC20B6">
      <w:pPr>
        <w:pStyle w:val="NoSpacing"/>
        <w:ind w:left="720" w:hanging="720"/>
        <w:rPr>
          <w:rFonts w:cs="Arial"/>
          <w:sz w:val="18"/>
          <w:szCs w:val="18"/>
        </w:rPr>
      </w:pPr>
    </w:p>
    <w:p w14:paraId="43B41E84" w14:textId="77777777" w:rsidR="00E66061" w:rsidRPr="005868D1" w:rsidRDefault="00E66061" w:rsidP="00E66061">
      <w:pPr>
        <w:pStyle w:val="NoSpacing"/>
        <w:ind w:left="720" w:hanging="720"/>
        <w:rPr>
          <w:rFonts w:cs="Arial"/>
          <w:b/>
        </w:rPr>
      </w:pPr>
      <w:r w:rsidRPr="005868D1">
        <w:rPr>
          <w:rFonts w:cs="Arial"/>
          <w:b/>
        </w:rPr>
        <w:t>3</w:t>
      </w:r>
      <w:r w:rsidRPr="005868D1">
        <w:rPr>
          <w:rFonts w:cs="Arial"/>
          <w:b/>
        </w:rPr>
        <w:tab/>
        <w:t>SCOPE</w:t>
      </w:r>
    </w:p>
    <w:p w14:paraId="70037A9A" w14:textId="77777777" w:rsidR="00E66061" w:rsidRPr="007429DC" w:rsidRDefault="00E66061" w:rsidP="00E66061">
      <w:pPr>
        <w:pStyle w:val="NoSpacing"/>
        <w:ind w:left="720" w:hanging="720"/>
        <w:rPr>
          <w:rFonts w:cs="Arial"/>
          <w:sz w:val="18"/>
          <w:szCs w:val="18"/>
        </w:rPr>
      </w:pPr>
    </w:p>
    <w:p w14:paraId="50835F2E" w14:textId="77777777" w:rsidR="00E66061" w:rsidRPr="005868D1" w:rsidRDefault="00E66061" w:rsidP="00DE63E5">
      <w:pPr>
        <w:pStyle w:val="NoSpacing"/>
        <w:ind w:left="720" w:hanging="720"/>
        <w:jc w:val="both"/>
        <w:rPr>
          <w:rFonts w:cs="Arial"/>
        </w:rPr>
      </w:pPr>
      <w:r w:rsidRPr="005868D1">
        <w:rPr>
          <w:rFonts w:cs="Arial"/>
        </w:rPr>
        <w:lastRenderedPageBreak/>
        <w:t>3.1</w:t>
      </w:r>
      <w:r w:rsidRPr="005868D1">
        <w:rPr>
          <w:rFonts w:cs="Arial"/>
        </w:rPr>
        <w:tab/>
        <w:t>In line with the law, this policy defines a child as an</w:t>
      </w:r>
      <w:r w:rsidR="00DE63E5">
        <w:rPr>
          <w:rFonts w:cs="Arial"/>
        </w:rPr>
        <w:t xml:space="preserve">yone under the age of 18 </w:t>
      </w:r>
      <w:r w:rsidR="00D960C8" w:rsidRPr="005868D1">
        <w:rPr>
          <w:rFonts w:cs="Arial"/>
        </w:rPr>
        <w:t>years but in the case of SEN it is up to 25 years of age.</w:t>
      </w:r>
    </w:p>
    <w:p w14:paraId="5AE73DA7" w14:textId="77777777" w:rsidR="00E66061" w:rsidRPr="007429DC" w:rsidRDefault="00E66061" w:rsidP="00DE63E5">
      <w:pPr>
        <w:pStyle w:val="NoSpacing"/>
        <w:jc w:val="both"/>
        <w:rPr>
          <w:rFonts w:cs="Arial"/>
          <w:sz w:val="18"/>
          <w:szCs w:val="18"/>
        </w:rPr>
      </w:pPr>
    </w:p>
    <w:p w14:paraId="39F7AE7F" w14:textId="7D10DCDB" w:rsidR="00E95A92" w:rsidRPr="005868D1" w:rsidRDefault="00E66061" w:rsidP="007429DC">
      <w:pPr>
        <w:pStyle w:val="NoSpacing"/>
        <w:ind w:left="720" w:hanging="720"/>
        <w:jc w:val="both"/>
        <w:rPr>
          <w:rFonts w:cs="Arial"/>
        </w:rPr>
      </w:pPr>
      <w:r w:rsidRPr="005868D1">
        <w:rPr>
          <w:rFonts w:cs="Arial"/>
        </w:rPr>
        <w:t>3.2</w:t>
      </w:r>
      <w:r w:rsidRPr="005868D1">
        <w:rPr>
          <w:rFonts w:cs="Arial"/>
        </w:rPr>
        <w:tab/>
        <w:t>This policy applies to all members of staff in our school, including all permanent, temporary and support staff, governors, volunteers, co</w:t>
      </w:r>
      <w:r w:rsidR="00DE63E5">
        <w:rPr>
          <w:rFonts w:cs="Arial"/>
        </w:rPr>
        <w:t xml:space="preserve">ntractors and external service </w:t>
      </w:r>
      <w:r w:rsidRPr="005868D1">
        <w:rPr>
          <w:rFonts w:cs="Arial"/>
        </w:rPr>
        <w:t>or activity providers.</w:t>
      </w:r>
    </w:p>
    <w:p w14:paraId="6DEE034B" w14:textId="77777777" w:rsidR="00E66061" w:rsidRPr="005868D1" w:rsidRDefault="00E66061" w:rsidP="00E66061">
      <w:pPr>
        <w:pStyle w:val="NoSpacing"/>
        <w:rPr>
          <w:rFonts w:cs="Arial"/>
        </w:rPr>
      </w:pPr>
    </w:p>
    <w:p w14:paraId="5F01472F" w14:textId="77777777" w:rsidR="00E66061" w:rsidRPr="005868D1" w:rsidRDefault="00E66061" w:rsidP="00E66061">
      <w:pPr>
        <w:pStyle w:val="NoSpacing"/>
        <w:rPr>
          <w:rFonts w:cs="Arial"/>
          <w:b/>
        </w:rPr>
      </w:pPr>
      <w:r w:rsidRPr="005868D1">
        <w:rPr>
          <w:rFonts w:cs="Arial"/>
          <w:b/>
        </w:rPr>
        <w:t>4</w:t>
      </w:r>
      <w:r w:rsidRPr="005868D1">
        <w:rPr>
          <w:rFonts w:cs="Arial"/>
          <w:b/>
        </w:rPr>
        <w:tab/>
        <w:t>THE LEGAL FRAMEWORK</w:t>
      </w:r>
    </w:p>
    <w:p w14:paraId="4F14C87D" w14:textId="77777777" w:rsidR="00E66061" w:rsidRPr="005868D1" w:rsidRDefault="00E66061" w:rsidP="00E66061">
      <w:pPr>
        <w:pStyle w:val="NoSpacing"/>
        <w:rPr>
          <w:rFonts w:cs="Arial"/>
          <w:b/>
        </w:rPr>
      </w:pPr>
    </w:p>
    <w:p w14:paraId="6B5C4B42" w14:textId="02CB009A" w:rsidR="00E66061" w:rsidRPr="005868D1" w:rsidRDefault="00E66061" w:rsidP="00DE63E5">
      <w:pPr>
        <w:pStyle w:val="NoSpacing"/>
        <w:ind w:left="720" w:hanging="720"/>
        <w:jc w:val="both"/>
        <w:rPr>
          <w:rFonts w:cs="Arial"/>
        </w:rPr>
      </w:pPr>
      <w:r w:rsidRPr="005868D1">
        <w:rPr>
          <w:rFonts w:cs="Arial"/>
        </w:rPr>
        <w:t>4.1</w:t>
      </w:r>
      <w:r w:rsidRPr="005868D1">
        <w:rPr>
          <w:rFonts w:cs="Arial"/>
        </w:rPr>
        <w:tab/>
      </w:r>
      <w:r w:rsidRPr="00432200">
        <w:rPr>
          <w:rFonts w:cs="Arial"/>
        </w:rPr>
        <w:t>Section 175 of the Education Act 2002 places a duty on gov</w:t>
      </w:r>
      <w:r w:rsidR="00DE63E5" w:rsidRPr="00432200">
        <w:rPr>
          <w:rFonts w:cs="Arial"/>
        </w:rPr>
        <w:t xml:space="preserve">erning bodies of maintained </w:t>
      </w:r>
      <w:r w:rsidRPr="00432200">
        <w:rPr>
          <w:rFonts w:cs="Arial"/>
        </w:rPr>
        <w:t>schools and further education institutions (</w:t>
      </w:r>
      <w:r w:rsidR="00DE63E5" w:rsidRPr="00432200">
        <w:rPr>
          <w:rFonts w:cs="Arial"/>
        </w:rPr>
        <w:t xml:space="preserve">including sixth-form colleges) </w:t>
      </w:r>
      <w:r w:rsidRPr="00432200">
        <w:rPr>
          <w:rFonts w:cs="Arial"/>
        </w:rPr>
        <w:t>to make</w:t>
      </w:r>
      <w:r w:rsidR="00822A3D" w:rsidRPr="00432200">
        <w:rPr>
          <w:rFonts w:cs="Arial"/>
        </w:rPr>
        <w:t xml:space="preserve"> the necessary</w:t>
      </w:r>
      <w:r w:rsidRPr="005868D1">
        <w:rPr>
          <w:rFonts w:cs="Arial"/>
        </w:rPr>
        <w:t xml:space="preserve"> arrangements for ensuring that their functions </w:t>
      </w:r>
      <w:r w:rsidR="00DE63E5">
        <w:rPr>
          <w:rFonts w:cs="Arial"/>
        </w:rPr>
        <w:t xml:space="preserve">relating to the conduct of the </w:t>
      </w:r>
      <w:r w:rsidRPr="005868D1">
        <w:rPr>
          <w:rFonts w:cs="Arial"/>
        </w:rPr>
        <w:t>school are exercised with a view to safeguarding and promoting th</w:t>
      </w:r>
      <w:r w:rsidR="00DE63E5">
        <w:rPr>
          <w:rFonts w:cs="Arial"/>
        </w:rPr>
        <w:t xml:space="preserve">e welfare of </w:t>
      </w:r>
      <w:r w:rsidRPr="005868D1">
        <w:rPr>
          <w:rFonts w:cs="Arial"/>
        </w:rPr>
        <w:t>children who are pupils at the school.  Section 157 of</w:t>
      </w:r>
      <w:r w:rsidR="00DE63E5">
        <w:rPr>
          <w:rFonts w:cs="Arial"/>
        </w:rPr>
        <w:t xml:space="preserve"> the same Act places a similar </w:t>
      </w:r>
      <w:r w:rsidRPr="005868D1">
        <w:rPr>
          <w:rFonts w:cs="Arial"/>
        </w:rPr>
        <w:t>duty on non-maintained and independent schoo</w:t>
      </w:r>
      <w:r w:rsidR="00DE63E5">
        <w:rPr>
          <w:rFonts w:cs="Arial"/>
        </w:rPr>
        <w:t xml:space="preserve">ls, including free schools and </w:t>
      </w:r>
      <w:r w:rsidRPr="005868D1">
        <w:rPr>
          <w:rFonts w:cs="Arial"/>
        </w:rPr>
        <w:t>academies.</w:t>
      </w:r>
    </w:p>
    <w:p w14:paraId="4EC019BD" w14:textId="77777777" w:rsidR="00E66061" w:rsidRPr="005868D1" w:rsidRDefault="00E66061" w:rsidP="00DE63E5">
      <w:pPr>
        <w:pStyle w:val="NoSpacing"/>
        <w:jc w:val="both"/>
        <w:rPr>
          <w:rFonts w:cs="Arial"/>
        </w:rPr>
      </w:pPr>
    </w:p>
    <w:p w14:paraId="3AA83DC1" w14:textId="77777777" w:rsidR="00E66061" w:rsidRPr="005868D1" w:rsidRDefault="00E66061" w:rsidP="00DE63E5">
      <w:pPr>
        <w:pStyle w:val="NoSpacing"/>
        <w:ind w:left="720" w:hanging="720"/>
        <w:jc w:val="both"/>
        <w:rPr>
          <w:rFonts w:cs="Arial"/>
        </w:rPr>
      </w:pPr>
      <w:r w:rsidRPr="005868D1">
        <w:rPr>
          <w:rFonts w:cs="Arial"/>
        </w:rPr>
        <w:t>4.2</w:t>
      </w:r>
      <w:r w:rsidRPr="005868D1">
        <w:rPr>
          <w:rFonts w:cs="Arial"/>
        </w:rPr>
        <w:tab/>
        <w:t>Under section 10 of the Children Act 2004, all maintained schools, further education colleges and independent schools, including f</w:t>
      </w:r>
      <w:r w:rsidR="00DE63E5">
        <w:rPr>
          <w:rFonts w:cs="Arial"/>
        </w:rPr>
        <w:t xml:space="preserve">ree schools and academies, are required to </w:t>
      </w:r>
      <w:r w:rsidRPr="005868D1">
        <w:rPr>
          <w:rFonts w:cs="Arial"/>
        </w:rPr>
        <w:t>co</w:t>
      </w:r>
      <w:r w:rsidR="00DE63E5">
        <w:rPr>
          <w:rFonts w:cs="Arial"/>
        </w:rPr>
        <w:t>-</w:t>
      </w:r>
      <w:r w:rsidRPr="005868D1">
        <w:rPr>
          <w:rFonts w:cs="Arial"/>
        </w:rPr>
        <w:t>operate with the local authority to improve</w:t>
      </w:r>
      <w:r w:rsidR="00DE63E5">
        <w:rPr>
          <w:rFonts w:cs="Arial"/>
        </w:rPr>
        <w:t xml:space="preserve"> the well-being of children in </w:t>
      </w:r>
      <w:r w:rsidRPr="005868D1">
        <w:rPr>
          <w:rFonts w:cs="Arial"/>
        </w:rPr>
        <w:t>the local authority area.</w:t>
      </w:r>
    </w:p>
    <w:p w14:paraId="6355E3A3" w14:textId="77777777" w:rsidR="00E66061" w:rsidRPr="005868D1" w:rsidRDefault="00E66061" w:rsidP="00DE63E5">
      <w:pPr>
        <w:pStyle w:val="NoSpacing"/>
        <w:jc w:val="both"/>
        <w:rPr>
          <w:rFonts w:cs="Arial"/>
        </w:rPr>
      </w:pPr>
    </w:p>
    <w:p w14:paraId="710ACBD7" w14:textId="77777777" w:rsidR="00E66061" w:rsidRPr="005868D1" w:rsidRDefault="00E66061" w:rsidP="00DE63E5">
      <w:pPr>
        <w:pStyle w:val="NoSpacing"/>
        <w:ind w:left="720" w:hanging="720"/>
        <w:jc w:val="both"/>
        <w:rPr>
          <w:rFonts w:cs="Arial"/>
        </w:rPr>
      </w:pPr>
      <w:r w:rsidRPr="005868D1">
        <w:rPr>
          <w:rFonts w:cs="Arial"/>
        </w:rPr>
        <w:t>4.3</w:t>
      </w:r>
      <w:r w:rsidRPr="005868D1">
        <w:rPr>
          <w:rFonts w:cs="Arial"/>
        </w:rPr>
        <w:tab/>
        <w:t>Under section 14B of the Children Act 2004, the Loc</w:t>
      </w:r>
      <w:r w:rsidR="00DE63E5">
        <w:rPr>
          <w:rFonts w:cs="Arial"/>
        </w:rPr>
        <w:t xml:space="preserve">al Safeguarding Children Board </w:t>
      </w:r>
      <w:r w:rsidRPr="005868D1">
        <w:rPr>
          <w:rFonts w:cs="Arial"/>
        </w:rPr>
        <w:t xml:space="preserve">can require a school or further education institution to </w:t>
      </w:r>
      <w:r w:rsidR="00DE63E5">
        <w:rPr>
          <w:rFonts w:cs="Arial"/>
        </w:rPr>
        <w:t xml:space="preserve">supply information in order to </w:t>
      </w:r>
      <w:r w:rsidRPr="005868D1">
        <w:rPr>
          <w:rFonts w:cs="Arial"/>
        </w:rPr>
        <w:t>perform its functions.  This must be complied with.</w:t>
      </w:r>
    </w:p>
    <w:p w14:paraId="463AD8F6" w14:textId="77777777" w:rsidR="00E66061" w:rsidRPr="005868D1" w:rsidRDefault="00E66061" w:rsidP="00DE63E5">
      <w:pPr>
        <w:pStyle w:val="NoSpacing"/>
        <w:jc w:val="both"/>
        <w:rPr>
          <w:rFonts w:cs="Arial"/>
          <w:b/>
        </w:rPr>
      </w:pPr>
    </w:p>
    <w:p w14:paraId="5AA237E6" w14:textId="77777777" w:rsidR="00E66061" w:rsidRDefault="00E66061" w:rsidP="00DE63E5">
      <w:pPr>
        <w:pStyle w:val="NoSpacing"/>
        <w:jc w:val="both"/>
        <w:rPr>
          <w:rFonts w:cs="Arial"/>
        </w:rPr>
      </w:pPr>
      <w:r w:rsidRPr="005868D1">
        <w:rPr>
          <w:rFonts w:cs="Arial"/>
        </w:rPr>
        <w:t>4.4</w:t>
      </w:r>
      <w:r w:rsidRPr="005868D1">
        <w:rPr>
          <w:rFonts w:cs="Arial"/>
        </w:rPr>
        <w:tab/>
        <w:t xml:space="preserve">This policy and the accompanying procedure have been developed in accordance </w:t>
      </w:r>
      <w:r w:rsidRPr="005868D1">
        <w:rPr>
          <w:rFonts w:cs="Arial"/>
        </w:rPr>
        <w:tab/>
        <w:t>with the following statutory guidance and local safeguarding procedures:</w:t>
      </w:r>
    </w:p>
    <w:p w14:paraId="1C4746ED" w14:textId="77777777" w:rsidR="007B07CE" w:rsidRPr="005868D1" w:rsidRDefault="007B07CE" w:rsidP="00DE63E5">
      <w:pPr>
        <w:pStyle w:val="NoSpacing"/>
        <w:jc w:val="both"/>
        <w:rPr>
          <w:rFonts w:cs="Arial"/>
        </w:rPr>
      </w:pPr>
    </w:p>
    <w:p w14:paraId="7578B9CD" w14:textId="77777777" w:rsidR="00E66061" w:rsidRPr="005868D1" w:rsidRDefault="00E66061" w:rsidP="00DE63E5">
      <w:pPr>
        <w:pStyle w:val="NoSpacing"/>
        <w:jc w:val="both"/>
        <w:rPr>
          <w:rFonts w:cs="Arial"/>
        </w:rPr>
      </w:pPr>
    </w:p>
    <w:p w14:paraId="3988E638" w14:textId="009B5806" w:rsidR="007B07CE" w:rsidRDefault="00E66061" w:rsidP="00E216C7">
      <w:pPr>
        <w:pStyle w:val="NoSpacing"/>
        <w:jc w:val="both"/>
        <w:rPr>
          <w:rFonts w:cs="Arial"/>
          <w:i/>
        </w:rPr>
      </w:pPr>
      <w:r w:rsidRPr="005868D1">
        <w:rPr>
          <w:rFonts w:cs="Arial"/>
          <w:i/>
        </w:rPr>
        <w:t>Working Together to Safeguard Children: A Guide to Inter-Agency Working to Safeguard and Promot</w:t>
      </w:r>
      <w:r w:rsidR="00C934B2">
        <w:rPr>
          <w:rFonts w:cs="Arial"/>
          <w:i/>
        </w:rPr>
        <w:t>e the Welfare of Children, July 2018</w:t>
      </w:r>
      <w:r w:rsidR="007B07CE">
        <w:rPr>
          <w:rFonts w:cs="Arial"/>
          <w:i/>
        </w:rPr>
        <w:t>:</w:t>
      </w:r>
      <w:r w:rsidR="00E216C7">
        <w:rPr>
          <w:rFonts w:cs="Arial"/>
          <w:i/>
        </w:rPr>
        <w:t xml:space="preserve"> </w:t>
      </w:r>
      <w:hyperlink r:id="rId31" w:history="1">
        <w:r w:rsidR="00E216C7" w:rsidRPr="00A95CA4">
          <w:rPr>
            <w:rStyle w:val="Hyperlink"/>
            <w:rFonts w:cs="Arial"/>
            <w:i/>
          </w:rPr>
          <w:t>https://www.gov.uk/government/publications/working-together-to-safeguard-children--2</w:t>
        </w:r>
      </w:hyperlink>
    </w:p>
    <w:p w14:paraId="7069C2D5" w14:textId="77777777" w:rsidR="00DE63E5" w:rsidRPr="005868D1" w:rsidRDefault="00DE63E5" w:rsidP="00DE63E5">
      <w:pPr>
        <w:pStyle w:val="NoSpacing"/>
        <w:jc w:val="both"/>
        <w:rPr>
          <w:rFonts w:cs="Arial"/>
          <w:i/>
        </w:rPr>
      </w:pPr>
    </w:p>
    <w:p w14:paraId="24644D4E" w14:textId="6D684E9D" w:rsidR="00E66061" w:rsidRPr="00164AAD" w:rsidRDefault="00E66061" w:rsidP="007B07CE">
      <w:pPr>
        <w:pStyle w:val="NoSpacing"/>
        <w:rPr>
          <w:rFonts w:cs="Arial"/>
          <w:i/>
          <w:color w:val="262626" w:themeColor="text1" w:themeTint="D9"/>
        </w:rPr>
      </w:pPr>
      <w:r w:rsidRPr="005868D1">
        <w:rPr>
          <w:rFonts w:cs="Arial"/>
          <w:i/>
        </w:rPr>
        <w:t>Keeping Children Safe in Education: Statutory Guidance for Schools and Colleges</w:t>
      </w:r>
      <w:r w:rsidRPr="004804EF">
        <w:rPr>
          <w:rFonts w:cs="Arial"/>
          <w:i/>
        </w:rPr>
        <w:t>,</w:t>
      </w:r>
      <w:r w:rsidR="00C1160F" w:rsidRPr="004804EF">
        <w:t xml:space="preserve"> </w:t>
      </w:r>
      <w:r w:rsidR="00C934B2" w:rsidRPr="00164AAD">
        <w:rPr>
          <w:rFonts w:cs="Arial"/>
          <w:i/>
          <w:color w:val="262626" w:themeColor="text1" w:themeTint="D9"/>
        </w:rPr>
        <w:t>September 20</w:t>
      </w:r>
      <w:r w:rsidR="00903717" w:rsidRPr="00164AAD">
        <w:rPr>
          <w:rFonts w:cs="Arial"/>
          <w:i/>
          <w:color w:val="262626" w:themeColor="text1" w:themeTint="D9"/>
        </w:rPr>
        <w:t>2</w:t>
      </w:r>
      <w:r w:rsidR="00432200" w:rsidRPr="00164AAD">
        <w:rPr>
          <w:rFonts w:cs="Arial"/>
          <w:i/>
          <w:color w:val="262626" w:themeColor="text1" w:themeTint="D9"/>
        </w:rPr>
        <w:t>3</w:t>
      </w:r>
    </w:p>
    <w:p w14:paraId="36F680C7" w14:textId="77777777" w:rsidR="007B07CE" w:rsidRPr="00164AAD" w:rsidRDefault="007B07CE" w:rsidP="007B07CE">
      <w:pPr>
        <w:pStyle w:val="NoSpacing"/>
        <w:rPr>
          <w:rFonts w:cs="Arial"/>
          <w:i/>
          <w:color w:val="262626" w:themeColor="text1" w:themeTint="D9"/>
        </w:rPr>
      </w:pPr>
    </w:p>
    <w:p w14:paraId="4A3F1383" w14:textId="77777777" w:rsidR="00625DA2" w:rsidRPr="00625DA2" w:rsidRDefault="00625DA2" w:rsidP="00625DA2">
      <w:pPr>
        <w:pStyle w:val="NoSpacing"/>
        <w:jc w:val="center"/>
        <w:rPr>
          <w:rFonts w:cs="Arial"/>
          <w:i/>
          <w:color w:val="262626" w:themeColor="text1" w:themeTint="D9"/>
        </w:rPr>
      </w:pPr>
      <w:r w:rsidRPr="00FE385C">
        <w:rPr>
          <w:rFonts w:cs="Arial"/>
          <w:i/>
        </w:rPr>
        <w:t>Keeping Children Safe in Education: Statutory Guidance for Schools and Colleges,</w:t>
      </w:r>
      <w:r>
        <w:rPr>
          <w:rFonts w:cs="Arial"/>
          <w:i/>
        </w:rPr>
        <w:t xml:space="preserve"> </w:t>
      </w:r>
      <w:r w:rsidRPr="00625DA2">
        <w:rPr>
          <w:rFonts w:cs="Arial"/>
          <w:i/>
        </w:rPr>
        <w:t>September 2025</w:t>
      </w:r>
    </w:p>
    <w:p w14:paraId="70DC6965" w14:textId="77777777" w:rsidR="00625DA2" w:rsidRDefault="00625DA2" w:rsidP="00625DA2">
      <w:pPr>
        <w:pStyle w:val="NoSpacing"/>
        <w:jc w:val="center"/>
      </w:pPr>
      <w:hyperlink r:id="rId32" w:history="1">
        <w:r w:rsidRPr="00625DA2">
          <w:rPr>
            <w:color w:val="0000FF"/>
            <w:u w:val="single"/>
          </w:rPr>
          <w:t>Keeping children safe in education - GOV.UK</w:t>
        </w:r>
      </w:hyperlink>
    </w:p>
    <w:p w14:paraId="49207E6C" w14:textId="77777777" w:rsidR="005218EF" w:rsidRPr="005868D1" w:rsidRDefault="005218EF" w:rsidP="00E216C7">
      <w:pPr>
        <w:pStyle w:val="NoSpacing"/>
        <w:jc w:val="center"/>
        <w:rPr>
          <w:rFonts w:cs="Arial"/>
          <w:i/>
        </w:rPr>
      </w:pPr>
    </w:p>
    <w:p w14:paraId="5005ECFD" w14:textId="3B953FC3" w:rsidR="00E66061" w:rsidRPr="00870769" w:rsidRDefault="00E66061" w:rsidP="00E66061">
      <w:pPr>
        <w:spacing w:after="0" w:line="240" w:lineRule="auto"/>
        <w:ind w:left="-284"/>
        <w:jc w:val="center"/>
        <w:rPr>
          <w:rFonts w:eastAsia="Times New Roman" w:cs="Arial"/>
          <w:b/>
          <w:sz w:val="24"/>
          <w:szCs w:val="24"/>
        </w:rPr>
      </w:pPr>
      <w:r w:rsidRPr="00870769">
        <w:rPr>
          <w:rFonts w:eastAsia="Times New Roman" w:cs="Arial"/>
          <w:b/>
          <w:sz w:val="24"/>
          <w:szCs w:val="24"/>
        </w:rPr>
        <w:t>All procedures c</w:t>
      </w:r>
      <w:r w:rsidR="00BD28D9">
        <w:rPr>
          <w:rFonts w:eastAsia="Times New Roman" w:cs="Arial"/>
          <w:b/>
          <w:sz w:val="24"/>
          <w:szCs w:val="24"/>
        </w:rPr>
        <w:t xml:space="preserve">an be found on the </w:t>
      </w:r>
      <w:r w:rsidR="00BD28D9" w:rsidRPr="00903717">
        <w:rPr>
          <w:rFonts w:eastAsia="Times New Roman" w:cs="Arial"/>
          <w:b/>
          <w:sz w:val="24"/>
          <w:szCs w:val="24"/>
        </w:rPr>
        <w:t>W</w:t>
      </w:r>
      <w:r w:rsidR="00504771" w:rsidRPr="00903717">
        <w:rPr>
          <w:rFonts w:eastAsia="Times New Roman" w:cs="Arial"/>
          <w:b/>
          <w:sz w:val="24"/>
          <w:szCs w:val="24"/>
        </w:rPr>
        <w:t xml:space="preserve">irral </w:t>
      </w:r>
      <w:r w:rsidR="00BD28D9" w:rsidRPr="00903717">
        <w:rPr>
          <w:rFonts w:eastAsia="Times New Roman" w:cs="Arial"/>
          <w:b/>
          <w:sz w:val="24"/>
          <w:szCs w:val="24"/>
        </w:rPr>
        <w:t>S</w:t>
      </w:r>
      <w:r w:rsidR="00504771" w:rsidRPr="00903717">
        <w:rPr>
          <w:rFonts w:eastAsia="Times New Roman" w:cs="Arial"/>
          <w:b/>
          <w:sz w:val="24"/>
          <w:szCs w:val="24"/>
        </w:rPr>
        <w:t xml:space="preserve">afeguarding </w:t>
      </w:r>
      <w:r w:rsidR="00BD28D9" w:rsidRPr="00903717">
        <w:rPr>
          <w:rFonts w:eastAsia="Times New Roman" w:cs="Arial"/>
          <w:b/>
          <w:sz w:val="24"/>
          <w:szCs w:val="24"/>
        </w:rPr>
        <w:t>C</w:t>
      </w:r>
      <w:r w:rsidR="00504771" w:rsidRPr="00903717">
        <w:rPr>
          <w:rFonts w:eastAsia="Times New Roman" w:cs="Arial"/>
          <w:b/>
          <w:sz w:val="24"/>
          <w:szCs w:val="24"/>
        </w:rPr>
        <w:t xml:space="preserve">hildren </w:t>
      </w:r>
      <w:r w:rsidR="00BD28D9" w:rsidRPr="00903717">
        <w:rPr>
          <w:rFonts w:eastAsia="Times New Roman" w:cs="Arial"/>
          <w:b/>
          <w:sz w:val="24"/>
          <w:szCs w:val="24"/>
        </w:rPr>
        <w:t>P</w:t>
      </w:r>
      <w:r w:rsidR="00504771" w:rsidRPr="00903717">
        <w:rPr>
          <w:rFonts w:eastAsia="Times New Roman" w:cs="Arial"/>
          <w:b/>
          <w:sz w:val="24"/>
          <w:szCs w:val="24"/>
        </w:rPr>
        <w:t>artnership</w:t>
      </w:r>
      <w:r w:rsidR="007B07CE" w:rsidRPr="00903717">
        <w:rPr>
          <w:rFonts w:eastAsia="Times New Roman" w:cs="Arial"/>
          <w:b/>
          <w:sz w:val="24"/>
          <w:szCs w:val="24"/>
        </w:rPr>
        <w:t xml:space="preserve"> website</w:t>
      </w:r>
      <w:r w:rsidRPr="00903717">
        <w:rPr>
          <w:rFonts w:eastAsia="Times New Roman" w:cs="Arial"/>
          <w:b/>
          <w:sz w:val="24"/>
          <w:szCs w:val="24"/>
        </w:rPr>
        <w:t>:</w:t>
      </w:r>
    </w:p>
    <w:p w14:paraId="0E6195A2" w14:textId="77777777" w:rsidR="00870769" w:rsidRDefault="00870769" w:rsidP="00870769">
      <w:pPr>
        <w:spacing w:after="0" w:line="240" w:lineRule="auto"/>
        <w:rPr>
          <w:rFonts w:eastAsia="Times New Roman" w:cs="Arial"/>
          <w:color w:val="262626" w:themeColor="text1" w:themeTint="D9"/>
          <w:sz w:val="24"/>
          <w:szCs w:val="24"/>
        </w:rPr>
      </w:pPr>
    </w:p>
    <w:p w14:paraId="50B614A8" w14:textId="77777777" w:rsidR="00115630" w:rsidRPr="005218EF" w:rsidRDefault="00505E95" w:rsidP="00870769">
      <w:pPr>
        <w:spacing w:after="0" w:line="240" w:lineRule="auto"/>
        <w:jc w:val="center"/>
      </w:pPr>
      <w:hyperlink r:id="rId33" w:history="1">
        <w:r w:rsidR="00870769" w:rsidRPr="00C719A3">
          <w:rPr>
            <w:rStyle w:val="Hyperlink"/>
            <w:rFonts w:eastAsia="Times New Roman" w:cs="Arial"/>
            <w:sz w:val="24"/>
            <w:szCs w:val="24"/>
          </w:rPr>
          <w:t>https://www.wirralsafeguarding.co.uk/procedures/</w:t>
        </w:r>
      </w:hyperlink>
    </w:p>
    <w:p w14:paraId="744362B2" w14:textId="77777777" w:rsidR="00870769" w:rsidRPr="005868D1" w:rsidRDefault="00870769" w:rsidP="00E66061">
      <w:pPr>
        <w:spacing w:after="0" w:line="240" w:lineRule="auto"/>
        <w:ind w:left="-284"/>
        <w:jc w:val="center"/>
        <w:rPr>
          <w:rFonts w:eastAsia="Times New Roman" w:cs="Arial"/>
          <w:sz w:val="24"/>
          <w:szCs w:val="24"/>
        </w:rPr>
      </w:pPr>
    </w:p>
    <w:p w14:paraId="582E358F" w14:textId="77777777" w:rsidR="00E66061" w:rsidRPr="005868D1" w:rsidRDefault="00E66061" w:rsidP="00E66061">
      <w:pPr>
        <w:spacing w:after="0" w:line="240" w:lineRule="auto"/>
        <w:ind w:left="-284"/>
        <w:rPr>
          <w:rFonts w:eastAsia="Times New Roman" w:cs="Arial"/>
          <w:sz w:val="20"/>
          <w:szCs w:val="20"/>
        </w:rPr>
      </w:pPr>
    </w:p>
    <w:p w14:paraId="7FC98231" w14:textId="78BD6899" w:rsidR="00C15690" w:rsidRPr="005868D1" w:rsidRDefault="00C15690" w:rsidP="00C15690">
      <w:pPr>
        <w:spacing w:after="0" w:line="240" w:lineRule="auto"/>
        <w:rPr>
          <w:rFonts w:cs="Arial"/>
          <w:b/>
        </w:rPr>
      </w:pPr>
      <w:r w:rsidRPr="005868D1">
        <w:rPr>
          <w:rFonts w:cs="Arial"/>
          <w:b/>
        </w:rPr>
        <w:t>5</w:t>
      </w:r>
      <w:r w:rsidRPr="005868D1">
        <w:rPr>
          <w:rFonts w:cs="Arial"/>
          <w:b/>
        </w:rPr>
        <w:tab/>
        <w:t>ROLES AND RESPONSIBILITIES</w:t>
      </w:r>
    </w:p>
    <w:p w14:paraId="70948A6F" w14:textId="77777777" w:rsidR="00C15690" w:rsidRPr="005868D1" w:rsidRDefault="00C15690" w:rsidP="00C15690">
      <w:pPr>
        <w:spacing w:after="0" w:line="240" w:lineRule="auto"/>
        <w:rPr>
          <w:rFonts w:cs="Arial"/>
        </w:rPr>
      </w:pPr>
    </w:p>
    <w:p w14:paraId="50992960" w14:textId="3E45B56A" w:rsidR="001F1221" w:rsidRDefault="00C15690" w:rsidP="00BF414A">
      <w:pPr>
        <w:spacing w:after="0" w:line="240" w:lineRule="auto"/>
        <w:ind w:left="720" w:hanging="720"/>
        <w:jc w:val="both"/>
        <w:rPr>
          <w:rFonts w:cs="Arial"/>
        </w:rPr>
      </w:pPr>
      <w:r w:rsidRPr="005868D1">
        <w:rPr>
          <w:rFonts w:cs="Arial"/>
        </w:rPr>
        <w:t>5.1</w:t>
      </w:r>
      <w:r w:rsidRPr="005868D1">
        <w:rPr>
          <w:rFonts w:cs="Arial"/>
        </w:rPr>
        <w:tab/>
      </w:r>
      <w:r w:rsidR="005C10EB" w:rsidRPr="00164AAD">
        <w:rPr>
          <w:rFonts w:cs="Calibri"/>
        </w:rPr>
        <w:t xml:space="preserve">Our governing body recognises the need to ensure that it complies with its duties under legislation, and this policy has regard to statutory guidance; </w:t>
      </w:r>
      <w:hyperlink r:id="rId34" w:history="1">
        <w:r w:rsidR="005C10EB" w:rsidRPr="00164AAD">
          <w:rPr>
            <w:rStyle w:val="Hyperlink"/>
            <w:rFonts w:cs="Calibri"/>
          </w:rPr>
          <w:t>Keeping Children Safe in Education</w:t>
        </w:r>
      </w:hyperlink>
      <w:r w:rsidR="005C10EB" w:rsidRPr="00164AAD">
        <w:rPr>
          <w:rFonts w:cs="Calibri"/>
        </w:rPr>
        <w:t xml:space="preserve"> (2023), Working Together to Safeguard Children (2018), Key statutory and non-statutory guidance</w:t>
      </w:r>
      <w:r w:rsidR="005C10EB" w:rsidRPr="00164AAD">
        <w:rPr>
          <w:rFonts w:cs="Calibri"/>
          <w:b/>
        </w:rPr>
        <w:t xml:space="preserve"> </w:t>
      </w:r>
      <w:r w:rsidR="005C10EB" w:rsidRPr="00164AAD">
        <w:rPr>
          <w:rFonts w:cs="Calibri"/>
        </w:rPr>
        <w:t>and any locally agreed inter-agency procedures.</w:t>
      </w:r>
      <w:r w:rsidR="005C10EB" w:rsidRPr="007B5A7F">
        <w:rPr>
          <w:rFonts w:cs="Calibri"/>
        </w:rPr>
        <w:t xml:space="preserve"> </w:t>
      </w:r>
    </w:p>
    <w:p w14:paraId="3143ADBC" w14:textId="77777777" w:rsidR="00E773C5" w:rsidRPr="004804EF" w:rsidRDefault="00E773C5" w:rsidP="00BF414A">
      <w:pPr>
        <w:spacing w:after="0" w:line="240" w:lineRule="auto"/>
        <w:jc w:val="both"/>
        <w:rPr>
          <w:rFonts w:cs="Arial"/>
        </w:rPr>
      </w:pPr>
    </w:p>
    <w:p w14:paraId="0D8FAF40" w14:textId="38C09F56" w:rsidR="00C15690" w:rsidRPr="005868D1" w:rsidRDefault="001F1221" w:rsidP="00870769">
      <w:pPr>
        <w:spacing w:after="0" w:line="240" w:lineRule="auto"/>
        <w:ind w:left="720" w:hanging="720"/>
        <w:jc w:val="both"/>
        <w:rPr>
          <w:rFonts w:cs="Arial"/>
          <w:color w:val="000000"/>
        </w:rPr>
      </w:pPr>
      <w:r w:rsidRPr="004804EF">
        <w:rPr>
          <w:rFonts w:cs="Arial"/>
        </w:rPr>
        <w:t xml:space="preserve">5.2      </w:t>
      </w:r>
      <w:r w:rsidR="00C15690" w:rsidRPr="004804EF">
        <w:rPr>
          <w:rFonts w:cs="Arial"/>
        </w:rPr>
        <w:t xml:space="preserve">The school’s </w:t>
      </w:r>
      <w:r w:rsidR="00BA1DD0" w:rsidRPr="004804EF">
        <w:rPr>
          <w:rFonts w:cs="Arial"/>
        </w:rPr>
        <w:t>Designated Safeguarding L</w:t>
      </w:r>
      <w:r w:rsidR="00C15690" w:rsidRPr="004804EF">
        <w:rPr>
          <w:rFonts w:cs="Arial"/>
        </w:rPr>
        <w:t xml:space="preserve">ead </w:t>
      </w:r>
      <w:r w:rsidR="00BA1DD0" w:rsidRPr="004804EF">
        <w:rPr>
          <w:rFonts w:cs="Arial"/>
        </w:rPr>
        <w:t>(DSL)</w:t>
      </w:r>
      <w:r w:rsidR="00C15690" w:rsidRPr="004804EF">
        <w:rPr>
          <w:rFonts w:cs="Arial"/>
        </w:rPr>
        <w:t xml:space="preserve"> with overall designated responsibility for safeguarding is </w:t>
      </w:r>
      <w:r w:rsidR="00164AAD">
        <w:rPr>
          <w:rFonts w:cs="Arial"/>
        </w:rPr>
        <w:t>Joanne Procter</w:t>
      </w:r>
      <w:r w:rsidR="00C2431E">
        <w:rPr>
          <w:rFonts w:cs="Arial"/>
        </w:rPr>
        <w:t>.</w:t>
      </w:r>
      <w:r w:rsidR="00C15690" w:rsidRPr="004804EF">
        <w:rPr>
          <w:rFonts w:cs="Arial"/>
        </w:rPr>
        <w:t xml:space="preserve"> We have</w:t>
      </w:r>
      <w:r w:rsidR="00C15690" w:rsidRPr="004804EF">
        <w:rPr>
          <w:rFonts w:cs="Arial"/>
          <w:color w:val="FF0000"/>
        </w:rPr>
        <w:t xml:space="preserve"> </w:t>
      </w:r>
      <w:r w:rsidR="00C15690" w:rsidRPr="004804EF">
        <w:rPr>
          <w:rFonts w:cs="Arial"/>
          <w:color w:val="000000"/>
        </w:rPr>
        <w:t xml:space="preserve">deputy </w:t>
      </w:r>
      <w:r w:rsidR="00BA1DD0" w:rsidRPr="004804EF">
        <w:rPr>
          <w:rFonts w:cs="Arial"/>
          <w:color w:val="000000"/>
        </w:rPr>
        <w:t xml:space="preserve">designated </w:t>
      </w:r>
      <w:r w:rsidR="00C15690" w:rsidRPr="004804EF">
        <w:rPr>
          <w:rFonts w:cs="Arial"/>
        </w:rPr>
        <w:t>safeguarding lead</w:t>
      </w:r>
      <w:r w:rsidR="00A80E41">
        <w:rPr>
          <w:rFonts w:cs="Arial"/>
        </w:rPr>
        <w:t>s</w:t>
      </w:r>
      <w:r w:rsidR="00164AAD">
        <w:rPr>
          <w:rFonts w:cs="Arial"/>
        </w:rPr>
        <w:t xml:space="preserve"> Lindsay Barker, Jenny </w:t>
      </w:r>
      <w:proofErr w:type="spellStart"/>
      <w:r w:rsidR="004204A1">
        <w:rPr>
          <w:rFonts w:cs="Arial"/>
        </w:rPr>
        <w:t>Kilfoyle</w:t>
      </w:r>
      <w:proofErr w:type="spellEnd"/>
      <w:r w:rsidR="00164AAD">
        <w:rPr>
          <w:rFonts w:cs="Arial"/>
        </w:rPr>
        <w:t xml:space="preserve"> and Karen Head</w:t>
      </w:r>
      <w:r w:rsidR="00C2431E">
        <w:rPr>
          <w:rFonts w:cs="Arial"/>
        </w:rPr>
        <w:t xml:space="preserve"> </w:t>
      </w:r>
      <w:r w:rsidR="00C15690" w:rsidRPr="004804EF">
        <w:rPr>
          <w:rFonts w:cs="Arial"/>
          <w:color w:val="000000"/>
        </w:rPr>
        <w:t>to e</w:t>
      </w:r>
      <w:r w:rsidR="00C15690" w:rsidRPr="005C10EB">
        <w:rPr>
          <w:rFonts w:cs="Arial"/>
          <w:color w:val="000000"/>
        </w:rPr>
        <w:t xml:space="preserve">nsure there </w:t>
      </w:r>
      <w:r w:rsidR="00E773C5" w:rsidRPr="005C10EB">
        <w:rPr>
          <w:rFonts w:cs="Arial"/>
          <w:color w:val="000000"/>
        </w:rPr>
        <w:t>is always appropriate cover for this role</w:t>
      </w:r>
      <w:r w:rsidR="00C15690" w:rsidRPr="005C10EB">
        <w:rPr>
          <w:rFonts w:cs="Arial"/>
          <w:color w:val="000000"/>
        </w:rPr>
        <w:t xml:space="preserve">.  </w:t>
      </w:r>
      <w:r w:rsidR="00C15690" w:rsidRPr="005C10EB">
        <w:rPr>
          <w:rFonts w:cs="Arial"/>
          <w:b/>
          <w:color w:val="000000"/>
        </w:rPr>
        <w:t xml:space="preserve">The responsibilities of </w:t>
      </w:r>
      <w:r w:rsidR="00BA1DD0" w:rsidRPr="005C10EB">
        <w:rPr>
          <w:rFonts w:cs="Arial"/>
          <w:b/>
          <w:color w:val="000000"/>
        </w:rPr>
        <w:t>all</w:t>
      </w:r>
      <w:r w:rsidR="00C15690" w:rsidRPr="005C10EB">
        <w:rPr>
          <w:rFonts w:cs="Arial"/>
          <w:b/>
          <w:color w:val="000000"/>
        </w:rPr>
        <w:t xml:space="preserve"> Designated Safeguarding Lead are described in </w:t>
      </w:r>
      <w:r w:rsidR="00E773C5" w:rsidRPr="005C10EB">
        <w:rPr>
          <w:rFonts w:cs="Arial"/>
          <w:b/>
          <w:color w:val="000000"/>
        </w:rPr>
        <w:t xml:space="preserve">detail </w:t>
      </w:r>
      <w:r w:rsidR="00C15690" w:rsidRPr="005C10EB">
        <w:rPr>
          <w:rFonts w:cs="Arial"/>
          <w:b/>
          <w:color w:val="000000"/>
        </w:rPr>
        <w:t>Appendix A.</w:t>
      </w:r>
    </w:p>
    <w:p w14:paraId="5C42E584" w14:textId="77777777" w:rsidR="00C15690" w:rsidRPr="005868D1" w:rsidRDefault="00C15690" w:rsidP="00870769">
      <w:pPr>
        <w:spacing w:after="0" w:line="240" w:lineRule="auto"/>
        <w:jc w:val="both"/>
        <w:rPr>
          <w:rFonts w:cs="Arial"/>
          <w:color w:val="000000"/>
        </w:rPr>
      </w:pPr>
    </w:p>
    <w:p w14:paraId="0D6BECCC" w14:textId="4A50B611" w:rsidR="00C15690" w:rsidRPr="005868D1" w:rsidRDefault="00C15690" w:rsidP="00870769">
      <w:pPr>
        <w:spacing w:after="0" w:line="240" w:lineRule="auto"/>
        <w:ind w:left="720"/>
        <w:jc w:val="both"/>
        <w:rPr>
          <w:rFonts w:cs="Arial"/>
          <w:color w:val="000000"/>
        </w:rPr>
      </w:pPr>
      <w:r w:rsidRPr="005868D1">
        <w:rPr>
          <w:rFonts w:cs="Arial"/>
          <w:color w:val="000000"/>
        </w:rPr>
        <w:lastRenderedPageBreak/>
        <w:t xml:space="preserve">The Designated Safeguarding Lead will be on our school’s leadership team and their role of Designated Safeguarding Lead </w:t>
      </w:r>
      <w:r w:rsidR="00C07961" w:rsidRPr="00A83311">
        <w:rPr>
          <w:rFonts w:cs="Arial"/>
          <w:color w:val="000000"/>
        </w:rPr>
        <w:t>(and the deputy)</w:t>
      </w:r>
      <w:r w:rsidR="00C07961">
        <w:rPr>
          <w:rFonts w:cs="Arial"/>
          <w:color w:val="000000"/>
        </w:rPr>
        <w:t xml:space="preserve"> </w:t>
      </w:r>
      <w:r w:rsidRPr="005868D1">
        <w:rPr>
          <w:rFonts w:cs="Arial"/>
          <w:color w:val="000000"/>
        </w:rPr>
        <w:t xml:space="preserve">will be </w:t>
      </w:r>
      <w:r w:rsidRPr="00AE730D">
        <w:rPr>
          <w:rFonts w:cs="Arial"/>
          <w:b/>
          <w:color w:val="000000"/>
        </w:rPr>
        <w:t>explicit in their job description</w:t>
      </w:r>
      <w:r w:rsidRPr="00AE730D">
        <w:rPr>
          <w:rFonts w:cs="Arial"/>
          <w:color w:val="000000"/>
        </w:rPr>
        <w:t>.</w:t>
      </w:r>
      <w:r w:rsidRPr="005868D1">
        <w:rPr>
          <w:rFonts w:cs="Arial"/>
          <w:color w:val="000000"/>
        </w:rPr>
        <w:t xml:space="preserve"> This person should have the appropriate authority and be given the time, funding, training, resources and support to provide advice and support to other staff on child welfare and </w:t>
      </w:r>
      <w:r w:rsidR="0086205B" w:rsidRPr="005868D1">
        <w:rPr>
          <w:rFonts w:cs="Arial"/>
          <w:color w:val="000000"/>
        </w:rPr>
        <w:t>Safeguarding</w:t>
      </w:r>
      <w:r w:rsidRPr="005868D1">
        <w:rPr>
          <w:rFonts w:cs="Arial"/>
          <w:color w:val="000000"/>
        </w:rPr>
        <w:t xml:space="preserve"> matters, to take part in strategy discussions and inter-agency meetings – and/or to support other staff to do so – and to contribute to the assessment of children</w:t>
      </w:r>
      <w:r w:rsidR="00BA1DD0">
        <w:rPr>
          <w:rFonts w:cs="Arial"/>
          <w:color w:val="000000"/>
        </w:rPr>
        <w:t xml:space="preserve">. </w:t>
      </w:r>
      <w:r w:rsidR="00BA1DD0" w:rsidRPr="004804EF">
        <w:rPr>
          <w:rFonts w:cs="Arial"/>
          <w:color w:val="000000"/>
        </w:rPr>
        <w:t>The designated safeguarding lead (and any deputies) are most likely to have a complete safeguarding picture and be the most appropriate person to advise on the response to safeguarding concerns.</w:t>
      </w:r>
      <w:r w:rsidR="00824A0C" w:rsidRPr="004804EF">
        <w:rPr>
          <w:rFonts w:cs="Arial"/>
          <w:color w:val="000000"/>
        </w:rPr>
        <w:t xml:space="preserve"> </w:t>
      </w:r>
    </w:p>
    <w:p w14:paraId="0067FA8C" w14:textId="77777777" w:rsidR="00C15690" w:rsidRPr="005868D1" w:rsidRDefault="00C15690" w:rsidP="00C15690">
      <w:pPr>
        <w:spacing w:after="0" w:line="240" w:lineRule="auto"/>
        <w:rPr>
          <w:rFonts w:cs="Arial"/>
          <w:color w:val="000000"/>
        </w:rPr>
      </w:pPr>
    </w:p>
    <w:p w14:paraId="30037552" w14:textId="79DE6707" w:rsidR="00C15690" w:rsidRPr="005868D1" w:rsidRDefault="00C15690" w:rsidP="00870769">
      <w:pPr>
        <w:spacing w:after="0" w:line="240" w:lineRule="auto"/>
        <w:ind w:left="720" w:hanging="720"/>
        <w:jc w:val="both"/>
        <w:rPr>
          <w:rFonts w:cs="Arial"/>
          <w:color w:val="000000"/>
        </w:rPr>
      </w:pPr>
      <w:r w:rsidRPr="005868D1">
        <w:rPr>
          <w:rFonts w:cs="Arial"/>
          <w:color w:val="000000"/>
        </w:rPr>
        <w:t>5.</w:t>
      </w:r>
      <w:r w:rsidR="003426DE">
        <w:rPr>
          <w:rFonts w:cs="Arial"/>
          <w:color w:val="000000"/>
        </w:rPr>
        <w:t>3</w:t>
      </w:r>
      <w:r w:rsidRPr="005868D1">
        <w:rPr>
          <w:rFonts w:cs="Arial"/>
          <w:color w:val="000000"/>
        </w:rPr>
        <w:tab/>
        <w:t xml:space="preserve">The school has a </w:t>
      </w:r>
      <w:r w:rsidRPr="005868D1">
        <w:rPr>
          <w:rFonts w:cs="Arial"/>
          <w:b/>
          <w:color w:val="000000"/>
        </w:rPr>
        <w:t>nominated governor</w:t>
      </w:r>
      <w:r w:rsidR="00C914CB">
        <w:rPr>
          <w:rFonts w:cs="Arial"/>
          <w:b/>
          <w:color w:val="000000"/>
        </w:rPr>
        <w:t xml:space="preserve"> </w:t>
      </w:r>
      <w:r w:rsidR="00625DA2">
        <w:rPr>
          <w:rFonts w:cs="Arial"/>
          <w:b/>
          <w:color w:val="000000"/>
        </w:rPr>
        <w:t>Peter Salter</w:t>
      </w:r>
      <w:r w:rsidR="00A80E41">
        <w:rPr>
          <w:rFonts w:cs="Arial"/>
          <w:b/>
          <w:color w:val="000000"/>
        </w:rPr>
        <w:t xml:space="preserve"> </w:t>
      </w:r>
      <w:r w:rsidRPr="005868D1">
        <w:rPr>
          <w:rFonts w:cs="Arial"/>
          <w:color w:val="000000"/>
        </w:rPr>
        <w:t xml:space="preserve">responsible for safeguarding to </w:t>
      </w:r>
      <w:r w:rsidR="008A3BE3" w:rsidRPr="005868D1">
        <w:rPr>
          <w:rFonts w:cs="Arial"/>
          <w:color w:val="000000"/>
        </w:rPr>
        <w:t xml:space="preserve">champion </w:t>
      </w:r>
      <w:r w:rsidRPr="005868D1">
        <w:rPr>
          <w:rFonts w:cs="Arial"/>
          <w:color w:val="000000"/>
        </w:rPr>
        <w:t>good practice, to liaise with the head teacher and to p</w:t>
      </w:r>
      <w:r w:rsidR="008A3BE3" w:rsidRPr="005868D1">
        <w:rPr>
          <w:rFonts w:cs="Arial"/>
          <w:color w:val="000000"/>
        </w:rPr>
        <w:t xml:space="preserve">rovide information and reports </w:t>
      </w:r>
      <w:r w:rsidRPr="005868D1">
        <w:rPr>
          <w:rFonts w:cs="Arial"/>
          <w:color w:val="000000"/>
        </w:rPr>
        <w:t>to the governing body.</w:t>
      </w:r>
    </w:p>
    <w:p w14:paraId="0FB8A7EE" w14:textId="77777777" w:rsidR="00C15690" w:rsidRPr="005868D1" w:rsidRDefault="00C15690" w:rsidP="00870769">
      <w:pPr>
        <w:spacing w:after="0" w:line="240" w:lineRule="auto"/>
        <w:jc w:val="both"/>
        <w:rPr>
          <w:rFonts w:cs="Arial"/>
        </w:rPr>
      </w:pPr>
    </w:p>
    <w:p w14:paraId="3A0F0EDB" w14:textId="00247886" w:rsidR="00C15690" w:rsidRPr="005868D1" w:rsidRDefault="00C15690" w:rsidP="00870769">
      <w:pPr>
        <w:spacing w:after="0" w:line="240" w:lineRule="auto"/>
        <w:ind w:left="720" w:hanging="720"/>
        <w:jc w:val="both"/>
        <w:rPr>
          <w:rFonts w:cs="Arial"/>
          <w:b/>
        </w:rPr>
      </w:pPr>
      <w:r w:rsidRPr="005868D1">
        <w:rPr>
          <w:rFonts w:cs="Arial"/>
        </w:rPr>
        <w:t>5.</w:t>
      </w:r>
      <w:r w:rsidR="003426DE">
        <w:rPr>
          <w:rFonts w:cs="Arial"/>
        </w:rPr>
        <w:t>4</w:t>
      </w:r>
      <w:r w:rsidRPr="005868D1">
        <w:rPr>
          <w:rFonts w:cs="Arial"/>
        </w:rPr>
        <w:tab/>
        <w:t xml:space="preserve">The </w:t>
      </w:r>
      <w:r w:rsidRPr="005868D1">
        <w:rPr>
          <w:rFonts w:cs="Arial"/>
          <w:b/>
          <w:color w:val="000000"/>
        </w:rPr>
        <w:t>case manager for dealing with allegations</w:t>
      </w:r>
      <w:r w:rsidRPr="005868D1">
        <w:rPr>
          <w:rFonts w:cs="Arial"/>
        </w:rPr>
        <w:t xml:space="preserve"> of abuse made against school staff members is the head teacher.  The case manager for dealing with </w:t>
      </w:r>
      <w:r w:rsidRPr="005868D1">
        <w:rPr>
          <w:rFonts w:cs="Arial"/>
        </w:rPr>
        <w:tab/>
        <w:t>al</w:t>
      </w:r>
      <w:r w:rsidR="00393F80" w:rsidRPr="005868D1">
        <w:rPr>
          <w:rFonts w:cs="Arial"/>
        </w:rPr>
        <w:t xml:space="preserve">legations against </w:t>
      </w:r>
      <w:r w:rsidRPr="005868D1">
        <w:rPr>
          <w:rFonts w:cs="Arial"/>
        </w:rPr>
        <w:t>the head teacher is the chair of governors</w:t>
      </w:r>
      <w:r w:rsidR="00C914CB">
        <w:rPr>
          <w:rFonts w:cs="Arial"/>
        </w:rPr>
        <w:t xml:space="preserve"> Brian O’Connell</w:t>
      </w:r>
      <w:r w:rsidR="006A5D41">
        <w:rPr>
          <w:rFonts w:cs="Arial"/>
        </w:rPr>
        <w:t>.</w:t>
      </w:r>
      <w:r w:rsidRPr="005868D1">
        <w:rPr>
          <w:rFonts w:cs="Arial"/>
          <w:b/>
        </w:rPr>
        <w:t xml:space="preserve"> The procedure for managing </w:t>
      </w:r>
      <w:r w:rsidR="00393F80" w:rsidRPr="005868D1">
        <w:rPr>
          <w:rFonts w:cs="Arial"/>
          <w:b/>
        </w:rPr>
        <w:t xml:space="preserve">allegations </w:t>
      </w:r>
      <w:r w:rsidRPr="005868D1">
        <w:rPr>
          <w:rFonts w:cs="Arial"/>
          <w:b/>
        </w:rPr>
        <w:t xml:space="preserve">is detailed in </w:t>
      </w:r>
      <w:r w:rsidRPr="00A83311">
        <w:rPr>
          <w:rFonts w:cs="Arial"/>
          <w:b/>
        </w:rPr>
        <w:t xml:space="preserve">Appendix </w:t>
      </w:r>
      <w:r w:rsidR="002C793E" w:rsidRPr="00A83311">
        <w:rPr>
          <w:rFonts w:cs="Arial"/>
          <w:b/>
        </w:rPr>
        <w:t>Document</w:t>
      </w:r>
      <w:r w:rsidR="00BF414A">
        <w:rPr>
          <w:rFonts w:cs="Arial"/>
          <w:b/>
        </w:rPr>
        <w:t xml:space="preserve"> </w:t>
      </w:r>
    </w:p>
    <w:p w14:paraId="6EB9C6A4" w14:textId="77777777" w:rsidR="00C15690" w:rsidRPr="005868D1" w:rsidRDefault="00C15690" w:rsidP="00870769">
      <w:pPr>
        <w:spacing w:after="0" w:line="240" w:lineRule="auto"/>
        <w:jc w:val="both"/>
        <w:rPr>
          <w:rFonts w:cs="Arial"/>
        </w:rPr>
      </w:pPr>
    </w:p>
    <w:p w14:paraId="68066EAC" w14:textId="485BF63B" w:rsidR="00C15690" w:rsidRPr="005868D1" w:rsidRDefault="00C15690" w:rsidP="00870769">
      <w:pPr>
        <w:spacing w:after="0" w:line="240" w:lineRule="auto"/>
        <w:ind w:left="720" w:hanging="720"/>
        <w:jc w:val="both"/>
        <w:rPr>
          <w:rFonts w:cs="Arial"/>
        </w:rPr>
      </w:pPr>
      <w:r w:rsidRPr="005868D1">
        <w:rPr>
          <w:rFonts w:cs="Arial"/>
        </w:rPr>
        <w:t>5.</w:t>
      </w:r>
      <w:r w:rsidR="003426DE">
        <w:rPr>
          <w:rFonts w:cs="Arial"/>
        </w:rPr>
        <w:t>5</w:t>
      </w:r>
      <w:r w:rsidRPr="005868D1">
        <w:rPr>
          <w:rFonts w:cs="Arial"/>
        </w:rPr>
        <w:tab/>
        <w:t xml:space="preserve">The </w:t>
      </w:r>
      <w:r w:rsidRPr="005868D1">
        <w:rPr>
          <w:rFonts w:cs="Arial"/>
          <w:b/>
        </w:rPr>
        <w:t xml:space="preserve">head </w:t>
      </w:r>
      <w:r w:rsidRPr="004804EF">
        <w:rPr>
          <w:rFonts w:cs="Arial"/>
          <w:b/>
        </w:rPr>
        <w:t>teacher</w:t>
      </w:r>
      <w:r w:rsidR="001F1221">
        <w:rPr>
          <w:rFonts w:cs="Arial"/>
        </w:rPr>
        <w:t xml:space="preserve"> </w:t>
      </w:r>
      <w:r w:rsidRPr="005868D1">
        <w:rPr>
          <w:rFonts w:cs="Arial"/>
        </w:rPr>
        <w:t>will ensure that the policies</w:t>
      </w:r>
      <w:r w:rsidR="00870769">
        <w:rPr>
          <w:rFonts w:cs="Arial"/>
        </w:rPr>
        <w:t xml:space="preserve"> and procedures adopted by the governing </w:t>
      </w:r>
      <w:r w:rsidRPr="005868D1">
        <w:rPr>
          <w:rFonts w:cs="Arial"/>
        </w:rPr>
        <w:t>body are fully implemented and sufficient re</w:t>
      </w:r>
      <w:r w:rsidR="00870769">
        <w:rPr>
          <w:rFonts w:cs="Arial"/>
        </w:rPr>
        <w:t xml:space="preserve">sources and time are allocated </w:t>
      </w:r>
      <w:r w:rsidRPr="005868D1">
        <w:rPr>
          <w:rFonts w:cs="Arial"/>
        </w:rPr>
        <w:t xml:space="preserve">to enable staff members to discharge their </w:t>
      </w:r>
      <w:r w:rsidRPr="00A83311">
        <w:rPr>
          <w:rFonts w:cs="Arial"/>
        </w:rPr>
        <w:t>safeguarding responsibilities.</w:t>
      </w:r>
      <w:r w:rsidR="002C793E" w:rsidRPr="00A83311">
        <w:rPr>
          <w:rFonts w:cs="Arial"/>
        </w:rPr>
        <w:t xml:space="preserve"> All staff and other adults are clear about procedures where they are concerned about the safety of a child, including if children go </w:t>
      </w:r>
      <w:hyperlink r:id="rId35" w:history="1">
        <w:r w:rsidR="002C793E" w:rsidRPr="00C914CB">
          <w:rPr>
            <w:rStyle w:val="Hyperlink"/>
            <w:rFonts w:cs="Arial"/>
          </w:rPr>
          <w:t xml:space="preserve">missing from </w:t>
        </w:r>
        <w:r w:rsidR="008C5829" w:rsidRPr="00C914CB">
          <w:rPr>
            <w:rStyle w:val="Hyperlink"/>
            <w:rFonts w:cs="Arial"/>
          </w:rPr>
          <w:t>education</w:t>
        </w:r>
      </w:hyperlink>
      <w:r w:rsidR="00083A72" w:rsidRPr="00C914CB">
        <w:rPr>
          <w:rFonts w:cs="Arial"/>
        </w:rPr>
        <w:t>, including children who are 'absent' from education, particularly on repeat occasions or for prolonged periods.</w:t>
      </w:r>
    </w:p>
    <w:p w14:paraId="59D0A84E" w14:textId="77777777" w:rsidR="00C15690" w:rsidRPr="005868D1" w:rsidRDefault="00C15690" w:rsidP="00870769">
      <w:pPr>
        <w:spacing w:after="0" w:line="240" w:lineRule="auto"/>
        <w:ind w:left="720" w:hanging="720"/>
        <w:jc w:val="both"/>
        <w:rPr>
          <w:rFonts w:cs="Arial"/>
        </w:rPr>
      </w:pPr>
    </w:p>
    <w:p w14:paraId="34D5A0C9" w14:textId="553E7526" w:rsidR="00C15690" w:rsidRPr="005868D1" w:rsidRDefault="00C15690" w:rsidP="00870769">
      <w:pPr>
        <w:spacing w:after="0" w:line="240" w:lineRule="auto"/>
        <w:ind w:left="720" w:hanging="720"/>
        <w:jc w:val="both"/>
        <w:rPr>
          <w:rFonts w:cs="Arial"/>
        </w:rPr>
      </w:pPr>
      <w:r w:rsidRPr="005868D1">
        <w:rPr>
          <w:rFonts w:cs="Arial"/>
        </w:rPr>
        <w:t>5.</w:t>
      </w:r>
      <w:r w:rsidR="003426DE">
        <w:rPr>
          <w:rFonts w:cs="Arial"/>
        </w:rPr>
        <w:t>6</w:t>
      </w:r>
      <w:r w:rsidRPr="005868D1">
        <w:rPr>
          <w:rFonts w:cs="Arial"/>
        </w:rPr>
        <w:tab/>
        <w:t xml:space="preserve">The </w:t>
      </w:r>
      <w:r w:rsidRPr="005868D1">
        <w:rPr>
          <w:rFonts w:cs="Arial"/>
          <w:b/>
        </w:rPr>
        <w:t>governing body</w:t>
      </w:r>
      <w:r w:rsidRPr="005868D1">
        <w:rPr>
          <w:rFonts w:cs="Arial"/>
        </w:rPr>
        <w:t xml:space="preserve"> is collectively responsible for ensuring that safeguarding arrangements are fully embedded within the school’s ethos and reflected in the school’s day-to-day practice.  </w:t>
      </w:r>
    </w:p>
    <w:p w14:paraId="028620CE" w14:textId="77777777" w:rsidR="00C15690" w:rsidRPr="005868D1" w:rsidRDefault="00C15690" w:rsidP="00870769">
      <w:pPr>
        <w:spacing w:after="0" w:line="240" w:lineRule="auto"/>
        <w:ind w:left="720" w:hanging="720"/>
        <w:jc w:val="both"/>
        <w:rPr>
          <w:rFonts w:cs="Arial"/>
        </w:rPr>
      </w:pPr>
    </w:p>
    <w:p w14:paraId="6EA533E2" w14:textId="014EA987" w:rsidR="0006000E" w:rsidRDefault="00C15690" w:rsidP="00A35560">
      <w:pPr>
        <w:spacing w:after="0" w:line="240" w:lineRule="auto"/>
        <w:ind w:left="720" w:hanging="720"/>
        <w:jc w:val="both"/>
        <w:rPr>
          <w:rFonts w:cs="Arial"/>
          <w:color w:val="262626" w:themeColor="text1" w:themeTint="D9"/>
        </w:rPr>
      </w:pPr>
      <w:r w:rsidRPr="005868D1">
        <w:rPr>
          <w:rFonts w:cs="Arial"/>
        </w:rPr>
        <w:t>5.</w:t>
      </w:r>
      <w:r w:rsidR="003426DE">
        <w:rPr>
          <w:rFonts w:cs="Arial"/>
        </w:rPr>
        <w:t>7</w:t>
      </w:r>
      <w:r w:rsidRPr="005868D1">
        <w:rPr>
          <w:rFonts w:cs="Arial"/>
        </w:rPr>
        <w:tab/>
      </w:r>
      <w:r w:rsidRPr="005868D1">
        <w:rPr>
          <w:rFonts w:cs="Arial"/>
          <w:b/>
        </w:rPr>
        <w:t>All staff members, governors, volunteers and external providers</w:t>
      </w:r>
      <w:r w:rsidRPr="005868D1">
        <w:rPr>
          <w:rFonts w:cs="Arial"/>
        </w:rPr>
        <w:t xml:space="preserve"> know how to recognise signs and symptoms of abuse, how to respond to pupils who disclose abuse and what to do if they are concerned about a child</w:t>
      </w:r>
      <w:r w:rsidRPr="005868D1">
        <w:rPr>
          <w:rFonts w:cs="Arial"/>
          <w:color w:val="262626" w:themeColor="text1" w:themeTint="D9"/>
        </w:rPr>
        <w:t>.</w:t>
      </w:r>
      <w:r w:rsidR="00BD7199" w:rsidRPr="005868D1">
        <w:rPr>
          <w:color w:val="262626" w:themeColor="text1" w:themeTint="D9"/>
        </w:rPr>
        <w:t xml:space="preserve"> </w:t>
      </w:r>
      <w:r w:rsidR="00526980" w:rsidRPr="005868D1">
        <w:rPr>
          <w:rFonts w:cs="Arial"/>
          <w:color w:val="262626" w:themeColor="text1" w:themeTint="D9"/>
        </w:rPr>
        <w:t xml:space="preserve">They </w:t>
      </w:r>
      <w:r w:rsidR="00CF1C6A" w:rsidRPr="005868D1">
        <w:rPr>
          <w:rFonts w:cs="Arial"/>
          <w:color w:val="262626" w:themeColor="text1" w:themeTint="D9"/>
        </w:rPr>
        <w:t xml:space="preserve">are </w:t>
      </w:r>
      <w:r w:rsidR="00526980" w:rsidRPr="005868D1">
        <w:rPr>
          <w:rFonts w:cs="Arial"/>
          <w:color w:val="262626" w:themeColor="text1" w:themeTint="D9"/>
        </w:rPr>
        <w:t xml:space="preserve">aware </w:t>
      </w:r>
      <w:r w:rsidR="0011073B">
        <w:rPr>
          <w:rFonts w:cs="Arial"/>
          <w:color w:val="262626" w:themeColor="text1" w:themeTint="D9"/>
        </w:rPr>
        <w:t xml:space="preserve">of </w:t>
      </w:r>
      <w:r w:rsidR="00BD7199" w:rsidRPr="005868D1">
        <w:rPr>
          <w:rFonts w:cs="Arial"/>
          <w:color w:val="262626" w:themeColor="text1" w:themeTint="D9"/>
        </w:rPr>
        <w:t>behaviours</w:t>
      </w:r>
      <w:r w:rsidR="005371BA">
        <w:rPr>
          <w:rFonts w:cs="Arial"/>
          <w:color w:val="262626" w:themeColor="text1" w:themeTint="D9"/>
        </w:rPr>
        <w:t xml:space="preserve"> and physical signs</w:t>
      </w:r>
      <w:r w:rsidR="00BD7199" w:rsidRPr="005868D1">
        <w:rPr>
          <w:rFonts w:cs="Arial"/>
          <w:color w:val="262626" w:themeColor="text1" w:themeTint="D9"/>
        </w:rPr>
        <w:t xml:space="preserve"> linked to </w:t>
      </w:r>
      <w:r w:rsidR="00C56C01">
        <w:rPr>
          <w:rFonts w:cs="Arial"/>
          <w:color w:val="262626" w:themeColor="text1" w:themeTint="D9"/>
        </w:rPr>
        <w:t>behaviours that</w:t>
      </w:r>
      <w:r w:rsidR="00870769">
        <w:rPr>
          <w:rFonts w:cs="Arial"/>
          <w:color w:val="262626" w:themeColor="text1" w:themeTint="D9"/>
        </w:rPr>
        <w:t xml:space="preserve"> </w:t>
      </w:r>
      <w:r w:rsidR="00BD7199" w:rsidRPr="005868D1">
        <w:rPr>
          <w:rFonts w:cs="Arial"/>
          <w:color w:val="262626" w:themeColor="text1" w:themeTint="D9"/>
        </w:rPr>
        <w:t>put children in danger</w:t>
      </w:r>
      <w:r w:rsidR="00BD7199" w:rsidRPr="004804EF">
        <w:rPr>
          <w:rFonts w:cs="Arial"/>
          <w:color w:val="262626" w:themeColor="text1" w:themeTint="D9"/>
        </w:rPr>
        <w:t xml:space="preserve">. </w:t>
      </w:r>
      <w:r w:rsidR="00BA1DD0" w:rsidRPr="004804EF">
        <w:rPr>
          <w:rFonts w:cs="Arial"/>
          <w:color w:val="262626" w:themeColor="text1" w:themeTint="D9"/>
        </w:rPr>
        <w:t>All staff should know what to do if a child tells them he/she is being abused or neglected. Staff should know how to manage the requirement to maintain an appropriate level of confidentiality. This means only involving those who need to be involved, such as the designated safeguarding lead (or a deputy) and children’s social care. Staff should never promise a child that they will not tell anyone about a report of abuse, as this may ultimately not be in the best interests of the child.</w:t>
      </w:r>
      <w:r w:rsidR="00BA1DD0">
        <w:rPr>
          <w:rFonts w:cs="Arial"/>
          <w:color w:val="262626" w:themeColor="text1" w:themeTint="D9"/>
        </w:rPr>
        <w:t xml:space="preserve">  </w:t>
      </w:r>
      <w:r w:rsidR="00526980" w:rsidRPr="005868D1">
        <w:rPr>
          <w:rFonts w:cs="Arial"/>
          <w:color w:val="262626" w:themeColor="text1" w:themeTint="D9"/>
        </w:rPr>
        <w:t>Safeguarding</w:t>
      </w:r>
      <w:r w:rsidR="00BD7199" w:rsidRPr="005868D1">
        <w:rPr>
          <w:rFonts w:cs="Arial"/>
          <w:color w:val="262626" w:themeColor="text1" w:themeTint="D9"/>
        </w:rPr>
        <w:t xml:space="preserve"> issues can manifest themselv</w:t>
      </w:r>
      <w:r w:rsidR="00526980" w:rsidRPr="005868D1">
        <w:rPr>
          <w:rFonts w:cs="Arial"/>
          <w:color w:val="262626" w:themeColor="text1" w:themeTint="D9"/>
        </w:rPr>
        <w:t xml:space="preserve">es via </w:t>
      </w:r>
      <w:r w:rsidR="000B7189" w:rsidRPr="00C914CB">
        <w:rPr>
          <w:rFonts w:cs="Arial"/>
          <w:color w:val="262626" w:themeColor="text1" w:themeTint="D9"/>
        </w:rPr>
        <w:t>child-on-child</w:t>
      </w:r>
      <w:r w:rsidR="00526980" w:rsidRPr="00C914CB">
        <w:rPr>
          <w:rFonts w:cs="Arial"/>
          <w:color w:val="262626" w:themeColor="text1" w:themeTint="D9"/>
        </w:rPr>
        <w:t xml:space="preserve"> abuse.</w:t>
      </w:r>
      <w:r w:rsidR="00526980" w:rsidRPr="005868D1">
        <w:rPr>
          <w:rFonts w:cs="Arial"/>
          <w:color w:val="262626" w:themeColor="text1" w:themeTint="D9"/>
        </w:rPr>
        <w:t xml:space="preserve"> This </w:t>
      </w:r>
      <w:r w:rsidR="0006000E" w:rsidRPr="00C07961">
        <w:rPr>
          <w:rFonts w:cs="Arial"/>
          <w:color w:val="262626" w:themeColor="text1" w:themeTint="D9"/>
        </w:rPr>
        <w:t>may</w:t>
      </w:r>
      <w:r w:rsidR="00BD7199" w:rsidRPr="00C07961">
        <w:rPr>
          <w:rFonts w:cs="Arial"/>
          <w:color w:val="262626" w:themeColor="text1" w:themeTint="D9"/>
        </w:rPr>
        <w:t xml:space="preserve"> include, but not limited to: bullying (in</w:t>
      </w:r>
      <w:r w:rsidR="00526980" w:rsidRPr="00C07961">
        <w:rPr>
          <w:rFonts w:cs="Arial"/>
          <w:color w:val="262626" w:themeColor="text1" w:themeTint="D9"/>
        </w:rPr>
        <w:t xml:space="preserve">cluding cyber bullying), gender </w:t>
      </w:r>
      <w:r w:rsidR="00BD7199" w:rsidRPr="00C07961">
        <w:rPr>
          <w:rFonts w:cs="Arial"/>
          <w:color w:val="262626" w:themeColor="text1" w:themeTint="D9"/>
        </w:rPr>
        <w:t xml:space="preserve">based violence/sexual </w:t>
      </w:r>
      <w:r w:rsidR="004804EF" w:rsidRPr="00C07961">
        <w:rPr>
          <w:rFonts w:cs="Arial"/>
          <w:color w:val="262626" w:themeColor="text1" w:themeTint="D9"/>
        </w:rPr>
        <w:t xml:space="preserve">harassment, sexual violence and </w:t>
      </w:r>
      <w:r w:rsidR="00BD7199" w:rsidRPr="00C07961">
        <w:rPr>
          <w:rFonts w:cs="Arial"/>
          <w:color w:val="262626" w:themeColor="text1" w:themeTint="D9"/>
        </w:rPr>
        <w:t>assaults</w:t>
      </w:r>
      <w:r w:rsidR="00C934B2" w:rsidRPr="00C07961">
        <w:rPr>
          <w:rFonts w:cs="Arial"/>
          <w:color w:val="262626" w:themeColor="text1" w:themeTint="D9"/>
        </w:rPr>
        <w:t>, harmful sexual behaviour</w:t>
      </w:r>
      <w:r w:rsidR="00BD7199" w:rsidRPr="00C07961">
        <w:rPr>
          <w:rFonts w:cs="Arial"/>
          <w:color w:val="262626" w:themeColor="text1" w:themeTint="D9"/>
        </w:rPr>
        <w:t xml:space="preserve"> and sexting. Staff should recognise t</w:t>
      </w:r>
      <w:r w:rsidR="00526980" w:rsidRPr="00C07961">
        <w:rPr>
          <w:rFonts w:cs="Arial"/>
          <w:color w:val="262626" w:themeColor="text1" w:themeTint="D9"/>
        </w:rPr>
        <w:t xml:space="preserve">hat children are </w:t>
      </w:r>
      <w:r w:rsidR="00BD7199" w:rsidRPr="00C07961">
        <w:rPr>
          <w:rFonts w:cs="Arial"/>
          <w:color w:val="262626" w:themeColor="text1" w:themeTint="D9"/>
        </w:rPr>
        <w:t xml:space="preserve">capable of abusing their </w:t>
      </w:r>
      <w:r w:rsidR="00BD7199" w:rsidRPr="004204A1">
        <w:rPr>
          <w:rFonts w:cs="Arial"/>
          <w:color w:val="262626" w:themeColor="text1" w:themeTint="D9"/>
        </w:rPr>
        <w:t>peers</w:t>
      </w:r>
      <w:r w:rsidR="00625DA2" w:rsidRPr="004204A1">
        <w:rPr>
          <w:rFonts w:cs="Arial"/>
          <w:color w:val="262626" w:themeColor="text1" w:themeTint="D9"/>
        </w:rPr>
        <w:t xml:space="preserve"> </w:t>
      </w:r>
      <w:r w:rsidR="000B7189" w:rsidRPr="004204A1">
        <w:rPr>
          <w:rFonts w:cs="Arial"/>
          <w:color w:val="262626" w:themeColor="text1" w:themeTint="D9"/>
        </w:rPr>
        <w:t xml:space="preserve"> </w:t>
      </w:r>
      <w:hyperlink r:id="rId36" w:history="1">
        <w:r w:rsidR="00625DA2" w:rsidRPr="004204A1">
          <w:rPr>
            <w:rStyle w:val="Hyperlink"/>
            <w:rFonts w:cs="Arial"/>
          </w:rPr>
          <w:t>7-minute-briefing-Child-on-child.pdf</w:t>
        </w:r>
      </w:hyperlink>
    </w:p>
    <w:p w14:paraId="799C1B44" w14:textId="77777777" w:rsidR="006C7A29" w:rsidRDefault="006C7A29" w:rsidP="00870769">
      <w:pPr>
        <w:spacing w:after="0" w:line="240" w:lineRule="auto"/>
        <w:ind w:left="720" w:hanging="720"/>
        <w:jc w:val="both"/>
        <w:rPr>
          <w:rFonts w:cs="Arial"/>
        </w:rPr>
      </w:pPr>
    </w:p>
    <w:p w14:paraId="704EF5F6" w14:textId="61DAE7B0" w:rsidR="00A35560" w:rsidRDefault="006C7A29" w:rsidP="000B7189">
      <w:pPr>
        <w:spacing w:after="0" w:line="240" w:lineRule="auto"/>
        <w:ind w:left="720" w:hanging="720"/>
        <w:jc w:val="both"/>
        <w:rPr>
          <w:rFonts w:cs="Arial"/>
          <w:color w:val="262626" w:themeColor="text1" w:themeTint="D9"/>
        </w:rPr>
      </w:pPr>
      <w:r w:rsidRPr="00D262FC">
        <w:rPr>
          <w:rFonts w:cs="Arial"/>
        </w:rPr>
        <w:t>5</w:t>
      </w:r>
      <w:r w:rsidRPr="00D262FC">
        <w:rPr>
          <w:rFonts w:cs="Arial"/>
          <w:color w:val="262626" w:themeColor="text1" w:themeTint="D9"/>
        </w:rPr>
        <w:t>.8</w:t>
      </w:r>
      <w:r w:rsidRPr="00D262FC">
        <w:rPr>
          <w:rFonts w:cs="Arial"/>
          <w:color w:val="262626" w:themeColor="text1" w:themeTint="D9"/>
        </w:rPr>
        <w:tab/>
      </w:r>
      <w:r w:rsidR="0018604F" w:rsidRPr="00D262FC">
        <w:rPr>
          <w:rFonts w:cs="Arial"/>
          <w:color w:val="262626" w:themeColor="text1" w:themeTint="D9"/>
        </w:rPr>
        <w:t>Staff must challenge any form of derogatory and sexualised language or behaviour. Staff</w:t>
      </w:r>
      <w:r w:rsidR="0018604F" w:rsidRPr="005868D1">
        <w:rPr>
          <w:rFonts w:cs="Arial"/>
          <w:color w:val="262626" w:themeColor="text1" w:themeTint="D9"/>
        </w:rPr>
        <w:t xml:space="preserve"> should be vigilant to sexualised/aggressive touching/grabbing</w:t>
      </w:r>
      <w:r w:rsidR="0018604F">
        <w:rPr>
          <w:rFonts w:cs="Arial"/>
          <w:color w:val="262626" w:themeColor="text1" w:themeTint="D9"/>
        </w:rPr>
        <w:t xml:space="preserve"> </w:t>
      </w:r>
      <w:r w:rsidR="005513B2">
        <w:rPr>
          <w:rFonts w:cs="Arial"/>
          <w:color w:val="262626" w:themeColor="text1" w:themeTint="D9"/>
        </w:rPr>
        <w:t xml:space="preserve">  </w:t>
      </w:r>
      <w:r w:rsidR="0018604F">
        <w:rPr>
          <w:rFonts w:cs="Arial"/>
          <w:color w:val="262626" w:themeColor="text1" w:themeTint="D9"/>
        </w:rPr>
        <w:t>DfE guidance situates</w:t>
      </w:r>
      <w:r w:rsidR="005513B2">
        <w:rPr>
          <w:rFonts w:cs="Arial"/>
          <w:color w:val="262626" w:themeColor="text1" w:themeTint="D9"/>
        </w:rPr>
        <w:t xml:space="preserve"> sexual violence, </w:t>
      </w:r>
      <w:r w:rsidR="0006000E" w:rsidRPr="0006000E">
        <w:rPr>
          <w:rFonts w:cs="Arial"/>
          <w:color w:val="262626" w:themeColor="text1" w:themeTint="D9"/>
        </w:rPr>
        <w:t>sexual harassment</w:t>
      </w:r>
      <w:r w:rsidR="005513B2">
        <w:rPr>
          <w:rFonts w:cs="Arial"/>
          <w:color w:val="262626" w:themeColor="text1" w:themeTint="D9"/>
        </w:rPr>
        <w:t xml:space="preserve"> </w:t>
      </w:r>
      <w:r w:rsidR="005513B2" w:rsidRPr="001F1221">
        <w:rPr>
          <w:rFonts w:cs="Arial"/>
          <w:color w:val="262626" w:themeColor="text1" w:themeTint="D9"/>
        </w:rPr>
        <w:t>and harmful sexual behaviour</w:t>
      </w:r>
      <w:r w:rsidR="0006000E" w:rsidRPr="0006000E">
        <w:rPr>
          <w:rFonts w:cs="Arial"/>
          <w:color w:val="262626" w:themeColor="text1" w:themeTint="D9"/>
        </w:rPr>
        <w:t xml:space="preserve"> in the context of developing a whole</w:t>
      </w:r>
      <w:r w:rsidR="005513B2">
        <w:rPr>
          <w:rFonts w:cs="Arial"/>
          <w:color w:val="262626" w:themeColor="text1" w:themeTint="D9"/>
        </w:rPr>
        <w:t>-school safeguarding culture, wh</w:t>
      </w:r>
      <w:r w:rsidR="0006000E" w:rsidRPr="0006000E">
        <w:rPr>
          <w:rFonts w:cs="Arial"/>
          <w:color w:val="262626" w:themeColor="text1" w:themeTint="D9"/>
        </w:rPr>
        <w:t>ere sexual misconduct is seen as unacceptable, and not 'banter' or an inevitable part of growing up.</w:t>
      </w:r>
      <w:r w:rsidR="00A35560" w:rsidRPr="00A35560">
        <w:t xml:space="preserve"> </w:t>
      </w:r>
      <w:r w:rsidR="00A35560" w:rsidRPr="00A83311">
        <w:rPr>
          <w:rFonts w:cs="Arial"/>
          <w:color w:val="262626" w:themeColor="text1" w:themeTint="D9"/>
        </w:rPr>
        <w:t>Advice about tackling and reporting sexual harassment in school</w:t>
      </w:r>
      <w:r w:rsidR="000B7189">
        <w:rPr>
          <w:rFonts w:cs="Arial"/>
          <w:color w:val="262626" w:themeColor="text1" w:themeTint="D9"/>
        </w:rPr>
        <w:t xml:space="preserve">s, </w:t>
      </w:r>
      <w:r w:rsidR="00A35560" w:rsidRPr="00A83311">
        <w:rPr>
          <w:rFonts w:cs="Arial"/>
          <w:color w:val="262626" w:themeColor="text1" w:themeTint="D9"/>
        </w:rPr>
        <w:t>colleges</w:t>
      </w:r>
      <w:r w:rsidR="000B7189">
        <w:rPr>
          <w:rFonts w:cs="Arial"/>
          <w:color w:val="262626" w:themeColor="text1" w:themeTint="D9"/>
        </w:rPr>
        <w:t xml:space="preserve"> and educational settings</w:t>
      </w:r>
      <w:r w:rsidR="00A35560" w:rsidRPr="00A83311">
        <w:rPr>
          <w:rFonts w:cs="Arial"/>
          <w:color w:val="262626" w:themeColor="text1" w:themeTint="D9"/>
        </w:rPr>
        <w:t xml:space="preserve"> </w:t>
      </w:r>
      <w:hyperlink r:id="rId37" w:history="1">
        <w:r w:rsidR="00D23C8B" w:rsidRPr="00C914CB">
          <w:rPr>
            <w:rStyle w:val="Hyperlink"/>
            <w:rFonts w:cs="Arial"/>
          </w:rPr>
          <w:t>https://www.gov.uk/government/publications/keeping-children-safe-in-education--2</w:t>
        </w:r>
      </w:hyperlink>
      <w:r w:rsidR="00D23C8B">
        <w:rPr>
          <w:rFonts w:cs="Arial"/>
          <w:color w:val="262626" w:themeColor="text1" w:themeTint="D9"/>
        </w:rPr>
        <w:t xml:space="preserve"> </w:t>
      </w:r>
    </w:p>
    <w:p w14:paraId="1589F51F" w14:textId="4C438E63" w:rsidR="004204A1" w:rsidRDefault="004204A1" w:rsidP="004204A1">
      <w:pPr>
        <w:spacing w:after="0" w:line="240" w:lineRule="auto"/>
        <w:ind w:left="720" w:hanging="720"/>
        <w:jc w:val="both"/>
        <w:rPr>
          <w:rFonts w:cs="Arial"/>
          <w:color w:val="262626" w:themeColor="text1" w:themeTint="D9"/>
        </w:rPr>
      </w:pPr>
      <w:r w:rsidRPr="004204A1">
        <w:t xml:space="preserve">                </w:t>
      </w:r>
      <w:r w:rsidRPr="004204A1">
        <w:t xml:space="preserve">Assessment support can be found via </w:t>
      </w:r>
      <w:proofErr w:type="spellStart"/>
      <w:r w:rsidRPr="004204A1">
        <w:t>Shorespace</w:t>
      </w:r>
      <w:proofErr w:type="spellEnd"/>
      <w:r w:rsidRPr="004204A1">
        <w:t xml:space="preserve"> - </w:t>
      </w:r>
      <w:hyperlink r:id="rId38" w:history="1">
        <w:r w:rsidRPr="004204A1">
          <w:rPr>
            <w:rStyle w:val="Hyperlink"/>
          </w:rPr>
          <w:t>https://shorespace.org.uk/</w:t>
        </w:r>
      </w:hyperlink>
      <w:r>
        <w:t xml:space="preserve"> </w:t>
      </w:r>
      <w:r>
        <w:rPr>
          <w:rFonts w:cs="Arial"/>
          <w:color w:val="262626" w:themeColor="text1" w:themeTint="D9"/>
        </w:rPr>
        <w:t xml:space="preserve"> </w:t>
      </w:r>
    </w:p>
    <w:p w14:paraId="25F7266D" w14:textId="77777777" w:rsidR="004204A1" w:rsidRDefault="004204A1" w:rsidP="000B7189">
      <w:pPr>
        <w:spacing w:after="0" w:line="240" w:lineRule="auto"/>
        <w:ind w:left="720" w:hanging="720"/>
        <w:jc w:val="both"/>
        <w:rPr>
          <w:rFonts w:cs="Arial"/>
          <w:color w:val="262626" w:themeColor="text1" w:themeTint="D9"/>
        </w:rPr>
      </w:pPr>
    </w:p>
    <w:p w14:paraId="373E6DBA" w14:textId="77777777" w:rsidR="002C793E" w:rsidRPr="002C793E" w:rsidRDefault="002C793E" w:rsidP="006C7A29">
      <w:pPr>
        <w:spacing w:after="0" w:line="240" w:lineRule="auto"/>
        <w:ind w:left="720" w:hanging="720"/>
        <w:jc w:val="both"/>
        <w:rPr>
          <w:rFonts w:cs="Arial"/>
          <w:color w:val="262626" w:themeColor="text1" w:themeTint="D9"/>
          <w:sz w:val="14"/>
          <w:szCs w:val="14"/>
        </w:rPr>
      </w:pPr>
    </w:p>
    <w:p w14:paraId="440076E7" w14:textId="77777777" w:rsidR="004204A1" w:rsidRDefault="0006000E" w:rsidP="004204A1">
      <w:pPr>
        <w:spacing w:after="0" w:line="240" w:lineRule="auto"/>
        <w:ind w:left="720"/>
        <w:jc w:val="both"/>
        <w:rPr>
          <w:rFonts w:cs="Arial"/>
          <w:color w:val="262626" w:themeColor="text1" w:themeTint="D9"/>
        </w:rPr>
      </w:pPr>
      <w:r w:rsidRPr="0006000E">
        <w:rPr>
          <w:rFonts w:cs="Arial"/>
          <w:color w:val="262626" w:themeColor="text1" w:themeTint="D9"/>
        </w:rPr>
        <w:lastRenderedPageBreak/>
        <w:t>It should be recognised that these issues are likely to occur, and so schools should have procedures in place to deal with them.</w:t>
      </w:r>
      <w:r w:rsidR="00EB2AB7">
        <w:rPr>
          <w:rFonts w:cs="Arial"/>
          <w:color w:val="262626" w:themeColor="text1" w:themeTint="D9"/>
        </w:rPr>
        <w:t xml:space="preserve"> </w:t>
      </w:r>
      <w:r w:rsidR="00EB2AB7" w:rsidRPr="00EB2AB7">
        <w:rPr>
          <w:rFonts w:cs="Arial"/>
          <w:color w:val="262626" w:themeColor="text1" w:themeTint="D9"/>
        </w:rPr>
        <w:t>Groups at particular risk include girls, students who identify as L</w:t>
      </w:r>
      <w:r w:rsidR="00EB2AB7">
        <w:rPr>
          <w:rFonts w:cs="Arial"/>
          <w:color w:val="262626" w:themeColor="text1" w:themeTint="D9"/>
        </w:rPr>
        <w:t xml:space="preserve">esbian, </w:t>
      </w:r>
      <w:r w:rsidR="00EB2AB7" w:rsidRPr="00EB2AB7">
        <w:rPr>
          <w:rFonts w:cs="Arial"/>
          <w:color w:val="262626" w:themeColor="text1" w:themeTint="D9"/>
        </w:rPr>
        <w:t>G</w:t>
      </w:r>
      <w:r w:rsidR="00EB2AB7">
        <w:rPr>
          <w:rFonts w:cs="Arial"/>
          <w:color w:val="262626" w:themeColor="text1" w:themeTint="D9"/>
        </w:rPr>
        <w:t xml:space="preserve">ay, </w:t>
      </w:r>
      <w:r w:rsidR="00EB2AB7" w:rsidRPr="00EB2AB7">
        <w:rPr>
          <w:rFonts w:cs="Arial"/>
          <w:color w:val="262626" w:themeColor="text1" w:themeTint="D9"/>
        </w:rPr>
        <w:t>B</w:t>
      </w:r>
      <w:r w:rsidR="00EB2AB7">
        <w:rPr>
          <w:rFonts w:cs="Arial"/>
          <w:color w:val="262626" w:themeColor="text1" w:themeTint="D9"/>
        </w:rPr>
        <w:t xml:space="preserve">isexual, </w:t>
      </w:r>
      <w:r w:rsidR="00EB2AB7" w:rsidRPr="00EB2AB7">
        <w:rPr>
          <w:rFonts w:cs="Arial"/>
          <w:color w:val="262626" w:themeColor="text1" w:themeTint="D9"/>
        </w:rPr>
        <w:t>T</w:t>
      </w:r>
      <w:r w:rsidR="00EB2AB7">
        <w:rPr>
          <w:rFonts w:cs="Arial"/>
          <w:color w:val="262626" w:themeColor="text1" w:themeTint="D9"/>
        </w:rPr>
        <w:t>ransgender+ (LGBT</w:t>
      </w:r>
      <w:r w:rsidR="00EB2AB7" w:rsidRPr="00EB2AB7">
        <w:rPr>
          <w:rFonts w:cs="Arial"/>
          <w:color w:val="262626" w:themeColor="text1" w:themeTint="D9"/>
        </w:rPr>
        <w:t>+</w:t>
      </w:r>
      <w:r w:rsidR="00EB2AB7">
        <w:rPr>
          <w:rFonts w:cs="Arial"/>
          <w:color w:val="262626" w:themeColor="text1" w:themeTint="D9"/>
        </w:rPr>
        <w:t>)</w:t>
      </w:r>
      <w:r w:rsidR="00EB2AB7" w:rsidRPr="00EB2AB7">
        <w:rPr>
          <w:rFonts w:cs="Arial"/>
          <w:color w:val="262626" w:themeColor="text1" w:themeTint="D9"/>
        </w:rPr>
        <w:t>, or are perceived by peers to be LGBT+, and pupils with SEND.</w:t>
      </w:r>
      <w:r w:rsidR="00675432">
        <w:rPr>
          <w:rFonts w:cs="Arial"/>
          <w:color w:val="262626" w:themeColor="text1" w:themeTint="D9"/>
        </w:rPr>
        <w:t xml:space="preserve">  </w:t>
      </w:r>
      <w:bookmarkStart w:id="1" w:name="_Hlk107763558"/>
      <w:r w:rsidR="007429DC" w:rsidRPr="006539D7">
        <w:rPr>
          <w:rFonts w:cs="Arial"/>
          <w:color w:val="262626" w:themeColor="text1" w:themeTint="D9"/>
        </w:rPr>
        <w:t xml:space="preserve">We recognise that these children can be targeted by other children, so it is vital your school provide a safe space for these children to speak out and share their concerns with members of staff. </w:t>
      </w:r>
      <w:bookmarkEnd w:id="1"/>
      <w:r w:rsidR="006042DC" w:rsidRPr="006539D7">
        <w:rPr>
          <w:rFonts w:cs="Arial"/>
          <w:color w:val="262626" w:themeColor="text1" w:themeTint="D9"/>
        </w:rPr>
        <w:t xml:space="preserve">Pupils are protected from </w:t>
      </w:r>
      <w:proofErr w:type="spellStart"/>
      <w:r w:rsidR="006042DC" w:rsidRPr="006539D7">
        <w:rPr>
          <w:rFonts w:cs="Arial"/>
          <w:color w:val="262626" w:themeColor="text1" w:themeTint="D9"/>
        </w:rPr>
        <w:t>upskirting</w:t>
      </w:r>
      <w:proofErr w:type="spellEnd"/>
      <w:r w:rsidR="006042DC" w:rsidRPr="006539D7">
        <w:rPr>
          <w:rFonts w:cs="Arial"/>
          <w:color w:val="262626" w:themeColor="text1" w:themeTint="D9"/>
        </w:rPr>
        <w:t>, bullying</w:t>
      </w:r>
      <w:r w:rsidR="001302AB" w:rsidRPr="006539D7">
        <w:rPr>
          <w:rFonts w:cs="Arial"/>
          <w:color w:val="262626" w:themeColor="text1" w:themeTint="D9"/>
        </w:rPr>
        <w:t xml:space="preserve"> (+ cyber)</w:t>
      </w:r>
      <w:r w:rsidR="006042DC" w:rsidRPr="006539D7">
        <w:rPr>
          <w:rFonts w:cs="Arial"/>
          <w:color w:val="262626" w:themeColor="text1" w:themeTint="D9"/>
        </w:rPr>
        <w:t xml:space="preserve">, homophobic, </w:t>
      </w:r>
      <w:proofErr w:type="spellStart"/>
      <w:r w:rsidR="006042DC" w:rsidRPr="006539D7">
        <w:rPr>
          <w:rFonts w:cs="Arial"/>
          <w:color w:val="262626" w:themeColor="text1" w:themeTint="D9"/>
        </w:rPr>
        <w:t>biphobic</w:t>
      </w:r>
      <w:proofErr w:type="spellEnd"/>
      <w:r w:rsidR="006042DC" w:rsidRPr="006539D7">
        <w:rPr>
          <w:rFonts w:cs="Arial"/>
          <w:color w:val="262626" w:themeColor="text1" w:themeTint="D9"/>
        </w:rPr>
        <w:t xml:space="preserve"> and transphobic behaviour, racism, sexism, and</w:t>
      </w:r>
      <w:r w:rsidR="009A50D7" w:rsidRPr="006539D7">
        <w:rPr>
          <w:rFonts w:cs="Arial"/>
          <w:color w:val="262626" w:themeColor="text1" w:themeTint="D9"/>
        </w:rPr>
        <w:t xml:space="preserve"> all</w:t>
      </w:r>
      <w:r w:rsidR="006042DC" w:rsidRPr="00A83311">
        <w:rPr>
          <w:rFonts w:cs="Arial"/>
          <w:color w:val="262626" w:themeColor="text1" w:themeTint="D9"/>
        </w:rPr>
        <w:t xml:space="preserve"> other forms of discrimination</w:t>
      </w:r>
      <w:r w:rsidR="00CC7FE8">
        <w:rPr>
          <w:rFonts w:cs="Arial"/>
          <w:color w:val="262626" w:themeColor="text1" w:themeTint="D9"/>
        </w:rPr>
        <w:t xml:space="preserve">. </w:t>
      </w:r>
      <w:hyperlink r:id="rId39" w:history="1">
        <w:r w:rsidR="004204A1" w:rsidRPr="004204A1">
          <w:rPr>
            <w:rStyle w:val="Hyperlink"/>
            <w:rFonts w:cs="Arial"/>
          </w:rPr>
          <w:t>More guidance in KCSIE2025</w:t>
        </w:r>
      </w:hyperlink>
    </w:p>
    <w:p w14:paraId="5567F720" w14:textId="60DE5CA6" w:rsidR="007429DC" w:rsidRDefault="007429DC" w:rsidP="007429DC">
      <w:pPr>
        <w:spacing w:after="0" w:line="240" w:lineRule="auto"/>
        <w:ind w:left="720"/>
        <w:jc w:val="both"/>
        <w:rPr>
          <w:rFonts w:cs="Arial"/>
          <w:color w:val="262626" w:themeColor="text1" w:themeTint="D9"/>
        </w:rPr>
      </w:pPr>
    </w:p>
    <w:p w14:paraId="794C148C" w14:textId="10806F9A" w:rsidR="00D25F1C" w:rsidRDefault="00CC7FE8" w:rsidP="007429DC">
      <w:pPr>
        <w:spacing w:after="0" w:line="240" w:lineRule="auto"/>
        <w:ind w:left="720"/>
        <w:jc w:val="both"/>
        <w:rPr>
          <w:rFonts w:cs="Arial"/>
          <w:color w:val="262626" w:themeColor="text1" w:themeTint="D9"/>
        </w:rPr>
      </w:pPr>
      <w:bookmarkStart w:id="2" w:name="_Hlk107763590"/>
      <w:r w:rsidRPr="006539D7">
        <w:rPr>
          <w:rFonts w:cs="Arial"/>
          <w:color w:val="262626" w:themeColor="text1" w:themeTint="D9"/>
        </w:rPr>
        <w:t xml:space="preserve">Staff have familiarity with </w:t>
      </w:r>
      <w:r w:rsidR="00D25F1C" w:rsidRPr="006539D7">
        <w:rPr>
          <w:rFonts w:cs="Arial"/>
          <w:color w:val="262626" w:themeColor="text1" w:themeTint="D9"/>
        </w:rPr>
        <w:t xml:space="preserve">the </w:t>
      </w:r>
      <w:hyperlink r:id="rId40" w:anchor="public-sector-equality-duty/" w:history="1">
        <w:r w:rsidR="00D25F1C" w:rsidRPr="006539D7">
          <w:rPr>
            <w:rStyle w:val="Hyperlink"/>
            <w:rFonts w:cs="Arial"/>
          </w:rPr>
          <w:t>Equality Act 2010 and the Public Sector Equality Duty</w:t>
        </w:r>
      </w:hyperlink>
      <w:r w:rsidR="00D25F1C" w:rsidRPr="006539D7">
        <w:rPr>
          <w:rFonts w:cs="Arial"/>
          <w:color w:val="262626" w:themeColor="text1" w:themeTint="D9"/>
        </w:rPr>
        <w:t xml:space="preserve"> (PSED), </w:t>
      </w:r>
      <w:r w:rsidRPr="006539D7">
        <w:rPr>
          <w:rFonts w:cs="Arial"/>
          <w:color w:val="262626" w:themeColor="text1" w:themeTint="D9"/>
        </w:rPr>
        <w:t>the Human Rights Act 1998</w:t>
      </w:r>
      <w:r w:rsidR="00D25F1C" w:rsidRPr="006539D7">
        <w:rPr>
          <w:rFonts w:cs="Arial"/>
          <w:color w:val="262626" w:themeColor="text1" w:themeTint="D9"/>
        </w:rPr>
        <w:t xml:space="preserve"> and recent reforms to the Act and how they apply to safeguarding</w:t>
      </w:r>
    </w:p>
    <w:p w14:paraId="315B75CE" w14:textId="76BD3877" w:rsidR="00D25F1C" w:rsidRDefault="00D25F1C" w:rsidP="00D25F1C">
      <w:pPr>
        <w:spacing w:after="0" w:line="240" w:lineRule="auto"/>
        <w:ind w:left="720" w:hanging="720"/>
        <w:jc w:val="both"/>
        <w:rPr>
          <w:highlight w:val="green"/>
        </w:rPr>
      </w:pPr>
    </w:p>
    <w:p w14:paraId="07E49AE5" w14:textId="77777777" w:rsidR="00D25F1C" w:rsidRPr="00D25F1C" w:rsidRDefault="00D25F1C" w:rsidP="00D25F1C">
      <w:pPr>
        <w:spacing w:after="0" w:line="240" w:lineRule="auto"/>
        <w:ind w:left="720" w:hanging="720"/>
        <w:jc w:val="both"/>
        <w:rPr>
          <w:sz w:val="8"/>
          <w:szCs w:val="8"/>
          <w:highlight w:val="green"/>
        </w:rPr>
      </w:pPr>
    </w:p>
    <w:p w14:paraId="20077FC5" w14:textId="76655B0E" w:rsidR="00D25F1C" w:rsidRDefault="00505E95" w:rsidP="00D23C8B">
      <w:pPr>
        <w:spacing w:after="0" w:line="240" w:lineRule="auto"/>
        <w:ind w:left="720" w:hanging="720"/>
        <w:jc w:val="center"/>
      </w:pPr>
      <w:hyperlink r:id="rId41" w:tgtFrame="_blank" w:history="1">
        <w:r w:rsidR="00D23C8B" w:rsidRPr="00C914CB">
          <w:rPr>
            <w:rStyle w:val="Hyperlink"/>
          </w:rPr>
          <w:t>https://www.gov.uk/government/publications/bill-of-rights-bill-documents</w:t>
        </w:r>
      </w:hyperlink>
    </w:p>
    <w:p w14:paraId="1F79FF79" w14:textId="77777777" w:rsidR="00D23C8B" w:rsidRDefault="00D23C8B" w:rsidP="00D25F1C">
      <w:pPr>
        <w:spacing w:after="0" w:line="240" w:lineRule="auto"/>
        <w:ind w:left="720" w:hanging="720"/>
        <w:jc w:val="both"/>
        <w:rPr>
          <w:rFonts w:cs="Arial"/>
          <w:color w:val="262626" w:themeColor="text1" w:themeTint="D9"/>
        </w:rPr>
      </w:pPr>
    </w:p>
    <w:p w14:paraId="6DC6A6B0" w14:textId="77777777" w:rsidR="006042DC" w:rsidRPr="00D03201" w:rsidRDefault="006042DC" w:rsidP="006042DC">
      <w:pPr>
        <w:spacing w:after="0" w:line="240" w:lineRule="auto"/>
        <w:ind w:left="720"/>
        <w:jc w:val="both"/>
        <w:rPr>
          <w:rFonts w:cs="Arial"/>
          <w:color w:val="262626" w:themeColor="text1" w:themeTint="D9"/>
          <w:sz w:val="4"/>
          <w:szCs w:val="4"/>
        </w:rPr>
      </w:pPr>
    </w:p>
    <w:p w14:paraId="5124E464" w14:textId="63D74B0B" w:rsidR="0018604F" w:rsidRDefault="00D03201" w:rsidP="00D03201">
      <w:pPr>
        <w:spacing w:after="0" w:line="240" w:lineRule="auto"/>
        <w:ind w:left="720"/>
        <w:jc w:val="both"/>
        <w:rPr>
          <w:rFonts w:cs="Arial"/>
          <w:color w:val="262626" w:themeColor="text1" w:themeTint="D9"/>
        </w:rPr>
      </w:pPr>
      <w:r w:rsidRPr="006539D7">
        <w:rPr>
          <w:rFonts w:cs="Arial"/>
          <w:color w:val="262626" w:themeColor="text1" w:themeTint="D9"/>
        </w:rPr>
        <w:t>Our school acknowledges the need to treat everyone equally, with fairness, dignity and respect.</w:t>
      </w:r>
      <w:bookmarkEnd w:id="2"/>
      <w:r>
        <w:rPr>
          <w:rFonts w:cs="Arial"/>
          <w:color w:val="262626" w:themeColor="text1" w:themeTint="D9"/>
        </w:rPr>
        <w:t xml:space="preserve"> </w:t>
      </w:r>
      <w:r w:rsidR="006042DC" w:rsidRPr="00A83311">
        <w:rPr>
          <w:rFonts w:cs="Arial"/>
          <w:color w:val="262626" w:themeColor="text1" w:themeTint="D9"/>
        </w:rPr>
        <w:t xml:space="preserve">Any discriminatory behaviours are challenged, and children are supported to understand how to treat others with respect. </w:t>
      </w:r>
      <w:r w:rsidR="00675432" w:rsidRPr="00A83311">
        <w:rPr>
          <w:rFonts w:cs="Arial"/>
          <w:color w:val="262626" w:themeColor="text1" w:themeTint="D9"/>
        </w:rPr>
        <w:t>We also have a statutory duty to report and record any</w:t>
      </w:r>
      <w:r w:rsidR="006042DC" w:rsidRPr="00A83311">
        <w:rPr>
          <w:rFonts w:cs="Arial"/>
          <w:color w:val="262626" w:themeColor="text1" w:themeTint="D9"/>
        </w:rPr>
        <w:t xml:space="preserve"> of the</w:t>
      </w:r>
      <w:r w:rsidR="00675432" w:rsidRPr="00A83311">
        <w:rPr>
          <w:rFonts w:cs="Arial"/>
          <w:color w:val="262626" w:themeColor="text1" w:themeTint="D9"/>
        </w:rPr>
        <w:t xml:space="preserve"> </w:t>
      </w:r>
      <w:r w:rsidR="006042DC" w:rsidRPr="00A83311">
        <w:rPr>
          <w:rFonts w:cs="Arial"/>
          <w:color w:val="262626" w:themeColor="text1" w:themeTint="D9"/>
        </w:rPr>
        <w:t xml:space="preserve">above </w:t>
      </w:r>
      <w:r w:rsidR="00675432" w:rsidRPr="00A83311">
        <w:rPr>
          <w:rFonts w:cs="Arial"/>
          <w:color w:val="262626" w:themeColor="text1" w:themeTint="D9"/>
        </w:rPr>
        <w:t>incidents.</w:t>
      </w:r>
      <w:r w:rsidR="00675432">
        <w:rPr>
          <w:rFonts w:cs="Arial"/>
          <w:color w:val="262626" w:themeColor="text1" w:themeTint="D9"/>
        </w:rPr>
        <w:t xml:space="preserve"> </w:t>
      </w:r>
    </w:p>
    <w:p w14:paraId="3D5BFDE6" w14:textId="77777777" w:rsidR="004204A1" w:rsidRPr="004204A1" w:rsidRDefault="004204A1" w:rsidP="004204A1">
      <w:pPr>
        <w:jc w:val="both"/>
        <w:rPr>
          <w:b/>
          <w:bCs/>
        </w:rPr>
      </w:pPr>
      <w:r w:rsidRPr="004204A1">
        <w:rPr>
          <w:b/>
          <w:bCs/>
        </w:rPr>
        <w:t>Online Risk and Harms:</w:t>
      </w:r>
    </w:p>
    <w:p w14:paraId="0D283D3F" w14:textId="77777777" w:rsidR="004204A1" w:rsidRPr="004204A1" w:rsidRDefault="004204A1" w:rsidP="004204A1">
      <w:pPr>
        <w:jc w:val="both"/>
      </w:pPr>
      <w:r w:rsidRPr="004204A1">
        <w:t xml:space="preserve">Our school is committed to responding to evolving digital risks, supporting the changes to the </w:t>
      </w:r>
      <w:hyperlink r:id="rId42" w:history="1">
        <w:r w:rsidRPr="004204A1">
          <w:rPr>
            <w:rStyle w:val="Hyperlink"/>
          </w:rPr>
          <w:t>online safety act</w:t>
        </w:r>
      </w:hyperlink>
      <w:r w:rsidRPr="004204A1">
        <w:t xml:space="preserve"> (2023), which protects children and adults online and puts a range of new duties on social media companies and search services, giving them legal duties to protect their users from illegal content and content harmful to children.  More information on the changes can be accessed </w:t>
      </w:r>
      <w:hyperlink r:id="rId43" w:history="1">
        <w:r w:rsidRPr="004204A1">
          <w:rPr>
            <w:rStyle w:val="Hyperlink"/>
          </w:rPr>
          <w:t>here</w:t>
        </w:r>
      </w:hyperlink>
      <w:r w:rsidRPr="004204A1">
        <w:t xml:space="preserve">. </w:t>
      </w:r>
    </w:p>
    <w:p w14:paraId="5BC24173" w14:textId="77777777" w:rsidR="004204A1" w:rsidRPr="004204A1" w:rsidRDefault="004204A1" w:rsidP="004204A1">
      <w:pPr>
        <w:jc w:val="both"/>
      </w:pPr>
      <w:r w:rsidRPr="004204A1">
        <w:t>We also acknowledge that generative artificial intelligence (AI) presents exciting opportunities to improve lives and will continue to explore this technology safely to encourage innovation and maximise the benefits for education. The full guidance can be accessed here: </w:t>
      </w:r>
      <w:hyperlink r:id="rId44" w:tgtFrame="_blank" w:history="1">
        <w:r w:rsidRPr="004204A1">
          <w:rPr>
            <w:rStyle w:val="Hyperlink"/>
          </w:rPr>
          <w:t xml:space="preserve">Generative AI guidance </w:t>
        </w:r>
      </w:hyperlink>
    </w:p>
    <w:p w14:paraId="4655AF05" w14:textId="77777777" w:rsidR="004204A1" w:rsidRPr="00435073" w:rsidRDefault="004204A1" w:rsidP="004204A1">
      <w:pPr>
        <w:jc w:val="both"/>
        <w:rPr>
          <w:rFonts w:cs="Arial"/>
          <w:color w:val="262626" w:themeColor="text1" w:themeTint="D9"/>
        </w:rPr>
      </w:pPr>
      <w:r w:rsidRPr="004204A1">
        <w:t>The appropriate designated safeguarding lead should be familiar with the full guidance from the UK Council for Internet Safety (UKCIS), Sharing nudes and semi-nudes: advice for education settings working with children and young people (updated Mar 2024)</w:t>
      </w:r>
    </w:p>
    <w:p w14:paraId="60282F47" w14:textId="77777777" w:rsidR="004204A1" w:rsidRPr="00DA3A85" w:rsidRDefault="004204A1" w:rsidP="004204A1">
      <w:pPr>
        <w:spacing w:after="0" w:line="240" w:lineRule="auto"/>
        <w:ind w:left="720"/>
        <w:jc w:val="center"/>
        <w:rPr>
          <w:rFonts w:cs="Arial"/>
          <w:color w:val="262626" w:themeColor="text1" w:themeTint="D9"/>
        </w:rPr>
      </w:pPr>
      <w:hyperlink r:id="rId45" w:history="1">
        <w:r w:rsidRPr="00DA3A85">
          <w:rPr>
            <w:rStyle w:val="Hyperlink"/>
            <w:rFonts w:cs="Arial"/>
          </w:rPr>
          <w:t>https://www.gov.uk/government/publications/sharing-nudes-and-semi-nudes-advice-for-education-settings-working-with-children-and-young-people</w:t>
        </w:r>
      </w:hyperlink>
    </w:p>
    <w:p w14:paraId="00AA962E" w14:textId="77777777" w:rsidR="004204A1" w:rsidRPr="006C7A29" w:rsidRDefault="004204A1" w:rsidP="004204A1">
      <w:pPr>
        <w:spacing w:after="0" w:line="240" w:lineRule="auto"/>
        <w:ind w:left="720"/>
        <w:jc w:val="both"/>
        <w:rPr>
          <w:rFonts w:cs="Arial"/>
          <w:color w:val="262626" w:themeColor="text1" w:themeTint="D9"/>
          <w:highlight w:val="green"/>
        </w:rPr>
      </w:pPr>
    </w:p>
    <w:p w14:paraId="55CE0CF5" w14:textId="77777777" w:rsidR="004204A1" w:rsidRDefault="004204A1" w:rsidP="004204A1">
      <w:pPr>
        <w:jc w:val="both"/>
      </w:pPr>
      <w:r w:rsidRPr="004204A1">
        <w:t xml:space="preserve">The school will look to identify how to meet the digital and technology standards, using self-assessments that can be accessed </w:t>
      </w:r>
      <w:hyperlink r:id="rId46" w:history="1">
        <w:r w:rsidRPr="004204A1">
          <w:rPr>
            <w:rStyle w:val="Hyperlink"/>
          </w:rPr>
          <w:t>here</w:t>
        </w:r>
      </w:hyperlink>
      <w:r w:rsidRPr="004204A1">
        <w:t>.</w:t>
      </w:r>
    </w:p>
    <w:p w14:paraId="5CD3F9BB" w14:textId="77777777" w:rsidR="004204A1" w:rsidRPr="00614984" w:rsidRDefault="004204A1" w:rsidP="004204A1">
      <w:pPr>
        <w:jc w:val="both"/>
        <w:rPr>
          <w:b/>
          <w:bCs/>
        </w:rPr>
      </w:pPr>
      <w:r w:rsidRPr="008F048E">
        <w:t xml:space="preserve"> </w:t>
      </w:r>
      <w:r w:rsidRPr="00732181">
        <w:rPr>
          <w:b/>
          <w:bCs/>
        </w:rPr>
        <w:t>Adult involvement in youth-produced sexual imagery</w:t>
      </w:r>
      <w:r>
        <w:rPr>
          <w:b/>
          <w:bCs/>
        </w:rPr>
        <w:t xml:space="preserve"> - </w:t>
      </w:r>
      <w:r w:rsidRPr="00732181">
        <w:t xml:space="preserve">The school’s full response to youth-produced sexual imagery (YPSI) is </w:t>
      </w:r>
      <w:r w:rsidRPr="004204A1">
        <w:t>outlined in the Youth-produced Sexual Imagery Policy.</w:t>
      </w:r>
    </w:p>
    <w:p w14:paraId="4B2055E5" w14:textId="77777777" w:rsidR="004204A1" w:rsidRPr="00732181" w:rsidRDefault="004204A1" w:rsidP="004204A1">
      <w:pPr>
        <w:jc w:val="both"/>
        <w:rPr>
          <w:b/>
          <w:bCs/>
        </w:rPr>
      </w:pPr>
      <w:r w:rsidRPr="00732181">
        <w:rPr>
          <w:b/>
          <w:bCs/>
        </w:rPr>
        <w:t>Sexually motivated incidents</w:t>
      </w:r>
    </w:p>
    <w:p w14:paraId="328C1FAA" w14:textId="77777777" w:rsidR="004204A1" w:rsidRPr="00732181" w:rsidRDefault="004204A1" w:rsidP="004204A1">
      <w:pPr>
        <w:jc w:val="both"/>
      </w:pPr>
      <w:r w:rsidRPr="00732181">
        <w:t>The school will remain aware that not all instances of YPSI will be between children and young people, and in some cases may involve adults posing as a child for the purpose of obtaining nude and semi-nude images from persons under 18.</w:t>
      </w:r>
    </w:p>
    <w:p w14:paraId="44A77EB2" w14:textId="77777777" w:rsidR="004204A1" w:rsidRPr="00732181" w:rsidRDefault="004204A1" w:rsidP="004204A1">
      <w:pPr>
        <w:spacing w:after="0" w:line="240" w:lineRule="auto"/>
        <w:jc w:val="both"/>
      </w:pPr>
      <w:r w:rsidRPr="00732181">
        <w:t>Staff will be aware of the signs that an adult is involved in the sharing the nude or semi-nude images. These include:</w:t>
      </w:r>
    </w:p>
    <w:p w14:paraId="68B44682" w14:textId="77777777" w:rsidR="004204A1" w:rsidRPr="00732181" w:rsidRDefault="004204A1" w:rsidP="004204A1">
      <w:pPr>
        <w:pStyle w:val="ListParagraph"/>
        <w:numPr>
          <w:ilvl w:val="0"/>
          <w:numId w:val="36"/>
        </w:numPr>
        <w:spacing w:after="0" w:line="240" w:lineRule="auto"/>
        <w:jc w:val="both"/>
      </w:pPr>
      <w:r w:rsidRPr="00732181">
        <w:t>Being contacted by an online account they do not know but appears to be from somebody under the age of 18.</w:t>
      </w:r>
    </w:p>
    <w:p w14:paraId="6701CCE1" w14:textId="77777777" w:rsidR="004204A1" w:rsidRPr="00732181" w:rsidRDefault="004204A1" w:rsidP="004204A1">
      <w:pPr>
        <w:pStyle w:val="ListParagraph"/>
        <w:numPr>
          <w:ilvl w:val="0"/>
          <w:numId w:val="36"/>
        </w:numPr>
        <w:spacing w:after="0" w:line="240" w:lineRule="auto"/>
        <w:jc w:val="both"/>
      </w:pPr>
      <w:r w:rsidRPr="00732181">
        <w:lastRenderedPageBreak/>
        <w:t>Quickly being engaged in sexually explicit communications.</w:t>
      </w:r>
    </w:p>
    <w:p w14:paraId="4B1DC3E8" w14:textId="77777777" w:rsidR="004204A1" w:rsidRPr="00732181" w:rsidRDefault="004204A1" w:rsidP="004204A1">
      <w:pPr>
        <w:pStyle w:val="ListParagraph"/>
        <w:numPr>
          <w:ilvl w:val="0"/>
          <w:numId w:val="36"/>
        </w:numPr>
        <w:spacing w:after="0" w:line="240" w:lineRule="auto"/>
        <w:jc w:val="both"/>
      </w:pPr>
      <w:r w:rsidRPr="00732181">
        <w:t>The offender sharing unsolicited sexual images.</w:t>
      </w:r>
    </w:p>
    <w:p w14:paraId="4FF171E6" w14:textId="77777777" w:rsidR="004204A1" w:rsidRPr="00732181" w:rsidRDefault="004204A1" w:rsidP="004204A1">
      <w:pPr>
        <w:pStyle w:val="ListParagraph"/>
        <w:numPr>
          <w:ilvl w:val="0"/>
          <w:numId w:val="36"/>
        </w:numPr>
        <w:spacing w:after="0" w:line="240" w:lineRule="auto"/>
        <w:jc w:val="both"/>
      </w:pPr>
      <w:r w:rsidRPr="00732181">
        <w:t>The conversation being moved from a public to a private and/or encrypted platform.</w:t>
      </w:r>
    </w:p>
    <w:p w14:paraId="7CAB5D7E" w14:textId="77777777" w:rsidR="004204A1" w:rsidRPr="00732181" w:rsidRDefault="004204A1" w:rsidP="004204A1">
      <w:pPr>
        <w:pStyle w:val="ListParagraph"/>
        <w:numPr>
          <w:ilvl w:val="0"/>
          <w:numId w:val="36"/>
        </w:numPr>
        <w:spacing w:after="0" w:line="240" w:lineRule="auto"/>
        <w:jc w:val="both"/>
      </w:pPr>
      <w:r w:rsidRPr="00732181">
        <w:t>Being coerced or pressured into doing sexual things, including producing sexual imagery.</w:t>
      </w:r>
    </w:p>
    <w:p w14:paraId="552E9BEA" w14:textId="77777777" w:rsidR="004204A1" w:rsidRPr="00732181" w:rsidRDefault="004204A1" w:rsidP="004204A1">
      <w:pPr>
        <w:pStyle w:val="ListParagraph"/>
        <w:numPr>
          <w:ilvl w:val="0"/>
          <w:numId w:val="36"/>
        </w:numPr>
        <w:spacing w:after="0" w:line="240" w:lineRule="auto"/>
        <w:jc w:val="both"/>
      </w:pPr>
      <w:r w:rsidRPr="00732181">
        <w:t>Being offered money or gifts.</w:t>
      </w:r>
    </w:p>
    <w:p w14:paraId="782044A2" w14:textId="77777777" w:rsidR="004204A1" w:rsidRPr="00732181" w:rsidRDefault="004204A1" w:rsidP="004204A1">
      <w:pPr>
        <w:pStyle w:val="ListParagraph"/>
        <w:numPr>
          <w:ilvl w:val="0"/>
          <w:numId w:val="36"/>
        </w:numPr>
        <w:spacing w:after="0" w:line="240" w:lineRule="auto"/>
        <w:jc w:val="both"/>
      </w:pPr>
      <w:r w:rsidRPr="00732181">
        <w:t>Being threatened or blackmailed into sharing nude or semi-nude images, and/or further sexual activity.</w:t>
      </w:r>
    </w:p>
    <w:p w14:paraId="08F5F8E2" w14:textId="77777777" w:rsidR="004204A1" w:rsidRPr="00732181" w:rsidRDefault="004204A1" w:rsidP="004204A1">
      <w:pPr>
        <w:spacing w:after="0" w:line="240" w:lineRule="auto"/>
        <w:jc w:val="both"/>
        <w:rPr>
          <w:b/>
          <w:bCs/>
        </w:rPr>
      </w:pPr>
    </w:p>
    <w:p w14:paraId="5F59BDA8" w14:textId="77777777" w:rsidR="004204A1" w:rsidRPr="00732181" w:rsidRDefault="004204A1" w:rsidP="004204A1">
      <w:pPr>
        <w:spacing w:after="0" w:line="240" w:lineRule="auto"/>
        <w:jc w:val="both"/>
        <w:rPr>
          <w:b/>
          <w:bCs/>
        </w:rPr>
      </w:pPr>
      <w:r w:rsidRPr="00732181">
        <w:rPr>
          <w:b/>
          <w:bCs/>
        </w:rPr>
        <w:t>Financially motivated incidents</w:t>
      </w:r>
    </w:p>
    <w:p w14:paraId="10CDC1C8" w14:textId="77777777" w:rsidR="004204A1" w:rsidRPr="00732181" w:rsidRDefault="004204A1" w:rsidP="004204A1">
      <w:pPr>
        <w:spacing w:after="0" w:line="240" w:lineRule="auto"/>
        <w:jc w:val="both"/>
      </w:pPr>
      <w:r w:rsidRPr="00732181">
        <w:t xml:space="preserve">Financially motivated incidents of YPSI involving adults may also be called </w:t>
      </w:r>
      <w:r w:rsidRPr="00732181">
        <w:rPr>
          <w:b/>
          <w:bCs/>
        </w:rPr>
        <w:t>“sextortion”</w:t>
      </w:r>
      <w:r w:rsidRPr="00732181">
        <w:t xml:space="preserve">, where the offender threatens to release nudes or semi-nudes of a child or young person unless they do something to prevent it, </w:t>
      </w:r>
      <w:proofErr w:type="gramStart"/>
      <w:r w:rsidRPr="00732181">
        <w:t>e.g.</w:t>
      </w:r>
      <w:proofErr w:type="gramEnd"/>
      <w:r w:rsidRPr="00732181">
        <w:t xml:space="preserve"> paying money. In these cases, offenders often pose as children and:</w:t>
      </w:r>
    </w:p>
    <w:p w14:paraId="408FD0C6" w14:textId="77777777" w:rsidR="004204A1" w:rsidRPr="00732181" w:rsidRDefault="004204A1" w:rsidP="004204A1">
      <w:pPr>
        <w:pStyle w:val="ListParagraph"/>
        <w:numPr>
          <w:ilvl w:val="0"/>
          <w:numId w:val="36"/>
        </w:numPr>
        <w:spacing w:after="0" w:line="240" w:lineRule="auto"/>
        <w:jc w:val="both"/>
      </w:pPr>
      <w:r w:rsidRPr="00732181">
        <w:t>Groom or coerce the victim into sending nudes or semi-nudes in order to blackmail them.</w:t>
      </w:r>
    </w:p>
    <w:p w14:paraId="684921D4" w14:textId="77777777" w:rsidR="004204A1" w:rsidRPr="00732181" w:rsidRDefault="004204A1" w:rsidP="004204A1">
      <w:pPr>
        <w:pStyle w:val="ListParagraph"/>
        <w:numPr>
          <w:ilvl w:val="0"/>
          <w:numId w:val="36"/>
        </w:numPr>
        <w:spacing w:after="0" w:line="240" w:lineRule="auto"/>
        <w:jc w:val="both"/>
      </w:pPr>
      <w:r w:rsidRPr="00732181">
        <w:t xml:space="preserve">Use images that have been stolen from the child or young person, </w:t>
      </w:r>
      <w:proofErr w:type="gramStart"/>
      <w:r w:rsidRPr="00732181">
        <w:t>e.g.</w:t>
      </w:r>
      <w:proofErr w:type="gramEnd"/>
      <w:r w:rsidRPr="00732181">
        <w:t xml:space="preserve"> via hacking.</w:t>
      </w:r>
    </w:p>
    <w:p w14:paraId="58A3C36A" w14:textId="64DD28F9" w:rsidR="004204A1" w:rsidRDefault="004204A1" w:rsidP="004204A1">
      <w:pPr>
        <w:pStyle w:val="ListParagraph"/>
        <w:numPr>
          <w:ilvl w:val="0"/>
          <w:numId w:val="36"/>
        </w:numPr>
        <w:spacing w:after="0" w:line="240" w:lineRule="auto"/>
        <w:jc w:val="both"/>
      </w:pPr>
      <w:r w:rsidRPr="00732181">
        <w:t>Use digitally manipulated and/or *AI-generated images of the child or young person.</w:t>
      </w:r>
    </w:p>
    <w:p w14:paraId="1379CCD3" w14:textId="77777777" w:rsidR="004204A1" w:rsidRPr="00732181" w:rsidRDefault="004204A1" w:rsidP="004204A1">
      <w:pPr>
        <w:pStyle w:val="ListParagraph"/>
        <w:spacing w:after="0" w:line="240" w:lineRule="auto"/>
        <w:jc w:val="both"/>
      </w:pPr>
    </w:p>
    <w:p w14:paraId="5B47C1EF" w14:textId="77777777" w:rsidR="004204A1" w:rsidRPr="00732181" w:rsidRDefault="004204A1" w:rsidP="004204A1">
      <w:pPr>
        <w:spacing w:after="0" w:line="240" w:lineRule="auto"/>
        <w:jc w:val="both"/>
      </w:pPr>
      <w:r w:rsidRPr="00732181">
        <w:t>*(Computer systems and software that are able to perform tasks that ordinarily require human intelligence, such as decision-making and the creation of images).</w:t>
      </w:r>
    </w:p>
    <w:p w14:paraId="6AE7D599" w14:textId="77777777" w:rsidR="004204A1" w:rsidRPr="00732181" w:rsidRDefault="004204A1" w:rsidP="004204A1">
      <w:pPr>
        <w:spacing w:after="0" w:line="240" w:lineRule="auto"/>
        <w:jc w:val="both"/>
      </w:pPr>
    </w:p>
    <w:p w14:paraId="5AFA3E60" w14:textId="77777777" w:rsidR="004204A1" w:rsidRPr="00732181" w:rsidRDefault="004204A1" w:rsidP="004204A1">
      <w:pPr>
        <w:spacing w:after="0" w:line="240" w:lineRule="auto"/>
        <w:jc w:val="both"/>
      </w:pPr>
      <w:r w:rsidRPr="00732181">
        <w:t>Staff will be aware of the signs of sextortion, which include:</w:t>
      </w:r>
    </w:p>
    <w:p w14:paraId="4D37C303" w14:textId="77777777" w:rsidR="004204A1" w:rsidRPr="00732181" w:rsidRDefault="004204A1" w:rsidP="004204A1">
      <w:pPr>
        <w:pStyle w:val="ListParagraph"/>
        <w:numPr>
          <w:ilvl w:val="0"/>
          <w:numId w:val="36"/>
        </w:numPr>
        <w:spacing w:after="0" w:line="240" w:lineRule="auto"/>
        <w:ind w:left="714" w:hanging="357"/>
        <w:jc w:val="both"/>
      </w:pPr>
      <w:r w:rsidRPr="00732181">
        <w:t>Being contacted by an online account they do not know but appears to be from somebody under the age of 18.</w:t>
      </w:r>
    </w:p>
    <w:p w14:paraId="6F4137A2" w14:textId="77777777" w:rsidR="004204A1" w:rsidRPr="00732181" w:rsidRDefault="004204A1" w:rsidP="004204A1">
      <w:pPr>
        <w:pStyle w:val="ListParagraph"/>
        <w:numPr>
          <w:ilvl w:val="0"/>
          <w:numId w:val="36"/>
        </w:numPr>
        <w:spacing w:after="0" w:line="240" w:lineRule="auto"/>
        <w:ind w:left="714" w:hanging="357"/>
        <w:jc w:val="both"/>
      </w:pPr>
      <w:r w:rsidRPr="00732181">
        <w:t>Quickly being engaged in sexually explicit communications.</w:t>
      </w:r>
    </w:p>
    <w:p w14:paraId="3400311F" w14:textId="77777777" w:rsidR="004204A1" w:rsidRPr="00732181" w:rsidRDefault="004204A1" w:rsidP="004204A1">
      <w:pPr>
        <w:pStyle w:val="ListParagraph"/>
        <w:numPr>
          <w:ilvl w:val="0"/>
          <w:numId w:val="36"/>
        </w:numPr>
        <w:spacing w:after="0" w:line="240" w:lineRule="auto"/>
        <w:ind w:left="714" w:hanging="357"/>
        <w:jc w:val="both"/>
      </w:pPr>
      <w:r w:rsidRPr="00732181">
        <w:t>The offender sharing sexual images first.</w:t>
      </w:r>
    </w:p>
    <w:p w14:paraId="06694210" w14:textId="77777777" w:rsidR="004204A1" w:rsidRPr="00732181" w:rsidRDefault="004204A1" w:rsidP="004204A1">
      <w:pPr>
        <w:pStyle w:val="ListParagraph"/>
        <w:numPr>
          <w:ilvl w:val="0"/>
          <w:numId w:val="36"/>
        </w:numPr>
        <w:spacing w:after="0" w:line="240" w:lineRule="auto"/>
        <w:ind w:left="714" w:hanging="357"/>
        <w:jc w:val="both"/>
      </w:pPr>
      <w:r w:rsidRPr="00732181">
        <w:t>The conversation being moved from a public to a private and/or encrypted platform.</w:t>
      </w:r>
    </w:p>
    <w:p w14:paraId="0F182473" w14:textId="77777777" w:rsidR="004204A1" w:rsidRPr="00732181" w:rsidRDefault="004204A1" w:rsidP="004204A1">
      <w:pPr>
        <w:pStyle w:val="ListParagraph"/>
        <w:numPr>
          <w:ilvl w:val="0"/>
          <w:numId w:val="36"/>
        </w:numPr>
        <w:spacing w:after="0" w:line="240" w:lineRule="auto"/>
        <w:ind w:left="714" w:hanging="357"/>
        <w:jc w:val="both"/>
      </w:pPr>
      <w:r w:rsidRPr="00732181">
        <w:t>Told their online accounts have been hacked in order to obtain images, personal information, and contacts.</w:t>
      </w:r>
    </w:p>
    <w:p w14:paraId="2C3B11F1" w14:textId="77777777" w:rsidR="004204A1" w:rsidRPr="00732181" w:rsidRDefault="004204A1" w:rsidP="004204A1">
      <w:pPr>
        <w:pStyle w:val="ListParagraph"/>
        <w:numPr>
          <w:ilvl w:val="0"/>
          <w:numId w:val="36"/>
        </w:numPr>
        <w:spacing w:after="0" w:line="240" w:lineRule="auto"/>
        <w:ind w:left="714" w:hanging="357"/>
        <w:jc w:val="both"/>
      </w:pPr>
      <w:r w:rsidRPr="00732181">
        <w:t>Being blackmailed into sending money or sharing bank account details.</w:t>
      </w:r>
    </w:p>
    <w:p w14:paraId="712C0CEF" w14:textId="77777777" w:rsidR="004204A1" w:rsidRPr="00732181" w:rsidRDefault="004204A1" w:rsidP="004204A1">
      <w:pPr>
        <w:pStyle w:val="ListParagraph"/>
        <w:numPr>
          <w:ilvl w:val="0"/>
          <w:numId w:val="36"/>
        </w:numPr>
        <w:spacing w:after="0" w:line="240" w:lineRule="auto"/>
        <w:ind w:left="714" w:hanging="357"/>
        <w:jc w:val="both"/>
      </w:pPr>
      <w:r w:rsidRPr="00732181">
        <w:t>Being shown stolen or digitally manipulated/generated images of the victim.</w:t>
      </w:r>
    </w:p>
    <w:p w14:paraId="41F92A7B" w14:textId="77777777" w:rsidR="004204A1" w:rsidRPr="00BE7741" w:rsidRDefault="004204A1" w:rsidP="004204A1">
      <w:pPr>
        <w:spacing w:after="0" w:line="240" w:lineRule="auto"/>
        <w:ind w:left="720"/>
        <w:jc w:val="both"/>
        <w:rPr>
          <w:rFonts w:cs="Arial"/>
          <w:color w:val="262626" w:themeColor="text1" w:themeTint="D9"/>
          <w:sz w:val="2"/>
          <w:szCs w:val="2"/>
        </w:rPr>
      </w:pPr>
    </w:p>
    <w:p w14:paraId="0EDF7BB1" w14:textId="77777777" w:rsidR="004204A1" w:rsidRDefault="004204A1" w:rsidP="004204A1">
      <w:pPr>
        <w:spacing w:after="0" w:line="240" w:lineRule="auto"/>
        <w:ind w:left="720"/>
        <w:jc w:val="both"/>
        <w:rPr>
          <w:rFonts w:cs="Arial"/>
          <w:color w:val="262626" w:themeColor="text1" w:themeTint="D9"/>
        </w:rPr>
      </w:pPr>
    </w:p>
    <w:p w14:paraId="2E98E1F6" w14:textId="77777777" w:rsidR="004204A1" w:rsidRPr="009A50D7" w:rsidRDefault="004204A1" w:rsidP="004204A1">
      <w:pPr>
        <w:spacing w:after="0" w:line="240" w:lineRule="auto"/>
        <w:ind w:left="720"/>
        <w:jc w:val="both"/>
        <w:rPr>
          <w:rFonts w:cs="Arial"/>
          <w:color w:val="262626" w:themeColor="text1" w:themeTint="D9"/>
        </w:rPr>
      </w:pPr>
      <w:r w:rsidRPr="0006000E">
        <w:rPr>
          <w:rFonts w:cs="Arial"/>
          <w:color w:val="262626" w:themeColor="text1" w:themeTint="D9"/>
        </w:rPr>
        <w:t>It is important that schools record incidents across the wh</w:t>
      </w:r>
      <w:r>
        <w:rPr>
          <w:rFonts w:cs="Arial"/>
          <w:color w:val="262626" w:themeColor="text1" w:themeTint="D9"/>
        </w:rPr>
        <w:t xml:space="preserve">ole spectrum of sexual violence, </w:t>
      </w:r>
      <w:r w:rsidRPr="0006000E">
        <w:rPr>
          <w:rFonts w:cs="Arial"/>
          <w:color w:val="262626" w:themeColor="text1" w:themeTint="D9"/>
        </w:rPr>
        <w:t>sexual harassment,</w:t>
      </w:r>
      <w:r>
        <w:rPr>
          <w:rFonts w:cs="Arial"/>
          <w:color w:val="262626" w:themeColor="text1" w:themeTint="D9"/>
        </w:rPr>
        <w:t xml:space="preserve"> and harmful sexualised behaviours</w:t>
      </w:r>
      <w:r w:rsidRPr="0006000E">
        <w:rPr>
          <w:rFonts w:cs="Arial"/>
          <w:color w:val="262626" w:themeColor="text1" w:themeTint="D9"/>
        </w:rPr>
        <w:t xml:space="preserve"> so that they can understand the scale of the pr</w:t>
      </w:r>
      <w:r>
        <w:rPr>
          <w:rFonts w:cs="Arial"/>
          <w:color w:val="262626" w:themeColor="text1" w:themeTint="D9"/>
        </w:rPr>
        <w:t xml:space="preserve">oblem in their own schools and </w:t>
      </w:r>
      <w:r w:rsidRPr="0006000E">
        <w:rPr>
          <w:rFonts w:cs="Arial"/>
          <w:color w:val="262626" w:themeColor="text1" w:themeTint="D9"/>
        </w:rPr>
        <w:t>make appropriate plans to reduce it.</w:t>
      </w:r>
      <w:r>
        <w:rPr>
          <w:rFonts w:cs="Arial"/>
          <w:color w:val="262626" w:themeColor="text1" w:themeTint="D9"/>
        </w:rPr>
        <w:t xml:space="preserve">  </w:t>
      </w:r>
    </w:p>
    <w:p w14:paraId="3A2157BC" w14:textId="77777777" w:rsidR="004204A1" w:rsidRPr="00DB5D32" w:rsidRDefault="004204A1" w:rsidP="004204A1">
      <w:pPr>
        <w:pStyle w:val="NormalWeb"/>
        <w:shd w:val="clear" w:color="auto" w:fill="FFFFFF"/>
        <w:spacing w:before="300" w:after="300"/>
        <w:ind w:left="720"/>
        <w:jc w:val="both"/>
        <w:rPr>
          <w:rFonts w:ascii="Calibri" w:hAnsi="Calibri" w:cs="Arial"/>
          <w:color w:val="262626" w:themeColor="text1" w:themeTint="D9"/>
          <w:sz w:val="22"/>
          <w:szCs w:val="22"/>
        </w:rPr>
      </w:pPr>
      <w:r w:rsidRPr="00AF7BCB">
        <w:rPr>
          <w:rFonts w:ascii="Calibri" w:hAnsi="Calibri" w:cs="Arial"/>
          <w:color w:val="262626" w:themeColor="text1" w:themeTint="D9"/>
          <w:sz w:val="22"/>
          <w:szCs w:val="22"/>
        </w:rPr>
        <w:t xml:space="preserve">The guidance covers: It covers what sexual violence and harassment is, schools’ and colleges’ legal responsibilities, a whole school or college approach to safeguarding and child protection and how to respond to reports of sexual violence and sexual </w:t>
      </w:r>
      <w:r w:rsidRPr="00DB5D32">
        <w:rPr>
          <w:rFonts w:asciiTheme="minorHAnsi" w:hAnsiTheme="minorHAnsi" w:cstheme="minorHAnsi"/>
          <w:color w:val="262626" w:themeColor="text1" w:themeTint="D9"/>
          <w:sz w:val="22"/>
          <w:szCs w:val="22"/>
        </w:rPr>
        <w:t xml:space="preserve">harassment  Children may not feel ready to, or know how to tell someone they are being abused, exploited or neglected, but this shouldn't stop staff from having a </w:t>
      </w:r>
      <w:hyperlink r:id="rId47" w:history="1">
        <w:r w:rsidRPr="00DB5D32">
          <w:rPr>
            <w:rStyle w:val="Hyperlink"/>
            <w:rFonts w:asciiTheme="minorHAnsi" w:hAnsiTheme="minorHAnsi" w:cstheme="minorHAnsi"/>
            <w:sz w:val="22"/>
            <w:szCs w:val="22"/>
          </w:rPr>
          <w:t>'professional curiosity'</w:t>
        </w:r>
      </w:hyperlink>
      <w:r w:rsidRPr="00DB5D32">
        <w:rPr>
          <w:rFonts w:asciiTheme="minorHAnsi" w:hAnsiTheme="minorHAnsi" w:cstheme="minorHAnsi"/>
          <w:color w:val="262626" w:themeColor="text1" w:themeTint="D9"/>
          <w:sz w:val="22"/>
          <w:szCs w:val="22"/>
        </w:rPr>
        <w:t xml:space="preserve"> and speaking to the DSL.  </w:t>
      </w:r>
      <w:hyperlink r:id="rId48" w:history="1">
        <w:r w:rsidRPr="00DB5D32">
          <w:rPr>
            <w:rStyle w:val="Hyperlink"/>
            <w:rFonts w:asciiTheme="minorHAnsi" w:hAnsiTheme="minorHAnsi" w:cstheme="minorHAnsi"/>
            <w:sz w:val="22"/>
            <w:szCs w:val="22"/>
          </w:rPr>
          <w:t>https://www.wirralsafeguarding.co.uk/professional-curiosity/</w:t>
        </w:r>
      </w:hyperlink>
      <w:r>
        <w:rPr>
          <w:color w:val="262626" w:themeColor="text1" w:themeTint="D9"/>
        </w:rPr>
        <w:t xml:space="preserve"> </w:t>
      </w:r>
    </w:p>
    <w:p w14:paraId="2C2F9812" w14:textId="77777777" w:rsidR="004204A1" w:rsidRPr="005868D1" w:rsidRDefault="004204A1" w:rsidP="004204A1">
      <w:pPr>
        <w:spacing w:after="0" w:line="240" w:lineRule="auto"/>
        <w:ind w:left="720"/>
        <w:jc w:val="both"/>
        <w:rPr>
          <w:rFonts w:cs="Arial"/>
          <w:color w:val="262626" w:themeColor="text1" w:themeTint="D9"/>
        </w:rPr>
      </w:pPr>
      <w:r w:rsidRPr="006539D7">
        <w:rPr>
          <w:color w:val="262626" w:themeColor="text1" w:themeTint="D9"/>
        </w:rPr>
        <w:t>Incidents should be immediately reported to the Designated Safeguarding Lead (DSL) or equivalent and managed in line with your child protection and safeguarding policies.</w:t>
      </w:r>
      <w:r w:rsidRPr="006539D7">
        <w:t xml:space="preserve"> Where there is a safeguarding concern, governing bodies, proprietors and school or college leaders should ensure the child’s wishes and feelings are taken into account when determining what action to take and what services to provide.</w:t>
      </w:r>
      <w:r>
        <w:rPr>
          <w:rFonts w:cs="Arial"/>
          <w:color w:val="262626" w:themeColor="text1" w:themeTint="D9"/>
        </w:rPr>
        <w:t xml:space="preserve">   </w:t>
      </w:r>
      <w:r w:rsidRPr="00AF7BCB">
        <w:rPr>
          <w:rFonts w:cs="Arial"/>
          <w:color w:val="262626" w:themeColor="text1" w:themeTint="D9"/>
        </w:rPr>
        <w:t xml:space="preserve">A bespoke helpline for children and young people who’ve experienced abuse at school, and for worried adults and professionals that need support and guidance. If you are concerned about something, you can contact the NSPCC helpline Report Abuse in Education on 0800 136 663 or email </w:t>
      </w:r>
      <w:hyperlink r:id="rId49" w:history="1">
        <w:r w:rsidRPr="00637A64">
          <w:rPr>
            <w:rStyle w:val="Hyperlink"/>
            <w:rFonts w:cs="Arial"/>
          </w:rPr>
          <w:t>help@nspcc.org.uk</w:t>
        </w:r>
      </w:hyperlink>
      <w:r w:rsidRPr="00AF7BCB">
        <w:rPr>
          <w:rFonts w:cs="Arial"/>
          <w:color w:val="262626" w:themeColor="text1" w:themeTint="D9"/>
        </w:rPr>
        <w:t>.</w:t>
      </w:r>
    </w:p>
    <w:p w14:paraId="38E9BD09" w14:textId="77777777" w:rsidR="004204A1" w:rsidRPr="005868D1" w:rsidRDefault="004204A1" w:rsidP="004204A1">
      <w:pPr>
        <w:spacing w:after="0" w:line="240" w:lineRule="auto"/>
        <w:ind w:left="720"/>
        <w:jc w:val="both"/>
        <w:rPr>
          <w:rFonts w:cs="Arial"/>
          <w:color w:val="FF0000"/>
        </w:rPr>
      </w:pPr>
    </w:p>
    <w:p w14:paraId="2B501EF4" w14:textId="1D8CADF3" w:rsidR="004204A1" w:rsidRPr="008F048E" w:rsidRDefault="004204A1" w:rsidP="004204A1">
      <w:pPr>
        <w:jc w:val="both"/>
      </w:pPr>
    </w:p>
    <w:p w14:paraId="5566C607" w14:textId="77777777" w:rsidR="004204A1" w:rsidRDefault="004204A1" w:rsidP="00D03201">
      <w:pPr>
        <w:spacing w:after="0" w:line="240" w:lineRule="auto"/>
        <w:ind w:left="720"/>
        <w:jc w:val="both"/>
        <w:rPr>
          <w:rFonts w:cs="Arial"/>
          <w:color w:val="262626" w:themeColor="text1" w:themeTint="D9"/>
        </w:rPr>
      </w:pPr>
    </w:p>
    <w:p w14:paraId="037C80D2" w14:textId="77777777" w:rsidR="00637A64" w:rsidRDefault="00637A64" w:rsidP="006C7A29">
      <w:pPr>
        <w:spacing w:after="0" w:line="240" w:lineRule="auto"/>
        <w:ind w:left="720"/>
        <w:jc w:val="both"/>
        <w:rPr>
          <w:color w:val="262626" w:themeColor="text1" w:themeTint="D9"/>
        </w:rPr>
      </w:pPr>
    </w:p>
    <w:p w14:paraId="2F4ABB8C" w14:textId="26A3FBD5" w:rsidR="00CC01CF" w:rsidRPr="00AF7BCB" w:rsidRDefault="00A26645" w:rsidP="006C7A29">
      <w:pPr>
        <w:spacing w:after="0" w:line="240" w:lineRule="auto"/>
        <w:ind w:left="720"/>
        <w:jc w:val="both"/>
        <w:rPr>
          <w:rFonts w:cs="Arial"/>
          <w:color w:val="262626" w:themeColor="text1" w:themeTint="D9"/>
        </w:rPr>
      </w:pPr>
      <w:r w:rsidRPr="006539D7">
        <w:rPr>
          <w:color w:val="262626" w:themeColor="text1" w:themeTint="D9"/>
        </w:rPr>
        <w:t>I</w:t>
      </w:r>
      <w:r w:rsidR="006C7A29" w:rsidRPr="006539D7">
        <w:rPr>
          <w:color w:val="262626" w:themeColor="text1" w:themeTint="D9"/>
        </w:rPr>
        <w:t xml:space="preserve">ncidents should </w:t>
      </w:r>
      <w:r w:rsidRPr="006539D7">
        <w:rPr>
          <w:color w:val="262626" w:themeColor="text1" w:themeTint="D9"/>
        </w:rPr>
        <w:t xml:space="preserve">be </w:t>
      </w:r>
      <w:r w:rsidR="006C7A29" w:rsidRPr="006539D7">
        <w:rPr>
          <w:color w:val="262626" w:themeColor="text1" w:themeTint="D9"/>
        </w:rPr>
        <w:t xml:space="preserve">immediately reported to the Designated Safeguarding Lead (DSL) or </w:t>
      </w:r>
      <w:r w:rsidR="00D23C8B" w:rsidRPr="006539D7">
        <w:rPr>
          <w:color w:val="262626" w:themeColor="text1" w:themeTint="D9"/>
        </w:rPr>
        <w:t>equivalent and</w:t>
      </w:r>
      <w:r w:rsidR="006C7A29" w:rsidRPr="006539D7">
        <w:rPr>
          <w:color w:val="262626" w:themeColor="text1" w:themeTint="D9"/>
        </w:rPr>
        <w:t xml:space="preserve"> managed in line with your child protection</w:t>
      </w:r>
      <w:r w:rsidRPr="006539D7">
        <w:rPr>
          <w:color w:val="262626" w:themeColor="text1" w:themeTint="D9"/>
        </w:rPr>
        <w:t xml:space="preserve"> and safeguarding</w:t>
      </w:r>
      <w:r w:rsidR="006C7A29" w:rsidRPr="006539D7">
        <w:rPr>
          <w:color w:val="262626" w:themeColor="text1" w:themeTint="D9"/>
        </w:rPr>
        <w:t xml:space="preserve"> policies.</w:t>
      </w:r>
      <w:r w:rsidRPr="006539D7">
        <w:t xml:space="preserve"> Where there is a safeguarding concern, governing bodies, proprietors and school or college leaders should ensure the child’s wishes and feelings are taken into account when determining what action to take and what services to provide.</w:t>
      </w:r>
    </w:p>
    <w:p w14:paraId="68A09679" w14:textId="77777777" w:rsidR="00CC01CF" w:rsidRPr="00AF7BCB" w:rsidRDefault="00CC01CF" w:rsidP="006C7A29">
      <w:pPr>
        <w:spacing w:after="0" w:line="240" w:lineRule="auto"/>
        <w:ind w:left="720"/>
        <w:jc w:val="both"/>
        <w:rPr>
          <w:rFonts w:cs="Arial"/>
          <w:color w:val="262626" w:themeColor="text1" w:themeTint="D9"/>
        </w:rPr>
      </w:pPr>
    </w:p>
    <w:p w14:paraId="2DB431E9" w14:textId="7FA6EC1E" w:rsidR="0006000E" w:rsidRPr="005868D1" w:rsidRDefault="00CC01CF" w:rsidP="006C7A29">
      <w:pPr>
        <w:spacing w:after="0" w:line="240" w:lineRule="auto"/>
        <w:ind w:left="720"/>
        <w:jc w:val="both"/>
        <w:rPr>
          <w:rFonts w:cs="Arial"/>
          <w:color w:val="262626" w:themeColor="text1" w:themeTint="D9"/>
        </w:rPr>
      </w:pPr>
      <w:r w:rsidRPr="00AF7BCB">
        <w:rPr>
          <w:rFonts w:cs="Arial"/>
          <w:color w:val="262626" w:themeColor="text1" w:themeTint="D9"/>
        </w:rPr>
        <w:t xml:space="preserve">A bespoke helpline for children and young people who’ve experienced abuse at school, and for worried adults and professionals that need support and guidance. If you are concerned about something, you can contact the NSPCC helpline Report Abuse in Education on 0800 136 663 or email </w:t>
      </w:r>
      <w:hyperlink r:id="rId50" w:history="1">
        <w:r w:rsidRPr="00637A64">
          <w:rPr>
            <w:rStyle w:val="Hyperlink"/>
            <w:rFonts w:cs="Arial"/>
          </w:rPr>
          <w:t>help@nspcc.org.uk</w:t>
        </w:r>
      </w:hyperlink>
      <w:r w:rsidRPr="00AF7BCB">
        <w:rPr>
          <w:rFonts w:cs="Arial"/>
          <w:color w:val="262626" w:themeColor="text1" w:themeTint="D9"/>
        </w:rPr>
        <w:t>.</w:t>
      </w:r>
    </w:p>
    <w:p w14:paraId="74EB8B1D" w14:textId="77777777" w:rsidR="001E12E5" w:rsidRPr="005868D1" w:rsidRDefault="001E12E5" w:rsidP="00870769">
      <w:pPr>
        <w:spacing w:after="0" w:line="240" w:lineRule="auto"/>
        <w:ind w:left="720"/>
        <w:jc w:val="both"/>
        <w:rPr>
          <w:rFonts w:cs="Arial"/>
          <w:color w:val="FF0000"/>
        </w:rPr>
      </w:pPr>
    </w:p>
    <w:p w14:paraId="78904E62" w14:textId="344DBC21" w:rsidR="00136B01" w:rsidRDefault="001E12E5" w:rsidP="00136B01">
      <w:pPr>
        <w:spacing w:after="0" w:line="240" w:lineRule="auto"/>
        <w:ind w:left="720" w:hanging="720"/>
        <w:jc w:val="both"/>
        <w:rPr>
          <w:rFonts w:cs="Arial"/>
          <w:color w:val="262626" w:themeColor="text1" w:themeTint="D9"/>
        </w:rPr>
      </w:pPr>
      <w:r w:rsidRPr="00AF7BCB">
        <w:rPr>
          <w:rFonts w:cs="Arial"/>
          <w:color w:val="262626" w:themeColor="text1" w:themeTint="D9"/>
        </w:rPr>
        <w:t>5.</w:t>
      </w:r>
      <w:r w:rsidR="006C7A29" w:rsidRPr="00AF7BCB">
        <w:rPr>
          <w:rFonts w:cs="Arial"/>
          <w:color w:val="262626" w:themeColor="text1" w:themeTint="D9"/>
        </w:rPr>
        <w:t>9</w:t>
      </w:r>
      <w:r w:rsidRPr="00AF7BCB">
        <w:rPr>
          <w:rFonts w:cs="Arial"/>
          <w:color w:val="262626" w:themeColor="text1" w:themeTint="D9"/>
        </w:rPr>
        <w:tab/>
      </w:r>
      <w:bookmarkStart w:id="3" w:name="_Hlk107762306"/>
      <w:r w:rsidRPr="006539D7">
        <w:rPr>
          <w:rFonts w:cs="Arial"/>
          <w:color w:val="262626" w:themeColor="text1" w:themeTint="D9"/>
        </w:rPr>
        <w:t xml:space="preserve">There is a </w:t>
      </w:r>
      <w:r w:rsidR="00FD2CD3" w:rsidRPr="006539D7">
        <w:rPr>
          <w:rFonts w:cs="Arial"/>
          <w:color w:val="262626" w:themeColor="text1" w:themeTint="D9"/>
        </w:rPr>
        <w:t xml:space="preserve">Digital Safety </w:t>
      </w:r>
      <w:r w:rsidRPr="006539D7">
        <w:rPr>
          <w:rFonts w:cs="Arial"/>
          <w:color w:val="262626" w:themeColor="text1" w:themeTint="D9"/>
        </w:rPr>
        <w:t>policy</w:t>
      </w:r>
      <w:r w:rsidR="00FD2CD3" w:rsidRPr="006539D7">
        <w:rPr>
          <w:rFonts w:cs="Arial"/>
          <w:color w:val="262626" w:themeColor="text1" w:themeTint="D9"/>
        </w:rPr>
        <w:t xml:space="preserve">, which covers </w:t>
      </w:r>
      <w:r w:rsidRPr="006539D7">
        <w:rPr>
          <w:rFonts w:cs="Arial"/>
          <w:color w:val="262626" w:themeColor="text1" w:themeTint="D9"/>
        </w:rPr>
        <w:t xml:space="preserve">the use of mobile phones, cameras and other digital recording devices </w:t>
      </w:r>
      <w:r w:rsidR="00136B01" w:rsidRPr="006539D7">
        <w:rPr>
          <w:rFonts w:cs="Arial"/>
          <w:color w:val="262626" w:themeColor="text1" w:themeTint="D9"/>
        </w:rPr>
        <w:t>e.g.,</w:t>
      </w:r>
      <w:r w:rsidRPr="006539D7">
        <w:rPr>
          <w:rFonts w:cs="Arial"/>
          <w:color w:val="262626" w:themeColor="text1" w:themeTint="D9"/>
        </w:rPr>
        <w:t xml:space="preserve"> </w:t>
      </w:r>
      <w:proofErr w:type="spellStart"/>
      <w:r w:rsidRPr="006539D7">
        <w:rPr>
          <w:rFonts w:cs="Arial"/>
          <w:color w:val="262626" w:themeColor="text1" w:themeTint="D9"/>
        </w:rPr>
        <w:t>i</w:t>
      </w:r>
      <w:proofErr w:type="spellEnd"/>
      <w:r w:rsidRPr="006539D7">
        <w:rPr>
          <w:rFonts w:cs="Arial"/>
          <w:color w:val="262626" w:themeColor="text1" w:themeTint="D9"/>
        </w:rPr>
        <w:t>-Pads.</w:t>
      </w:r>
      <w:r w:rsidR="00B05B4A" w:rsidRPr="006539D7">
        <w:rPr>
          <w:rFonts w:cs="Arial"/>
          <w:color w:val="262626" w:themeColor="text1" w:themeTint="D9"/>
        </w:rPr>
        <w:t xml:space="preserve"> </w:t>
      </w:r>
      <w:r w:rsidR="007429DC" w:rsidRPr="006539D7">
        <w:rPr>
          <w:rFonts w:cs="Arial"/>
          <w:color w:val="262626" w:themeColor="text1" w:themeTint="D9"/>
        </w:rPr>
        <w:t xml:space="preserve"> The policy reinforces the importance of online safety, including making parents aware of what your school ask children to do online (</w:t>
      </w:r>
      <w:proofErr w:type="gramStart"/>
      <w:r w:rsidR="007429DC" w:rsidRPr="006539D7">
        <w:rPr>
          <w:rFonts w:cs="Arial"/>
          <w:color w:val="262626" w:themeColor="text1" w:themeTint="D9"/>
        </w:rPr>
        <w:t>e.g.</w:t>
      </w:r>
      <w:proofErr w:type="gramEnd"/>
      <w:r w:rsidR="007429DC" w:rsidRPr="006539D7">
        <w:rPr>
          <w:rFonts w:cs="Arial"/>
          <w:color w:val="262626" w:themeColor="text1" w:themeTint="D9"/>
        </w:rPr>
        <w:t xml:space="preserve"> sites they need to visit or who they'll be interacting with online)</w:t>
      </w:r>
    </w:p>
    <w:p w14:paraId="609D76CA" w14:textId="77777777" w:rsidR="00545D0B" w:rsidRDefault="00545D0B" w:rsidP="00545D0B">
      <w:pPr>
        <w:spacing w:after="0" w:line="240" w:lineRule="auto"/>
        <w:jc w:val="both"/>
        <w:rPr>
          <w:rFonts w:cs="Arial"/>
          <w:color w:val="262626" w:themeColor="text1" w:themeTint="D9"/>
        </w:rPr>
      </w:pPr>
    </w:p>
    <w:p w14:paraId="7D615694" w14:textId="52068EB4" w:rsidR="00545D0B" w:rsidRDefault="00545D0B" w:rsidP="00545D0B">
      <w:pPr>
        <w:spacing w:after="0" w:line="240" w:lineRule="auto"/>
        <w:ind w:left="720"/>
        <w:jc w:val="both"/>
        <w:rPr>
          <w:rFonts w:cs="Arial"/>
          <w:color w:val="262626" w:themeColor="text1" w:themeTint="D9"/>
        </w:rPr>
      </w:pPr>
      <w:r w:rsidRPr="00E1327A">
        <w:rPr>
          <w:rFonts w:cs="Arial"/>
          <w:color w:val="262626" w:themeColor="text1" w:themeTint="D9"/>
        </w:rPr>
        <w:t>Digital literacy</w:t>
      </w:r>
      <w:r>
        <w:rPr>
          <w:rFonts w:cs="Arial"/>
          <w:color w:val="262626" w:themeColor="text1" w:themeTint="D9"/>
        </w:rPr>
        <w:t xml:space="preserve"> </w:t>
      </w:r>
      <w:r w:rsidRPr="00FA03C1">
        <w:rPr>
          <w:rFonts w:cs="Arial"/>
          <w:color w:val="262626" w:themeColor="text1" w:themeTint="D9"/>
          <w:highlight w:val="magenta"/>
        </w:rPr>
        <w:t>and safety</w:t>
      </w:r>
      <w:r w:rsidRPr="00E1327A">
        <w:rPr>
          <w:rFonts w:cs="Arial"/>
          <w:color w:val="262626" w:themeColor="text1" w:themeTint="D9"/>
        </w:rPr>
        <w:t xml:space="preserve"> </w:t>
      </w:r>
      <w:proofErr w:type="gramStart"/>
      <w:r w:rsidRPr="00E1327A">
        <w:rPr>
          <w:rFonts w:cs="Arial"/>
          <w:color w:val="262626" w:themeColor="text1" w:themeTint="D9"/>
        </w:rPr>
        <w:t>is</w:t>
      </w:r>
      <w:proofErr w:type="gramEnd"/>
      <w:r w:rsidRPr="00E1327A">
        <w:rPr>
          <w:rFonts w:cs="Arial"/>
          <w:color w:val="262626" w:themeColor="text1" w:themeTint="D9"/>
        </w:rPr>
        <w:t xml:space="preserve"> one of the most paramount issues of our time. For teachers and pupils, learning how to use the online space sensibly and in a protected manner is vital. Project EVOLVE by </w:t>
      </w:r>
      <w:proofErr w:type="spellStart"/>
      <w:r w:rsidRPr="00E1327A">
        <w:rPr>
          <w:rFonts w:cs="Arial"/>
          <w:color w:val="262626" w:themeColor="text1" w:themeTint="D9"/>
        </w:rPr>
        <w:t>SWGfL</w:t>
      </w:r>
      <w:proofErr w:type="spellEnd"/>
      <w:r w:rsidRPr="00E1327A">
        <w:rPr>
          <w:rFonts w:cs="Arial"/>
          <w:color w:val="262626" w:themeColor="text1" w:themeTint="D9"/>
        </w:rPr>
        <w:t xml:space="preserve"> presents a plethora of tools to help your staff and pupils, develop a </w:t>
      </w:r>
      <w:proofErr w:type="gramStart"/>
      <w:r w:rsidRPr="00E1327A">
        <w:rPr>
          <w:rFonts w:cs="Arial"/>
          <w:color w:val="262626" w:themeColor="text1" w:themeTint="D9"/>
        </w:rPr>
        <w:t>well-rounded educational schemata</w:t>
      </w:r>
      <w:proofErr w:type="gramEnd"/>
      <w:r w:rsidRPr="00E1327A">
        <w:rPr>
          <w:rFonts w:cs="Arial"/>
          <w:color w:val="262626" w:themeColor="text1" w:themeTint="D9"/>
        </w:rPr>
        <w:t xml:space="preserve"> for inclusion into lessons. </w:t>
      </w:r>
      <w:hyperlink r:id="rId51" w:history="1">
        <w:r w:rsidRPr="00E1327A">
          <w:rPr>
            <w:rStyle w:val="Hyperlink"/>
            <w:rFonts w:cs="Arial"/>
          </w:rPr>
          <w:t>https://swgfl.org.uk/magazine/what-is-projectevolve-edu/</w:t>
        </w:r>
      </w:hyperlink>
      <w:r>
        <w:rPr>
          <w:rFonts w:cs="Arial"/>
          <w:color w:val="262626" w:themeColor="text1" w:themeTint="D9"/>
        </w:rPr>
        <w:t xml:space="preserve"> </w:t>
      </w:r>
    </w:p>
    <w:p w14:paraId="7A5277FD" w14:textId="77777777" w:rsidR="00545D0B" w:rsidRDefault="00545D0B" w:rsidP="00136B01">
      <w:pPr>
        <w:spacing w:after="0" w:line="240" w:lineRule="auto"/>
        <w:ind w:left="720" w:hanging="720"/>
        <w:jc w:val="both"/>
        <w:rPr>
          <w:rFonts w:cs="Arial"/>
          <w:color w:val="262626" w:themeColor="text1" w:themeTint="D9"/>
        </w:rPr>
      </w:pPr>
    </w:p>
    <w:p w14:paraId="6AE33430" w14:textId="77777777" w:rsidR="0097710A" w:rsidRPr="006539D7" w:rsidRDefault="0097710A" w:rsidP="00136B01">
      <w:pPr>
        <w:spacing w:after="0" w:line="240" w:lineRule="auto"/>
        <w:ind w:left="720" w:hanging="720"/>
        <w:jc w:val="both"/>
        <w:rPr>
          <w:rFonts w:cs="Arial"/>
          <w:color w:val="262626" w:themeColor="text1" w:themeTint="D9"/>
        </w:rPr>
      </w:pPr>
    </w:p>
    <w:p w14:paraId="61B91529" w14:textId="77777777" w:rsidR="00136B01" w:rsidRPr="006539D7" w:rsidRDefault="00136B01" w:rsidP="00136B01">
      <w:pPr>
        <w:spacing w:after="0" w:line="240" w:lineRule="auto"/>
        <w:ind w:left="720"/>
        <w:jc w:val="both"/>
        <w:rPr>
          <w:rFonts w:cs="Arial"/>
          <w:color w:val="262626" w:themeColor="text1" w:themeTint="D9"/>
        </w:rPr>
      </w:pPr>
      <w:r w:rsidRPr="006539D7">
        <w:rPr>
          <w:rFonts w:cs="Arial"/>
          <w:color w:val="262626" w:themeColor="text1" w:themeTint="D9"/>
        </w:rPr>
        <w:t xml:space="preserve">Governing bodies and proprietors are doing all that they reasonably can to limit children’s exposure to the risks from the school’s or college’s IT system and ensure the school or college has appropriate filters and monitoring systems in place and regularly review their effectiveness. </w:t>
      </w:r>
    </w:p>
    <w:bookmarkEnd w:id="3"/>
    <w:p w14:paraId="5194E76B" w14:textId="77777777" w:rsidR="00136B01" w:rsidRPr="006539D7" w:rsidRDefault="00136B01" w:rsidP="00136B01">
      <w:pPr>
        <w:spacing w:after="0" w:line="240" w:lineRule="auto"/>
        <w:ind w:left="720"/>
        <w:jc w:val="both"/>
        <w:rPr>
          <w:rFonts w:cs="Arial"/>
          <w:color w:val="262626" w:themeColor="text1" w:themeTint="D9"/>
        </w:rPr>
      </w:pPr>
    </w:p>
    <w:p w14:paraId="6F079765" w14:textId="477673DF" w:rsidR="00F535DC" w:rsidRDefault="00C914CB" w:rsidP="00136B01">
      <w:pPr>
        <w:spacing w:after="0" w:line="240" w:lineRule="auto"/>
        <w:ind w:left="720"/>
        <w:jc w:val="both"/>
        <w:rPr>
          <w:rFonts w:cs="Arial"/>
          <w:color w:val="262626" w:themeColor="text1" w:themeTint="D9"/>
        </w:rPr>
      </w:pPr>
      <w:r>
        <w:rPr>
          <w:rFonts w:cs="Arial"/>
          <w:color w:val="262626" w:themeColor="text1" w:themeTint="D9"/>
        </w:rPr>
        <w:t>SLT</w:t>
      </w:r>
      <w:r w:rsidR="00136B01" w:rsidRPr="006539D7">
        <w:rPr>
          <w:rFonts w:cs="Arial"/>
          <w:color w:val="262626" w:themeColor="text1" w:themeTint="D9"/>
        </w:rPr>
        <w:t xml:space="preserve"> and relevant staff have an awareness and understanding of the provisions in place and manage them effectively and know how to escalate concerns when identified.</w:t>
      </w:r>
      <w:r w:rsidR="00136B01" w:rsidRPr="00136B01">
        <w:rPr>
          <w:rFonts w:cs="Arial"/>
          <w:color w:val="262626" w:themeColor="text1" w:themeTint="D9"/>
        </w:rPr>
        <w:t xml:space="preserve"> </w:t>
      </w:r>
    </w:p>
    <w:p w14:paraId="4F78E2C2" w14:textId="77777777" w:rsidR="00136B01" w:rsidRPr="00AF7BCB" w:rsidRDefault="00136B01" w:rsidP="00136B01">
      <w:pPr>
        <w:spacing w:after="0" w:line="240" w:lineRule="auto"/>
        <w:ind w:left="720"/>
        <w:jc w:val="both"/>
        <w:rPr>
          <w:rFonts w:cs="Arial"/>
          <w:color w:val="262626" w:themeColor="text1" w:themeTint="D9"/>
        </w:rPr>
      </w:pPr>
    </w:p>
    <w:p w14:paraId="0B44BEB7" w14:textId="3CBCBE3C" w:rsidR="001E12E5" w:rsidRDefault="00877D92" w:rsidP="00136B01">
      <w:pPr>
        <w:spacing w:after="0" w:line="240" w:lineRule="auto"/>
        <w:ind w:left="720"/>
        <w:jc w:val="both"/>
        <w:rPr>
          <w:rFonts w:cs="Arial"/>
          <w:color w:val="262626" w:themeColor="text1" w:themeTint="D9"/>
        </w:rPr>
      </w:pPr>
      <w:bookmarkStart w:id="4" w:name="_Hlk107762151"/>
      <w:r w:rsidRPr="00DC7B96">
        <w:rPr>
          <w:rFonts w:cs="Arial"/>
          <w:color w:val="262626" w:themeColor="text1" w:themeTint="D9"/>
        </w:rPr>
        <w:t>The</w:t>
      </w:r>
      <w:r w:rsidR="0011073B">
        <w:rPr>
          <w:rFonts w:cs="Arial"/>
          <w:color w:val="262626" w:themeColor="text1" w:themeTint="D9"/>
        </w:rPr>
        <w:t xml:space="preserve"> policy for remote learning demonstrates a</w:t>
      </w:r>
      <w:r w:rsidR="00F535DC" w:rsidRPr="00DC7B96">
        <w:rPr>
          <w:rFonts w:cs="Arial"/>
          <w:color w:val="262626" w:themeColor="text1" w:themeTint="D9"/>
        </w:rPr>
        <w:t xml:space="preserve">n understanding of how to follow safeguarding procedures when planning remote education strategies and teaching remotely.  </w:t>
      </w:r>
      <w:r w:rsidRPr="00DC7B96">
        <w:rPr>
          <w:rFonts w:cs="Arial"/>
          <w:color w:val="262626" w:themeColor="text1" w:themeTint="D9"/>
        </w:rPr>
        <w:t>The school maintains the capability to provide remote education when it is not possible for some or all of their pupils to attend in person.</w:t>
      </w:r>
      <w:r w:rsidR="00F535DC">
        <w:rPr>
          <w:rFonts w:cs="Arial"/>
          <w:color w:val="262626" w:themeColor="text1" w:themeTint="D9"/>
        </w:rPr>
        <w:t xml:space="preserve"> </w:t>
      </w:r>
      <w:r w:rsidR="006A5D41">
        <w:rPr>
          <w:rFonts w:cs="Arial"/>
          <w:color w:val="262626" w:themeColor="text1" w:themeTint="D9"/>
        </w:rPr>
        <w:t>Policies are available on the school website or can be obtained from the school office.</w:t>
      </w:r>
    </w:p>
    <w:p w14:paraId="36347E08" w14:textId="16D3BD78" w:rsidR="00F535DC" w:rsidRDefault="00F535DC" w:rsidP="00F535DC">
      <w:pPr>
        <w:spacing w:after="0" w:line="240" w:lineRule="auto"/>
        <w:ind w:left="720"/>
        <w:jc w:val="both"/>
        <w:rPr>
          <w:rFonts w:cs="Arial"/>
          <w:color w:val="262626" w:themeColor="text1" w:themeTint="D9"/>
        </w:rPr>
      </w:pPr>
    </w:p>
    <w:p w14:paraId="71E8CDF4" w14:textId="40A65089" w:rsidR="005513B2" w:rsidRDefault="00505E95" w:rsidP="00136B01">
      <w:pPr>
        <w:spacing w:after="0" w:line="240" w:lineRule="auto"/>
        <w:ind w:left="720"/>
        <w:jc w:val="center"/>
      </w:pPr>
      <w:hyperlink r:id="rId52" w:history="1">
        <w:r w:rsidR="00877D92" w:rsidRPr="00E21226">
          <w:rPr>
            <w:rStyle w:val="Hyperlink"/>
          </w:rPr>
          <w:t>https://www.gov.uk/government/publications/providing-remote-education-guidance-for-schools</w:t>
        </w:r>
      </w:hyperlink>
      <w:r w:rsidR="00877D92">
        <w:t xml:space="preserve"> </w:t>
      </w:r>
    </w:p>
    <w:p w14:paraId="476C6339" w14:textId="3A714C36" w:rsidR="00545D0B" w:rsidRDefault="00545D0B" w:rsidP="00136B01">
      <w:pPr>
        <w:spacing w:after="0" w:line="240" w:lineRule="auto"/>
        <w:ind w:left="720"/>
        <w:jc w:val="center"/>
      </w:pPr>
    </w:p>
    <w:p w14:paraId="79F5CE8D" w14:textId="77777777" w:rsidR="00545D0B" w:rsidRPr="000A1DC8" w:rsidRDefault="00545D0B" w:rsidP="00545D0B">
      <w:pPr>
        <w:spacing w:after="0" w:line="240" w:lineRule="auto"/>
        <w:jc w:val="both"/>
        <w:rPr>
          <w:rFonts w:cs="Arial"/>
          <w:color w:val="262626" w:themeColor="text1" w:themeTint="D9"/>
        </w:rPr>
      </w:pPr>
      <w:r w:rsidRPr="00E1327A">
        <w:rPr>
          <w:rFonts w:cs="Arial"/>
          <w:color w:val="262626" w:themeColor="text1" w:themeTint="D9"/>
        </w:rPr>
        <w:t>Filtering and monitoring standards are adhered to and a DSL has robust oversight of the arrangements to meet those standards.</w:t>
      </w:r>
      <w:r>
        <w:rPr>
          <w:rFonts w:cs="Arial"/>
          <w:color w:val="262626" w:themeColor="text1" w:themeTint="D9"/>
        </w:rPr>
        <w:t xml:space="preserve">   </w:t>
      </w:r>
      <w:hyperlink r:id="rId53" w:history="1">
        <w:r w:rsidRPr="00CE20E6">
          <w:rPr>
            <w:rStyle w:val="Hyperlink"/>
          </w:rPr>
          <w:t>https://www.gov.uk/guidance/meeting-digital-and-technology-standards-in-schools-and-colleges/filtering-and-monitoring-standards-for-schools-and-colleges</w:t>
        </w:r>
      </w:hyperlink>
      <w:r>
        <w:t xml:space="preserve"> </w:t>
      </w:r>
    </w:p>
    <w:p w14:paraId="6601E9F0" w14:textId="77777777" w:rsidR="00545D0B" w:rsidRDefault="00545D0B" w:rsidP="00545D0B">
      <w:pPr>
        <w:spacing w:after="0" w:line="240" w:lineRule="auto"/>
      </w:pPr>
      <w:r>
        <w:tab/>
      </w:r>
    </w:p>
    <w:p w14:paraId="7278799F" w14:textId="77777777" w:rsidR="00545D0B" w:rsidRPr="00545D0B" w:rsidRDefault="00545D0B" w:rsidP="00545D0B">
      <w:pPr>
        <w:spacing w:after="0" w:line="240" w:lineRule="auto"/>
        <w:jc w:val="both"/>
      </w:pPr>
      <w:r w:rsidRPr="00545D0B">
        <w:t xml:space="preserve">Artificial Intelligence has the power to transform education by helping teachers focus on what they do best: teaching. This marks a shift in how technology is used to enhance lives and tap into the vast potential of AI in classrooms.  We look to consider the risks and challenges alongside the opportunities and benefits continue to work to ensure the safety and reliability of technology, including AI tools, to support teachers and learners. The guidance below </w:t>
      </w:r>
      <w:proofErr w:type="gramStart"/>
      <w:r w:rsidRPr="00545D0B">
        <w:t>support</w:t>
      </w:r>
      <w:proofErr w:type="gramEnd"/>
      <w:r w:rsidRPr="00545D0B">
        <w:t xml:space="preserve"> the assessment of risk:</w:t>
      </w:r>
    </w:p>
    <w:p w14:paraId="12DEB603" w14:textId="77777777" w:rsidR="00545D0B" w:rsidRPr="00545D0B" w:rsidRDefault="00545D0B" w:rsidP="00545D0B">
      <w:pPr>
        <w:spacing w:after="0" w:line="240" w:lineRule="auto"/>
        <w:jc w:val="both"/>
      </w:pPr>
    </w:p>
    <w:p w14:paraId="04F93E47" w14:textId="77777777" w:rsidR="00545D0B" w:rsidRPr="00545D0B" w:rsidRDefault="00545D0B" w:rsidP="00545D0B">
      <w:pPr>
        <w:spacing w:after="0" w:line="240" w:lineRule="auto"/>
        <w:ind w:firstLine="720"/>
        <w:jc w:val="center"/>
      </w:pPr>
      <w:hyperlink r:id="rId54" w:history="1">
        <w:r w:rsidRPr="00545D0B">
          <w:rPr>
            <w:rStyle w:val="Hyperlink"/>
          </w:rPr>
          <w:t>https://www.gov.uk/government/publications/generative-artificial-intelligence-in-education/generative-artificial-intelligence-ai-in-education</w:t>
        </w:r>
      </w:hyperlink>
    </w:p>
    <w:p w14:paraId="68D6CB35" w14:textId="77777777" w:rsidR="00545D0B" w:rsidRPr="00545D0B" w:rsidRDefault="00545D0B" w:rsidP="00545D0B">
      <w:pPr>
        <w:spacing w:after="0" w:line="240" w:lineRule="auto"/>
        <w:ind w:firstLine="720"/>
        <w:jc w:val="center"/>
      </w:pPr>
    </w:p>
    <w:p w14:paraId="133EB0E9" w14:textId="77777777" w:rsidR="00545D0B" w:rsidRDefault="00545D0B" w:rsidP="00545D0B">
      <w:pPr>
        <w:spacing w:after="0" w:line="240" w:lineRule="auto"/>
      </w:pPr>
      <w:r w:rsidRPr="00545D0B">
        <w:t xml:space="preserve">Resources for schools and education settings - </w:t>
      </w:r>
      <w:hyperlink r:id="rId55" w:history="1">
        <w:r w:rsidRPr="00545D0B">
          <w:rPr>
            <w:rStyle w:val="Hyperlink"/>
          </w:rPr>
          <w:t>https://www.gov.uk/government/collections/using-ai-in-education-settings-support-materials</w:t>
        </w:r>
      </w:hyperlink>
      <w:r>
        <w:t xml:space="preserve"> </w:t>
      </w:r>
    </w:p>
    <w:p w14:paraId="67158966" w14:textId="77777777" w:rsidR="00545D0B" w:rsidRPr="00136B01" w:rsidRDefault="00545D0B" w:rsidP="00545D0B">
      <w:pPr>
        <w:spacing w:after="0" w:line="240" w:lineRule="auto"/>
      </w:pPr>
    </w:p>
    <w:p w14:paraId="27858477" w14:textId="77777777" w:rsidR="00545D0B" w:rsidRPr="00136B01" w:rsidRDefault="00545D0B" w:rsidP="00136B01">
      <w:pPr>
        <w:spacing w:after="0" w:line="240" w:lineRule="auto"/>
        <w:ind w:left="720"/>
        <w:jc w:val="center"/>
      </w:pPr>
    </w:p>
    <w:bookmarkEnd w:id="4"/>
    <w:p w14:paraId="0B320799" w14:textId="77777777" w:rsidR="004562D8" w:rsidRPr="0018604F" w:rsidRDefault="004562D8" w:rsidP="00C15690">
      <w:pPr>
        <w:spacing w:after="0" w:line="240" w:lineRule="auto"/>
        <w:ind w:left="720" w:hanging="720"/>
        <w:rPr>
          <w:rFonts w:cs="Arial"/>
          <w:sz w:val="8"/>
        </w:rPr>
      </w:pPr>
    </w:p>
    <w:p w14:paraId="195A3919" w14:textId="77777777" w:rsidR="004562D8" w:rsidRPr="005868D1" w:rsidRDefault="004562D8" w:rsidP="004562D8">
      <w:pPr>
        <w:spacing w:after="0" w:line="240" w:lineRule="auto"/>
        <w:rPr>
          <w:rFonts w:cs="Arial"/>
          <w:b/>
        </w:rPr>
      </w:pPr>
      <w:r w:rsidRPr="005868D1">
        <w:rPr>
          <w:rFonts w:cs="Arial"/>
          <w:b/>
        </w:rPr>
        <w:t>6</w:t>
      </w:r>
      <w:r w:rsidRPr="005868D1">
        <w:rPr>
          <w:rFonts w:cs="Arial"/>
          <w:b/>
        </w:rPr>
        <w:tab/>
        <w:t>SUPPORTING CHILDREN</w:t>
      </w:r>
    </w:p>
    <w:p w14:paraId="354D369F" w14:textId="77777777" w:rsidR="004562D8" w:rsidRPr="005868D1" w:rsidRDefault="004562D8" w:rsidP="004562D8">
      <w:pPr>
        <w:spacing w:after="0" w:line="240" w:lineRule="auto"/>
        <w:ind w:left="720" w:hanging="720"/>
        <w:rPr>
          <w:rFonts w:cs="Arial"/>
        </w:rPr>
      </w:pPr>
    </w:p>
    <w:p w14:paraId="4D8B02CB" w14:textId="4A69904F" w:rsidR="002C793E" w:rsidRPr="005868D1" w:rsidRDefault="004562D8" w:rsidP="008A432A">
      <w:pPr>
        <w:spacing w:after="0" w:line="240" w:lineRule="auto"/>
        <w:ind w:left="720" w:hanging="720"/>
        <w:jc w:val="both"/>
        <w:rPr>
          <w:rFonts w:cs="Arial"/>
        </w:rPr>
      </w:pPr>
      <w:r w:rsidRPr="00A83311">
        <w:rPr>
          <w:rFonts w:cs="Arial"/>
        </w:rPr>
        <w:t>6.1</w:t>
      </w:r>
      <w:r w:rsidRPr="00A83311">
        <w:rPr>
          <w:rFonts w:cs="Arial"/>
        </w:rPr>
        <w:tab/>
        <w:t>We recognise that children who are abused or witness violence</w:t>
      </w:r>
      <w:r w:rsidR="008A432A">
        <w:rPr>
          <w:rFonts w:cs="Arial"/>
        </w:rPr>
        <w:t xml:space="preserve"> are </w:t>
      </w:r>
      <w:r w:rsidR="008A432A" w:rsidRPr="00A83311">
        <w:rPr>
          <w:rFonts w:cs="Arial"/>
        </w:rPr>
        <w:t>likely to have low self-esteem and may find it difficult to develop a sense of self-worth.</w:t>
      </w:r>
      <w:r w:rsidR="008A432A">
        <w:rPr>
          <w:rFonts w:cs="Arial"/>
        </w:rPr>
        <w:t xml:space="preserve"> </w:t>
      </w:r>
      <w:r w:rsidR="008A432A" w:rsidRPr="00C914CB">
        <w:rPr>
          <w:rFonts w:cs="Arial"/>
        </w:rPr>
        <w:t>We also recognise children who witness domestic abuse are victims, that witnessing domestic abuse can have a lasting impact on children, and that children can be victims in their own relationships too</w:t>
      </w:r>
      <w:r w:rsidR="008F71FD" w:rsidRPr="00C914CB">
        <w:rPr>
          <w:rFonts w:cs="Arial"/>
        </w:rPr>
        <w:t>.</w:t>
      </w:r>
      <w:r w:rsidR="008A432A">
        <w:rPr>
          <w:rFonts w:cs="Arial"/>
        </w:rPr>
        <w:t xml:space="preserve">  </w:t>
      </w:r>
      <w:hyperlink r:id="rId56" w:history="1">
        <w:r w:rsidR="008825FB" w:rsidRPr="00E21226">
          <w:rPr>
            <w:rStyle w:val="Hyperlink"/>
            <w:rFonts w:cs="Arial"/>
          </w:rPr>
          <w:t>https://www.gov.uk/guidance/domestic-abuse-how-to-get-help</w:t>
        </w:r>
      </w:hyperlink>
      <w:r w:rsidRPr="005868D1">
        <w:rPr>
          <w:rFonts w:cs="Arial"/>
        </w:rPr>
        <w:t xml:space="preserve"> They may feel helpless, humiliated and some sense of blame. Our school may be the only stable, secure and predictable element in their lives.</w:t>
      </w:r>
      <w:r w:rsidR="002C793E">
        <w:rPr>
          <w:rFonts w:cs="Arial"/>
        </w:rPr>
        <w:t xml:space="preserve"> </w:t>
      </w:r>
      <w:r w:rsidR="00DC7B96">
        <w:rPr>
          <w:rFonts w:cs="Arial"/>
        </w:rPr>
        <w:t xml:space="preserve"> </w:t>
      </w:r>
      <w:hyperlink r:id="rId57" w:history="1">
        <w:r w:rsidR="008F71FD" w:rsidRPr="00C914CB">
          <w:rPr>
            <w:rStyle w:val="Hyperlink"/>
            <w:rFonts w:cs="Arial"/>
          </w:rPr>
          <w:t>What is domestic abuse information</w:t>
        </w:r>
      </w:hyperlink>
    </w:p>
    <w:p w14:paraId="0997532E" w14:textId="77777777" w:rsidR="004562D8" w:rsidRPr="005868D1" w:rsidRDefault="004562D8" w:rsidP="002C793E">
      <w:pPr>
        <w:spacing w:before="180" w:after="0" w:line="240" w:lineRule="auto"/>
        <w:ind w:left="720" w:hanging="720"/>
        <w:jc w:val="both"/>
        <w:outlineLvl w:val="2"/>
        <w:rPr>
          <w:rFonts w:eastAsia="Times New Roman"/>
          <w:color w:val="000000"/>
        </w:rPr>
      </w:pPr>
      <w:r w:rsidRPr="005868D1">
        <w:rPr>
          <w:rFonts w:eastAsia="Times New Roman"/>
          <w:color w:val="000000"/>
        </w:rPr>
        <w:t>6.2</w:t>
      </w:r>
      <w:r w:rsidRPr="005868D1">
        <w:rPr>
          <w:rFonts w:eastAsia="Times New Roman"/>
          <w:color w:val="000000"/>
        </w:rPr>
        <w:tab/>
        <w:t>We accept that the behaviour of a child in these circumstances may range from that which is perceived to be normal to aggressive or withdrawn.</w:t>
      </w:r>
    </w:p>
    <w:p w14:paraId="0D5EB24D" w14:textId="77777777" w:rsidR="004562D8" w:rsidRPr="00C56527" w:rsidRDefault="004562D8" w:rsidP="00870769">
      <w:pPr>
        <w:spacing w:after="0" w:line="240" w:lineRule="auto"/>
        <w:ind w:left="720" w:hanging="720"/>
        <w:jc w:val="both"/>
        <w:rPr>
          <w:rFonts w:cs="Arial"/>
          <w:sz w:val="12"/>
        </w:rPr>
      </w:pPr>
    </w:p>
    <w:p w14:paraId="04EAFC5B" w14:textId="77777777" w:rsidR="004562D8" w:rsidRPr="00C934B2" w:rsidRDefault="004562D8" w:rsidP="00870769">
      <w:pPr>
        <w:spacing w:after="0" w:line="240" w:lineRule="auto"/>
        <w:ind w:left="720" w:hanging="720"/>
        <w:jc w:val="both"/>
        <w:rPr>
          <w:rFonts w:cs="Arial"/>
          <w:sz w:val="12"/>
        </w:rPr>
      </w:pPr>
    </w:p>
    <w:p w14:paraId="45DFF45E" w14:textId="77777777" w:rsidR="004562D8" w:rsidRPr="007029CE" w:rsidRDefault="004562D8" w:rsidP="00870769">
      <w:pPr>
        <w:spacing w:after="0" w:line="240" w:lineRule="auto"/>
        <w:ind w:left="720" w:hanging="720"/>
        <w:jc w:val="both"/>
        <w:rPr>
          <w:rFonts w:cs="Arial"/>
          <w:b/>
          <w:bCs/>
        </w:rPr>
      </w:pPr>
      <w:r w:rsidRPr="005868D1">
        <w:rPr>
          <w:rFonts w:cs="Arial"/>
        </w:rPr>
        <w:t>6.3</w:t>
      </w:r>
      <w:r w:rsidRPr="005868D1">
        <w:rPr>
          <w:rFonts w:cs="Arial"/>
        </w:rPr>
        <w:tab/>
      </w:r>
      <w:r w:rsidRPr="007029CE">
        <w:rPr>
          <w:rFonts w:cs="Arial"/>
          <w:b/>
          <w:bCs/>
        </w:rPr>
        <w:t>Our school will support all pupils by:</w:t>
      </w:r>
    </w:p>
    <w:p w14:paraId="3BAE94AA" w14:textId="77777777" w:rsidR="0018604F" w:rsidRPr="007029CE" w:rsidRDefault="0018604F" w:rsidP="00870769">
      <w:pPr>
        <w:spacing w:after="0" w:line="240" w:lineRule="auto"/>
        <w:ind w:left="720" w:hanging="720"/>
        <w:jc w:val="both"/>
        <w:rPr>
          <w:rFonts w:cs="Arial"/>
          <w:sz w:val="2"/>
          <w:szCs w:val="12"/>
        </w:rPr>
      </w:pPr>
    </w:p>
    <w:p w14:paraId="338A016B" w14:textId="12732F8D" w:rsidR="004562D8" w:rsidRDefault="004562D8" w:rsidP="009208F4">
      <w:pPr>
        <w:numPr>
          <w:ilvl w:val="0"/>
          <w:numId w:val="32"/>
        </w:numPr>
        <w:spacing w:before="40" w:after="40" w:line="240" w:lineRule="auto"/>
        <w:jc w:val="both"/>
        <w:rPr>
          <w:rFonts w:eastAsia="Times New Roman" w:cs="Arial"/>
          <w:bCs/>
        </w:rPr>
      </w:pPr>
      <w:r w:rsidRPr="005868D1">
        <w:rPr>
          <w:rFonts w:eastAsia="Times New Roman" w:cs="Arial"/>
          <w:bCs/>
        </w:rPr>
        <w:t>ensuring the content of the curriculum includes social and emotional aspects of learning;</w:t>
      </w:r>
      <w:r w:rsidR="006B7374" w:rsidRPr="005868D1">
        <w:t xml:space="preserve"> </w:t>
      </w:r>
      <w:r w:rsidR="006B7374" w:rsidRPr="005868D1">
        <w:rPr>
          <w:rFonts w:eastAsia="Times New Roman" w:cs="Arial"/>
          <w:bCs/>
        </w:rPr>
        <w:t>Through PSHE</w:t>
      </w:r>
      <w:r w:rsidR="008A432A">
        <w:rPr>
          <w:rFonts w:eastAsia="Times New Roman" w:cs="Arial"/>
          <w:bCs/>
        </w:rPr>
        <w:t xml:space="preserve">, </w:t>
      </w:r>
      <w:r w:rsidR="008A432A" w:rsidRPr="00DC7B96">
        <w:rPr>
          <w:rFonts w:eastAsia="Times New Roman" w:cs="Arial"/>
          <w:bCs/>
        </w:rPr>
        <w:t>RHSE</w:t>
      </w:r>
      <w:r w:rsidR="006B7374" w:rsidRPr="005868D1">
        <w:rPr>
          <w:rFonts w:eastAsia="Times New Roman" w:cs="Arial"/>
          <w:bCs/>
        </w:rPr>
        <w:t xml:space="preserve"> and other curriculum contexts, pupils are encouraged to talk about feelings and deal assertively with pressures, are listened to, and know to whom they can turn to for help and advice</w:t>
      </w:r>
      <w:r w:rsidR="00E85D0B">
        <w:rPr>
          <w:rFonts w:eastAsia="Times New Roman" w:cs="Arial"/>
          <w:bCs/>
        </w:rPr>
        <w:t>;</w:t>
      </w:r>
    </w:p>
    <w:p w14:paraId="50654089" w14:textId="77777777" w:rsidR="00E85D0B" w:rsidRPr="0018604F" w:rsidRDefault="00E85D0B" w:rsidP="00E85D0B">
      <w:pPr>
        <w:spacing w:before="40" w:after="40" w:line="240" w:lineRule="auto"/>
        <w:ind w:left="720"/>
        <w:jc w:val="both"/>
        <w:rPr>
          <w:rFonts w:eastAsia="Times New Roman" w:cs="Arial"/>
          <w:bCs/>
          <w:sz w:val="6"/>
        </w:rPr>
      </w:pPr>
    </w:p>
    <w:p w14:paraId="0334D8CC" w14:textId="7E8D249B" w:rsidR="00545D0B" w:rsidRDefault="00AE730D" w:rsidP="00545D0B">
      <w:pPr>
        <w:numPr>
          <w:ilvl w:val="0"/>
          <w:numId w:val="32"/>
        </w:numPr>
        <w:spacing w:after="0" w:line="240" w:lineRule="auto"/>
        <w:jc w:val="both"/>
        <w:rPr>
          <w:rFonts w:cs="Arial"/>
        </w:rPr>
      </w:pPr>
      <w:r w:rsidRPr="005868D1">
        <w:rPr>
          <w:rFonts w:cs="Arial"/>
        </w:rPr>
        <w:t xml:space="preserve">providing pupils with a </w:t>
      </w:r>
      <w:r>
        <w:rPr>
          <w:rFonts w:cs="Arial"/>
        </w:rPr>
        <w:t xml:space="preserve">range </w:t>
      </w:r>
      <w:r w:rsidRPr="005868D1">
        <w:rPr>
          <w:rFonts w:cs="Arial"/>
        </w:rPr>
        <w:t>of appropriate adults to approach if they are in difficulties;</w:t>
      </w:r>
      <w:r w:rsidR="00C934B2">
        <w:rPr>
          <w:rFonts w:cs="Arial"/>
        </w:rPr>
        <w:t xml:space="preserve"> and ensuring that pupils are taught about safeguarding so that they ‘</w:t>
      </w:r>
      <w:r w:rsidR="00C934B2" w:rsidRPr="00C934B2">
        <w:rPr>
          <w:rFonts w:cs="Arial"/>
        </w:rPr>
        <w:t>recognise when they are at risk</w:t>
      </w:r>
      <w:r w:rsidR="00C934B2">
        <w:rPr>
          <w:rFonts w:cs="Arial"/>
        </w:rPr>
        <w:t xml:space="preserve"> </w:t>
      </w:r>
      <w:r w:rsidR="00C934B2" w:rsidRPr="00C934B2">
        <w:rPr>
          <w:rFonts w:cs="Arial"/>
        </w:rPr>
        <w:t>and ho</w:t>
      </w:r>
      <w:r w:rsidR="00C934B2">
        <w:rPr>
          <w:rFonts w:cs="Arial"/>
        </w:rPr>
        <w:t xml:space="preserve">w to get help when </w:t>
      </w:r>
      <w:r w:rsidR="00C934B2" w:rsidRPr="00052DEC">
        <w:rPr>
          <w:rFonts w:cs="Arial"/>
        </w:rPr>
        <w:t xml:space="preserve">they need it’ </w:t>
      </w:r>
    </w:p>
    <w:p w14:paraId="4220025F" w14:textId="77777777" w:rsidR="00545D0B" w:rsidRDefault="00545D0B" w:rsidP="00545D0B">
      <w:pPr>
        <w:pStyle w:val="ListParagraph"/>
        <w:rPr>
          <w:rFonts w:cs="Arial"/>
        </w:rPr>
      </w:pPr>
    </w:p>
    <w:p w14:paraId="07C2400E" w14:textId="77777777" w:rsidR="00545D0B" w:rsidRPr="00545D0B" w:rsidRDefault="00545D0B" w:rsidP="00545D0B">
      <w:pPr>
        <w:spacing w:after="0" w:line="240" w:lineRule="auto"/>
        <w:ind w:left="927"/>
        <w:jc w:val="both"/>
        <w:rPr>
          <w:rFonts w:cs="Arial"/>
        </w:rPr>
      </w:pPr>
    </w:p>
    <w:p w14:paraId="34B82CD0" w14:textId="2EBE4D57" w:rsidR="00D0366F" w:rsidRPr="00545D0B" w:rsidRDefault="00545D0B" w:rsidP="00D0366F">
      <w:pPr>
        <w:numPr>
          <w:ilvl w:val="0"/>
          <w:numId w:val="32"/>
        </w:numPr>
        <w:spacing w:after="0" w:line="240" w:lineRule="auto"/>
        <w:ind w:left="720"/>
        <w:jc w:val="both"/>
        <w:rPr>
          <w:rFonts w:cs="Arial"/>
        </w:rPr>
      </w:pPr>
      <w:r w:rsidRPr="00037631">
        <w:rPr>
          <w:rFonts w:cs="Arial"/>
        </w:rPr>
        <w:t xml:space="preserve">Continuing to engage in </w:t>
      </w:r>
      <w:hyperlink r:id="rId58" w:history="1">
        <w:r w:rsidRPr="00037631">
          <w:rPr>
            <w:rStyle w:val="Hyperlink"/>
            <w:rFonts w:cs="Arial"/>
          </w:rPr>
          <w:t>Operation Encompass</w:t>
        </w:r>
      </w:hyperlink>
      <w:r w:rsidRPr="00037631">
        <w:rPr>
          <w:rFonts w:cs="Arial"/>
        </w:rPr>
        <w:t xml:space="preserve">, the national police and education early intervention safeguarding partnership which supports children and young people who experience Domestic Violence and Abuse, and which is in place in every police force in England and Wales.   Children are recognised as victims of domestic abuse in their own right in the 2021 Domestic Abuse Act. </w:t>
      </w:r>
    </w:p>
    <w:p w14:paraId="061D9E5A" w14:textId="4F52670C" w:rsidR="00D0366F" w:rsidRPr="009634D0" w:rsidRDefault="00D0366F" w:rsidP="00D0366F">
      <w:pPr>
        <w:spacing w:after="0" w:line="240" w:lineRule="auto"/>
        <w:jc w:val="both"/>
        <w:rPr>
          <w:rFonts w:cs="Arial"/>
          <w:highlight w:val="yellow"/>
        </w:rPr>
      </w:pPr>
    </w:p>
    <w:p w14:paraId="2A48CD58" w14:textId="6107D392" w:rsidR="00E85D0B" w:rsidRDefault="00AE730D" w:rsidP="00D0366F">
      <w:pPr>
        <w:numPr>
          <w:ilvl w:val="0"/>
          <w:numId w:val="32"/>
        </w:numPr>
        <w:spacing w:after="0" w:line="240" w:lineRule="auto"/>
        <w:jc w:val="both"/>
        <w:rPr>
          <w:rFonts w:cs="Arial"/>
        </w:rPr>
      </w:pPr>
      <w:r w:rsidRPr="00D0366F">
        <w:rPr>
          <w:rFonts w:eastAsia="Times New Roman" w:cs="Arial"/>
          <w:bCs/>
          <w:color w:val="000000"/>
        </w:rPr>
        <w:t xml:space="preserve">supporting the child’s development in ways that will foster security, confidence and independence and </w:t>
      </w:r>
      <w:r w:rsidRPr="00D0366F">
        <w:rPr>
          <w:rFonts w:cs="Arial"/>
        </w:rPr>
        <w:t xml:space="preserve">encourage the development of self-esteem and self-assertiveness while not condoning aggression or bullying; </w:t>
      </w:r>
      <w:r w:rsidR="006A5D41" w:rsidRPr="00D0366F">
        <w:rPr>
          <w:rFonts w:cs="Arial"/>
        </w:rPr>
        <w:t>t</w:t>
      </w:r>
      <w:r w:rsidR="0018604F" w:rsidRPr="00D0366F">
        <w:rPr>
          <w:rFonts w:cs="Arial"/>
        </w:rPr>
        <w:t>he</w:t>
      </w:r>
      <w:r w:rsidRPr="00D0366F">
        <w:rPr>
          <w:rFonts w:cs="Arial"/>
        </w:rPr>
        <w:t xml:space="preserve"> anti-bullying policy </w:t>
      </w:r>
      <w:r w:rsidR="0018604F" w:rsidRPr="00D0366F">
        <w:rPr>
          <w:rFonts w:cs="Arial"/>
        </w:rPr>
        <w:t>is</w:t>
      </w:r>
      <w:r w:rsidRPr="00D0366F">
        <w:rPr>
          <w:rFonts w:cs="Arial"/>
        </w:rPr>
        <w:t xml:space="preserve"> located</w:t>
      </w:r>
      <w:r w:rsidR="006A5D41" w:rsidRPr="00D0366F">
        <w:rPr>
          <w:rFonts w:cs="Arial"/>
        </w:rPr>
        <w:t xml:space="preserve"> on the school website</w:t>
      </w:r>
    </w:p>
    <w:p w14:paraId="044C78CF" w14:textId="77777777" w:rsidR="00545D0B" w:rsidRPr="00D0366F" w:rsidRDefault="00545D0B" w:rsidP="00545D0B">
      <w:pPr>
        <w:spacing w:after="0" w:line="240" w:lineRule="auto"/>
        <w:jc w:val="both"/>
        <w:rPr>
          <w:rFonts w:cs="Arial"/>
        </w:rPr>
      </w:pPr>
    </w:p>
    <w:p w14:paraId="5E74DF0D" w14:textId="67ADBCA1" w:rsidR="00DC7B96" w:rsidRDefault="004562D8" w:rsidP="00DC7B96">
      <w:pPr>
        <w:numPr>
          <w:ilvl w:val="0"/>
          <w:numId w:val="32"/>
        </w:numPr>
        <w:spacing w:after="0" w:line="240" w:lineRule="auto"/>
        <w:ind w:left="714" w:hanging="357"/>
        <w:jc w:val="both"/>
        <w:rPr>
          <w:rFonts w:cs="Arial"/>
        </w:rPr>
      </w:pPr>
      <w:r w:rsidRPr="005868D1">
        <w:rPr>
          <w:rFonts w:cs="Arial"/>
        </w:rPr>
        <w:t>ensuring a compreh</w:t>
      </w:r>
      <w:r w:rsidR="00C56C01">
        <w:rPr>
          <w:rFonts w:cs="Arial"/>
        </w:rPr>
        <w:t xml:space="preserve">ensive curriculum response to online </w:t>
      </w:r>
      <w:r w:rsidRPr="005868D1">
        <w:rPr>
          <w:rFonts w:cs="Arial"/>
        </w:rPr>
        <w:t>safety, enabling children and parents to learn about the risks of new technologies and social media and to use these responsibly;</w:t>
      </w:r>
      <w:r w:rsidR="00BA1DD0">
        <w:rPr>
          <w:rFonts w:cs="Arial"/>
        </w:rPr>
        <w:t xml:space="preserve"> </w:t>
      </w:r>
      <w:proofErr w:type="gramStart"/>
      <w:r w:rsidR="00BA1DD0" w:rsidRPr="00052DEC">
        <w:rPr>
          <w:rFonts w:cs="Arial"/>
        </w:rPr>
        <w:t>plus</w:t>
      </w:r>
      <w:proofErr w:type="gramEnd"/>
      <w:r w:rsidR="00BA1DD0" w:rsidRPr="00052DEC">
        <w:rPr>
          <w:rFonts w:cs="Arial"/>
        </w:rPr>
        <w:t xml:space="preserve"> </w:t>
      </w:r>
      <w:r w:rsidR="00607FCA" w:rsidRPr="00052DEC">
        <w:rPr>
          <w:rFonts w:cs="Arial"/>
        </w:rPr>
        <w:t xml:space="preserve">Relationship and </w:t>
      </w:r>
      <w:r w:rsidR="00607FCA" w:rsidRPr="00A83311">
        <w:rPr>
          <w:rFonts w:cs="Arial"/>
        </w:rPr>
        <w:t xml:space="preserve">Sexual </w:t>
      </w:r>
      <w:r w:rsidR="008E3A35" w:rsidRPr="00A83311">
        <w:rPr>
          <w:rFonts w:cs="Arial"/>
        </w:rPr>
        <w:t xml:space="preserve">Health </w:t>
      </w:r>
      <w:r w:rsidR="00607FCA" w:rsidRPr="00A83311">
        <w:rPr>
          <w:rFonts w:cs="Arial"/>
        </w:rPr>
        <w:t>Education</w:t>
      </w:r>
      <w:r w:rsidR="00047D4B" w:rsidRPr="00A83311">
        <w:rPr>
          <w:rFonts w:cs="Arial"/>
        </w:rPr>
        <w:t xml:space="preserve"> (</w:t>
      </w:r>
      <w:r w:rsidR="00BA1DD0" w:rsidRPr="00A83311">
        <w:rPr>
          <w:rFonts w:cs="Arial"/>
        </w:rPr>
        <w:t>RS</w:t>
      </w:r>
      <w:r w:rsidR="008E3A35" w:rsidRPr="00A83311">
        <w:rPr>
          <w:rFonts w:cs="Arial"/>
        </w:rPr>
        <w:t>H</w:t>
      </w:r>
      <w:r w:rsidR="00BA1DD0" w:rsidRPr="00A83311">
        <w:rPr>
          <w:rFonts w:cs="Arial"/>
        </w:rPr>
        <w:t>E</w:t>
      </w:r>
      <w:r w:rsidR="00047D4B" w:rsidRPr="00A83311">
        <w:rPr>
          <w:rFonts w:cs="Arial"/>
        </w:rPr>
        <w:t>)</w:t>
      </w:r>
      <w:r w:rsidR="00607FCA" w:rsidRPr="00A83311">
        <w:rPr>
          <w:rFonts w:cs="Arial"/>
        </w:rPr>
        <w:t xml:space="preserve"> requir</w:t>
      </w:r>
      <w:r w:rsidR="00047D4B" w:rsidRPr="00A83311">
        <w:rPr>
          <w:rFonts w:cs="Arial"/>
        </w:rPr>
        <w:t>e</w:t>
      </w:r>
      <w:r w:rsidR="00607FCA" w:rsidRPr="00A83311">
        <w:rPr>
          <w:rFonts w:cs="Arial"/>
        </w:rPr>
        <w:t>ments</w:t>
      </w:r>
      <w:r w:rsidR="008E3A35" w:rsidRPr="00A83311">
        <w:rPr>
          <w:rFonts w:cs="Arial"/>
        </w:rPr>
        <w:t>.</w:t>
      </w:r>
      <w:r w:rsidR="008E3A35">
        <w:rPr>
          <w:rFonts w:cs="Arial"/>
        </w:rPr>
        <w:t xml:space="preserve"> </w:t>
      </w:r>
    </w:p>
    <w:p w14:paraId="440E7836" w14:textId="77777777" w:rsidR="00DC7B96" w:rsidRPr="00DC7B96" w:rsidRDefault="00DC7B96" w:rsidP="00DC7B96">
      <w:pPr>
        <w:spacing w:after="0" w:line="240" w:lineRule="auto"/>
        <w:jc w:val="both"/>
        <w:rPr>
          <w:rFonts w:cs="Arial"/>
        </w:rPr>
      </w:pPr>
    </w:p>
    <w:p w14:paraId="56BDF76E" w14:textId="1F5FB162" w:rsidR="008E3A35" w:rsidRPr="00C914CB" w:rsidRDefault="00AE730D" w:rsidP="00DC7B96">
      <w:pPr>
        <w:numPr>
          <w:ilvl w:val="0"/>
          <w:numId w:val="32"/>
        </w:numPr>
        <w:spacing w:after="0" w:line="240" w:lineRule="auto"/>
        <w:ind w:left="714" w:hanging="357"/>
        <w:jc w:val="both"/>
        <w:rPr>
          <w:rStyle w:val="Hyperlink"/>
          <w:rFonts w:cs="Arial"/>
          <w:color w:val="auto"/>
          <w:u w:val="none"/>
        </w:rPr>
      </w:pPr>
      <w:r w:rsidRPr="00DC7B96">
        <w:rPr>
          <w:rFonts w:eastAsia="Times New Roman" w:cs="Arial"/>
          <w:bCs/>
          <w:color w:val="000000"/>
        </w:rPr>
        <w:t>liaising and working together with other support services and those agencies involved in safeguarding children;</w:t>
      </w:r>
      <w:r w:rsidR="008E3A35" w:rsidRPr="00DC7B96">
        <w:rPr>
          <w:rFonts w:eastAsia="Times New Roman" w:cs="Arial"/>
          <w:bCs/>
          <w:color w:val="000000"/>
        </w:rPr>
        <w:t xml:space="preserve"> including domestic abuse </w:t>
      </w:r>
      <w:r w:rsidRPr="00DC7B96">
        <w:rPr>
          <w:rFonts w:eastAsia="Times New Roman" w:cs="Arial"/>
          <w:bCs/>
          <w:color w:val="000000"/>
        </w:rPr>
        <w:t xml:space="preserve"> </w:t>
      </w:r>
      <w:r w:rsidR="00A26645" w:rsidRPr="00C914CB">
        <w:rPr>
          <w:rFonts w:eastAsia="Times New Roman" w:cs="Arial"/>
          <w:bCs/>
        </w:rPr>
        <w:fldChar w:fldCharType="begin"/>
      </w:r>
      <w:r w:rsidR="00A26645" w:rsidRPr="00C914CB">
        <w:rPr>
          <w:rFonts w:eastAsia="Times New Roman" w:cs="Arial"/>
          <w:bCs/>
        </w:rPr>
        <w:instrText xml:space="preserve"> HYPERLINK "https://www.gov.uk/government/publications/domestic-abuse-act-2021/domestic-abuse-statutory-guidance-accessible-version" </w:instrText>
      </w:r>
      <w:r w:rsidR="00A26645" w:rsidRPr="00C914CB">
        <w:rPr>
          <w:rFonts w:eastAsia="Times New Roman" w:cs="Arial"/>
          <w:bCs/>
        </w:rPr>
        <w:fldChar w:fldCharType="separate"/>
      </w:r>
      <w:r w:rsidR="008E3A35" w:rsidRPr="00C914CB">
        <w:rPr>
          <w:rStyle w:val="Hyperlink"/>
          <w:rFonts w:eastAsia="Times New Roman" w:cs="Arial"/>
          <w:bCs/>
        </w:rPr>
        <w:t>https://www.gov.uk/government/consultations/domestic-abuse-act-statutory-guidance</w:t>
      </w:r>
    </w:p>
    <w:p w14:paraId="27BD45AA" w14:textId="5E20FBAE" w:rsidR="00E85D0B" w:rsidRPr="00E85D0B" w:rsidRDefault="00A26645" w:rsidP="00E85D0B">
      <w:pPr>
        <w:spacing w:before="40" w:after="40" w:line="240" w:lineRule="auto"/>
        <w:jc w:val="both"/>
        <w:rPr>
          <w:rFonts w:eastAsia="Times New Roman" w:cs="Arial"/>
          <w:bCs/>
          <w:color w:val="000000"/>
          <w:sz w:val="6"/>
        </w:rPr>
      </w:pPr>
      <w:r w:rsidRPr="00C914CB">
        <w:rPr>
          <w:rFonts w:eastAsia="Times New Roman" w:cs="Arial"/>
          <w:bCs/>
        </w:rPr>
        <w:fldChar w:fldCharType="end"/>
      </w:r>
    </w:p>
    <w:p w14:paraId="7F6EC0D7" w14:textId="48A7D68E" w:rsidR="00DC7B96" w:rsidRDefault="004562D8" w:rsidP="00D0366F">
      <w:pPr>
        <w:numPr>
          <w:ilvl w:val="0"/>
          <w:numId w:val="32"/>
        </w:numPr>
        <w:spacing w:after="0" w:line="240" w:lineRule="auto"/>
        <w:ind w:left="714" w:hanging="357"/>
        <w:jc w:val="both"/>
        <w:rPr>
          <w:rStyle w:val="Hyperlink"/>
          <w:rFonts w:cs="Arial"/>
          <w:color w:val="262626" w:themeColor="text1" w:themeTint="D9"/>
          <w:u w:val="none"/>
        </w:rPr>
      </w:pPr>
      <w:r w:rsidRPr="005868D1">
        <w:rPr>
          <w:rFonts w:cs="Arial"/>
        </w:rPr>
        <w:t xml:space="preserve">ensuring that the curriculum </w:t>
      </w:r>
      <w:r w:rsidR="00BD7199" w:rsidRPr="005868D1">
        <w:rPr>
          <w:rFonts w:cs="Arial"/>
        </w:rPr>
        <w:t>will</w:t>
      </w:r>
      <w:r w:rsidRPr="005868D1">
        <w:rPr>
          <w:rFonts w:cs="Arial"/>
        </w:rPr>
        <w:t xml:space="preserve"> help children stay safe, recognise when they </w:t>
      </w:r>
      <w:r w:rsidRPr="005868D1">
        <w:rPr>
          <w:rFonts w:cs="Arial"/>
          <w:color w:val="262626" w:themeColor="text1" w:themeTint="D9"/>
        </w:rPr>
        <w:t>do not feel safe and identif</w:t>
      </w:r>
      <w:r w:rsidR="00AE730D">
        <w:rPr>
          <w:rFonts w:cs="Arial"/>
          <w:color w:val="262626" w:themeColor="text1" w:themeTint="D9"/>
        </w:rPr>
        <w:t xml:space="preserve">y who they might or can talk to and </w:t>
      </w:r>
      <w:r w:rsidR="00BD7199" w:rsidRPr="00AE730D">
        <w:rPr>
          <w:rFonts w:cs="Arial"/>
          <w:color w:val="262626" w:themeColor="text1" w:themeTint="D9"/>
        </w:rPr>
        <w:t xml:space="preserve">will support young people to become more resilient to inappropriate behaviours </w:t>
      </w:r>
      <w:r w:rsidR="00BD7199" w:rsidRPr="00A83311">
        <w:rPr>
          <w:rFonts w:cs="Arial"/>
          <w:color w:val="262626" w:themeColor="text1" w:themeTint="D9"/>
        </w:rPr>
        <w:t>towards them, risk taking behaviours and behaviours that children may be coerced into including</w:t>
      </w:r>
      <w:r w:rsidR="008E3A35" w:rsidRPr="00A83311">
        <w:rPr>
          <w:rFonts w:cs="Arial"/>
          <w:color w:val="262626" w:themeColor="text1" w:themeTint="D9"/>
        </w:rPr>
        <w:t xml:space="preserve">, sexual harassment, </w:t>
      </w:r>
      <w:r w:rsidR="0020109C">
        <w:rPr>
          <w:rFonts w:cs="Arial"/>
          <w:color w:val="262626" w:themeColor="text1" w:themeTint="D9"/>
        </w:rPr>
        <w:t>child</w:t>
      </w:r>
      <w:r w:rsidR="008E3A35" w:rsidRPr="00A83311">
        <w:rPr>
          <w:rFonts w:cs="Arial"/>
          <w:color w:val="262626" w:themeColor="text1" w:themeTint="D9"/>
        </w:rPr>
        <w:t>-on-</w:t>
      </w:r>
      <w:r w:rsidR="0020109C">
        <w:rPr>
          <w:rFonts w:cs="Arial"/>
          <w:color w:val="262626" w:themeColor="text1" w:themeTint="D9"/>
        </w:rPr>
        <w:t>child</w:t>
      </w:r>
      <w:r w:rsidR="008E3A35" w:rsidRPr="00A83311">
        <w:rPr>
          <w:rFonts w:cs="Arial"/>
          <w:color w:val="262626" w:themeColor="text1" w:themeTint="D9"/>
        </w:rPr>
        <w:t xml:space="preserve"> abuse, </w:t>
      </w:r>
      <w:r w:rsidR="00BD7199" w:rsidRPr="00A83311">
        <w:rPr>
          <w:rFonts w:cs="Arial"/>
          <w:color w:val="262626" w:themeColor="text1" w:themeTint="D9"/>
        </w:rPr>
        <w:t>‘sexting’</w:t>
      </w:r>
      <w:r w:rsidR="00C56C01" w:rsidRPr="00A83311">
        <w:rPr>
          <w:rFonts w:cs="Arial"/>
          <w:color w:val="262626" w:themeColor="text1" w:themeTint="D9"/>
        </w:rPr>
        <w:t xml:space="preserve"> </w:t>
      </w:r>
      <w:r w:rsidR="00C56C01" w:rsidRPr="00A83311">
        <w:rPr>
          <w:rFonts w:cs="Arial"/>
          <w:color w:val="262626" w:themeColor="text1" w:themeTint="D9"/>
        </w:rPr>
        <w:lastRenderedPageBreak/>
        <w:t xml:space="preserve">and </w:t>
      </w:r>
      <w:r w:rsidR="008E3A35" w:rsidRPr="00A83311">
        <w:rPr>
          <w:rFonts w:cs="Arial"/>
          <w:color w:val="262626" w:themeColor="text1" w:themeTint="D9"/>
        </w:rPr>
        <w:t xml:space="preserve">the displaying of </w:t>
      </w:r>
      <w:r w:rsidR="00C56C01" w:rsidRPr="00A83311">
        <w:rPr>
          <w:rFonts w:cs="Arial"/>
          <w:color w:val="262626" w:themeColor="text1" w:themeTint="D9"/>
        </w:rPr>
        <w:t xml:space="preserve">‘Harmful Sexualised </w:t>
      </w:r>
      <w:r w:rsidR="00F90D63" w:rsidRPr="00A83311">
        <w:rPr>
          <w:rFonts w:cs="Arial"/>
          <w:color w:val="262626" w:themeColor="text1" w:themeTint="D9"/>
        </w:rPr>
        <w:t>Behaviour</w:t>
      </w:r>
      <w:r w:rsidR="00C56C01" w:rsidRPr="00A83311">
        <w:rPr>
          <w:rFonts w:cs="Arial"/>
          <w:color w:val="262626" w:themeColor="text1" w:themeTint="D9"/>
        </w:rPr>
        <w:t xml:space="preserve">’; </w:t>
      </w:r>
      <w:hyperlink r:id="rId59" w:history="1">
        <w:r w:rsidR="000E43B0" w:rsidRPr="00A83311">
          <w:rPr>
            <w:rStyle w:val="Hyperlink"/>
            <w:rFonts w:cs="Arial"/>
          </w:rPr>
          <w:t>https://www.csacentre.org.uk/resources/key-messages/harmful-sexual-behaviour/</w:t>
        </w:r>
      </w:hyperlink>
      <w:r w:rsidR="007029CE">
        <w:rPr>
          <w:rStyle w:val="Hyperlink"/>
          <w:rFonts w:cs="Arial"/>
        </w:rPr>
        <w:t xml:space="preserve">  </w:t>
      </w:r>
    </w:p>
    <w:p w14:paraId="69DEF05B" w14:textId="34755144" w:rsidR="00D0366F" w:rsidRPr="00D0366F" w:rsidRDefault="00D0366F" w:rsidP="00D0366F">
      <w:pPr>
        <w:spacing w:after="0" w:line="240" w:lineRule="auto"/>
        <w:jc w:val="both"/>
        <w:rPr>
          <w:rStyle w:val="Hyperlink"/>
          <w:rFonts w:cs="Arial"/>
          <w:color w:val="262626" w:themeColor="text1" w:themeTint="D9"/>
          <w:u w:val="none"/>
        </w:rPr>
      </w:pPr>
    </w:p>
    <w:p w14:paraId="5C9EAE35" w14:textId="1C0E369F" w:rsidR="007029CE" w:rsidRPr="008F71FD" w:rsidRDefault="00083A72" w:rsidP="008F71FD">
      <w:pPr>
        <w:numPr>
          <w:ilvl w:val="0"/>
          <w:numId w:val="32"/>
        </w:numPr>
        <w:spacing w:after="0" w:line="240" w:lineRule="auto"/>
        <w:ind w:left="714" w:hanging="357"/>
        <w:jc w:val="both"/>
        <w:rPr>
          <w:rFonts w:cs="Arial"/>
          <w:color w:val="262626" w:themeColor="text1" w:themeTint="D9"/>
          <w:highlight w:val="cyan"/>
        </w:rPr>
      </w:pPr>
      <w:r w:rsidRPr="00C914CB">
        <w:rPr>
          <w:rStyle w:val="Hyperlink"/>
          <w:rFonts w:cs="Arial"/>
          <w:color w:val="262626" w:themeColor="text1" w:themeTint="D9"/>
          <w:u w:val="none"/>
        </w:rPr>
        <w:t>Wirral’s</w:t>
      </w:r>
      <w:r w:rsidR="00DC7B96" w:rsidRPr="00C914CB">
        <w:rPr>
          <w:rStyle w:val="Hyperlink"/>
          <w:rFonts w:cs="Arial"/>
          <w:color w:val="262626" w:themeColor="text1" w:themeTint="D9"/>
          <w:u w:val="none"/>
        </w:rPr>
        <w:t xml:space="preserve"> HSB </w:t>
      </w:r>
      <w:r w:rsidRPr="00C914CB">
        <w:rPr>
          <w:rStyle w:val="Hyperlink"/>
          <w:rFonts w:cs="Arial"/>
          <w:color w:val="262626" w:themeColor="text1" w:themeTint="D9"/>
          <w:u w:val="none"/>
        </w:rPr>
        <w:t xml:space="preserve">identification </w:t>
      </w:r>
      <w:r w:rsidR="00DC7B96" w:rsidRPr="00C914CB">
        <w:rPr>
          <w:rStyle w:val="Hyperlink"/>
          <w:rFonts w:cs="Arial"/>
          <w:color w:val="262626" w:themeColor="text1" w:themeTint="D9"/>
          <w:u w:val="none"/>
        </w:rPr>
        <w:t>toolkit can be found here:</w:t>
      </w:r>
      <w:r w:rsidRPr="00C914CB">
        <w:rPr>
          <w:rStyle w:val="Hyperlink"/>
          <w:rFonts w:cs="Arial"/>
          <w:color w:val="262626" w:themeColor="text1" w:themeTint="D9"/>
          <w:u w:val="none"/>
        </w:rPr>
        <w:t xml:space="preserve"> </w:t>
      </w:r>
      <w:hyperlink r:id="rId60" w:history="1">
        <w:r w:rsidRPr="00C914CB">
          <w:rPr>
            <w:rStyle w:val="Hyperlink"/>
            <w:rFonts w:cs="Arial"/>
          </w:rPr>
          <w:t>https://www.wirralsafeguarding.co.uk/harmful-sexual-behaviour/</w:t>
        </w:r>
      </w:hyperlink>
      <w:r w:rsidRPr="00083A72">
        <w:rPr>
          <w:rStyle w:val="Hyperlink"/>
          <w:rFonts w:cs="Arial"/>
          <w:color w:val="262626" w:themeColor="text1" w:themeTint="D9"/>
          <w:highlight w:val="cyan"/>
          <w:u w:val="none"/>
        </w:rPr>
        <w:t xml:space="preserve"> </w:t>
      </w:r>
    </w:p>
    <w:p w14:paraId="0EEEC14C" w14:textId="3DD45F9B" w:rsidR="00E85D0B" w:rsidRPr="00545D0B" w:rsidRDefault="007029CE" w:rsidP="008178A4">
      <w:pPr>
        <w:numPr>
          <w:ilvl w:val="0"/>
          <w:numId w:val="32"/>
        </w:numPr>
        <w:spacing w:after="0" w:line="240" w:lineRule="auto"/>
        <w:ind w:left="714" w:hanging="357"/>
        <w:jc w:val="both"/>
        <w:rPr>
          <w:rFonts w:cs="Arial"/>
          <w:color w:val="262626" w:themeColor="text1" w:themeTint="D9"/>
          <w:sz w:val="6"/>
        </w:rPr>
      </w:pPr>
      <w:r w:rsidRPr="00545D0B">
        <w:rPr>
          <w:rFonts w:cs="Arial"/>
          <w:color w:val="262626" w:themeColor="text1" w:themeTint="D9"/>
        </w:rPr>
        <w:t>The school will consider intra familial harms and any necessary support for siblings following a report of sexual violence and/or harassment</w:t>
      </w:r>
      <w:r w:rsidR="00545D0B">
        <w:rPr>
          <w:rFonts w:cs="Arial"/>
          <w:color w:val="262626" w:themeColor="text1" w:themeTint="D9"/>
        </w:rPr>
        <w:t>.</w:t>
      </w:r>
    </w:p>
    <w:p w14:paraId="4DCC4729" w14:textId="6D4FA656" w:rsidR="0066410E" w:rsidRPr="00061603" w:rsidRDefault="00C914CB" w:rsidP="0066410E">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Our relationship and behaviour policy</w:t>
      </w:r>
      <w:r w:rsidR="00AE730D">
        <w:rPr>
          <w:rFonts w:eastAsia="Times New Roman" w:cs="Arial"/>
          <w:bCs/>
          <w:color w:val="000000"/>
        </w:rPr>
        <w:t xml:space="preserve"> </w:t>
      </w:r>
      <w:proofErr w:type="gramStart"/>
      <w:r w:rsidR="00AE730D">
        <w:rPr>
          <w:rFonts w:eastAsia="Times New Roman" w:cs="Arial"/>
          <w:bCs/>
          <w:color w:val="000000"/>
        </w:rPr>
        <w:t>is</w:t>
      </w:r>
      <w:proofErr w:type="gramEnd"/>
      <w:r w:rsidR="00AE730D" w:rsidRPr="005868D1">
        <w:rPr>
          <w:rFonts w:eastAsia="Times New Roman" w:cs="Arial"/>
          <w:bCs/>
          <w:color w:val="000000"/>
        </w:rPr>
        <w:t xml:space="preserve"> aimed at supporting </w:t>
      </w:r>
      <w:r w:rsidR="00AE730D" w:rsidRPr="00C914CB">
        <w:rPr>
          <w:rFonts w:eastAsia="Times New Roman" w:cs="Arial"/>
          <w:bCs/>
          <w:color w:val="000000"/>
        </w:rPr>
        <w:t>vulnerable</w:t>
      </w:r>
      <w:r w:rsidR="00AE730D" w:rsidRPr="005868D1">
        <w:rPr>
          <w:rFonts w:eastAsia="Times New Roman" w:cs="Arial"/>
          <w:bCs/>
          <w:color w:val="000000"/>
        </w:rPr>
        <w:t xml:space="preserve"> pupils in the school.  The school will ensure that </w:t>
      </w:r>
      <w:r w:rsidR="00AE730D">
        <w:rPr>
          <w:rFonts w:eastAsia="Times New Roman" w:cs="Arial"/>
          <w:bCs/>
          <w:color w:val="000000"/>
        </w:rPr>
        <w:t>each</w:t>
      </w:r>
      <w:r w:rsidR="00AE730D" w:rsidRPr="005868D1">
        <w:rPr>
          <w:rFonts w:eastAsia="Times New Roman" w:cs="Arial"/>
          <w:bCs/>
          <w:color w:val="000000"/>
        </w:rPr>
        <w:t xml:space="preserve"> pupil knows that some behaviour is </w:t>
      </w:r>
      <w:r w:rsidR="00AE730D" w:rsidRPr="00061603">
        <w:rPr>
          <w:rFonts w:eastAsia="Times New Roman" w:cs="Arial"/>
          <w:bCs/>
          <w:color w:val="000000"/>
        </w:rPr>
        <w:t>unacceptable but that they are valued and not to be blamed for any abuse which has occurred;</w:t>
      </w:r>
      <w:r w:rsidR="008E3A35" w:rsidRPr="00061603">
        <w:rPr>
          <w:rFonts w:eastAsia="Times New Roman" w:cs="Arial"/>
          <w:bCs/>
          <w:color w:val="000000"/>
        </w:rPr>
        <w:t xml:space="preserve"> </w:t>
      </w:r>
      <w:r w:rsidR="00061603" w:rsidRPr="00061603">
        <w:rPr>
          <w:rFonts w:eastAsia="Times New Roman" w:cs="Arial"/>
          <w:bCs/>
          <w:color w:val="000000"/>
        </w:rPr>
        <w:t>t</w:t>
      </w:r>
      <w:r w:rsidR="000E43B0" w:rsidRPr="00061603">
        <w:rPr>
          <w:rFonts w:eastAsia="Times New Roman" w:cs="Arial"/>
          <w:bCs/>
          <w:color w:val="000000"/>
        </w:rPr>
        <w:t xml:space="preserve">he </w:t>
      </w:r>
      <w:r w:rsidR="00061603" w:rsidRPr="00061603">
        <w:rPr>
          <w:rFonts w:eastAsia="Times New Roman" w:cs="Arial"/>
          <w:bCs/>
          <w:color w:val="000000"/>
        </w:rPr>
        <w:t>behaviour policy is located on the school website.</w:t>
      </w:r>
    </w:p>
    <w:p w14:paraId="6C7B112B" w14:textId="12E52804" w:rsidR="0066410E" w:rsidRPr="00A83311" w:rsidRDefault="0066410E" w:rsidP="0066410E">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 xml:space="preserve">The </w:t>
      </w:r>
      <w:r w:rsidR="00C914CB">
        <w:rPr>
          <w:rFonts w:eastAsia="Times New Roman" w:cs="Arial"/>
          <w:bCs/>
          <w:color w:val="000000"/>
        </w:rPr>
        <w:t xml:space="preserve">relationship and </w:t>
      </w:r>
      <w:r w:rsidRPr="00A83311">
        <w:rPr>
          <w:rFonts w:eastAsia="Times New Roman" w:cs="Arial"/>
          <w:bCs/>
          <w:color w:val="000000"/>
        </w:rPr>
        <w:t>behaviour policy outlines measures to prevent bullying, including cyber-bullying, prejudice-based and discriminatory bullying</w:t>
      </w:r>
      <w:r w:rsidR="007029CE">
        <w:rPr>
          <w:rFonts w:eastAsia="Times New Roman" w:cs="Arial"/>
          <w:bCs/>
          <w:color w:val="000000"/>
        </w:rPr>
        <w:t xml:space="preserve">. </w:t>
      </w:r>
    </w:p>
    <w:p w14:paraId="73E0E940" w14:textId="77777777" w:rsidR="0066410E" w:rsidRPr="0066410E" w:rsidRDefault="0066410E" w:rsidP="0066410E">
      <w:pPr>
        <w:spacing w:before="40" w:after="40" w:line="240" w:lineRule="auto"/>
        <w:ind w:left="714"/>
        <w:jc w:val="both"/>
        <w:rPr>
          <w:rFonts w:eastAsia="Times New Roman" w:cs="Arial"/>
          <w:bCs/>
          <w:color w:val="000000"/>
          <w:sz w:val="8"/>
          <w:szCs w:val="8"/>
          <w:highlight w:val="green"/>
        </w:rPr>
      </w:pPr>
    </w:p>
    <w:p w14:paraId="571B42A2" w14:textId="2583DEDC" w:rsidR="007429DC" w:rsidRDefault="0066410E" w:rsidP="007429DC">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 xml:space="preserve">Clear procedures are in place for addressing and minimising the risk of </w:t>
      </w:r>
      <w:r w:rsidR="008825FB">
        <w:rPr>
          <w:rFonts w:eastAsia="Times New Roman" w:cs="Arial"/>
          <w:bCs/>
          <w:color w:val="000000"/>
        </w:rPr>
        <w:t>child-on-child</w:t>
      </w:r>
      <w:r w:rsidRPr="00A83311">
        <w:rPr>
          <w:rFonts w:eastAsia="Times New Roman" w:cs="Arial"/>
          <w:bCs/>
          <w:color w:val="000000"/>
        </w:rPr>
        <w:t xml:space="preserve"> abuse, </w:t>
      </w:r>
      <w:r w:rsidRPr="00DC7B96">
        <w:rPr>
          <w:rFonts w:eastAsia="Times New Roman" w:cs="Arial"/>
          <w:bCs/>
          <w:color w:val="000000"/>
        </w:rPr>
        <w:t>including</w:t>
      </w:r>
      <w:r w:rsidR="007029CE" w:rsidRPr="00DC7B96">
        <w:rPr>
          <w:rFonts w:eastAsia="Times New Roman" w:cs="Arial"/>
          <w:bCs/>
          <w:color w:val="000000"/>
        </w:rPr>
        <w:t xml:space="preserve"> harmful sexual behaviours,</w:t>
      </w:r>
      <w:r w:rsidRPr="00DC7B96">
        <w:rPr>
          <w:rFonts w:eastAsia="Times New Roman" w:cs="Arial"/>
          <w:bCs/>
          <w:color w:val="000000"/>
        </w:rPr>
        <w:t xml:space="preserve"> sexual violence and sexual harassment - these procedures are easily understood and easily accessible</w:t>
      </w:r>
      <w:r w:rsidR="007029CE" w:rsidRPr="00DC7B96">
        <w:rPr>
          <w:rFonts w:eastAsia="Times New Roman" w:cs="Arial"/>
          <w:bCs/>
          <w:color w:val="000000"/>
        </w:rPr>
        <w:t>. Children who have experienced sexual violence can display a wide range of responses, so the school will remain alert to the possible challenges of detecting those signs and show sensitivity to their needs</w:t>
      </w:r>
    </w:p>
    <w:p w14:paraId="4F095E0F" w14:textId="77777777" w:rsidR="00AD1E18" w:rsidRPr="00AD1E18" w:rsidRDefault="00AD1E18" w:rsidP="00AD1E18">
      <w:pPr>
        <w:spacing w:before="40" w:after="40" w:line="240" w:lineRule="auto"/>
        <w:jc w:val="both"/>
        <w:rPr>
          <w:rFonts w:eastAsia="Times New Roman" w:cs="Arial"/>
          <w:bCs/>
          <w:color w:val="000000"/>
          <w:sz w:val="12"/>
          <w:szCs w:val="12"/>
        </w:rPr>
      </w:pPr>
    </w:p>
    <w:p w14:paraId="26EFC312" w14:textId="632A8325" w:rsidR="007429DC" w:rsidRPr="00DC7B96" w:rsidRDefault="007429DC" w:rsidP="00AD1E18">
      <w:pPr>
        <w:numPr>
          <w:ilvl w:val="0"/>
          <w:numId w:val="32"/>
        </w:numPr>
        <w:spacing w:before="40" w:after="40" w:line="240" w:lineRule="auto"/>
        <w:jc w:val="both"/>
        <w:rPr>
          <w:rFonts w:eastAsia="Times New Roman" w:cs="Arial"/>
          <w:bCs/>
          <w:color w:val="000000"/>
        </w:rPr>
      </w:pPr>
      <w:r w:rsidRPr="00DC7B96">
        <w:rPr>
          <w:rFonts w:eastAsia="Times New Roman" w:cs="Arial"/>
          <w:bCs/>
          <w:color w:val="000000"/>
        </w:rPr>
        <w:t>play</w:t>
      </w:r>
      <w:r w:rsidR="00AD1E18" w:rsidRPr="00DC7B96">
        <w:rPr>
          <w:rFonts w:eastAsia="Times New Roman" w:cs="Arial"/>
          <w:bCs/>
          <w:color w:val="000000"/>
        </w:rPr>
        <w:t>ing</w:t>
      </w:r>
      <w:r w:rsidRPr="00DC7B96">
        <w:rPr>
          <w:rFonts w:eastAsia="Times New Roman" w:cs="Arial"/>
          <w:bCs/>
          <w:color w:val="000000"/>
        </w:rPr>
        <w:t xml:space="preserve"> a crucial role in preventative education </w:t>
      </w:r>
      <w:r w:rsidR="00AD1E18" w:rsidRPr="00DC7B96">
        <w:rPr>
          <w:rFonts w:eastAsia="Times New Roman" w:cs="Arial"/>
          <w:bCs/>
          <w:color w:val="000000"/>
        </w:rPr>
        <w:t xml:space="preserve">and </w:t>
      </w:r>
      <w:r w:rsidRPr="00DC7B96">
        <w:rPr>
          <w:rFonts w:eastAsia="Times New Roman" w:cs="Arial"/>
          <w:bCs/>
          <w:color w:val="000000"/>
        </w:rPr>
        <w:t>preparing pupils for life in modern Britain</w:t>
      </w:r>
      <w:r w:rsidR="00AD1E18" w:rsidRPr="00DC7B96">
        <w:rPr>
          <w:rFonts w:eastAsia="Times New Roman" w:cs="Arial"/>
          <w:bCs/>
          <w:color w:val="000000"/>
        </w:rPr>
        <w:t xml:space="preserve">.  There is </w:t>
      </w:r>
      <w:r w:rsidRPr="00DC7B96">
        <w:rPr>
          <w:rFonts w:eastAsia="Times New Roman" w:cs="Arial"/>
          <w:bCs/>
          <w:color w:val="000000"/>
        </w:rPr>
        <w:t xml:space="preserve">a culture of zero tolerance to sexism, misogyny/misandry, homophobia, </w:t>
      </w:r>
      <w:proofErr w:type="spellStart"/>
      <w:r w:rsidRPr="00DC7B96">
        <w:rPr>
          <w:rFonts w:eastAsia="Times New Roman" w:cs="Arial"/>
          <w:bCs/>
          <w:color w:val="000000"/>
        </w:rPr>
        <w:t>biphobic</w:t>
      </w:r>
      <w:proofErr w:type="spellEnd"/>
      <w:r w:rsidRPr="00DC7B96">
        <w:rPr>
          <w:rFonts w:eastAsia="Times New Roman" w:cs="Arial"/>
          <w:bCs/>
          <w:color w:val="000000"/>
        </w:rPr>
        <w:t xml:space="preserve"> and sexual violence/harassment. This will be underpinned by</w:t>
      </w:r>
      <w:r w:rsidR="00AD1E18" w:rsidRPr="00DC7B96">
        <w:rPr>
          <w:rFonts w:eastAsia="Times New Roman" w:cs="Arial"/>
          <w:bCs/>
          <w:color w:val="000000"/>
        </w:rPr>
        <w:t xml:space="preserve"> the</w:t>
      </w:r>
      <w:r w:rsidRPr="00DC7B96">
        <w:rPr>
          <w:rFonts w:eastAsia="Times New Roman" w:cs="Arial"/>
          <w:bCs/>
          <w:color w:val="000000"/>
        </w:rPr>
        <w:t xml:space="preserve"> school's behaviour policy</w:t>
      </w:r>
      <w:r w:rsidR="00AD1E18" w:rsidRPr="00DC7B96">
        <w:rPr>
          <w:rFonts w:eastAsia="Times New Roman" w:cs="Arial"/>
          <w:bCs/>
          <w:color w:val="000000"/>
        </w:rPr>
        <w:t xml:space="preserve">, </w:t>
      </w:r>
      <w:r w:rsidRPr="00DC7B96">
        <w:rPr>
          <w:rFonts w:eastAsia="Times New Roman" w:cs="Arial"/>
          <w:bCs/>
          <w:color w:val="000000"/>
        </w:rPr>
        <w:t>pastoral support syste</w:t>
      </w:r>
      <w:r w:rsidR="00AD1E18" w:rsidRPr="00DC7B96">
        <w:rPr>
          <w:rFonts w:eastAsia="Times New Roman" w:cs="Arial"/>
          <w:bCs/>
          <w:color w:val="000000"/>
        </w:rPr>
        <w:t>m and a</w:t>
      </w:r>
      <w:r w:rsidRPr="00DC7B96">
        <w:rPr>
          <w:rFonts w:eastAsia="Times New Roman" w:cs="Arial"/>
          <w:bCs/>
          <w:color w:val="000000"/>
        </w:rPr>
        <w:t xml:space="preserve"> planned programme of RSHE delivered regularly, tackling issues such as: boundaries; consent; body confidence; stereotyping; and sexual harassment </w:t>
      </w:r>
    </w:p>
    <w:p w14:paraId="2BC07B3C" w14:textId="77777777" w:rsidR="0066410E" w:rsidRPr="0066410E" w:rsidRDefault="0066410E" w:rsidP="0066410E">
      <w:pPr>
        <w:spacing w:before="40" w:after="40" w:line="240" w:lineRule="auto"/>
        <w:jc w:val="both"/>
        <w:rPr>
          <w:rFonts w:eastAsia="Times New Roman" w:cs="Arial"/>
          <w:bCs/>
          <w:color w:val="000000"/>
          <w:sz w:val="8"/>
          <w:szCs w:val="8"/>
          <w:highlight w:val="green"/>
        </w:rPr>
      </w:pPr>
    </w:p>
    <w:p w14:paraId="52F0F433" w14:textId="166C11D0" w:rsidR="00C934B2" w:rsidRPr="0068588C" w:rsidRDefault="00C934B2" w:rsidP="00E85D0B">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acknowledging the importance of</w:t>
      </w:r>
      <w:r w:rsidR="0066769B" w:rsidRPr="00A83311">
        <w:rPr>
          <w:rFonts w:eastAsia="Times New Roman" w:cs="Arial"/>
          <w:bCs/>
          <w:color w:val="000000"/>
        </w:rPr>
        <w:t xml:space="preserve"> ‘contextual safeguarding’, </w:t>
      </w:r>
      <w:hyperlink r:id="rId61" w:history="1">
        <w:r w:rsidR="000E43B0" w:rsidRPr="00A83311">
          <w:rPr>
            <w:rStyle w:val="Hyperlink"/>
            <w:rFonts w:eastAsia="Times New Roman" w:cs="Arial"/>
            <w:bCs/>
          </w:rPr>
          <w:t>https://contextualsafeguarding.org.uk/</w:t>
        </w:r>
      </w:hyperlink>
      <w:r w:rsidR="000E43B0">
        <w:rPr>
          <w:rFonts w:eastAsia="Times New Roman" w:cs="Arial"/>
          <w:bCs/>
          <w:color w:val="000000"/>
        </w:rPr>
        <w:t xml:space="preserve"> </w:t>
      </w:r>
      <w:r w:rsidR="0066769B">
        <w:rPr>
          <w:rFonts w:eastAsia="Times New Roman" w:cs="Arial"/>
          <w:bCs/>
          <w:color w:val="000000"/>
        </w:rPr>
        <w:t>which considers</w:t>
      </w:r>
      <w:r>
        <w:rPr>
          <w:rFonts w:eastAsia="Times New Roman" w:cs="Arial"/>
          <w:bCs/>
          <w:color w:val="000000"/>
        </w:rPr>
        <w:t xml:space="preserve"> wider environmental factors in a </w:t>
      </w:r>
      <w:r w:rsidR="001F1221">
        <w:rPr>
          <w:rFonts w:eastAsia="Times New Roman" w:cs="Arial"/>
          <w:bCs/>
          <w:color w:val="000000"/>
        </w:rPr>
        <w:t>pupil’s</w:t>
      </w:r>
      <w:r>
        <w:rPr>
          <w:rFonts w:eastAsia="Times New Roman" w:cs="Arial"/>
          <w:bCs/>
          <w:color w:val="000000"/>
        </w:rPr>
        <w:t xml:space="preserve"> life that may be a threat to their safety and/or welfare</w:t>
      </w:r>
      <w:r w:rsidR="001F1221">
        <w:rPr>
          <w:rFonts w:eastAsia="Times New Roman" w:cs="Arial"/>
          <w:bCs/>
          <w:color w:val="000000"/>
        </w:rPr>
        <w:t>.</w:t>
      </w:r>
      <w:r w:rsidR="005513B2">
        <w:rPr>
          <w:rFonts w:eastAsia="Times New Roman" w:cs="Arial"/>
          <w:bCs/>
          <w:color w:val="000000"/>
        </w:rPr>
        <w:t xml:space="preserve"> </w:t>
      </w:r>
      <w:r w:rsidR="005513B2" w:rsidRPr="00052DEC">
        <w:rPr>
          <w:rFonts w:eastAsia="Times New Roman" w:cs="Arial"/>
          <w:bCs/>
          <w:color w:val="000000"/>
        </w:rPr>
        <w:t>(</w:t>
      </w:r>
      <w:hyperlink r:id="rId62" w:history="1">
        <w:r w:rsidR="005513B2" w:rsidRPr="00052DEC">
          <w:rPr>
            <w:rStyle w:val="Hyperlink"/>
            <w:rFonts w:eastAsia="Times New Roman" w:cs="Arial"/>
            <w:bCs/>
          </w:rPr>
          <w:t xml:space="preserve">Working together to safeguard children </w:t>
        </w:r>
        <w:r w:rsidR="001C2E96" w:rsidRPr="00052DEC">
          <w:rPr>
            <w:rStyle w:val="Hyperlink"/>
            <w:rFonts w:eastAsia="Times New Roman" w:cs="Arial"/>
            <w:bCs/>
          </w:rPr>
          <w:t>July 2018</w:t>
        </w:r>
      </w:hyperlink>
      <w:r w:rsidR="001C2E96" w:rsidRPr="00052DEC">
        <w:rPr>
          <w:rFonts w:eastAsia="Times New Roman" w:cs="Arial"/>
          <w:bCs/>
          <w:color w:val="000000"/>
        </w:rPr>
        <w:t xml:space="preserve"> </w:t>
      </w:r>
      <w:r w:rsidR="0066769B" w:rsidRPr="00052DEC">
        <w:rPr>
          <w:rFonts w:eastAsia="Times New Roman" w:cs="Arial"/>
          <w:bCs/>
          <w:color w:val="000000"/>
        </w:rPr>
        <w:t xml:space="preserve">and </w:t>
      </w:r>
      <w:hyperlink r:id="rId63" w:history="1">
        <w:r w:rsidR="00DC7B96" w:rsidRPr="0068588C">
          <w:rPr>
            <w:rStyle w:val="Hyperlink"/>
            <w:rFonts w:eastAsia="Times New Roman" w:cs="Arial"/>
            <w:bCs/>
          </w:rPr>
          <w:t>KCSIE September 2023).</w:t>
        </w:r>
      </w:hyperlink>
    </w:p>
    <w:p w14:paraId="00D52C56" w14:textId="77777777" w:rsidR="00E85D0B" w:rsidRPr="0068588C" w:rsidRDefault="00E85D0B" w:rsidP="00E85D0B">
      <w:pPr>
        <w:spacing w:before="40" w:after="40" w:line="240" w:lineRule="auto"/>
        <w:jc w:val="both"/>
        <w:rPr>
          <w:rFonts w:eastAsia="Times New Roman" w:cs="Arial"/>
          <w:bCs/>
          <w:color w:val="000000"/>
          <w:sz w:val="6"/>
        </w:rPr>
      </w:pPr>
    </w:p>
    <w:p w14:paraId="35B38FEC" w14:textId="2B2711BE" w:rsidR="00A83311" w:rsidRPr="00A83311" w:rsidRDefault="004562D8" w:rsidP="00A83311">
      <w:pPr>
        <w:numPr>
          <w:ilvl w:val="0"/>
          <w:numId w:val="32"/>
        </w:numPr>
        <w:spacing w:before="40" w:after="40" w:line="240" w:lineRule="auto"/>
        <w:ind w:left="714" w:hanging="357"/>
        <w:jc w:val="both"/>
        <w:rPr>
          <w:rFonts w:eastAsia="Times New Roman" w:cs="Arial"/>
          <w:bCs/>
          <w:color w:val="000000"/>
        </w:rPr>
      </w:pPr>
      <w:r w:rsidRPr="0068588C">
        <w:rPr>
          <w:rFonts w:eastAsia="Times New Roman" w:cs="Arial"/>
          <w:bCs/>
          <w:color w:val="000000"/>
        </w:rPr>
        <w:t xml:space="preserve">liaising with </w:t>
      </w:r>
      <w:r w:rsidR="00C56C01" w:rsidRPr="0068588C">
        <w:rPr>
          <w:rFonts w:eastAsia="Times New Roman" w:cs="Arial"/>
          <w:bCs/>
          <w:color w:val="000000"/>
        </w:rPr>
        <w:t>a range of</w:t>
      </w:r>
      <w:r w:rsidRPr="0068588C">
        <w:rPr>
          <w:rFonts w:eastAsia="Times New Roman" w:cs="Arial"/>
          <w:bCs/>
          <w:color w:val="000000"/>
        </w:rPr>
        <w:t xml:space="preserve"> </w:t>
      </w:r>
      <w:hyperlink r:id="rId64" w:history="1">
        <w:r w:rsidR="0066410E" w:rsidRPr="0068588C">
          <w:rPr>
            <w:rStyle w:val="Hyperlink"/>
            <w:rFonts w:eastAsia="Times New Roman" w:cs="Arial"/>
            <w:bCs/>
          </w:rPr>
          <w:t>Early Help</w:t>
        </w:r>
      </w:hyperlink>
      <w:r w:rsidR="0066410E">
        <w:rPr>
          <w:rFonts w:eastAsia="Times New Roman" w:cs="Arial"/>
          <w:bCs/>
          <w:color w:val="000000"/>
        </w:rPr>
        <w:t xml:space="preserve"> </w:t>
      </w:r>
      <w:r w:rsidRPr="005868D1">
        <w:rPr>
          <w:rFonts w:eastAsia="Times New Roman" w:cs="Arial"/>
          <w:bCs/>
          <w:color w:val="000000"/>
        </w:rPr>
        <w:t xml:space="preserve">agencies that support the pupil such as </w:t>
      </w:r>
      <w:r w:rsidR="00B435DE" w:rsidRPr="005868D1">
        <w:rPr>
          <w:rFonts w:eastAsia="Times New Roman" w:cs="Arial"/>
          <w:bCs/>
          <w:color w:val="000000"/>
        </w:rPr>
        <w:t xml:space="preserve">Health Services, </w:t>
      </w:r>
      <w:r w:rsidR="00F535DC" w:rsidRPr="005868D1">
        <w:rPr>
          <w:rFonts w:eastAsia="Times New Roman" w:cs="Arial"/>
          <w:bCs/>
          <w:color w:val="000000"/>
        </w:rPr>
        <w:t>Wirral Social</w:t>
      </w:r>
      <w:r w:rsidRPr="005868D1">
        <w:rPr>
          <w:rFonts w:eastAsia="Times New Roman" w:cs="Arial"/>
          <w:bCs/>
          <w:color w:val="000000"/>
        </w:rPr>
        <w:t xml:space="preserve"> Care, Child and Ad</w:t>
      </w:r>
      <w:r w:rsidR="00B435DE" w:rsidRPr="005868D1">
        <w:rPr>
          <w:rFonts w:eastAsia="Times New Roman" w:cs="Arial"/>
          <w:bCs/>
          <w:color w:val="000000"/>
        </w:rPr>
        <w:t xml:space="preserve">olescent </w:t>
      </w:r>
      <w:r w:rsidRPr="005868D1">
        <w:rPr>
          <w:rFonts w:eastAsia="Times New Roman" w:cs="Arial"/>
          <w:bCs/>
          <w:color w:val="000000"/>
        </w:rPr>
        <w:t>Mental Health Services, Education Welfare Services, Special Educational Support Services</w:t>
      </w:r>
      <w:r w:rsidR="00B435DE" w:rsidRPr="005868D1">
        <w:rPr>
          <w:rFonts w:eastAsia="Times New Roman" w:cs="Arial"/>
          <w:bCs/>
          <w:color w:val="000000"/>
        </w:rPr>
        <w:t xml:space="preserve">, </w:t>
      </w:r>
      <w:r w:rsidR="00B435DE" w:rsidRPr="001F1221">
        <w:rPr>
          <w:rFonts w:eastAsia="Times New Roman" w:cs="Arial"/>
          <w:bCs/>
          <w:color w:val="000000"/>
        </w:rPr>
        <w:t>Youth Service</w:t>
      </w:r>
      <w:r w:rsidR="005513B2" w:rsidRPr="001F1221">
        <w:rPr>
          <w:rFonts w:eastAsia="Times New Roman" w:cs="Arial"/>
          <w:bCs/>
          <w:color w:val="000000"/>
        </w:rPr>
        <w:t>s</w:t>
      </w:r>
      <w:r w:rsidR="00C56C01">
        <w:rPr>
          <w:rFonts w:eastAsia="Times New Roman" w:cs="Arial"/>
          <w:bCs/>
          <w:color w:val="000000"/>
        </w:rPr>
        <w:t xml:space="preserve"> and </w:t>
      </w:r>
      <w:r w:rsidRPr="005868D1">
        <w:rPr>
          <w:rFonts w:eastAsia="Times New Roman" w:cs="Arial"/>
          <w:bCs/>
          <w:color w:val="000000"/>
        </w:rPr>
        <w:t>the Educational Psychology Service.</w:t>
      </w:r>
      <w:r w:rsidR="008E3A35">
        <w:rPr>
          <w:rFonts w:eastAsia="Times New Roman" w:cs="Arial"/>
          <w:bCs/>
          <w:color w:val="000000"/>
        </w:rPr>
        <w:t xml:space="preserve"> </w:t>
      </w:r>
    </w:p>
    <w:p w14:paraId="19B78A25" w14:textId="1E163FE0" w:rsidR="008E3A35" w:rsidRDefault="00505E95" w:rsidP="00A83311">
      <w:pPr>
        <w:spacing w:before="40" w:after="40" w:line="240" w:lineRule="auto"/>
        <w:ind w:left="357"/>
        <w:jc w:val="center"/>
        <w:rPr>
          <w:rStyle w:val="Hyperlink"/>
          <w:rFonts w:eastAsia="Times New Roman" w:cs="Arial"/>
          <w:bCs/>
        </w:rPr>
      </w:pPr>
      <w:hyperlink r:id="rId65" w:history="1">
        <w:r w:rsidR="00A83311" w:rsidRPr="00FB4585">
          <w:rPr>
            <w:rStyle w:val="Hyperlink"/>
            <w:rFonts w:eastAsia="Times New Roman" w:cs="Arial"/>
            <w:bCs/>
          </w:rPr>
          <w:t>https://www.gov.uk/government/publications/promoting-children-and-young-peoples-emotional-health-and-wellbeing</w:t>
        </w:r>
      </w:hyperlink>
    </w:p>
    <w:p w14:paraId="569D3AA8" w14:textId="77777777" w:rsidR="00545D0B" w:rsidRDefault="00545D0B" w:rsidP="00A83311">
      <w:pPr>
        <w:spacing w:before="40" w:after="40" w:line="240" w:lineRule="auto"/>
        <w:ind w:left="357"/>
        <w:jc w:val="center"/>
        <w:rPr>
          <w:rFonts w:eastAsia="Times New Roman" w:cs="Arial"/>
          <w:bCs/>
          <w:color w:val="000000"/>
        </w:rPr>
      </w:pPr>
    </w:p>
    <w:p w14:paraId="68E02767" w14:textId="77777777" w:rsidR="00545D0B" w:rsidRPr="00037631" w:rsidRDefault="00545D0B" w:rsidP="00545D0B">
      <w:pPr>
        <w:jc w:val="both"/>
        <w:rPr>
          <w:b/>
          <w:bCs/>
        </w:rPr>
      </w:pPr>
      <w:r>
        <w:rPr>
          <w:b/>
          <w:bCs/>
        </w:rPr>
        <w:t xml:space="preserve">Child-on-child abuse </w:t>
      </w:r>
      <w:r w:rsidRPr="00BC3A64">
        <w:rPr>
          <w:b/>
          <w:bCs/>
        </w:rPr>
        <w:t>(inc. sexual</w:t>
      </w:r>
      <w:r w:rsidRPr="00037631">
        <w:rPr>
          <w:b/>
          <w:bCs/>
        </w:rPr>
        <w:t xml:space="preserve"> violence and sexual harassment)</w:t>
      </w:r>
    </w:p>
    <w:p w14:paraId="7A549B97" w14:textId="77777777" w:rsidR="00545D0B" w:rsidRPr="00037631" w:rsidRDefault="00545D0B" w:rsidP="00545D0B">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 xml:space="preserve">For the purposes of this policy, </w:t>
      </w:r>
      <w:r w:rsidRPr="00037631">
        <w:rPr>
          <w:rFonts w:cs="Arial"/>
          <w:b/>
          <w:bCs/>
          <w:color w:val="262626" w:themeColor="text1" w:themeTint="D9"/>
        </w:rPr>
        <w:t xml:space="preserve">‘child-on-child abuse’ </w:t>
      </w:r>
      <w:r w:rsidRPr="00037631">
        <w:rPr>
          <w:rFonts w:cs="Arial"/>
          <w:color w:val="262626" w:themeColor="text1" w:themeTint="D9"/>
        </w:rPr>
        <w:t>is defined as abuse between children.</w:t>
      </w:r>
    </w:p>
    <w:p w14:paraId="1AE1F5C1" w14:textId="77777777" w:rsidR="00545D0B" w:rsidRPr="00037631" w:rsidRDefault="00545D0B" w:rsidP="00545D0B">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The school has a zero-tolerance approach to abuse, including child-on-child abuse,</w:t>
      </w:r>
    </w:p>
    <w:p w14:paraId="699DB75D" w14:textId="77777777" w:rsidR="00545D0B" w:rsidRPr="00037631" w:rsidRDefault="00545D0B" w:rsidP="00545D0B">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All staff will be aware that child-on-child abuse can occur between pupils of any age and gender, both inside and outside of school, as well as online</w:t>
      </w:r>
      <w:r>
        <w:rPr>
          <w:rFonts w:cs="Arial"/>
          <w:color w:val="262626" w:themeColor="text1" w:themeTint="D9"/>
        </w:rPr>
        <w:t xml:space="preserve"> </w:t>
      </w:r>
      <w:r w:rsidRPr="00F269BE">
        <w:rPr>
          <w:rFonts w:cs="Arial"/>
          <w:color w:val="262626" w:themeColor="text1" w:themeTint="D9"/>
          <w:highlight w:val="green"/>
        </w:rPr>
        <w:t>risk and harm</w:t>
      </w:r>
      <w:r w:rsidRPr="00037631">
        <w:rPr>
          <w:rFonts w:cs="Arial"/>
          <w:color w:val="262626" w:themeColor="text1" w:themeTint="D9"/>
        </w:rPr>
        <w:t xml:space="preserve">. All staff will be aware of the indicators of child-on-child abuse, how to identify it, and how to respond to reports. All staff will also recognise that even if no cases have been reported, this is not an indicator that child-on-child abuse is not occurring. </w:t>
      </w:r>
    </w:p>
    <w:p w14:paraId="62906B36" w14:textId="77777777" w:rsidR="00545D0B" w:rsidRPr="00037631" w:rsidRDefault="00545D0B" w:rsidP="00545D0B">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All staff will speak to the DSL if they have any concerns about child-on-child abuse.</w:t>
      </w:r>
    </w:p>
    <w:p w14:paraId="596DDD31" w14:textId="77777777" w:rsidR="00545D0B" w:rsidRPr="00037631" w:rsidRDefault="00545D0B" w:rsidP="00545D0B">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All staff will understand the importance of challenge inappropriate behaviour between peers, and will not tolerate abuse as “banter” or “part of growing up”.</w:t>
      </w:r>
    </w:p>
    <w:p w14:paraId="66CB9430" w14:textId="77777777" w:rsidR="00545D0B" w:rsidRPr="00037631" w:rsidRDefault="00545D0B" w:rsidP="00545D0B">
      <w:pPr>
        <w:spacing w:after="0" w:line="240" w:lineRule="auto"/>
        <w:ind w:left="714"/>
        <w:jc w:val="both"/>
        <w:rPr>
          <w:rFonts w:cs="Arial"/>
          <w:color w:val="262626" w:themeColor="text1" w:themeTint="D9"/>
        </w:rPr>
      </w:pPr>
    </w:p>
    <w:p w14:paraId="2B00EB27" w14:textId="77777777" w:rsidR="00545D0B" w:rsidRPr="00037631" w:rsidRDefault="00545D0B" w:rsidP="00545D0B">
      <w:pPr>
        <w:jc w:val="both"/>
        <w:rPr>
          <w:rFonts w:cs="Arial"/>
          <w:color w:val="262626" w:themeColor="text1" w:themeTint="D9"/>
        </w:rPr>
      </w:pPr>
      <w:r w:rsidRPr="00037631">
        <w:rPr>
          <w:rFonts w:cs="Arial"/>
          <w:color w:val="262626" w:themeColor="text1" w:themeTint="D9"/>
        </w:rPr>
        <w:t>Child-on-child abuse can be manifested in many different ways, including:</w:t>
      </w:r>
    </w:p>
    <w:p w14:paraId="5D49F85B" w14:textId="77777777" w:rsidR="00545D0B" w:rsidRPr="00037631" w:rsidRDefault="00545D0B" w:rsidP="00545D0B">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Bullying, including cyberbullying and prejudice-based or discriminatory bullying.</w:t>
      </w:r>
    </w:p>
    <w:p w14:paraId="79C995F2" w14:textId="77777777" w:rsidR="00545D0B" w:rsidRPr="00037631" w:rsidRDefault="00545D0B" w:rsidP="00545D0B">
      <w:pPr>
        <w:pStyle w:val="ListParagraph"/>
        <w:jc w:val="both"/>
        <w:rPr>
          <w:rFonts w:cs="Arial"/>
          <w:color w:val="262626" w:themeColor="text1" w:themeTint="D9"/>
        </w:rPr>
      </w:pPr>
      <w:r w:rsidRPr="00037631">
        <w:rPr>
          <w:rFonts w:cs="Arial"/>
          <w:color w:val="262626" w:themeColor="text1" w:themeTint="D9"/>
        </w:rPr>
        <w:lastRenderedPageBreak/>
        <w:t>•</w:t>
      </w:r>
      <w:r w:rsidRPr="00037631">
        <w:rPr>
          <w:rFonts w:cs="Arial"/>
          <w:color w:val="262626" w:themeColor="text1" w:themeTint="D9"/>
        </w:rPr>
        <w:tab/>
        <w:t>Abuse in intimate personal relationships between peers – sometimes known as ‘teenage relationship abuse’.</w:t>
      </w:r>
    </w:p>
    <w:p w14:paraId="458A4B6A" w14:textId="77777777" w:rsidR="00545D0B" w:rsidRPr="00037631" w:rsidRDefault="00545D0B" w:rsidP="00545D0B">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Physical abuse – this may include an online element which facilitates, threatens and/or encourages physical abuse.</w:t>
      </w:r>
    </w:p>
    <w:p w14:paraId="657C0DED" w14:textId="77777777" w:rsidR="00545D0B" w:rsidRPr="00037631" w:rsidRDefault="00545D0B" w:rsidP="00545D0B">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Sexual violence – this may include an online element which facilitates, threatens and/or encourages sexual violence.</w:t>
      </w:r>
    </w:p>
    <w:p w14:paraId="632F36EE" w14:textId="77777777" w:rsidR="00545D0B" w:rsidRPr="00037631" w:rsidRDefault="00545D0B" w:rsidP="00545D0B">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Sexual harassment, including online sexual harassment, which may be standalone or part of a broader pattern of abuse.</w:t>
      </w:r>
    </w:p>
    <w:p w14:paraId="255B2FA4" w14:textId="77777777" w:rsidR="00545D0B" w:rsidRPr="00037631" w:rsidRDefault="00545D0B" w:rsidP="00545D0B">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Causing someone to engage in sexual activity without consent.</w:t>
      </w:r>
    </w:p>
    <w:p w14:paraId="363F5EA0" w14:textId="77777777" w:rsidR="00545D0B" w:rsidRPr="00037631" w:rsidRDefault="00545D0B" w:rsidP="00545D0B">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 xml:space="preserve">The consensual and non-consensual sharing of nude and semi-nude images and/or videos. / </w:t>
      </w:r>
      <w:proofErr w:type="spellStart"/>
      <w:r w:rsidRPr="00037631">
        <w:rPr>
          <w:rFonts w:cs="Arial"/>
          <w:color w:val="262626" w:themeColor="text1" w:themeTint="D9"/>
        </w:rPr>
        <w:t>Upskirting</w:t>
      </w:r>
      <w:proofErr w:type="spellEnd"/>
      <w:r w:rsidRPr="00037631">
        <w:rPr>
          <w:rFonts w:cs="Arial"/>
          <w:color w:val="262626" w:themeColor="text1" w:themeTint="D9"/>
        </w:rPr>
        <w:t>.</w:t>
      </w:r>
    </w:p>
    <w:p w14:paraId="381DF4DF" w14:textId="77777777" w:rsidR="00545D0B" w:rsidRPr="00037631" w:rsidRDefault="00545D0B" w:rsidP="00545D0B">
      <w:pPr>
        <w:pStyle w:val="ListParagraph"/>
        <w:jc w:val="both"/>
        <w:rPr>
          <w:rFonts w:cs="Arial"/>
          <w:color w:val="262626" w:themeColor="text1" w:themeTint="D9"/>
        </w:rPr>
      </w:pPr>
      <w:r w:rsidRPr="00037631">
        <w:rPr>
          <w:rFonts w:cs="Arial"/>
          <w:color w:val="262626" w:themeColor="text1" w:themeTint="D9"/>
        </w:rPr>
        <w:t>•</w:t>
      </w:r>
      <w:r w:rsidRPr="00037631">
        <w:rPr>
          <w:rFonts w:cs="Arial"/>
          <w:color w:val="262626" w:themeColor="text1" w:themeTint="D9"/>
        </w:rPr>
        <w:tab/>
        <w:t xml:space="preserve">Initiation- and hazing-type violence and rituals, which can include activities involving harassment, abuse or humiliation used as a way of initiating a person into a group, and may also include an online element. </w:t>
      </w:r>
    </w:p>
    <w:p w14:paraId="7047D332" w14:textId="77777777" w:rsidR="00545D0B" w:rsidRPr="00037631" w:rsidRDefault="00545D0B" w:rsidP="00545D0B">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 xml:space="preserve">The DSL will ensure they appropriately assess all instances of child-on-child abuse, including in cases of image-based abuse, to help determine whether the alleged perpetrator(s) is under the age of 18 or is an adult posing as a child. The DSL will immediately refer the case if it is found that a so-called child-on-child abuse incident involves an adult, </w:t>
      </w:r>
      <w:proofErr w:type="gramStart"/>
      <w:r w:rsidRPr="00037631">
        <w:rPr>
          <w:rFonts w:cs="Arial"/>
          <w:color w:val="262626" w:themeColor="text1" w:themeTint="D9"/>
        </w:rPr>
        <w:t>e.g.</w:t>
      </w:r>
      <w:proofErr w:type="gramEnd"/>
      <w:r w:rsidRPr="00037631">
        <w:rPr>
          <w:rFonts w:cs="Arial"/>
          <w:color w:val="262626" w:themeColor="text1" w:themeTint="D9"/>
        </w:rPr>
        <w:t xml:space="preserve"> where an adult poses as a child online to groom a child or young person.</w:t>
      </w:r>
    </w:p>
    <w:p w14:paraId="0E7E0A3F" w14:textId="77777777" w:rsidR="00545D0B" w:rsidRPr="00037631" w:rsidRDefault="00545D0B" w:rsidP="00545D0B">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 xml:space="preserve">All staff will be clear as to the school’s policy and procedures regarding child-on-child abuse and the role they have to play in preventing it and responding where they believe a child may be at risk from it. </w:t>
      </w:r>
    </w:p>
    <w:p w14:paraId="145BC7B7" w14:textId="77777777" w:rsidR="00545D0B" w:rsidRPr="00037631" w:rsidRDefault="00545D0B" w:rsidP="00545D0B">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Pupils will be made aware of how to raise concerns or make a report and how any reports will be handled. This includes the process for reporting concerns about friends or peers. Pupils will also be reassured that they will be taken seriously, be supported, and kept safe.</w:t>
      </w:r>
    </w:p>
    <w:p w14:paraId="20096D22" w14:textId="77777777" w:rsidR="00545D0B" w:rsidRPr="00037631" w:rsidRDefault="00545D0B" w:rsidP="00545D0B">
      <w:pPr>
        <w:numPr>
          <w:ilvl w:val="0"/>
          <w:numId w:val="32"/>
        </w:numPr>
        <w:spacing w:after="0" w:line="240" w:lineRule="auto"/>
        <w:ind w:left="714" w:hanging="357"/>
        <w:jc w:val="both"/>
        <w:rPr>
          <w:rFonts w:cs="Arial"/>
          <w:color w:val="262626" w:themeColor="text1" w:themeTint="D9"/>
        </w:rPr>
      </w:pPr>
      <w:r w:rsidRPr="00037631">
        <w:rPr>
          <w:rFonts w:cs="Arial"/>
          <w:color w:val="262626" w:themeColor="text1" w:themeTint="D9"/>
        </w:rPr>
        <w:t>The school’s procedures for managing allegations of child-on-child abuse are outlined in the Child-on-child Abuse Policy. Staff will follow these procedures, as well as the procedures outlined in the school’s Anti-bullying Policy and Suspension and Exclusion Policy, where relevant.</w:t>
      </w:r>
    </w:p>
    <w:p w14:paraId="24AC66ED" w14:textId="77777777" w:rsidR="00545D0B" w:rsidRPr="00936537" w:rsidRDefault="00545D0B" w:rsidP="00545D0B">
      <w:pPr>
        <w:numPr>
          <w:ilvl w:val="0"/>
          <w:numId w:val="32"/>
        </w:numPr>
        <w:spacing w:after="0" w:line="240" w:lineRule="auto"/>
        <w:ind w:left="714" w:hanging="357"/>
        <w:jc w:val="both"/>
        <w:rPr>
          <w:rFonts w:cs="Arial"/>
          <w:color w:val="262626" w:themeColor="text1" w:themeTint="D9"/>
        </w:rPr>
      </w:pPr>
      <w:r w:rsidRPr="00E47B26">
        <w:rPr>
          <w:rFonts w:cs="Arial"/>
          <w:color w:val="262626" w:themeColor="text1" w:themeTint="D9"/>
        </w:rPr>
        <w:t xml:space="preserve">Addressing child on child abuse - </w:t>
      </w:r>
      <w:hyperlink r:id="rId66" w:history="1">
        <w:r w:rsidRPr="00E47B26">
          <w:rPr>
            <w:rStyle w:val="Hyperlink"/>
            <w:rFonts w:cs="Arial"/>
          </w:rPr>
          <w:t>Resources for schools and colleges</w:t>
        </w:r>
      </w:hyperlink>
    </w:p>
    <w:p w14:paraId="04F56712" w14:textId="77777777" w:rsidR="00545D0B" w:rsidRPr="00545D0B" w:rsidRDefault="00545D0B" w:rsidP="00545D0B">
      <w:pPr>
        <w:numPr>
          <w:ilvl w:val="0"/>
          <w:numId w:val="32"/>
        </w:numPr>
        <w:spacing w:after="0" w:line="240" w:lineRule="auto"/>
        <w:ind w:left="714" w:hanging="357"/>
        <w:jc w:val="both"/>
        <w:rPr>
          <w:rFonts w:cs="Arial"/>
          <w:color w:val="262626" w:themeColor="text1" w:themeTint="D9"/>
        </w:rPr>
      </w:pPr>
      <w:r w:rsidRPr="00545D0B">
        <w:rPr>
          <w:rStyle w:val="Hyperlink"/>
          <w:rFonts w:cs="Arial"/>
          <w:color w:val="262626" w:themeColor="text1" w:themeTint="D9"/>
          <w:u w:val="none"/>
        </w:rPr>
        <w:t xml:space="preserve">Responding to Child Sexual abuse – </w:t>
      </w:r>
      <w:hyperlink r:id="rId67" w:history="1">
        <w:r w:rsidRPr="00545D0B">
          <w:rPr>
            <w:rStyle w:val="Hyperlink"/>
            <w:rFonts w:cs="Arial"/>
          </w:rPr>
          <w:t>https://www.csacentre.org.uk/child-sexual-abuse-response-pathway/</w:t>
        </w:r>
      </w:hyperlink>
      <w:r w:rsidRPr="00545D0B">
        <w:rPr>
          <w:rStyle w:val="Hyperlink"/>
          <w:rFonts w:cs="Arial"/>
          <w:color w:val="262626" w:themeColor="text1" w:themeTint="D9"/>
          <w:u w:val="none"/>
        </w:rPr>
        <w:t xml:space="preserve"> </w:t>
      </w:r>
    </w:p>
    <w:p w14:paraId="557FD044" w14:textId="77777777" w:rsidR="00545D0B" w:rsidRPr="00936537" w:rsidRDefault="00545D0B" w:rsidP="00545D0B">
      <w:pPr>
        <w:spacing w:after="0" w:line="240" w:lineRule="auto"/>
        <w:ind w:left="714"/>
        <w:jc w:val="both"/>
        <w:rPr>
          <w:rFonts w:cs="Arial"/>
          <w:color w:val="262626" w:themeColor="text1" w:themeTint="D9"/>
        </w:rPr>
      </w:pPr>
    </w:p>
    <w:p w14:paraId="2365996C" w14:textId="77777777" w:rsidR="00545D0B" w:rsidRPr="00545D0B" w:rsidRDefault="00545D0B" w:rsidP="00545D0B">
      <w:pPr>
        <w:numPr>
          <w:ilvl w:val="0"/>
          <w:numId w:val="32"/>
        </w:numPr>
        <w:spacing w:after="0" w:line="240" w:lineRule="auto"/>
        <w:ind w:left="714" w:hanging="357"/>
        <w:jc w:val="both"/>
        <w:rPr>
          <w:rFonts w:cs="Arial"/>
          <w:color w:val="262626" w:themeColor="text1" w:themeTint="D9"/>
        </w:rPr>
      </w:pPr>
      <w:r w:rsidRPr="00B705E2">
        <w:rPr>
          <w:rFonts w:cs="Arial"/>
          <w:color w:val="262626" w:themeColor="text1" w:themeTint="D9"/>
        </w:rPr>
        <w:t xml:space="preserve">The school will consider intra familial harms and any necessary support for siblings following a report of sexual violence and/or </w:t>
      </w:r>
      <w:r w:rsidRPr="002E7A24">
        <w:rPr>
          <w:rFonts w:cs="Arial"/>
          <w:color w:val="262626" w:themeColor="text1" w:themeTint="D9"/>
        </w:rPr>
        <w:t xml:space="preserve">harassment </w:t>
      </w:r>
      <w:hyperlink r:id="rId68" w:history="1">
        <w:r w:rsidRPr="00545D0B">
          <w:rPr>
            <w:rStyle w:val="Hyperlink"/>
            <w:rFonts w:cs="Arial"/>
          </w:rPr>
          <w:t>(KCSIE 2025)</w:t>
        </w:r>
      </w:hyperlink>
      <w:r w:rsidRPr="00545D0B">
        <w:rPr>
          <w:rFonts w:cs="Arial"/>
          <w:color w:val="262626" w:themeColor="text1" w:themeTint="D9"/>
        </w:rPr>
        <w:t>.</w:t>
      </w:r>
    </w:p>
    <w:p w14:paraId="0BBB7A1D" w14:textId="77777777" w:rsidR="00545D0B" w:rsidRPr="00B705E2" w:rsidRDefault="00545D0B" w:rsidP="00545D0B">
      <w:pPr>
        <w:numPr>
          <w:ilvl w:val="0"/>
          <w:numId w:val="32"/>
        </w:numPr>
        <w:spacing w:after="0" w:line="240" w:lineRule="auto"/>
        <w:ind w:left="714" w:hanging="357"/>
        <w:jc w:val="both"/>
        <w:rPr>
          <w:rFonts w:cs="Arial"/>
          <w:color w:val="262626" w:themeColor="text1" w:themeTint="D9"/>
          <w:sz w:val="6"/>
        </w:rPr>
      </w:pPr>
    </w:p>
    <w:p w14:paraId="32484EA7" w14:textId="7F48C577" w:rsidR="00545D0B" w:rsidRPr="00545D0B" w:rsidRDefault="00545D0B" w:rsidP="0054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having a behaviour policy that is</w:t>
      </w:r>
      <w:r w:rsidRPr="005868D1">
        <w:rPr>
          <w:rFonts w:eastAsia="Times New Roman" w:cs="Arial"/>
          <w:bCs/>
          <w:color w:val="000000"/>
        </w:rPr>
        <w:t xml:space="preserve"> aimed at supporting vulnerable pupils in the school.  The school will ensure that </w:t>
      </w:r>
      <w:r>
        <w:rPr>
          <w:rFonts w:eastAsia="Times New Roman" w:cs="Arial"/>
          <w:bCs/>
          <w:color w:val="000000"/>
        </w:rPr>
        <w:t>each</w:t>
      </w:r>
      <w:r w:rsidRPr="005868D1">
        <w:rPr>
          <w:rFonts w:eastAsia="Times New Roman" w:cs="Arial"/>
          <w:bCs/>
          <w:color w:val="000000"/>
        </w:rPr>
        <w:t xml:space="preserve"> pupil knows that some behaviour is unacceptable but that they are valued and not to be blamed f</w:t>
      </w:r>
      <w:r>
        <w:rPr>
          <w:rFonts w:eastAsia="Times New Roman" w:cs="Arial"/>
          <w:bCs/>
          <w:color w:val="000000"/>
        </w:rPr>
        <w:t>or any abuse which has occurred</w:t>
      </w:r>
      <w:r w:rsidRPr="00545D0B">
        <w:rPr>
          <w:rFonts w:eastAsia="Times New Roman" w:cs="Arial"/>
          <w:bCs/>
          <w:color w:val="000000"/>
        </w:rPr>
        <w:t>;</w:t>
      </w:r>
    </w:p>
    <w:p w14:paraId="1AFE2547" w14:textId="77777777" w:rsidR="00545D0B" w:rsidRPr="00A83311" w:rsidRDefault="00545D0B" w:rsidP="00545D0B">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The behaviour policy outlines measures to prevent bullying, including cyber-bullying, prejudice-based and discriminatory bullying</w:t>
      </w:r>
      <w:r>
        <w:rPr>
          <w:rFonts w:eastAsia="Times New Roman" w:cs="Arial"/>
          <w:bCs/>
          <w:color w:val="000000"/>
        </w:rPr>
        <w:t xml:space="preserve">. </w:t>
      </w:r>
    </w:p>
    <w:p w14:paraId="22E8C8A5" w14:textId="77777777" w:rsidR="00545D0B" w:rsidRPr="0066410E" w:rsidRDefault="00545D0B" w:rsidP="00545D0B">
      <w:pPr>
        <w:spacing w:before="40" w:after="40" w:line="240" w:lineRule="auto"/>
        <w:ind w:left="714"/>
        <w:jc w:val="both"/>
        <w:rPr>
          <w:rFonts w:eastAsia="Times New Roman" w:cs="Arial"/>
          <w:bCs/>
          <w:color w:val="000000"/>
          <w:sz w:val="8"/>
          <w:szCs w:val="8"/>
          <w:highlight w:val="green"/>
        </w:rPr>
      </w:pPr>
    </w:p>
    <w:p w14:paraId="57663017" w14:textId="77777777" w:rsidR="00545D0B" w:rsidRPr="0051719D" w:rsidRDefault="00545D0B" w:rsidP="00545D0B">
      <w:pPr>
        <w:numPr>
          <w:ilvl w:val="0"/>
          <w:numId w:val="32"/>
        </w:numPr>
        <w:spacing w:before="40" w:after="40" w:line="240" w:lineRule="auto"/>
        <w:ind w:left="714" w:hanging="357"/>
        <w:jc w:val="both"/>
        <w:rPr>
          <w:rFonts w:eastAsia="Times New Roman" w:cs="Arial"/>
          <w:bCs/>
          <w:color w:val="000000"/>
        </w:rPr>
      </w:pPr>
      <w:r w:rsidRPr="00A83311">
        <w:rPr>
          <w:rFonts w:eastAsia="Times New Roman" w:cs="Arial"/>
          <w:bCs/>
          <w:color w:val="000000"/>
        </w:rPr>
        <w:t xml:space="preserve">Clear procedures are in place for addressing and minimising the risk of </w:t>
      </w:r>
      <w:r>
        <w:rPr>
          <w:rFonts w:eastAsia="Times New Roman" w:cs="Arial"/>
          <w:bCs/>
          <w:color w:val="000000"/>
        </w:rPr>
        <w:t>child-on-child</w:t>
      </w:r>
      <w:r w:rsidRPr="00A83311">
        <w:rPr>
          <w:rFonts w:eastAsia="Times New Roman" w:cs="Arial"/>
          <w:bCs/>
          <w:color w:val="000000"/>
        </w:rPr>
        <w:t xml:space="preserve"> abuse, </w:t>
      </w:r>
      <w:r w:rsidRPr="00DC7B96">
        <w:rPr>
          <w:rFonts w:eastAsia="Times New Roman" w:cs="Arial"/>
          <w:bCs/>
          <w:color w:val="000000"/>
        </w:rPr>
        <w:t>including harmful sexual behaviours, sexual violence and sexual harassment - these procedures are easily understood and easily accessible. Children who have experienced sexual violence can display a wide range of responses, so the school will remain alert to the possible challenges of detecting those signs and show sensitivity to their needs</w:t>
      </w:r>
    </w:p>
    <w:p w14:paraId="064FCD82" w14:textId="77777777" w:rsidR="00545D0B" w:rsidRPr="002E7A24" w:rsidRDefault="00545D0B" w:rsidP="00545D0B">
      <w:pPr>
        <w:numPr>
          <w:ilvl w:val="0"/>
          <w:numId w:val="32"/>
        </w:numPr>
        <w:spacing w:before="40" w:after="40" w:line="240" w:lineRule="auto"/>
        <w:ind w:left="720"/>
        <w:jc w:val="both"/>
        <w:rPr>
          <w:rFonts w:eastAsia="Times New Roman" w:cs="Arial"/>
          <w:bCs/>
          <w:color w:val="000000"/>
        </w:rPr>
      </w:pPr>
      <w:r w:rsidRPr="00DC7B96">
        <w:rPr>
          <w:rFonts w:eastAsia="Times New Roman" w:cs="Arial"/>
          <w:bCs/>
          <w:color w:val="000000"/>
        </w:rPr>
        <w:t xml:space="preserve">playing a crucial role in preventative education and preparing pupils for life in modern Britain.  There is a culture of zero tolerance to sexism, misogyny/misandry, homophobia, </w:t>
      </w:r>
      <w:proofErr w:type="spellStart"/>
      <w:r w:rsidRPr="00DC7B96">
        <w:rPr>
          <w:rFonts w:eastAsia="Times New Roman" w:cs="Arial"/>
          <w:bCs/>
          <w:color w:val="000000"/>
        </w:rPr>
        <w:t>biphobic</w:t>
      </w:r>
      <w:proofErr w:type="spellEnd"/>
      <w:r w:rsidRPr="00DC7B96">
        <w:rPr>
          <w:rFonts w:eastAsia="Times New Roman" w:cs="Arial"/>
          <w:bCs/>
          <w:color w:val="000000"/>
        </w:rPr>
        <w:t xml:space="preserve"> and sexual violence/harassment. This will be underpinned by the school's behaviour policy, pastoral support system and a planned programme of RSHE delivered regularly, tackling issues such as: boundaries; consent; </w:t>
      </w:r>
      <w:r w:rsidRPr="002E7A24">
        <w:rPr>
          <w:rFonts w:eastAsia="Times New Roman" w:cs="Arial"/>
          <w:bCs/>
          <w:color w:val="000000"/>
        </w:rPr>
        <w:t xml:space="preserve">body confidence; stereotyping; and sexual harassment </w:t>
      </w:r>
    </w:p>
    <w:p w14:paraId="3E8B9DF6" w14:textId="77777777" w:rsidR="00545D0B" w:rsidRPr="00545D0B" w:rsidRDefault="00545D0B" w:rsidP="00545D0B">
      <w:pPr>
        <w:numPr>
          <w:ilvl w:val="0"/>
          <w:numId w:val="32"/>
        </w:numPr>
        <w:spacing w:before="40" w:after="40" w:line="240" w:lineRule="auto"/>
        <w:ind w:left="714" w:hanging="357"/>
        <w:jc w:val="both"/>
        <w:rPr>
          <w:rFonts w:eastAsia="Times New Roman" w:cs="Arial"/>
          <w:bCs/>
          <w:color w:val="000000"/>
        </w:rPr>
      </w:pPr>
      <w:r w:rsidRPr="002E7A24">
        <w:rPr>
          <w:rFonts w:eastAsia="Times New Roman" w:cs="Arial"/>
          <w:bCs/>
          <w:color w:val="000000"/>
        </w:rPr>
        <w:lastRenderedPageBreak/>
        <w:t xml:space="preserve">acknowledging the importance of ‘Harm from outside the home’ (HOTH), </w:t>
      </w:r>
      <w:hyperlink r:id="rId69" w:history="1">
        <w:r w:rsidRPr="002E7A24">
          <w:rPr>
            <w:rStyle w:val="Hyperlink"/>
            <w:rFonts w:eastAsia="Times New Roman" w:cs="Arial"/>
            <w:bCs/>
          </w:rPr>
          <w:t>https://contextualsafeguarding.org.uk/</w:t>
        </w:r>
      </w:hyperlink>
      <w:r w:rsidRPr="002E7A24">
        <w:rPr>
          <w:rFonts w:eastAsia="Times New Roman" w:cs="Arial"/>
          <w:bCs/>
          <w:color w:val="000000"/>
        </w:rPr>
        <w:t xml:space="preserve"> which considers wider environmental factors in a pupil’s life that may be a threat to their safety and/or welfare. (</w:t>
      </w:r>
      <w:hyperlink r:id="rId70" w:history="1">
        <w:r w:rsidRPr="002E7A24">
          <w:rPr>
            <w:rStyle w:val="Hyperlink"/>
            <w:rFonts w:eastAsia="Times New Roman" w:cs="Arial"/>
            <w:bCs/>
          </w:rPr>
          <w:t>Working together to safeguard children Dec 2023</w:t>
        </w:r>
      </w:hyperlink>
      <w:r w:rsidRPr="002E7A24">
        <w:rPr>
          <w:rFonts w:eastAsia="Times New Roman" w:cs="Arial"/>
          <w:bCs/>
          <w:color w:val="000000"/>
        </w:rPr>
        <w:t xml:space="preserve"> and </w:t>
      </w:r>
      <w:hyperlink r:id="rId71" w:history="1">
        <w:r w:rsidRPr="00545D0B">
          <w:rPr>
            <w:rStyle w:val="Hyperlink"/>
            <w:rFonts w:eastAsia="Times New Roman" w:cs="Arial"/>
            <w:bCs/>
          </w:rPr>
          <w:t>KCSIE September 2025).</w:t>
        </w:r>
      </w:hyperlink>
    </w:p>
    <w:p w14:paraId="0D37C6E1" w14:textId="77777777" w:rsidR="00545D0B" w:rsidRPr="00644C17" w:rsidRDefault="00545D0B" w:rsidP="00545D0B">
      <w:pPr>
        <w:spacing w:before="40" w:after="40" w:line="240" w:lineRule="auto"/>
        <w:jc w:val="both"/>
        <w:rPr>
          <w:rFonts w:eastAsia="Times New Roman" w:cs="Arial"/>
          <w:bCs/>
          <w:color w:val="000000"/>
          <w:sz w:val="6"/>
        </w:rPr>
      </w:pPr>
    </w:p>
    <w:p w14:paraId="2FD5576B" w14:textId="77777777" w:rsidR="00545D0B" w:rsidRPr="00A83311" w:rsidRDefault="00545D0B" w:rsidP="00545D0B">
      <w:pPr>
        <w:numPr>
          <w:ilvl w:val="0"/>
          <w:numId w:val="32"/>
        </w:numPr>
        <w:spacing w:before="40" w:after="40" w:line="240" w:lineRule="auto"/>
        <w:ind w:left="714" w:hanging="357"/>
        <w:jc w:val="both"/>
        <w:rPr>
          <w:rFonts w:eastAsia="Times New Roman" w:cs="Arial"/>
          <w:bCs/>
          <w:color w:val="000000"/>
        </w:rPr>
      </w:pPr>
      <w:r w:rsidRPr="00644C17">
        <w:rPr>
          <w:rFonts w:eastAsia="Times New Roman" w:cs="Arial"/>
          <w:bCs/>
          <w:color w:val="000000"/>
        </w:rPr>
        <w:t xml:space="preserve">liaising with a range of </w:t>
      </w:r>
      <w:hyperlink r:id="rId72" w:history="1">
        <w:r w:rsidRPr="00644C17">
          <w:rPr>
            <w:rStyle w:val="Hyperlink"/>
            <w:rFonts w:eastAsia="Times New Roman" w:cs="Arial"/>
            <w:bCs/>
          </w:rPr>
          <w:t>Early Help</w:t>
        </w:r>
      </w:hyperlink>
      <w:r>
        <w:rPr>
          <w:rFonts w:eastAsia="Times New Roman" w:cs="Arial"/>
          <w:bCs/>
          <w:color w:val="000000"/>
        </w:rPr>
        <w:t xml:space="preserve"> </w:t>
      </w:r>
      <w:r w:rsidRPr="005868D1">
        <w:rPr>
          <w:rFonts w:eastAsia="Times New Roman" w:cs="Arial"/>
          <w:bCs/>
          <w:color w:val="000000"/>
        </w:rPr>
        <w:t xml:space="preserve">agencies that support the pupil such as Health Services, Wirral Social Care, Child and Adolescent Mental Health Services, Education Welfare Services, Special Educational Support Services, </w:t>
      </w:r>
      <w:r w:rsidRPr="001F1221">
        <w:rPr>
          <w:rFonts w:eastAsia="Times New Roman" w:cs="Arial"/>
          <w:bCs/>
          <w:color w:val="000000"/>
        </w:rPr>
        <w:t>Youth Services</w:t>
      </w:r>
      <w:r>
        <w:rPr>
          <w:rFonts w:eastAsia="Times New Roman" w:cs="Arial"/>
          <w:bCs/>
          <w:color w:val="000000"/>
        </w:rPr>
        <w:t xml:space="preserve"> and </w:t>
      </w:r>
      <w:r w:rsidRPr="005868D1">
        <w:rPr>
          <w:rFonts w:eastAsia="Times New Roman" w:cs="Arial"/>
          <w:bCs/>
          <w:color w:val="000000"/>
        </w:rPr>
        <w:t>the Educational Psychology Service.</w:t>
      </w:r>
      <w:r>
        <w:rPr>
          <w:rFonts w:eastAsia="Times New Roman" w:cs="Arial"/>
          <w:bCs/>
          <w:color w:val="000000"/>
        </w:rPr>
        <w:t xml:space="preserve"> </w:t>
      </w:r>
    </w:p>
    <w:p w14:paraId="268767C2" w14:textId="77777777" w:rsidR="00545D0B" w:rsidRDefault="00545D0B" w:rsidP="00545D0B">
      <w:pPr>
        <w:spacing w:before="40" w:after="40" w:line="240" w:lineRule="auto"/>
        <w:ind w:left="357"/>
        <w:jc w:val="center"/>
        <w:rPr>
          <w:rFonts w:eastAsia="Times New Roman" w:cs="Arial"/>
          <w:bCs/>
          <w:color w:val="000000"/>
        </w:rPr>
      </w:pPr>
      <w:hyperlink r:id="rId73" w:history="1">
        <w:r w:rsidRPr="00FB4585">
          <w:rPr>
            <w:rStyle w:val="Hyperlink"/>
            <w:rFonts w:eastAsia="Times New Roman" w:cs="Arial"/>
            <w:bCs/>
          </w:rPr>
          <w:t>https://www.gov.uk/government/publications/promoting-children-and-young-peoples-emotional-health-and-wellbeing</w:t>
        </w:r>
      </w:hyperlink>
    </w:p>
    <w:p w14:paraId="33A446AF" w14:textId="77777777" w:rsidR="00545D0B" w:rsidRPr="00E85D0B" w:rsidRDefault="00545D0B" w:rsidP="00545D0B">
      <w:pPr>
        <w:spacing w:before="40" w:after="40" w:line="240" w:lineRule="auto"/>
        <w:jc w:val="both"/>
        <w:rPr>
          <w:rFonts w:eastAsia="Times New Roman" w:cs="Arial"/>
          <w:bCs/>
          <w:color w:val="000000"/>
          <w:sz w:val="6"/>
        </w:rPr>
      </w:pPr>
    </w:p>
    <w:p w14:paraId="40386CCF" w14:textId="77777777" w:rsidR="00545D0B" w:rsidRDefault="00545D0B" w:rsidP="00545D0B">
      <w:pPr>
        <w:numPr>
          <w:ilvl w:val="0"/>
          <w:numId w:val="32"/>
        </w:numPr>
        <w:spacing w:before="40" w:after="40" w:line="240" w:lineRule="auto"/>
        <w:ind w:left="714" w:hanging="357"/>
        <w:jc w:val="both"/>
        <w:rPr>
          <w:rFonts w:eastAsia="Times New Roman" w:cs="Arial"/>
          <w:bCs/>
          <w:color w:val="000000"/>
        </w:rPr>
      </w:pPr>
      <w:r w:rsidRPr="005868D1">
        <w:rPr>
          <w:rFonts w:eastAsia="Times New Roman" w:cs="Arial"/>
          <w:bCs/>
          <w:color w:val="000000"/>
        </w:rPr>
        <w:t>ensuring that, when a pupil who is the subject of a Child Protection</w:t>
      </w:r>
      <w:r>
        <w:rPr>
          <w:rFonts w:eastAsia="Times New Roman" w:cs="Arial"/>
          <w:bCs/>
          <w:color w:val="000000"/>
        </w:rPr>
        <w:t xml:space="preserve"> </w:t>
      </w:r>
      <w:r w:rsidRPr="002C793E">
        <w:rPr>
          <w:rFonts w:eastAsia="Times New Roman" w:cs="Arial"/>
          <w:b/>
          <w:color w:val="000000"/>
        </w:rPr>
        <w:t>(CP)</w:t>
      </w:r>
      <w:r w:rsidRPr="005868D1">
        <w:rPr>
          <w:rFonts w:eastAsia="Times New Roman" w:cs="Arial"/>
          <w:bCs/>
          <w:color w:val="000000"/>
        </w:rPr>
        <w:t xml:space="preserve"> Plan leaves, their information is transferred to the new </w:t>
      </w:r>
      <w:r w:rsidRPr="00052DEC">
        <w:rPr>
          <w:rFonts w:eastAsia="Times New Roman" w:cs="Arial"/>
          <w:bCs/>
          <w:color w:val="000000"/>
        </w:rPr>
        <w:t>school within two</w:t>
      </w:r>
      <w:r w:rsidRPr="005868D1">
        <w:rPr>
          <w:rFonts w:eastAsia="Times New Roman" w:cs="Arial"/>
          <w:bCs/>
          <w:color w:val="000000"/>
        </w:rPr>
        <w:t xml:space="preserve"> weeks and that the child's Social Worker is informed that the child has moved</w:t>
      </w:r>
      <w:r>
        <w:rPr>
          <w:rFonts w:eastAsia="Times New Roman" w:cs="Arial"/>
          <w:bCs/>
          <w:color w:val="000000"/>
        </w:rPr>
        <w:t>;</w:t>
      </w:r>
    </w:p>
    <w:p w14:paraId="4FB314BE" w14:textId="77777777" w:rsidR="00545D0B" w:rsidRPr="00E85D0B" w:rsidRDefault="00545D0B" w:rsidP="00545D0B">
      <w:pPr>
        <w:spacing w:before="40" w:after="40" w:line="240" w:lineRule="auto"/>
        <w:jc w:val="both"/>
        <w:rPr>
          <w:rFonts w:eastAsia="Times New Roman" w:cs="Arial"/>
          <w:bCs/>
          <w:color w:val="000000"/>
          <w:sz w:val="6"/>
        </w:rPr>
      </w:pPr>
    </w:p>
    <w:p w14:paraId="242FAB2C" w14:textId="77777777" w:rsidR="00545D0B" w:rsidRPr="00E85D0B" w:rsidRDefault="00545D0B" w:rsidP="0054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a</w:t>
      </w:r>
      <w:r w:rsidRPr="00C56C01">
        <w:rPr>
          <w:rFonts w:eastAsia="Times New Roman" w:cs="Arial"/>
          <w:bCs/>
          <w:color w:val="000000"/>
        </w:rPr>
        <w:t xml:space="preserve">lert the authority if it is aware of any child being looked after under a </w:t>
      </w:r>
      <w:hyperlink r:id="rId74" w:history="1">
        <w:r w:rsidRPr="00DC7B96">
          <w:rPr>
            <w:rStyle w:val="Hyperlink"/>
            <w:rFonts w:eastAsia="Times New Roman" w:cs="Arial"/>
            <w:bCs/>
          </w:rPr>
          <w:t>Private Fostering</w:t>
        </w:r>
      </w:hyperlink>
      <w:r w:rsidRPr="00C56C01">
        <w:rPr>
          <w:rFonts w:eastAsia="Times New Roman" w:cs="Arial"/>
          <w:bCs/>
          <w:color w:val="000000"/>
        </w:rPr>
        <w:t xml:space="preserve"> arrangement. On admission to school, and at other times, the school will be vigilant in identifying any private fostering </w:t>
      </w:r>
      <w:r w:rsidRPr="00B66648">
        <w:rPr>
          <w:rFonts w:eastAsia="Times New Roman" w:cs="Arial"/>
          <w:bCs/>
          <w:color w:val="000000"/>
        </w:rPr>
        <w:t xml:space="preserve">arrangement. </w:t>
      </w:r>
    </w:p>
    <w:p w14:paraId="53C66AE9" w14:textId="77777777" w:rsidR="00545D0B" w:rsidRPr="00E85D0B" w:rsidRDefault="00545D0B" w:rsidP="00545D0B">
      <w:pPr>
        <w:spacing w:before="40" w:after="40" w:line="240" w:lineRule="auto"/>
        <w:jc w:val="both"/>
        <w:rPr>
          <w:rFonts w:eastAsia="Times New Roman" w:cs="Arial"/>
          <w:bCs/>
          <w:color w:val="000000"/>
          <w:sz w:val="6"/>
        </w:rPr>
      </w:pPr>
    </w:p>
    <w:p w14:paraId="7E0041C2" w14:textId="77777777" w:rsidR="00545D0B" w:rsidRDefault="00545D0B" w:rsidP="0054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acknowledging that a c</w:t>
      </w:r>
      <w:r w:rsidRPr="00C56C01">
        <w:rPr>
          <w:rFonts w:eastAsia="Times New Roman" w:cs="Arial"/>
          <w:bCs/>
          <w:color w:val="000000"/>
        </w:rPr>
        <w:t>hild that is looked after (CLA) or has been previously looked after by the Local Authority</w:t>
      </w:r>
      <w:r>
        <w:rPr>
          <w:rFonts w:eastAsia="Times New Roman" w:cs="Arial"/>
          <w:bCs/>
          <w:color w:val="000000"/>
        </w:rPr>
        <w:t xml:space="preserve"> </w:t>
      </w:r>
      <w:r w:rsidRPr="00C56C01">
        <w:rPr>
          <w:rFonts w:eastAsia="Times New Roman" w:cs="Arial"/>
          <w:bCs/>
          <w:color w:val="000000"/>
        </w:rPr>
        <w:t>potentially remains vulnerable and all staff should have the skills, knowledge and understanding to keep</w:t>
      </w:r>
      <w:r>
        <w:rPr>
          <w:rFonts w:eastAsia="Times New Roman" w:cs="Arial"/>
          <w:bCs/>
          <w:color w:val="000000"/>
        </w:rPr>
        <w:t xml:space="preserve"> CLA and</w:t>
      </w:r>
      <w:r w:rsidRPr="00C56C01">
        <w:rPr>
          <w:rFonts w:eastAsia="Times New Roman" w:cs="Arial"/>
          <w:bCs/>
          <w:color w:val="000000"/>
        </w:rPr>
        <w:t xml:space="preserve"> previously looked after children safe. </w:t>
      </w:r>
      <w:r>
        <w:rPr>
          <w:rFonts w:eastAsia="Times New Roman" w:cs="Arial"/>
          <w:bCs/>
          <w:color w:val="000000"/>
        </w:rPr>
        <w:t xml:space="preserve"> I</w:t>
      </w:r>
      <w:r w:rsidRPr="00C56C01">
        <w:rPr>
          <w:rFonts w:eastAsia="Times New Roman" w:cs="Arial"/>
          <w:bCs/>
          <w:color w:val="000000"/>
        </w:rPr>
        <w:t>t is important that all agencies work together, and prompt action is taken on concerns to safeguard these children, who are a particularly vulnerable group</w:t>
      </w:r>
      <w:r>
        <w:rPr>
          <w:rFonts w:eastAsia="Times New Roman" w:cs="Arial"/>
          <w:bCs/>
          <w:color w:val="000000"/>
        </w:rPr>
        <w:t>;</w:t>
      </w:r>
    </w:p>
    <w:p w14:paraId="6AE7BCDD" w14:textId="77777777" w:rsidR="00545D0B" w:rsidRPr="00E85D0B" w:rsidRDefault="00545D0B" w:rsidP="00545D0B">
      <w:pPr>
        <w:spacing w:before="40" w:after="40" w:line="240" w:lineRule="auto"/>
        <w:jc w:val="both"/>
        <w:rPr>
          <w:rFonts w:eastAsia="Times New Roman" w:cs="Arial"/>
          <w:bCs/>
          <w:color w:val="000000"/>
          <w:sz w:val="6"/>
        </w:rPr>
      </w:pPr>
    </w:p>
    <w:p w14:paraId="57456132" w14:textId="77777777" w:rsidR="00545D0B" w:rsidRDefault="00545D0B" w:rsidP="00545D0B">
      <w:pPr>
        <w:numPr>
          <w:ilvl w:val="0"/>
          <w:numId w:val="32"/>
        </w:numPr>
        <w:spacing w:before="40" w:after="40" w:line="240" w:lineRule="auto"/>
        <w:ind w:left="714" w:hanging="357"/>
        <w:jc w:val="both"/>
        <w:rPr>
          <w:rFonts w:eastAsia="Times New Roman" w:cs="Arial"/>
          <w:bCs/>
          <w:color w:val="000000"/>
        </w:rPr>
      </w:pPr>
      <w:r w:rsidRPr="00F90D63">
        <w:rPr>
          <w:rFonts w:eastAsia="Times New Roman" w:cs="Arial"/>
          <w:bCs/>
          <w:color w:val="000000"/>
        </w:rPr>
        <w:t xml:space="preserve">applying disciplinary measures such as restraint or isolation in </w:t>
      </w:r>
      <w:r w:rsidRPr="001F1221">
        <w:rPr>
          <w:rFonts w:eastAsia="Times New Roman" w:cs="Arial"/>
          <w:bCs/>
          <w:color w:val="000000"/>
        </w:rPr>
        <w:t xml:space="preserve">response to incidents involving children with </w:t>
      </w:r>
      <w:r w:rsidRPr="00B66648">
        <w:rPr>
          <w:rFonts w:eastAsia="Times New Roman" w:cs="Arial"/>
          <w:bCs/>
          <w:color w:val="000000"/>
        </w:rPr>
        <w:t>special educational needs and disabilities (SEND), by considering the risks carefully, given the additional vulnerability of the group;</w:t>
      </w:r>
    </w:p>
    <w:p w14:paraId="1BAE9F32" w14:textId="77777777" w:rsidR="00545D0B" w:rsidRPr="00E85D0B" w:rsidRDefault="00545D0B" w:rsidP="00545D0B">
      <w:pPr>
        <w:spacing w:before="40" w:after="40" w:line="240" w:lineRule="auto"/>
        <w:jc w:val="both"/>
        <w:rPr>
          <w:rFonts w:eastAsia="Times New Roman" w:cs="Arial"/>
          <w:bCs/>
          <w:color w:val="000000"/>
          <w:sz w:val="6"/>
        </w:rPr>
      </w:pPr>
    </w:p>
    <w:p w14:paraId="151E0773" w14:textId="77777777" w:rsidR="00545D0B" w:rsidRDefault="00545D0B" w:rsidP="00545D0B">
      <w:pPr>
        <w:numPr>
          <w:ilvl w:val="0"/>
          <w:numId w:val="32"/>
        </w:numPr>
        <w:spacing w:before="40" w:after="40" w:line="240" w:lineRule="auto"/>
        <w:ind w:left="714" w:hanging="357"/>
        <w:jc w:val="both"/>
        <w:rPr>
          <w:rFonts w:eastAsia="Times New Roman" w:cs="Arial"/>
          <w:bCs/>
          <w:color w:val="000000"/>
        </w:rPr>
      </w:pPr>
      <w:r>
        <w:rPr>
          <w:rFonts w:eastAsia="Times New Roman" w:cs="Arial"/>
          <w:bCs/>
          <w:color w:val="000000"/>
        </w:rPr>
        <w:t>recognising that t</w:t>
      </w:r>
      <w:r w:rsidRPr="00F90D63">
        <w:rPr>
          <w:rFonts w:eastAsia="Times New Roman" w:cs="Arial"/>
          <w:bCs/>
          <w:color w:val="000000"/>
        </w:rPr>
        <w:t>o safeguard a pupil, it may be necessary to use restraint and yet restraint is likely to impact on the well-being of the child. By planning positive and proactive behaviour support, schools and colleges can reduce the occurrence of risky behaviour and the need to use restraint. Guidance is available here:</w:t>
      </w:r>
    </w:p>
    <w:p w14:paraId="3C1088CA" w14:textId="77777777" w:rsidR="00545D0B" w:rsidRPr="0018604F" w:rsidRDefault="00545D0B" w:rsidP="00545D0B">
      <w:pPr>
        <w:spacing w:before="40" w:after="40" w:line="240" w:lineRule="auto"/>
        <w:ind w:left="720"/>
        <w:jc w:val="both"/>
        <w:rPr>
          <w:rFonts w:eastAsia="Times New Roman" w:cs="Arial"/>
          <w:bCs/>
          <w:color w:val="000000"/>
          <w:sz w:val="10"/>
        </w:rPr>
      </w:pPr>
    </w:p>
    <w:p w14:paraId="615C8832" w14:textId="77777777" w:rsidR="00545D0B" w:rsidRDefault="00545D0B" w:rsidP="00545D0B">
      <w:pPr>
        <w:spacing w:before="40" w:after="40" w:line="240" w:lineRule="auto"/>
        <w:ind w:left="720"/>
        <w:jc w:val="center"/>
        <w:rPr>
          <w:rStyle w:val="Hyperlink"/>
          <w:rFonts w:eastAsia="Times New Roman" w:cs="Arial"/>
          <w:bCs/>
          <w:i/>
        </w:rPr>
      </w:pPr>
      <w:hyperlink r:id="rId75" w:history="1">
        <w:r w:rsidRPr="00F90D63">
          <w:rPr>
            <w:rStyle w:val="Hyperlink"/>
            <w:rFonts w:eastAsia="Times New Roman" w:cs="Arial"/>
            <w:bCs/>
            <w:i/>
          </w:rPr>
          <w:t>https://www.gov.uk/government/publications/use-of-reasonable-force-in-schools</w:t>
        </w:r>
      </w:hyperlink>
    </w:p>
    <w:p w14:paraId="35E1C5B3" w14:textId="77777777" w:rsidR="00545D0B" w:rsidRDefault="00545D0B" w:rsidP="00545D0B">
      <w:pPr>
        <w:spacing w:after="0" w:line="240" w:lineRule="auto"/>
        <w:ind w:left="142"/>
        <w:jc w:val="both"/>
        <w:rPr>
          <w:rFonts w:eastAsia="Times New Roman" w:cs="Arial"/>
          <w:b/>
          <w:bCs/>
          <w:color w:val="000000"/>
          <w:highlight w:val="yellow"/>
        </w:rPr>
      </w:pPr>
    </w:p>
    <w:p w14:paraId="316A2E35" w14:textId="77777777" w:rsidR="00545D0B" w:rsidRPr="002E7A24" w:rsidRDefault="00545D0B" w:rsidP="00545D0B">
      <w:pPr>
        <w:spacing w:after="0" w:line="240" w:lineRule="auto"/>
        <w:ind w:left="142"/>
        <w:jc w:val="both"/>
        <w:rPr>
          <w:b/>
          <w:bCs/>
          <w:iCs/>
          <w:sz w:val="24"/>
        </w:rPr>
      </w:pPr>
      <w:r w:rsidRPr="002E7A24">
        <w:rPr>
          <w:rFonts w:eastAsia="Times New Roman" w:cs="Arial"/>
          <w:b/>
          <w:bCs/>
          <w:color w:val="000000"/>
        </w:rPr>
        <w:t>6.4</w:t>
      </w:r>
      <w:r w:rsidRPr="002E7A24">
        <w:rPr>
          <w:rFonts w:eastAsia="Times New Roman" w:cs="Arial"/>
          <w:bCs/>
          <w:color w:val="000000"/>
        </w:rPr>
        <w:tab/>
      </w:r>
      <w:r w:rsidRPr="002E7A24">
        <w:rPr>
          <w:b/>
          <w:bCs/>
          <w:iCs/>
          <w:sz w:val="24"/>
        </w:rPr>
        <w:t xml:space="preserve">Monitoring Attendance </w:t>
      </w:r>
    </w:p>
    <w:p w14:paraId="1C42F224" w14:textId="77777777" w:rsidR="00E85D0B" w:rsidRPr="00E85D0B" w:rsidRDefault="00E85D0B" w:rsidP="00E85D0B">
      <w:pPr>
        <w:spacing w:before="40" w:after="40" w:line="240" w:lineRule="auto"/>
        <w:jc w:val="both"/>
        <w:rPr>
          <w:rFonts w:eastAsia="Times New Roman" w:cs="Arial"/>
          <w:bCs/>
          <w:color w:val="000000"/>
          <w:sz w:val="6"/>
        </w:rPr>
      </w:pPr>
    </w:p>
    <w:p w14:paraId="66B2BD49" w14:textId="77777777" w:rsidR="00545D0B" w:rsidRPr="002E7A24" w:rsidRDefault="00545D0B" w:rsidP="00545D0B">
      <w:pPr>
        <w:pStyle w:val="ListParagraph"/>
        <w:numPr>
          <w:ilvl w:val="0"/>
          <w:numId w:val="37"/>
        </w:numPr>
        <w:spacing w:after="0" w:line="240" w:lineRule="auto"/>
        <w:jc w:val="both"/>
      </w:pPr>
      <w:r w:rsidRPr="002E7A24">
        <w:t>A child missing from an education setting is a potential indicator of abuse or neglect, including exploitation.  Local Authority guidance and procedures will be followed for dealing with a child who is missing from education</w:t>
      </w:r>
      <w:proofErr w:type="gramStart"/>
      <w:r w:rsidRPr="002E7A24">
        <w:t>, ,</w:t>
      </w:r>
      <w:proofErr w:type="gramEnd"/>
      <w:r w:rsidRPr="002E7A24">
        <w:t xml:space="preserve"> or unexplainable and or/persistent absences, particularly on repeated occasions or if a child suddenly stops attending. The school will follow the Missing Child Policy. For those children and families who have chronic poor attendance or persistent absenteeism, school will consider whether educational neglect is present and whether a referral to children’s services is required, or whether the school should seek consent to begin an Early Help Assessment in order to coordinate a multi-agency plan of support for the child and family.</w:t>
      </w:r>
    </w:p>
    <w:p w14:paraId="721489C3" w14:textId="77777777" w:rsidR="00545D0B" w:rsidRPr="002E7A24" w:rsidRDefault="00545D0B" w:rsidP="00545D0B">
      <w:pPr>
        <w:pStyle w:val="ListParagraph"/>
        <w:spacing w:after="0" w:line="240" w:lineRule="auto"/>
        <w:ind w:left="862"/>
        <w:jc w:val="both"/>
      </w:pPr>
    </w:p>
    <w:p w14:paraId="18F5F26E" w14:textId="77777777" w:rsidR="00545D0B" w:rsidRPr="002E7A24" w:rsidRDefault="00545D0B" w:rsidP="00545D0B">
      <w:pPr>
        <w:pStyle w:val="ListParagraph"/>
        <w:numPr>
          <w:ilvl w:val="0"/>
          <w:numId w:val="37"/>
        </w:numPr>
        <w:spacing w:after="0" w:line="240" w:lineRule="auto"/>
        <w:jc w:val="both"/>
      </w:pPr>
      <w:r w:rsidRPr="002E7A24">
        <w:t xml:space="preserve">Attendance will be closely monitored. In line with the school’s attendance policy, contact will be made for any unexplained absences on the first morning of any absence. Follow up calls will then be made throughout the period of absence.  In addition, the attendance of children with known welfare and attendance concerns will be monitored closely, particularly those with chronic poor attendance or persistent absentees, or if a child suddenly stops attending. Schools should also scrutinise the attendance of off-site provision to ensure children are attending and are safe. Similarly, the attendance of children who are vulnerable or with known welfare and safeguarding concerns such as children who have a child protection plan, a child in need, are Children Looked After and/or SEN will be rigorously </w:t>
      </w:r>
      <w:r w:rsidRPr="002E7A24">
        <w:lastRenderedPageBreak/>
        <w:t xml:space="preserve">monitored on a daily and weekly basis. The child’s social worker will be informed immediately when there are unexplained absences or attendance concerns. </w:t>
      </w:r>
    </w:p>
    <w:p w14:paraId="2E6231B7" w14:textId="77777777" w:rsidR="00545D0B" w:rsidRPr="002E7A24" w:rsidRDefault="00545D0B" w:rsidP="00545D0B">
      <w:pPr>
        <w:pStyle w:val="ListParagraph"/>
        <w:spacing w:after="0" w:line="240" w:lineRule="auto"/>
        <w:ind w:left="862"/>
        <w:jc w:val="both"/>
      </w:pPr>
    </w:p>
    <w:p w14:paraId="081A0576" w14:textId="77777777" w:rsidR="00545D0B" w:rsidRPr="002E7A24" w:rsidRDefault="00545D0B" w:rsidP="00545D0B">
      <w:pPr>
        <w:pStyle w:val="ListParagraph"/>
        <w:numPr>
          <w:ilvl w:val="0"/>
          <w:numId w:val="37"/>
        </w:numPr>
        <w:spacing w:after="0" w:line="240" w:lineRule="auto"/>
        <w:jc w:val="both"/>
      </w:pPr>
      <w:r w:rsidRPr="002E7A24">
        <w:t>It is important that the school’s attendance team, including the Local Attendance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The timing for this home visit will be determined on a case-by-case basis. The school will seek to ensure it has at least two emergency contacts for each family and consider what urgent action it may need to take when a vulnerable child and family are not contactable, and the child has not attended school. Where necessary, this may include reporting the child missing to the police. The school will ensure it is aware, in advance, of any difficulties in accessing the premises of a child’s family home.</w:t>
      </w:r>
    </w:p>
    <w:p w14:paraId="69503A62" w14:textId="77777777" w:rsidR="00545D0B" w:rsidRPr="002E7A24" w:rsidRDefault="00545D0B" w:rsidP="00545D0B">
      <w:pPr>
        <w:pStyle w:val="ListParagraph"/>
        <w:spacing w:after="0" w:line="240" w:lineRule="auto"/>
        <w:ind w:left="862"/>
        <w:jc w:val="both"/>
      </w:pPr>
    </w:p>
    <w:p w14:paraId="45DCBC7C" w14:textId="77777777" w:rsidR="00545D0B" w:rsidRPr="002E7A24" w:rsidRDefault="00545D0B" w:rsidP="00545D0B">
      <w:pPr>
        <w:pStyle w:val="ListParagraph"/>
        <w:numPr>
          <w:ilvl w:val="0"/>
          <w:numId w:val="37"/>
        </w:numPr>
        <w:spacing w:after="0" w:line="240" w:lineRule="auto"/>
        <w:jc w:val="both"/>
      </w:pPr>
      <w:r w:rsidRPr="002E7A24">
        <w:t>It is essential that all staff are alert to signs to look out for and the individual triggers to be aware of when considering the risks of potential safeguarding concerns such as travelling to conflict zones, Female Genital Mutilation and forced marriage.</w:t>
      </w:r>
    </w:p>
    <w:p w14:paraId="4037B6B1" w14:textId="77777777" w:rsidR="00545D0B" w:rsidRPr="002E7A24" w:rsidRDefault="00545D0B" w:rsidP="00545D0B">
      <w:pPr>
        <w:pStyle w:val="ListParagraph"/>
        <w:spacing w:after="0" w:line="240" w:lineRule="auto"/>
        <w:ind w:left="862"/>
        <w:jc w:val="both"/>
      </w:pPr>
    </w:p>
    <w:p w14:paraId="34686F61" w14:textId="77777777" w:rsidR="00545D0B" w:rsidRPr="004030A3" w:rsidRDefault="00545D0B" w:rsidP="00545D0B">
      <w:pPr>
        <w:pStyle w:val="ListParagraph"/>
        <w:numPr>
          <w:ilvl w:val="0"/>
          <w:numId w:val="37"/>
        </w:numPr>
        <w:shd w:val="clear" w:color="auto" w:fill="FFFFFF" w:themeFill="background1"/>
        <w:spacing w:after="0" w:line="240" w:lineRule="auto"/>
        <w:jc w:val="both"/>
      </w:pPr>
      <w:r w:rsidRPr="004030A3">
        <w:t xml:space="preserve">Children Missing Education (C.M.E.) are children of compulsory school age who are not registered pupils at a school and are not receiving suitable education otherwise than at a school.  All staff should be aware that children missing education or those unexplainable and or/persistent absences, are at significant risk of underachieving, being victims of harm, exploitation or radicalisation, and becoming NEET (not in education, employment or training) later in life.  Children going missing or unexplainable and or/persistent absences, can also be an indicator of mental health problems, risk of substance abuse, risk of travelling to conflict zones, risk of female genital mutilation or risk of forced marriage. 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or those unexplainable and or/persistent </w:t>
      </w:r>
      <w:proofErr w:type="gramStart"/>
      <w:r w:rsidRPr="004030A3">
        <w:t>absences,  school</w:t>
      </w:r>
      <w:proofErr w:type="gramEnd"/>
      <w:r w:rsidRPr="004030A3">
        <w:t xml:space="preserve"> will make reasonable enquiries to establish the whereabouts of the child jointly with the local authority, before deleting the pupil’s name from the register.  Once these enquiries have been undertaken, our school will follow the local protocol for Children Missing Education and make a C.M.E referral to the Local Authority Officer for C.M.E.</w:t>
      </w:r>
    </w:p>
    <w:p w14:paraId="2585B63B" w14:textId="77777777" w:rsidR="00545D0B" w:rsidRPr="002E7A24" w:rsidRDefault="00545D0B" w:rsidP="00545D0B">
      <w:pPr>
        <w:pStyle w:val="ListParagraph"/>
        <w:spacing w:after="0" w:line="240" w:lineRule="auto"/>
        <w:ind w:left="862"/>
        <w:jc w:val="both"/>
      </w:pPr>
    </w:p>
    <w:p w14:paraId="15ACAEAF" w14:textId="77777777" w:rsidR="00545D0B" w:rsidRPr="002E7A24" w:rsidRDefault="00545D0B" w:rsidP="00545D0B">
      <w:pPr>
        <w:pStyle w:val="ListParagraph"/>
        <w:numPr>
          <w:ilvl w:val="0"/>
          <w:numId w:val="37"/>
        </w:numPr>
        <w:spacing w:after="0" w:line="240" w:lineRule="auto"/>
        <w:jc w:val="both"/>
      </w:pPr>
      <w:r w:rsidRPr="002E7A24">
        <w:t>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case for all, and home education can mean that some children become less visible to services who are them to keep them safe and supported in line with their individual needs. Where a parent or carer has expressed their intention to remove their child from the school roll with a view to educating at home, the school will work together with other key professionals and will, where possible, attempt to facilitate a meeting with the family to ensure that all parties have considered what is in the best interests of the child. This is particularly important for those children who have SEND, are vulnerable, and/or who have a social worker. The school will also link with the named officer for Elective Home Education within the Local Authority. Staff are alert to the specific needs of children in need, those with special educational needs and disabilities (SEND), those with relevant health conditions and young carers.</w:t>
      </w:r>
    </w:p>
    <w:p w14:paraId="1CB61A5C" w14:textId="77777777" w:rsidR="00545D0B" w:rsidRPr="002E7A24" w:rsidRDefault="00545D0B" w:rsidP="00545D0B">
      <w:pPr>
        <w:pStyle w:val="ListParagraph"/>
      </w:pPr>
    </w:p>
    <w:p w14:paraId="111E0A66" w14:textId="77777777" w:rsidR="00545D0B" w:rsidRPr="002E7A24" w:rsidRDefault="00545D0B" w:rsidP="00545D0B">
      <w:pPr>
        <w:pStyle w:val="ListParagraph"/>
        <w:spacing w:after="0" w:line="240" w:lineRule="auto"/>
        <w:ind w:left="862"/>
        <w:jc w:val="both"/>
        <w:rPr>
          <w:rFonts w:cs="Arial"/>
          <w:b/>
        </w:rPr>
      </w:pPr>
      <w:r w:rsidRPr="002E7A24">
        <w:rPr>
          <w:rFonts w:cs="Arial"/>
          <w:b/>
        </w:rPr>
        <w:t>Alternative provision</w:t>
      </w:r>
    </w:p>
    <w:p w14:paraId="4881AFC4" w14:textId="77777777" w:rsidR="00545D0B" w:rsidRPr="002E7A24" w:rsidRDefault="00545D0B" w:rsidP="00545D0B">
      <w:pPr>
        <w:pStyle w:val="ListParagraph"/>
        <w:spacing w:after="0" w:line="240" w:lineRule="auto"/>
        <w:ind w:left="862"/>
        <w:jc w:val="both"/>
      </w:pPr>
    </w:p>
    <w:p w14:paraId="3240BB56" w14:textId="77777777" w:rsidR="00545D0B" w:rsidRPr="00545D0B" w:rsidRDefault="00545D0B" w:rsidP="00545D0B">
      <w:pPr>
        <w:pStyle w:val="ListParagraph"/>
        <w:numPr>
          <w:ilvl w:val="0"/>
          <w:numId w:val="37"/>
        </w:numPr>
        <w:spacing w:after="0" w:line="240" w:lineRule="auto"/>
        <w:jc w:val="both"/>
      </w:pPr>
      <w:r w:rsidRPr="002E7A24">
        <w:lastRenderedPageBreak/>
        <w:t xml:space="preserve">Where a school places a pupil with an alternative provision provider, the school continues to be responsible for the safeguarding of that pupil, (further information provided in </w:t>
      </w:r>
      <w:hyperlink r:id="rId76" w:history="1">
        <w:r w:rsidRPr="00545D0B">
          <w:rPr>
            <w:rStyle w:val="Hyperlink"/>
          </w:rPr>
          <w:t>KCSIE 2025)</w:t>
        </w:r>
      </w:hyperlink>
      <w:r w:rsidRPr="00545D0B">
        <w:t xml:space="preserve">, should always know where a child is based during school hours. This includes having records of the address of any alternative providers and any subcontracted provision or satellite sites the child may attend. </w:t>
      </w:r>
    </w:p>
    <w:p w14:paraId="785F9081" w14:textId="77777777" w:rsidR="00545D0B" w:rsidRPr="002E7A24" w:rsidRDefault="00545D0B" w:rsidP="00545D0B">
      <w:pPr>
        <w:pStyle w:val="ListParagraph"/>
        <w:spacing w:after="0" w:line="240" w:lineRule="auto"/>
        <w:ind w:left="862"/>
        <w:jc w:val="both"/>
        <w:rPr>
          <w:sz w:val="14"/>
          <w:szCs w:val="14"/>
        </w:rPr>
      </w:pPr>
    </w:p>
    <w:p w14:paraId="0537A2E6" w14:textId="77777777" w:rsidR="00545D0B" w:rsidRDefault="00545D0B" w:rsidP="00545D0B">
      <w:pPr>
        <w:pStyle w:val="ListParagraph"/>
        <w:numPr>
          <w:ilvl w:val="0"/>
          <w:numId w:val="37"/>
        </w:numPr>
        <w:spacing w:after="0" w:line="240" w:lineRule="auto"/>
        <w:jc w:val="both"/>
      </w:pPr>
      <w:r w:rsidRPr="002E7A24">
        <w:t xml:space="preserve">Schools should obtain written confirmation from the alternative provision provider that appropriate safeguarding checks have been carried out on individuals working at the establishment, </w:t>
      </w:r>
      <w:proofErr w:type="gramStart"/>
      <w:r w:rsidRPr="002E7A24">
        <w:t>i.e.</w:t>
      </w:r>
      <w:proofErr w:type="gramEnd"/>
      <w:r w:rsidRPr="002E7A24">
        <w:t xml:space="preserve"> those checks that the school would otherwise perform in respect of its own staff</w:t>
      </w:r>
      <w:r>
        <w:t xml:space="preserve"> </w:t>
      </w:r>
    </w:p>
    <w:p w14:paraId="4270F2C0" w14:textId="77777777" w:rsidR="00545D0B" w:rsidRPr="00D81DCC" w:rsidRDefault="00545D0B" w:rsidP="00545D0B">
      <w:pPr>
        <w:pStyle w:val="ListParagraph"/>
        <w:rPr>
          <w:highlight w:val="green"/>
        </w:rPr>
      </w:pPr>
    </w:p>
    <w:p w14:paraId="021D7523" w14:textId="77777777" w:rsidR="00545D0B" w:rsidRPr="00545D0B" w:rsidRDefault="00545D0B" w:rsidP="00545D0B">
      <w:pPr>
        <w:pStyle w:val="ListParagraph"/>
        <w:numPr>
          <w:ilvl w:val="0"/>
          <w:numId w:val="37"/>
        </w:numPr>
        <w:spacing w:after="0" w:line="240" w:lineRule="auto"/>
        <w:jc w:val="both"/>
      </w:pPr>
      <w:r>
        <w:t xml:space="preserve">School should regularly review any alternative provision placements to make sure the placement continues to be safe and meets the child’s needs. If safeguarding concerns occur, the placement should be immediately reviewed and ended if </w:t>
      </w:r>
      <w:r w:rsidRPr="00545D0B">
        <w:t>necessary (further compliance can be found in paragraphs 169 and 170 of KCSIE 2025).</w:t>
      </w:r>
    </w:p>
    <w:p w14:paraId="21598F94" w14:textId="77777777" w:rsidR="00E85D0B" w:rsidRPr="00E85D0B" w:rsidRDefault="00E85D0B" w:rsidP="00E85D0B">
      <w:pPr>
        <w:spacing w:before="40" w:after="40" w:line="240" w:lineRule="auto"/>
        <w:jc w:val="both"/>
        <w:rPr>
          <w:rFonts w:eastAsia="Times New Roman" w:cs="Arial"/>
          <w:bCs/>
          <w:color w:val="000000"/>
          <w:sz w:val="6"/>
        </w:rPr>
      </w:pPr>
    </w:p>
    <w:p w14:paraId="7F82CF6E" w14:textId="77777777" w:rsidR="00AD1E18" w:rsidRPr="00CD29CC" w:rsidRDefault="00AD1E18" w:rsidP="00F90D63">
      <w:pPr>
        <w:spacing w:before="40" w:after="40" w:line="240" w:lineRule="auto"/>
        <w:jc w:val="both"/>
        <w:rPr>
          <w:rFonts w:eastAsia="Times New Roman" w:cs="Arial"/>
          <w:bCs/>
          <w:color w:val="000000"/>
          <w:sz w:val="14"/>
        </w:rPr>
      </w:pPr>
    </w:p>
    <w:p w14:paraId="718309AD" w14:textId="77777777" w:rsidR="004562D8" w:rsidRPr="005868D1" w:rsidRDefault="004562D8" w:rsidP="00C56527">
      <w:pPr>
        <w:spacing w:after="0" w:line="240" w:lineRule="auto"/>
        <w:jc w:val="both"/>
        <w:rPr>
          <w:rFonts w:cs="Arial"/>
          <w:b/>
        </w:rPr>
      </w:pPr>
      <w:r w:rsidRPr="005868D1">
        <w:rPr>
          <w:rFonts w:eastAsia="Times New Roman" w:cs="Arial"/>
          <w:b/>
          <w:bCs/>
          <w:color w:val="000000"/>
        </w:rPr>
        <w:t>7</w:t>
      </w:r>
      <w:r w:rsidRPr="005868D1">
        <w:rPr>
          <w:rFonts w:eastAsia="Times New Roman" w:cs="Arial"/>
          <w:bCs/>
          <w:color w:val="000000"/>
        </w:rPr>
        <w:tab/>
      </w:r>
      <w:r w:rsidRPr="005868D1">
        <w:rPr>
          <w:rFonts w:cs="Arial"/>
          <w:b/>
        </w:rPr>
        <w:t>SAFEGUARDING PROCEDURE</w:t>
      </w:r>
    </w:p>
    <w:p w14:paraId="4B173173" w14:textId="77777777" w:rsidR="004562D8" w:rsidRPr="00CD29CC" w:rsidRDefault="004562D8" w:rsidP="00C56527">
      <w:pPr>
        <w:spacing w:after="0" w:line="240" w:lineRule="auto"/>
        <w:jc w:val="both"/>
        <w:rPr>
          <w:rFonts w:cs="Arial"/>
          <w:sz w:val="12"/>
        </w:rPr>
      </w:pPr>
    </w:p>
    <w:p w14:paraId="53D0EF81" w14:textId="76252F1B" w:rsidR="004562D8" w:rsidRPr="001F1221" w:rsidRDefault="004562D8" w:rsidP="00C56527">
      <w:pPr>
        <w:spacing w:after="0" w:line="240" w:lineRule="auto"/>
        <w:ind w:left="720" w:hanging="720"/>
        <w:jc w:val="both"/>
        <w:rPr>
          <w:rFonts w:cs="Arial"/>
        </w:rPr>
      </w:pPr>
      <w:r w:rsidRPr="005868D1">
        <w:rPr>
          <w:rFonts w:cs="Arial"/>
        </w:rPr>
        <w:t>7.1</w:t>
      </w:r>
      <w:r w:rsidRPr="005868D1">
        <w:rPr>
          <w:rFonts w:cs="Arial"/>
        </w:rPr>
        <w:tab/>
      </w:r>
      <w:r w:rsidRPr="001F1221">
        <w:rPr>
          <w:rFonts w:cs="Arial"/>
        </w:rPr>
        <w:t xml:space="preserve">We have developed a structured procedure in line with </w:t>
      </w:r>
      <w:r w:rsidR="00AC639D" w:rsidRPr="001F1221">
        <w:rPr>
          <w:rFonts w:cs="Arial"/>
          <w:i/>
        </w:rPr>
        <w:t>Wirral Safeguarding Children Partnership</w:t>
      </w:r>
      <w:r w:rsidR="00BD28D9" w:rsidRPr="001F1221">
        <w:rPr>
          <w:rFonts w:cs="Arial"/>
          <w:i/>
        </w:rPr>
        <w:t xml:space="preserve"> </w:t>
      </w:r>
      <w:r w:rsidRPr="001F1221">
        <w:rPr>
          <w:rFonts w:cs="Arial"/>
        </w:rPr>
        <w:t xml:space="preserve">which will be </w:t>
      </w:r>
      <w:r w:rsidRPr="00B66648">
        <w:rPr>
          <w:rFonts w:cs="Arial"/>
        </w:rPr>
        <w:t xml:space="preserve">followed by all members of the school community in cases of suspected abuse. </w:t>
      </w:r>
      <w:r w:rsidRPr="00B66648">
        <w:rPr>
          <w:rFonts w:cs="Arial"/>
          <w:b/>
        </w:rPr>
        <w:t xml:space="preserve"> This is detailed in Appendix </w:t>
      </w:r>
      <w:r w:rsidR="0066410E" w:rsidRPr="00DC7B96">
        <w:rPr>
          <w:rFonts w:cs="Arial"/>
          <w:b/>
        </w:rPr>
        <w:t>Document</w:t>
      </w:r>
      <w:r w:rsidR="008825FB" w:rsidRPr="00DC7B96">
        <w:rPr>
          <w:rFonts w:cs="Arial"/>
          <w:b/>
        </w:rPr>
        <w:t xml:space="preserve"> (page 2</w:t>
      </w:r>
      <w:r w:rsidR="00545D0B">
        <w:rPr>
          <w:rFonts w:cs="Arial"/>
          <w:b/>
        </w:rPr>
        <w:t>5</w:t>
      </w:r>
      <w:r w:rsidR="008825FB" w:rsidRPr="00DC7B96">
        <w:rPr>
          <w:rFonts w:cs="Arial"/>
          <w:b/>
        </w:rPr>
        <w:t>)</w:t>
      </w:r>
      <w:r w:rsidRPr="00DC7B96">
        <w:rPr>
          <w:rFonts w:cs="Arial"/>
          <w:b/>
        </w:rPr>
        <w:t>.</w:t>
      </w:r>
    </w:p>
    <w:p w14:paraId="118102D4" w14:textId="77777777" w:rsidR="004562D8" w:rsidRPr="001F1221" w:rsidRDefault="004562D8" w:rsidP="00C56527">
      <w:pPr>
        <w:spacing w:after="0" w:line="240" w:lineRule="auto"/>
        <w:jc w:val="both"/>
        <w:rPr>
          <w:rFonts w:cs="Arial"/>
          <w:sz w:val="10"/>
        </w:rPr>
      </w:pPr>
    </w:p>
    <w:p w14:paraId="3A584767" w14:textId="1F4E2CFF" w:rsidR="0089482D" w:rsidRPr="001F1221" w:rsidRDefault="004562D8" w:rsidP="001F1221">
      <w:pPr>
        <w:spacing w:after="0" w:line="240" w:lineRule="auto"/>
        <w:jc w:val="center"/>
        <w:rPr>
          <w:rStyle w:val="Hyperlink"/>
          <w:rFonts w:eastAsia="Times New Roman"/>
          <w:bCs/>
          <w:color w:val="000000"/>
          <w:u w:val="none"/>
        </w:rPr>
      </w:pPr>
      <w:r w:rsidRPr="001F1221">
        <w:rPr>
          <w:rFonts w:eastAsia="Times New Roman" w:cs="Arial"/>
          <w:bCs/>
          <w:color w:val="000000"/>
        </w:rPr>
        <w:t>7.2</w:t>
      </w:r>
      <w:r w:rsidRPr="001F1221">
        <w:rPr>
          <w:rFonts w:eastAsia="Times New Roman" w:cs="Arial"/>
          <w:bCs/>
          <w:color w:val="000000"/>
        </w:rPr>
        <w:tab/>
        <w:t xml:space="preserve">In line with the procedures, </w:t>
      </w:r>
      <w:r w:rsidR="00C56527" w:rsidRPr="001F1221">
        <w:rPr>
          <w:rFonts w:eastAsia="Times New Roman" w:cs="Arial"/>
          <w:bCs/>
          <w:color w:val="000000"/>
        </w:rPr>
        <w:t xml:space="preserve">the </w:t>
      </w:r>
      <w:r w:rsidR="00146ACB" w:rsidRPr="001F1221">
        <w:rPr>
          <w:rFonts w:eastAsia="Times New Roman" w:cs="Arial"/>
          <w:bCs/>
          <w:color w:val="000000"/>
        </w:rPr>
        <w:t>Integrated Front Door</w:t>
      </w:r>
      <w:r w:rsidR="00006D02" w:rsidRPr="001F1221">
        <w:rPr>
          <w:rFonts w:eastAsia="Times New Roman" w:cs="Arial"/>
          <w:bCs/>
          <w:color w:val="000000"/>
        </w:rPr>
        <w:t xml:space="preserve"> will be </w:t>
      </w:r>
      <w:r w:rsidR="001318E6" w:rsidRPr="001F1221">
        <w:rPr>
          <w:rFonts w:eastAsia="Times New Roman" w:cs="Arial"/>
          <w:bCs/>
          <w:color w:val="000000"/>
        </w:rPr>
        <w:t>contacted as</w:t>
      </w:r>
      <w:r w:rsidRPr="001F1221">
        <w:rPr>
          <w:rFonts w:eastAsia="Times New Roman" w:cs="Arial"/>
          <w:bCs/>
          <w:color w:val="000000"/>
        </w:rPr>
        <w:t xml:space="preserve"> soon as there is a significant concern</w:t>
      </w:r>
      <w:r w:rsidR="005513B2" w:rsidRPr="001F1221">
        <w:rPr>
          <w:rFonts w:eastAsia="Times New Roman" w:cs="Arial"/>
          <w:bCs/>
          <w:color w:val="000000"/>
        </w:rPr>
        <w:t xml:space="preserve"> (0151 606 2008</w:t>
      </w:r>
      <w:r w:rsidR="0089482D" w:rsidRPr="001F1221">
        <w:rPr>
          <w:rFonts w:eastAsia="Times New Roman" w:cs="Arial"/>
          <w:bCs/>
          <w:color w:val="000000"/>
        </w:rPr>
        <w:t xml:space="preserve"> / </w:t>
      </w:r>
      <w:hyperlink r:id="rId77" w:history="1">
        <w:r w:rsidR="001F1221" w:rsidRPr="00AC04CD">
          <w:rPr>
            <w:rStyle w:val="Hyperlink"/>
            <w:rFonts w:eastAsia="Times New Roman"/>
            <w:bCs/>
          </w:rPr>
          <w:t>ifd@wirral.gov.uk</w:t>
        </w:r>
      </w:hyperlink>
      <w:r w:rsidR="0089482D" w:rsidRPr="001F1221">
        <w:rPr>
          <w:rFonts w:eastAsia="Times New Roman"/>
          <w:bCs/>
          <w:color w:val="000000"/>
        </w:rPr>
        <w:t>)</w:t>
      </w:r>
    </w:p>
    <w:p w14:paraId="10F8F8CB" w14:textId="77777777" w:rsidR="001F1221" w:rsidRPr="00C934B2" w:rsidRDefault="001F1221" w:rsidP="004562D8">
      <w:pPr>
        <w:spacing w:after="0" w:line="240" w:lineRule="auto"/>
        <w:rPr>
          <w:sz w:val="12"/>
        </w:rPr>
      </w:pPr>
    </w:p>
    <w:p w14:paraId="7FDB9727" w14:textId="77777777" w:rsidR="004562D8" w:rsidRPr="005868D1" w:rsidRDefault="004562D8" w:rsidP="00C56527">
      <w:pPr>
        <w:spacing w:before="40" w:after="40" w:line="240" w:lineRule="auto"/>
        <w:ind w:left="720" w:hanging="720"/>
        <w:jc w:val="both"/>
        <w:rPr>
          <w:rFonts w:eastAsia="Times New Roman" w:cs="Arial"/>
          <w:bCs/>
          <w:color w:val="000000"/>
        </w:rPr>
      </w:pPr>
      <w:r w:rsidRPr="005868D1">
        <w:rPr>
          <w:rFonts w:eastAsia="Times New Roman" w:cs="Arial"/>
          <w:bCs/>
          <w:color w:val="000000"/>
        </w:rPr>
        <w:t>7.3</w:t>
      </w:r>
      <w:r w:rsidRPr="005868D1">
        <w:rPr>
          <w:rFonts w:eastAsia="Times New Roman" w:cs="Arial"/>
          <w:bCs/>
          <w:color w:val="000000"/>
        </w:rPr>
        <w:tab/>
      </w:r>
      <w:r w:rsidRPr="001F1221">
        <w:rPr>
          <w:rFonts w:eastAsia="Times New Roman" w:cs="Arial"/>
          <w:bCs/>
          <w:color w:val="000000"/>
        </w:rPr>
        <w:t xml:space="preserve">The </w:t>
      </w:r>
      <w:r w:rsidRPr="00B66648">
        <w:rPr>
          <w:rFonts w:eastAsia="Times New Roman" w:cs="Arial"/>
          <w:bCs/>
          <w:color w:val="000000"/>
        </w:rPr>
        <w:t xml:space="preserve">name of the </w:t>
      </w:r>
      <w:r w:rsidR="00006D02" w:rsidRPr="00B66648">
        <w:rPr>
          <w:rFonts w:cs="Arial"/>
          <w:color w:val="000000"/>
        </w:rPr>
        <w:t>Designated Safeguarding Lead</w:t>
      </w:r>
      <w:r w:rsidRPr="00B66648">
        <w:rPr>
          <w:rFonts w:eastAsia="Times New Roman" w:cs="Arial"/>
          <w:bCs/>
          <w:color w:val="000000"/>
        </w:rPr>
        <w:t xml:space="preserve"> will be clearly advertised in the school</w:t>
      </w:r>
      <w:r w:rsidR="005513B2" w:rsidRPr="00B66648">
        <w:rPr>
          <w:rFonts w:eastAsia="Times New Roman" w:cs="Arial"/>
          <w:bCs/>
          <w:color w:val="000000"/>
        </w:rPr>
        <w:t xml:space="preserve"> </w:t>
      </w:r>
      <w:r w:rsidR="005513B2" w:rsidRPr="00B66648">
        <w:rPr>
          <w:rFonts w:eastAsia="Times New Roman" w:cs="Arial"/>
          <w:b/>
          <w:color w:val="000000"/>
        </w:rPr>
        <w:t>and on the website</w:t>
      </w:r>
      <w:r w:rsidRPr="00B66648">
        <w:rPr>
          <w:rFonts w:eastAsia="Times New Roman" w:cs="Arial"/>
          <w:bCs/>
          <w:color w:val="000000"/>
        </w:rPr>
        <w:t>, with a statement explaining the school’s role in referring and monitoring cases of suspected abuse.</w:t>
      </w:r>
    </w:p>
    <w:p w14:paraId="2642BD30" w14:textId="77777777" w:rsidR="004562D8" w:rsidRPr="00C934B2" w:rsidRDefault="004562D8" w:rsidP="004562D8">
      <w:pPr>
        <w:spacing w:after="0" w:line="240" w:lineRule="auto"/>
        <w:rPr>
          <w:sz w:val="10"/>
        </w:rPr>
      </w:pPr>
    </w:p>
    <w:p w14:paraId="6960A464" w14:textId="27BAAC51" w:rsidR="004562D8" w:rsidRDefault="004562D8" w:rsidP="00C56527">
      <w:pPr>
        <w:spacing w:before="40" w:after="40" w:line="240" w:lineRule="auto"/>
        <w:ind w:left="720" w:hanging="720"/>
        <w:jc w:val="both"/>
        <w:rPr>
          <w:rFonts w:eastAsia="Times New Roman" w:cs="Arial"/>
          <w:bCs/>
          <w:color w:val="000000"/>
        </w:rPr>
      </w:pPr>
      <w:r w:rsidRPr="005868D1">
        <w:rPr>
          <w:rFonts w:eastAsia="Times New Roman" w:cs="Arial"/>
          <w:bCs/>
          <w:color w:val="000000"/>
        </w:rPr>
        <w:t>7.4</w:t>
      </w:r>
      <w:r w:rsidRPr="005868D1">
        <w:rPr>
          <w:rFonts w:eastAsia="Times New Roman" w:cs="Arial"/>
          <w:bCs/>
          <w:color w:val="000000"/>
        </w:rPr>
        <w:tab/>
        <w:t>We will ensure all parents and carers are aware of the responsibilities of staff members to safeguard and promote the welfare of children by publishing the policy and procedures on our website and by referring to them in our introductory school materials.</w:t>
      </w:r>
    </w:p>
    <w:p w14:paraId="3F717645" w14:textId="77777777" w:rsidR="00047D4B" w:rsidRDefault="00047D4B" w:rsidP="00C56527">
      <w:pPr>
        <w:spacing w:before="40" w:after="40" w:line="240" w:lineRule="auto"/>
        <w:ind w:left="720" w:hanging="720"/>
        <w:jc w:val="both"/>
        <w:rPr>
          <w:rFonts w:eastAsia="Times New Roman" w:cs="Arial"/>
          <w:bCs/>
          <w:color w:val="000000"/>
        </w:rPr>
      </w:pPr>
    </w:p>
    <w:p w14:paraId="3BDB2C73" w14:textId="6EFEBA31" w:rsidR="00047D4B" w:rsidRDefault="00047D4B" w:rsidP="00052DEC">
      <w:pPr>
        <w:spacing w:before="40" w:after="40" w:line="240" w:lineRule="auto"/>
        <w:ind w:left="720" w:hanging="720"/>
        <w:jc w:val="both"/>
        <w:rPr>
          <w:rFonts w:eastAsia="Times New Roman" w:cs="Arial"/>
          <w:bCs/>
          <w:color w:val="000000"/>
        </w:rPr>
      </w:pPr>
      <w:r>
        <w:rPr>
          <w:rFonts w:eastAsia="Times New Roman" w:cs="Arial"/>
          <w:bCs/>
          <w:color w:val="000000"/>
        </w:rPr>
        <w:t>7.5</w:t>
      </w:r>
      <w:r>
        <w:rPr>
          <w:rFonts w:eastAsia="Times New Roman" w:cs="Arial"/>
          <w:bCs/>
          <w:color w:val="000000"/>
        </w:rPr>
        <w:tab/>
      </w:r>
      <w:r w:rsidRPr="00052DEC">
        <w:rPr>
          <w:rFonts w:eastAsia="Times New Roman" w:cs="Arial"/>
          <w:bCs/>
          <w:color w:val="000000"/>
        </w:rPr>
        <w:t>We will use the N</w:t>
      </w:r>
      <w:r w:rsidR="00BB0CFD">
        <w:rPr>
          <w:rFonts w:eastAsia="Times New Roman" w:cs="Arial"/>
          <w:bCs/>
          <w:color w:val="000000"/>
        </w:rPr>
        <w:t>S</w:t>
      </w:r>
      <w:r w:rsidRPr="00052DEC">
        <w:rPr>
          <w:rFonts w:eastAsia="Times New Roman" w:cs="Arial"/>
          <w:bCs/>
          <w:color w:val="000000"/>
        </w:rPr>
        <w:t xml:space="preserve">PCC- </w:t>
      </w:r>
      <w:hyperlink r:id="rId78" w:history="1">
        <w:r w:rsidRPr="00052DEC">
          <w:rPr>
            <w:rStyle w:val="Hyperlink"/>
            <w:rFonts w:eastAsia="Times New Roman" w:cs="Arial"/>
            <w:bCs/>
          </w:rPr>
          <w:t>When to call the police</w:t>
        </w:r>
      </w:hyperlink>
      <w:r w:rsidRPr="00052DEC">
        <w:rPr>
          <w:rFonts w:eastAsia="Times New Roman" w:cs="Arial"/>
          <w:bCs/>
          <w:color w:val="000000"/>
        </w:rPr>
        <w:t xml:space="preserve"> to help designated safeguarding leads understand when they should consider calling the police and what to expect when they do.</w:t>
      </w:r>
    </w:p>
    <w:p w14:paraId="288FD8EF" w14:textId="77777777" w:rsidR="00B66648" w:rsidRPr="005868D1" w:rsidRDefault="00B66648" w:rsidP="00183DD0">
      <w:pPr>
        <w:spacing w:before="40" w:after="40" w:line="240" w:lineRule="auto"/>
        <w:jc w:val="both"/>
        <w:rPr>
          <w:rFonts w:eastAsia="Times New Roman" w:cs="Arial"/>
          <w:bCs/>
          <w:color w:val="000000"/>
        </w:rPr>
      </w:pPr>
    </w:p>
    <w:p w14:paraId="3B8F74E2" w14:textId="77777777" w:rsidR="00006D02" w:rsidRPr="001C2E96" w:rsidRDefault="00006D02" w:rsidP="00C56527">
      <w:pPr>
        <w:spacing w:before="40" w:after="40" w:line="240" w:lineRule="auto"/>
        <w:ind w:left="720" w:hanging="720"/>
        <w:jc w:val="both"/>
        <w:rPr>
          <w:rFonts w:eastAsia="Times New Roman" w:cs="Arial"/>
          <w:bCs/>
          <w:color w:val="000000"/>
          <w:sz w:val="6"/>
          <w:szCs w:val="6"/>
        </w:rPr>
      </w:pPr>
    </w:p>
    <w:p w14:paraId="3A03B9E6" w14:textId="6244FF8F" w:rsidR="00047D4B" w:rsidRDefault="00006D02" w:rsidP="00047D4B">
      <w:pPr>
        <w:spacing w:after="0" w:line="240" w:lineRule="auto"/>
        <w:ind w:left="720" w:hanging="720"/>
        <w:jc w:val="both"/>
        <w:rPr>
          <w:rFonts w:cs="Arial"/>
          <w:b/>
        </w:rPr>
      </w:pPr>
      <w:r w:rsidRPr="005868D1">
        <w:rPr>
          <w:rFonts w:cs="Arial"/>
          <w:b/>
        </w:rPr>
        <w:t>8</w:t>
      </w:r>
      <w:r w:rsidRPr="005868D1">
        <w:rPr>
          <w:rFonts w:cs="Arial"/>
          <w:b/>
        </w:rPr>
        <w:tab/>
      </w:r>
      <w:r w:rsidR="005E2DD1" w:rsidRPr="005868D1">
        <w:rPr>
          <w:rFonts w:cs="Arial"/>
          <w:b/>
        </w:rPr>
        <w:t>DEALING WITH A DISCLOSURE MA</w:t>
      </w:r>
      <w:r w:rsidR="00C6257E" w:rsidRPr="005868D1">
        <w:rPr>
          <w:rFonts w:cs="Arial"/>
          <w:b/>
        </w:rPr>
        <w:t xml:space="preserve">DE BY A CHILD – ADVICE FOR ALL </w:t>
      </w:r>
      <w:r w:rsidR="005E2DD1" w:rsidRPr="005868D1">
        <w:rPr>
          <w:rFonts w:cs="Arial"/>
          <w:b/>
        </w:rPr>
        <w:t>MEMBERS OF STAFF</w:t>
      </w:r>
    </w:p>
    <w:p w14:paraId="53E22D3A" w14:textId="77777777" w:rsidR="00047D4B" w:rsidRPr="005868D1" w:rsidRDefault="00047D4B" w:rsidP="00C56527">
      <w:pPr>
        <w:spacing w:after="0" w:line="240" w:lineRule="auto"/>
        <w:ind w:left="720" w:hanging="720"/>
        <w:jc w:val="both"/>
        <w:rPr>
          <w:rFonts w:cs="Arial"/>
          <w:b/>
        </w:rPr>
      </w:pPr>
    </w:p>
    <w:p w14:paraId="3AB98183" w14:textId="608F14D3" w:rsidR="006F0D06" w:rsidRDefault="005E2DD1" w:rsidP="00047D4B">
      <w:pPr>
        <w:spacing w:after="0" w:line="240" w:lineRule="auto"/>
        <w:ind w:left="720" w:hanging="720"/>
        <w:jc w:val="both"/>
        <w:rPr>
          <w:rFonts w:cs="Arial"/>
          <w:b/>
          <w:i/>
        </w:rPr>
      </w:pPr>
      <w:r w:rsidRPr="005868D1">
        <w:rPr>
          <w:rFonts w:cs="Arial"/>
        </w:rPr>
        <w:t>8.1</w:t>
      </w:r>
      <w:r w:rsidRPr="005868D1">
        <w:rPr>
          <w:rFonts w:cs="Arial"/>
        </w:rPr>
        <w:tab/>
      </w:r>
      <w:r w:rsidRPr="00052DEC">
        <w:rPr>
          <w:rFonts w:cs="Arial"/>
          <w:b/>
          <w:i/>
        </w:rPr>
        <w:t>If a child discloses that he or she has been abused in some way, the member of staff or volunt</w:t>
      </w:r>
      <w:r w:rsidR="00C6257E" w:rsidRPr="00052DEC">
        <w:rPr>
          <w:rFonts w:cs="Arial"/>
          <w:b/>
          <w:i/>
        </w:rPr>
        <w:t xml:space="preserve">eer should </w:t>
      </w:r>
      <w:r w:rsidR="00C708FF" w:rsidRPr="00DC7B96">
        <w:rPr>
          <w:rFonts w:cs="Arial"/>
          <w:b/>
          <w:i/>
        </w:rPr>
        <w:t>consider way</w:t>
      </w:r>
      <w:r w:rsidR="00183DD0" w:rsidRPr="00DC7B96">
        <w:rPr>
          <w:rFonts w:cs="Arial"/>
          <w:b/>
          <w:i/>
        </w:rPr>
        <w:t>s</w:t>
      </w:r>
      <w:r w:rsidR="00C708FF" w:rsidRPr="00DC7B96">
        <w:rPr>
          <w:rFonts w:cs="Arial"/>
          <w:b/>
          <w:i/>
        </w:rPr>
        <w:t xml:space="preserve"> to:</w:t>
      </w:r>
    </w:p>
    <w:p w14:paraId="593F1F96" w14:textId="77777777" w:rsidR="00C708FF" w:rsidRPr="00047D4B" w:rsidRDefault="00C708FF" w:rsidP="00047D4B">
      <w:pPr>
        <w:spacing w:after="0" w:line="240" w:lineRule="auto"/>
        <w:ind w:left="720" w:hanging="720"/>
        <w:jc w:val="both"/>
        <w:rPr>
          <w:rFonts w:cs="Arial"/>
          <w:b/>
          <w:i/>
        </w:rPr>
      </w:pPr>
    </w:p>
    <w:p w14:paraId="45363B7B" w14:textId="00179558" w:rsidR="006F0D06" w:rsidRDefault="00183DD0" w:rsidP="006F0D06">
      <w:pPr>
        <w:spacing w:line="240" w:lineRule="auto"/>
        <w:ind w:left="720"/>
        <w:jc w:val="center"/>
        <w:rPr>
          <w:rFonts w:cs="Arial"/>
          <w:u w:val="single"/>
          <w:lang w:val="en-US"/>
        </w:rPr>
      </w:pPr>
      <w:r>
        <w:rPr>
          <w:rFonts w:cs="Arial"/>
          <w:noProof/>
          <w:u w:val="single"/>
          <w:lang w:eastAsia="en-GB"/>
        </w:rPr>
        <w:drawing>
          <wp:inline distT="0" distB="0" distL="0" distR="0" wp14:anchorId="335DBDD3" wp14:editId="29A066DD">
            <wp:extent cx="2666264" cy="22225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9" cstate="print">
                      <a:extLst>
                        <a:ext uri="{28A0092B-C50C-407E-A947-70E740481C1C}">
                          <a14:useLocalDpi xmlns:a14="http://schemas.microsoft.com/office/drawing/2010/main" val="0"/>
                        </a:ext>
                      </a:extLst>
                    </a:blip>
                    <a:srcRect b="1961"/>
                    <a:stretch/>
                  </pic:blipFill>
                  <pic:spPr bwMode="auto">
                    <a:xfrm>
                      <a:off x="0" y="0"/>
                      <a:ext cx="2682405" cy="2235955"/>
                    </a:xfrm>
                    <a:prstGeom prst="rect">
                      <a:avLst/>
                    </a:prstGeom>
                    <a:noFill/>
                    <a:ln>
                      <a:noFill/>
                    </a:ln>
                    <a:extLst>
                      <a:ext uri="{53640926-AAD7-44D8-BBD7-CCE9431645EC}">
                        <a14:shadowObscured xmlns:a14="http://schemas.microsoft.com/office/drawing/2010/main"/>
                      </a:ext>
                    </a:extLst>
                  </pic:spPr>
                </pic:pic>
              </a:graphicData>
            </a:graphic>
          </wp:inline>
        </w:drawing>
      </w:r>
    </w:p>
    <w:p w14:paraId="51E247C2" w14:textId="1D42FE41" w:rsidR="001F1221" w:rsidRPr="001F1221" w:rsidRDefault="006F0D06" w:rsidP="006F0D06">
      <w:pPr>
        <w:spacing w:after="0" w:line="240" w:lineRule="auto"/>
        <w:jc w:val="both"/>
        <w:rPr>
          <w:rFonts w:cs="Arial"/>
        </w:rPr>
      </w:pPr>
      <w:r>
        <w:rPr>
          <w:rFonts w:cs="Arial"/>
        </w:rPr>
        <w:lastRenderedPageBreak/>
        <w:t>In addition:</w:t>
      </w:r>
    </w:p>
    <w:p w14:paraId="43E22F51" w14:textId="77777777" w:rsidR="000F2712" w:rsidRPr="001C2E96" w:rsidRDefault="000F2712" w:rsidP="000F2712">
      <w:pPr>
        <w:spacing w:after="0" w:line="240" w:lineRule="auto"/>
        <w:ind w:left="720"/>
        <w:jc w:val="both"/>
        <w:rPr>
          <w:rFonts w:cs="Arial"/>
          <w:sz w:val="2"/>
          <w:szCs w:val="8"/>
        </w:rPr>
      </w:pPr>
    </w:p>
    <w:p w14:paraId="573E01A7" w14:textId="77777777" w:rsidR="005E2DD1" w:rsidRPr="006F0D06" w:rsidRDefault="005E2DD1" w:rsidP="006F0D06">
      <w:pPr>
        <w:pStyle w:val="ListParagraph"/>
        <w:numPr>
          <w:ilvl w:val="0"/>
          <w:numId w:val="34"/>
        </w:numPr>
        <w:spacing w:after="0" w:line="240" w:lineRule="auto"/>
        <w:jc w:val="both"/>
        <w:rPr>
          <w:rFonts w:cs="Arial"/>
        </w:rPr>
      </w:pPr>
      <w:r w:rsidRPr="006F0D06">
        <w:rPr>
          <w:rFonts w:cs="Arial"/>
        </w:rPr>
        <w:t>Inform the Designated Safeguarding Lead without delay</w:t>
      </w:r>
      <w:r w:rsidR="00CD29CC" w:rsidRPr="006F0D06">
        <w:rPr>
          <w:rFonts w:cs="Arial"/>
        </w:rPr>
        <w:t xml:space="preserve"> and follow safeguarding process</w:t>
      </w:r>
      <w:r w:rsidRPr="006F0D06">
        <w:rPr>
          <w:rFonts w:cs="Arial"/>
        </w:rPr>
        <w:t>.</w:t>
      </w:r>
    </w:p>
    <w:p w14:paraId="00D24B99" w14:textId="77777777" w:rsidR="00CD29CC" w:rsidRPr="00CD29CC" w:rsidRDefault="00CD29CC" w:rsidP="00CD29CC">
      <w:pPr>
        <w:pStyle w:val="ListParagraph"/>
        <w:spacing w:after="0" w:line="240" w:lineRule="auto"/>
        <w:ind w:left="1440"/>
        <w:jc w:val="both"/>
        <w:rPr>
          <w:rFonts w:cs="Arial"/>
          <w:sz w:val="12"/>
        </w:rPr>
      </w:pPr>
    </w:p>
    <w:p w14:paraId="1EAADD96" w14:textId="0D7CE8E4" w:rsidR="005E2DD1" w:rsidRPr="006F0D06" w:rsidRDefault="005E2DD1" w:rsidP="006F0D06">
      <w:pPr>
        <w:pStyle w:val="ListParagraph"/>
        <w:numPr>
          <w:ilvl w:val="0"/>
          <w:numId w:val="34"/>
        </w:numPr>
        <w:spacing w:after="0" w:line="240" w:lineRule="auto"/>
        <w:jc w:val="both"/>
        <w:rPr>
          <w:rFonts w:cs="Arial"/>
        </w:rPr>
      </w:pPr>
      <w:r w:rsidRPr="006F0D06">
        <w:rPr>
          <w:rFonts w:cs="Arial"/>
        </w:rPr>
        <w:t xml:space="preserve">Complete the </w:t>
      </w:r>
      <w:r w:rsidR="0086205B" w:rsidRPr="006F0D06">
        <w:rPr>
          <w:rFonts w:cs="Arial"/>
        </w:rPr>
        <w:t>Safeguarding</w:t>
      </w:r>
      <w:r w:rsidR="0068588C">
        <w:rPr>
          <w:rFonts w:cs="Arial"/>
        </w:rPr>
        <w:t xml:space="preserve"> incident/welfare concern on CPOMS</w:t>
      </w:r>
      <w:r w:rsidR="0011073B">
        <w:rPr>
          <w:rFonts w:cs="Arial"/>
        </w:rPr>
        <w:t xml:space="preserve"> </w:t>
      </w:r>
      <w:r w:rsidRPr="006F0D06">
        <w:rPr>
          <w:rFonts w:cs="Arial"/>
        </w:rPr>
        <w:t xml:space="preserve">and </w:t>
      </w:r>
      <w:r w:rsidR="0011073B">
        <w:rPr>
          <w:rFonts w:cs="Arial"/>
        </w:rPr>
        <w:t xml:space="preserve">bring it to the attention of </w:t>
      </w:r>
      <w:r w:rsidRPr="006F0D06">
        <w:rPr>
          <w:rFonts w:cs="Arial"/>
        </w:rPr>
        <w:t>the DSL.</w:t>
      </w:r>
      <w:r w:rsidR="000F2712" w:rsidRPr="006F0D06">
        <w:rPr>
          <w:rFonts w:cs="Arial"/>
        </w:rPr>
        <w:t xml:space="preserve"> </w:t>
      </w:r>
    </w:p>
    <w:p w14:paraId="1C039564" w14:textId="77777777" w:rsidR="00C6257E" w:rsidRPr="005868D1" w:rsidRDefault="00C6257E" w:rsidP="005E2DD1">
      <w:pPr>
        <w:spacing w:after="0" w:line="240" w:lineRule="auto"/>
        <w:ind w:left="720" w:hanging="720"/>
        <w:rPr>
          <w:rFonts w:cs="Arial"/>
        </w:rPr>
      </w:pPr>
    </w:p>
    <w:p w14:paraId="5086F0C3" w14:textId="77777777" w:rsidR="000F2712" w:rsidRDefault="005E2DD1" w:rsidP="00CD29CC">
      <w:pPr>
        <w:spacing w:after="0" w:line="240" w:lineRule="auto"/>
        <w:jc w:val="both"/>
        <w:rPr>
          <w:rFonts w:cs="Arial"/>
          <w:i/>
        </w:rPr>
      </w:pPr>
      <w:r w:rsidRPr="005868D1">
        <w:rPr>
          <w:rFonts w:cs="Arial"/>
          <w:i/>
        </w:rPr>
        <w:t>Dealing with a disclosure from a child and safeguarding issues can be stressful.  Consider seeking support for yourself and discuss this with the DSL.</w:t>
      </w:r>
    </w:p>
    <w:p w14:paraId="085E82D6" w14:textId="77777777" w:rsidR="001F1221" w:rsidRDefault="001F1221" w:rsidP="001F1221">
      <w:pPr>
        <w:spacing w:after="0" w:line="240" w:lineRule="auto"/>
        <w:jc w:val="both"/>
        <w:rPr>
          <w:rFonts w:cs="Arial"/>
          <w:i/>
          <w:sz w:val="32"/>
        </w:rPr>
      </w:pPr>
    </w:p>
    <w:p w14:paraId="2F41ACB3" w14:textId="1D617DB6" w:rsidR="00F44E88" w:rsidRDefault="00F44E88" w:rsidP="007221C7">
      <w:pPr>
        <w:spacing w:after="0" w:line="240" w:lineRule="auto"/>
        <w:jc w:val="both"/>
        <w:rPr>
          <w:rStyle w:val="Hyperlink"/>
          <w:rFonts w:cs="Arial"/>
          <w:i/>
        </w:rPr>
      </w:pPr>
      <w:r w:rsidRPr="005868D1">
        <w:rPr>
          <w:rFonts w:cs="Arial"/>
        </w:rPr>
        <w:t>Further information about what to do if you are worried that a child is being abused is available her</w:t>
      </w:r>
      <w:r w:rsidR="00E75B5C" w:rsidRPr="005868D1">
        <w:rPr>
          <w:rFonts w:cs="Arial"/>
        </w:rPr>
        <w:t>e in</w:t>
      </w:r>
      <w:r w:rsidRPr="005868D1">
        <w:rPr>
          <w:rFonts w:cs="Arial"/>
        </w:rPr>
        <w:t xml:space="preserve"> advi</w:t>
      </w:r>
      <w:r w:rsidR="00621841">
        <w:rPr>
          <w:rFonts w:cs="Arial"/>
        </w:rPr>
        <w:t>ce for practitioners</w:t>
      </w:r>
      <w:r w:rsidRPr="005868D1">
        <w:rPr>
          <w:rFonts w:cs="Arial"/>
        </w:rPr>
        <w:t xml:space="preserve">: </w:t>
      </w:r>
      <w:hyperlink r:id="rId80" w:history="1">
        <w:r w:rsidR="007221C7" w:rsidRPr="00E21226">
          <w:rPr>
            <w:rStyle w:val="Hyperlink"/>
            <w:rFonts w:cs="Arial"/>
            <w:i/>
          </w:rPr>
          <w:t>https://www.gov.uk/government/publications/what-to-do-if-youre-worried-a-child-is-being-abused--2</w:t>
        </w:r>
      </w:hyperlink>
    </w:p>
    <w:p w14:paraId="35F7BDF7" w14:textId="77777777" w:rsidR="008F71FD" w:rsidRPr="007221C7" w:rsidRDefault="008F71FD" w:rsidP="007221C7">
      <w:pPr>
        <w:spacing w:after="0" w:line="240" w:lineRule="auto"/>
        <w:jc w:val="both"/>
        <w:rPr>
          <w:rFonts w:cs="Arial"/>
        </w:rPr>
      </w:pPr>
    </w:p>
    <w:p w14:paraId="52DB82D5" w14:textId="77777777" w:rsidR="00591978" w:rsidRDefault="00591978" w:rsidP="000F2712">
      <w:pPr>
        <w:spacing w:after="0" w:line="240" w:lineRule="auto"/>
        <w:jc w:val="both"/>
        <w:rPr>
          <w:rFonts w:cs="Arial"/>
          <w:b/>
        </w:rPr>
      </w:pPr>
    </w:p>
    <w:p w14:paraId="058B2B6B" w14:textId="0707D5BE" w:rsidR="00E75B5C" w:rsidRDefault="00591978" w:rsidP="000F2712">
      <w:pPr>
        <w:spacing w:after="0" w:line="240" w:lineRule="auto"/>
        <w:jc w:val="both"/>
        <w:rPr>
          <w:rFonts w:cs="Arial"/>
          <w:b/>
        </w:rPr>
      </w:pPr>
      <w:r>
        <w:rPr>
          <w:rFonts w:cs="Arial"/>
          <w:b/>
        </w:rPr>
        <w:t xml:space="preserve">The </w:t>
      </w:r>
      <w:r w:rsidR="009977E9">
        <w:rPr>
          <w:rFonts w:cs="Arial"/>
          <w:b/>
        </w:rPr>
        <w:t>r</w:t>
      </w:r>
      <w:r>
        <w:rPr>
          <w:rFonts w:cs="Arial"/>
          <w:b/>
        </w:rPr>
        <w:t>ole of an appropriate Adult in Safeguarding:</w:t>
      </w:r>
    </w:p>
    <w:p w14:paraId="54032404" w14:textId="1789A1F8" w:rsidR="00591978" w:rsidRDefault="00591978" w:rsidP="000F2712">
      <w:pPr>
        <w:spacing w:after="0" w:line="240" w:lineRule="auto"/>
        <w:jc w:val="both"/>
        <w:rPr>
          <w:rFonts w:cs="Arial"/>
          <w:b/>
        </w:rPr>
      </w:pPr>
    </w:p>
    <w:p w14:paraId="16176BE1" w14:textId="33A04936" w:rsidR="00591978" w:rsidRDefault="00591978" w:rsidP="000F2712">
      <w:pPr>
        <w:spacing w:after="0" w:line="240" w:lineRule="auto"/>
        <w:jc w:val="both"/>
        <w:rPr>
          <w:rFonts w:cs="Arial"/>
          <w:bCs/>
        </w:rPr>
      </w:pPr>
      <w:r>
        <w:rPr>
          <w:rFonts w:cs="Arial"/>
          <w:bCs/>
        </w:rPr>
        <w:t>The Police and Criminal Evidence (</w:t>
      </w:r>
      <w:r w:rsidRPr="00591978">
        <w:rPr>
          <w:rFonts w:cs="Arial"/>
          <w:bCs/>
        </w:rPr>
        <w:t>PACE</w:t>
      </w:r>
      <w:r>
        <w:rPr>
          <w:rFonts w:cs="Arial"/>
          <w:bCs/>
        </w:rPr>
        <w:t>)</w:t>
      </w:r>
      <w:r w:rsidRPr="00591978">
        <w:rPr>
          <w:rFonts w:cs="Arial"/>
          <w:bCs/>
        </w:rPr>
        <w:t xml:space="preserve"> </w:t>
      </w:r>
      <w:r w:rsidR="00C708FF">
        <w:rPr>
          <w:rFonts w:cs="Arial"/>
          <w:bCs/>
        </w:rPr>
        <w:t>act</w:t>
      </w:r>
      <w:r w:rsidRPr="00591978">
        <w:rPr>
          <w:rFonts w:cs="Arial"/>
          <w:bCs/>
        </w:rPr>
        <w:t xml:space="preserve"> advises that “The role of the appropriate adult </w:t>
      </w:r>
      <w:r w:rsidR="00C708FF">
        <w:rPr>
          <w:rFonts w:cs="Arial"/>
          <w:bCs/>
        </w:rPr>
        <w:t xml:space="preserve">(AA) </w:t>
      </w:r>
      <w:r w:rsidRPr="00591978">
        <w:rPr>
          <w:rFonts w:cs="Arial"/>
          <w:bCs/>
        </w:rPr>
        <w:t>is to safeguard the rights, entitlements and welfare of juveniles and vulnerable persons”, with there being further elaboration that the AA</w:t>
      </w:r>
      <w:r w:rsidR="00C708FF">
        <w:rPr>
          <w:rFonts w:cs="Arial"/>
          <w:bCs/>
        </w:rPr>
        <w:t xml:space="preserve"> </w:t>
      </w:r>
      <w:r w:rsidRPr="00591978">
        <w:rPr>
          <w:rFonts w:cs="Arial"/>
          <w:bCs/>
        </w:rPr>
        <w:t>is expected to observe that the police are acting properly and fairly in relation to a vulnerable detained persons rights and entitlements, as well as helping the detained person understand their rights.</w:t>
      </w:r>
      <w:r w:rsidR="00D154DB">
        <w:rPr>
          <w:rFonts w:cs="Arial"/>
          <w:bCs/>
        </w:rPr>
        <w:t xml:space="preserve"> </w:t>
      </w:r>
      <w:r w:rsidR="00D154DB" w:rsidRPr="00DC7B96">
        <w:t>This role is relevant where the police have detained a child or vulnerable person under PACE.</w:t>
      </w:r>
    </w:p>
    <w:p w14:paraId="520DED5E" w14:textId="7B580F94" w:rsidR="001A64E8" w:rsidRDefault="001A64E8" w:rsidP="000F2712">
      <w:pPr>
        <w:spacing w:after="0" w:line="240" w:lineRule="auto"/>
        <w:jc w:val="both"/>
        <w:rPr>
          <w:rFonts w:cs="Arial"/>
          <w:bCs/>
        </w:rPr>
      </w:pPr>
    </w:p>
    <w:p w14:paraId="7C5A9833" w14:textId="13E9582F" w:rsidR="001A64E8" w:rsidRPr="00591978" w:rsidRDefault="001A64E8" w:rsidP="001A64E8">
      <w:pPr>
        <w:spacing w:after="0" w:line="240" w:lineRule="auto"/>
        <w:jc w:val="both"/>
        <w:rPr>
          <w:rFonts w:cs="Arial"/>
          <w:bCs/>
        </w:rPr>
      </w:pPr>
      <w:r w:rsidRPr="001A64E8">
        <w:rPr>
          <w:rFonts w:cs="Arial"/>
          <w:bCs/>
        </w:rPr>
        <w:t>The role of AA is not restricted to specific individuals, in relation to children and young people under the age of 18, PACE guidance sets out that the AA can be</w:t>
      </w:r>
      <w:r>
        <w:rPr>
          <w:rFonts w:cs="Arial"/>
          <w:bCs/>
        </w:rPr>
        <w:t xml:space="preserve">: </w:t>
      </w:r>
      <w:r w:rsidRPr="001A64E8">
        <w:rPr>
          <w:rFonts w:cs="Arial"/>
          <w:bCs/>
        </w:rPr>
        <w:t>the parent, guardian or, if the juvenile is in the care of a local authority or voluntary organisation, a person representing that authority or organisation</w:t>
      </w:r>
      <w:r>
        <w:rPr>
          <w:rFonts w:cs="Arial"/>
          <w:bCs/>
        </w:rPr>
        <w:t xml:space="preserve">. </w:t>
      </w:r>
    </w:p>
    <w:p w14:paraId="020C41AF" w14:textId="2B4091B2" w:rsidR="00591978" w:rsidRDefault="00591978" w:rsidP="000F2712">
      <w:pPr>
        <w:spacing w:after="0" w:line="240" w:lineRule="auto"/>
        <w:jc w:val="both"/>
        <w:rPr>
          <w:rFonts w:cs="Arial"/>
          <w:b/>
        </w:rPr>
      </w:pPr>
    </w:p>
    <w:p w14:paraId="711760BA" w14:textId="697BBA55" w:rsidR="001A64E8" w:rsidRPr="00591978" w:rsidRDefault="00505E95" w:rsidP="00476A62">
      <w:pPr>
        <w:spacing w:after="0" w:line="240" w:lineRule="auto"/>
        <w:jc w:val="center"/>
        <w:rPr>
          <w:rFonts w:cs="Arial"/>
          <w:bCs/>
        </w:rPr>
      </w:pPr>
      <w:hyperlink r:id="rId81" w:history="1">
        <w:r w:rsidR="00591978" w:rsidRPr="00591978">
          <w:rPr>
            <w:rStyle w:val="Hyperlink"/>
            <w:rFonts w:cs="Arial"/>
            <w:bCs/>
          </w:rPr>
          <w:t>https://safeguarding.network/content/safeguarding-and-the-role-of-the-appropriate-adult/</w:t>
        </w:r>
      </w:hyperlink>
    </w:p>
    <w:p w14:paraId="5B0B6417" w14:textId="77777777" w:rsidR="00591978" w:rsidRPr="005868D1" w:rsidRDefault="00591978" w:rsidP="000F2712">
      <w:pPr>
        <w:spacing w:after="0" w:line="240" w:lineRule="auto"/>
        <w:jc w:val="both"/>
        <w:rPr>
          <w:rFonts w:cs="Arial"/>
          <w:b/>
        </w:rPr>
      </w:pPr>
    </w:p>
    <w:p w14:paraId="470D59EC" w14:textId="77777777" w:rsidR="00006D02" w:rsidRPr="005868D1" w:rsidRDefault="00006D02" w:rsidP="000F2712">
      <w:pPr>
        <w:spacing w:after="0" w:line="240" w:lineRule="auto"/>
        <w:jc w:val="both"/>
        <w:rPr>
          <w:rFonts w:cs="Arial"/>
          <w:b/>
        </w:rPr>
      </w:pPr>
      <w:r w:rsidRPr="005868D1">
        <w:rPr>
          <w:rFonts w:cs="Arial"/>
          <w:b/>
        </w:rPr>
        <w:t>RECORD KEEPING</w:t>
      </w:r>
    </w:p>
    <w:p w14:paraId="663F9976" w14:textId="77777777" w:rsidR="00006D02" w:rsidRPr="008A14CC" w:rsidRDefault="00006D02" w:rsidP="000F2712">
      <w:pPr>
        <w:spacing w:after="0" w:line="240" w:lineRule="auto"/>
        <w:jc w:val="both"/>
        <w:rPr>
          <w:rFonts w:cs="Arial"/>
          <w:sz w:val="16"/>
        </w:rPr>
      </w:pPr>
    </w:p>
    <w:p w14:paraId="30EF1ED5" w14:textId="196EC0F3" w:rsidR="00006D02" w:rsidRPr="0068588C" w:rsidRDefault="00006D02" w:rsidP="000F2712">
      <w:pPr>
        <w:spacing w:after="0" w:line="240" w:lineRule="auto"/>
        <w:ind w:left="720" w:hanging="720"/>
        <w:jc w:val="both"/>
        <w:rPr>
          <w:rFonts w:cs="Arial"/>
        </w:rPr>
      </w:pPr>
      <w:r w:rsidRPr="005868D1">
        <w:rPr>
          <w:rFonts w:cs="Arial"/>
        </w:rPr>
        <w:t>8.</w:t>
      </w:r>
      <w:r w:rsidR="005E2DD1" w:rsidRPr="005868D1">
        <w:rPr>
          <w:rFonts w:cs="Arial"/>
        </w:rPr>
        <w:t>2</w:t>
      </w:r>
      <w:r w:rsidRPr="005868D1">
        <w:rPr>
          <w:rFonts w:cs="Arial"/>
        </w:rPr>
        <w:tab/>
      </w:r>
      <w:r w:rsidR="00700FDA" w:rsidRPr="005868D1">
        <w:rPr>
          <w:rFonts w:cs="Arial"/>
        </w:rPr>
        <w:t xml:space="preserve">All concerns, discussions and decisions made and the reasons for those decisions </w:t>
      </w:r>
      <w:r w:rsidR="00C46687" w:rsidRPr="00F90D63">
        <w:rPr>
          <w:rFonts w:cs="Arial"/>
          <w:b/>
          <w:u w:val="single"/>
        </w:rPr>
        <w:t>must</w:t>
      </w:r>
      <w:r w:rsidR="00700FDA" w:rsidRPr="005868D1">
        <w:rPr>
          <w:rFonts w:cs="Arial"/>
        </w:rPr>
        <w:t xml:space="preserve"> be recorded in writing</w:t>
      </w:r>
      <w:r w:rsidR="00723B25">
        <w:rPr>
          <w:rFonts w:cs="Arial"/>
        </w:rPr>
        <w:t xml:space="preserve"> (signed and dated</w:t>
      </w:r>
      <w:r w:rsidR="00723B25" w:rsidRPr="001F1221">
        <w:rPr>
          <w:rFonts w:cs="Arial"/>
        </w:rPr>
        <w:t>)</w:t>
      </w:r>
      <w:r w:rsidR="00700FDA" w:rsidRPr="001F1221">
        <w:rPr>
          <w:rFonts w:cs="Arial"/>
        </w:rPr>
        <w:t>.</w:t>
      </w:r>
      <w:r w:rsidR="008A14CC" w:rsidRPr="001F1221">
        <w:rPr>
          <w:rFonts w:cs="Arial"/>
        </w:rPr>
        <w:t xml:space="preserve"> </w:t>
      </w:r>
      <w:r w:rsidR="00DC7B96">
        <w:rPr>
          <w:rFonts w:cs="Arial"/>
        </w:rPr>
        <w:t>Systemic Practice</w:t>
      </w:r>
      <w:r w:rsidR="008A14CC" w:rsidRPr="001F1221">
        <w:rPr>
          <w:rFonts w:cs="Arial"/>
        </w:rPr>
        <w:t xml:space="preserve"> model </w:t>
      </w:r>
      <w:r w:rsidR="005513B2" w:rsidRPr="0068588C">
        <w:rPr>
          <w:rFonts w:cs="Arial"/>
        </w:rPr>
        <w:t>(</w:t>
      </w:r>
      <w:hyperlink r:id="rId82" w:history="1">
        <w:r w:rsidR="00DC7B96" w:rsidRPr="0068588C">
          <w:rPr>
            <w:rStyle w:val="Hyperlink"/>
            <w:rFonts w:cs="Arial"/>
          </w:rPr>
          <w:t>Introduction to Systemic Practice</w:t>
        </w:r>
      </w:hyperlink>
      <w:r w:rsidR="005513B2" w:rsidRPr="0068588C">
        <w:rPr>
          <w:rFonts w:cs="Arial"/>
        </w:rPr>
        <w:t xml:space="preserve">) </w:t>
      </w:r>
      <w:r w:rsidR="008A14CC" w:rsidRPr="0068588C">
        <w:rPr>
          <w:rFonts w:cs="Arial"/>
        </w:rPr>
        <w:t>to be used to capture the child’s voice</w:t>
      </w:r>
      <w:r w:rsidR="001C2E96" w:rsidRPr="0068588C">
        <w:rPr>
          <w:rFonts w:cs="Arial"/>
        </w:rPr>
        <w:t xml:space="preserve"> and their daily lived experience</w:t>
      </w:r>
      <w:r w:rsidR="001F1221" w:rsidRPr="0068588C">
        <w:rPr>
          <w:rFonts w:cs="Arial"/>
        </w:rPr>
        <w:t>.</w:t>
      </w:r>
    </w:p>
    <w:p w14:paraId="607E987C" w14:textId="77777777" w:rsidR="00006D02" w:rsidRPr="0068588C" w:rsidRDefault="00006D02" w:rsidP="000F2712">
      <w:pPr>
        <w:spacing w:after="0" w:line="240" w:lineRule="auto"/>
        <w:jc w:val="both"/>
        <w:rPr>
          <w:rFonts w:cs="Arial"/>
          <w:sz w:val="14"/>
        </w:rPr>
      </w:pPr>
      <w:r w:rsidRPr="0068588C">
        <w:rPr>
          <w:rFonts w:cs="Arial"/>
        </w:rPr>
        <w:tab/>
      </w:r>
    </w:p>
    <w:p w14:paraId="73ACB558" w14:textId="77777777" w:rsidR="00006D02" w:rsidRPr="0068588C" w:rsidRDefault="00006D02" w:rsidP="000F2712">
      <w:pPr>
        <w:spacing w:before="40" w:after="40" w:line="240" w:lineRule="auto"/>
        <w:ind w:left="720" w:hanging="720"/>
        <w:jc w:val="both"/>
        <w:rPr>
          <w:rFonts w:eastAsia="Times New Roman" w:cs="Arial"/>
          <w:bCs/>
          <w:color w:val="000000"/>
        </w:rPr>
      </w:pPr>
      <w:r w:rsidRPr="0068588C">
        <w:rPr>
          <w:rFonts w:eastAsia="Times New Roman" w:cs="Arial"/>
          <w:bCs/>
          <w:color w:val="000000"/>
        </w:rPr>
        <w:t>8.</w:t>
      </w:r>
      <w:r w:rsidR="005E2DD1" w:rsidRPr="0068588C">
        <w:rPr>
          <w:rFonts w:eastAsia="Times New Roman" w:cs="Arial"/>
          <w:bCs/>
          <w:color w:val="000000"/>
        </w:rPr>
        <w:t>3</w:t>
      </w:r>
      <w:r w:rsidRPr="0068588C">
        <w:rPr>
          <w:rFonts w:eastAsia="Times New Roman" w:cs="Arial"/>
          <w:bCs/>
          <w:color w:val="000000"/>
        </w:rPr>
        <w:tab/>
        <w:t xml:space="preserve">We will continue to support any pupil leaving the school about whom there have been concerns by ensuring that all appropriate information, including </w:t>
      </w:r>
      <w:r w:rsidR="0086205B" w:rsidRPr="0068588C">
        <w:rPr>
          <w:rFonts w:eastAsia="Times New Roman" w:cs="Arial"/>
          <w:bCs/>
          <w:color w:val="000000"/>
        </w:rPr>
        <w:t>Safeguarding</w:t>
      </w:r>
      <w:r w:rsidRPr="0068588C">
        <w:rPr>
          <w:rFonts w:eastAsia="Times New Roman" w:cs="Arial"/>
          <w:bCs/>
          <w:color w:val="000000"/>
        </w:rPr>
        <w:t xml:space="preserve"> an</w:t>
      </w:r>
      <w:r w:rsidR="000F2712" w:rsidRPr="0068588C">
        <w:rPr>
          <w:rFonts w:eastAsia="Times New Roman" w:cs="Arial"/>
          <w:bCs/>
          <w:color w:val="000000"/>
        </w:rPr>
        <w:t xml:space="preserve">d </w:t>
      </w:r>
      <w:r w:rsidRPr="0068588C">
        <w:rPr>
          <w:rFonts w:eastAsia="Times New Roman" w:cs="Arial"/>
          <w:bCs/>
          <w:color w:val="000000"/>
        </w:rPr>
        <w:t>welfare concerns, is forwarded under confidential cove</w:t>
      </w:r>
      <w:r w:rsidR="000F2712" w:rsidRPr="0068588C">
        <w:rPr>
          <w:rFonts w:eastAsia="Times New Roman" w:cs="Arial"/>
          <w:bCs/>
          <w:color w:val="000000"/>
        </w:rPr>
        <w:t xml:space="preserve">r to the pupil’s new school as a </w:t>
      </w:r>
      <w:r w:rsidRPr="0068588C">
        <w:rPr>
          <w:rFonts w:eastAsia="Times New Roman" w:cs="Arial"/>
          <w:bCs/>
          <w:color w:val="000000"/>
        </w:rPr>
        <w:t>matter of priority.</w:t>
      </w:r>
    </w:p>
    <w:p w14:paraId="43B5EB2D" w14:textId="77777777" w:rsidR="00A307A9" w:rsidRPr="0068588C" w:rsidRDefault="00A307A9" w:rsidP="000F2712">
      <w:pPr>
        <w:spacing w:before="40" w:after="40" w:line="240" w:lineRule="auto"/>
        <w:ind w:left="720" w:hanging="720"/>
        <w:jc w:val="both"/>
        <w:rPr>
          <w:rFonts w:eastAsia="Times New Roman" w:cs="Arial"/>
          <w:bCs/>
          <w:color w:val="000000"/>
          <w:sz w:val="12"/>
        </w:rPr>
      </w:pPr>
    </w:p>
    <w:p w14:paraId="17E86A49" w14:textId="77777777" w:rsidR="00545D0B" w:rsidRPr="00565D52" w:rsidRDefault="0068588C" w:rsidP="00545D0B">
      <w:pPr>
        <w:spacing w:before="40" w:after="40" w:line="240" w:lineRule="auto"/>
        <w:ind w:left="720" w:hanging="720"/>
        <w:jc w:val="both"/>
        <w:rPr>
          <w:rFonts w:eastAsia="Times New Roman" w:cs="Arial"/>
          <w:bCs/>
          <w:color w:val="000000"/>
        </w:rPr>
      </w:pPr>
      <w:r>
        <w:rPr>
          <w:rFonts w:eastAsia="Times New Roman" w:cs="Arial"/>
          <w:bCs/>
          <w:color w:val="000000"/>
        </w:rPr>
        <w:t xml:space="preserve">8.4       In school we </w:t>
      </w:r>
      <w:r w:rsidR="00A307A9" w:rsidRPr="0068588C">
        <w:rPr>
          <w:rFonts w:eastAsia="Times New Roman" w:cs="Arial"/>
          <w:bCs/>
          <w:color w:val="000000"/>
        </w:rPr>
        <w:t xml:space="preserve">have </w:t>
      </w:r>
      <w:r w:rsidR="00A307A9" w:rsidRPr="0068588C">
        <w:rPr>
          <w:rFonts w:eastAsia="Times New Roman" w:cs="Arial"/>
          <w:bCs/>
          <w:color w:val="000000"/>
          <w:u w:val="single"/>
        </w:rPr>
        <w:t>at least two</w:t>
      </w:r>
      <w:r w:rsidR="00A307A9" w:rsidRPr="0068588C">
        <w:rPr>
          <w:rFonts w:eastAsia="Times New Roman" w:cs="Arial"/>
          <w:bCs/>
          <w:color w:val="000000"/>
        </w:rPr>
        <w:t xml:space="preserve"> emergency contacts for every child in the school in case of emergencies, and in case there are welfare concerns at the home in order to reduce the risk of </w:t>
      </w:r>
      <w:r w:rsidR="00CD29CC" w:rsidRPr="0068588C">
        <w:rPr>
          <w:rFonts w:eastAsia="Times New Roman" w:cs="Arial"/>
          <w:bCs/>
          <w:color w:val="000000"/>
        </w:rPr>
        <w:t xml:space="preserve">not making contact with family members where welfare and/or safeguarding concerns are identified. </w:t>
      </w:r>
      <w:hyperlink r:id="rId83" w:history="1">
        <w:r w:rsidR="00545D0B" w:rsidRPr="00545D0B">
          <w:rPr>
            <w:rStyle w:val="Hyperlink"/>
            <w:rFonts w:eastAsia="Times New Roman" w:cs="Arial"/>
            <w:bCs/>
          </w:rPr>
          <w:t>(Keeping Children Safe in Education 2025</w:t>
        </w:r>
      </w:hyperlink>
      <w:r w:rsidR="00545D0B" w:rsidRPr="00545D0B">
        <w:rPr>
          <w:rFonts w:eastAsia="Times New Roman" w:cs="Arial"/>
          <w:bCs/>
          <w:color w:val="000000"/>
        </w:rPr>
        <w:t>)</w:t>
      </w:r>
      <w:r w:rsidR="00545D0B" w:rsidRPr="00565D52">
        <w:rPr>
          <w:rFonts w:eastAsia="Times New Roman" w:cs="Arial"/>
          <w:bCs/>
          <w:color w:val="000000"/>
        </w:rPr>
        <w:t xml:space="preserve"> </w:t>
      </w:r>
    </w:p>
    <w:p w14:paraId="350C0114" w14:textId="4A423548" w:rsidR="00A307A9" w:rsidRPr="005868D1" w:rsidRDefault="00A307A9" w:rsidP="000F2712">
      <w:pPr>
        <w:spacing w:before="40" w:after="40" w:line="240" w:lineRule="auto"/>
        <w:ind w:left="720" w:hanging="720"/>
        <w:jc w:val="both"/>
        <w:rPr>
          <w:rFonts w:eastAsia="Times New Roman" w:cs="Arial"/>
          <w:bCs/>
          <w:color w:val="000000"/>
        </w:rPr>
      </w:pPr>
    </w:p>
    <w:p w14:paraId="28922D0A" w14:textId="77777777" w:rsidR="005F453A" w:rsidRPr="0018604F" w:rsidRDefault="005F453A" w:rsidP="000F2712">
      <w:pPr>
        <w:spacing w:before="40" w:after="40" w:line="240" w:lineRule="auto"/>
        <w:jc w:val="both"/>
        <w:rPr>
          <w:rFonts w:eastAsia="Times New Roman" w:cs="Arial"/>
          <w:bCs/>
          <w:color w:val="000000"/>
          <w:sz w:val="12"/>
        </w:rPr>
      </w:pPr>
    </w:p>
    <w:p w14:paraId="2185815D" w14:textId="77777777" w:rsidR="00047D4B" w:rsidRPr="00BB0CFD" w:rsidRDefault="00047D4B" w:rsidP="000F2712">
      <w:pPr>
        <w:spacing w:before="40" w:after="40" w:line="240" w:lineRule="auto"/>
        <w:jc w:val="both"/>
        <w:rPr>
          <w:rFonts w:eastAsia="Times New Roman" w:cs="Arial"/>
          <w:b/>
          <w:bCs/>
          <w:sz w:val="2"/>
          <w:szCs w:val="2"/>
        </w:rPr>
      </w:pPr>
    </w:p>
    <w:p w14:paraId="253295E8" w14:textId="77777777" w:rsidR="002C793E" w:rsidRDefault="002C793E" w:rsidP="000F2712">
      <w:pPr>
        <w:spacing w:before="40" w:after="40" w:line="240" w:lineRule="auto"/>
        <w:jc w:val="both"/>
        <w:rPr>
          <w:rFonts w:eastAsia="Times New Roman" w:cs="Arial"/>
          <w:b/>
          <w:bCs/>
        </w:rPr>
      </w:pPr>
    </w:p>
    <w:p w14:paraId="0AD6AB22" w14:textId="63066A4D" w:rsidR="005F453A" w:rsidRPr="005868D1" w:rsidRDefault="005F453A" w:rsidP="00047D4B">
      <w:pPr>
        <w:spacing w:before="40" w:after="40" w:line="240" w:lineRule="auto"/>
        <w:jc w:val="center"/>
        <w:rPr>
          <w:rFonts w:eastAsia="Times New Roman" w:cs="Arial"/>
          <w:b/>
          <w:bCs/>
        </w:rPr>
      </w:pPr>
      <w:r w:rsidRPr="005868D1">
        <w:rPr>
          <w:rFonts w:eastAsia="Times New Roman" w:cs="Arial"/>
          <w:b/>
          <w:bCs/>
        </w:rPr>
        <w:t xml:space="preserve">DISCUSSING CONCERNS WITH THE FAMILY </w:t>
      </w:r>
      <w:r w:rsidR="0018604F">
        <w:rPr>
          <w:rFonts w:eastAsia="Times New Roman" w:cs="Arial"/>
          <w:b/>
          <w:bCs/>
        </w:rPr>
        <w:t xml:space="preserve">AND THE CHILD – ADVICE FOR THE </w:t>
      </w:r>
      <w:r w:rsidRPr="005868D1">
        <w:rPr>
          <w:rFonts w:eastAsia="Times New Roman" w:cs="Arial"/>
          <w:b/>
          <w:bCs/>
        </w:rPr>
        <w:t>DESIGNATED SAFEGUARDING LEAD</w:t>
      </w:r>
      <w:r w:rsidR="0018604F">
        <w:rPr>
          <w:rFonts w:eastAsia="Times New Roman" w:cs="Arial"/>
          <w:b/>
          <w:bCs/>
        </w:rPr>
        <w:t xml:space="preserve"> (DSL</w:t>
      </w:r>
      <w:r w:rsidR="0018604F" w:rsidRPr="00DC7B96">
        <w:rPr>
          <w:rFonts w:eastAsia="Times New Roman" w:cs="Arial"/>
          <w:b/>
          <w:bCs/>
        </w:rPr>
        <w:t>)</w:t>
      </w:r>
      <w:r w:rsidR="00243B95" w:rsidRPr="00DC7B96">
        <w:rPr>
          <w:rFonts w:eastAsia="Times New Roman" w:cs="Arial"/>
          <w:b/>
          <w:bCs/>
        </w:rPr>
        <w:t xml:space="preserve"> AND DEPUTY DSLs</w:t>
      </w:r>
    </w:p>
    <w:p w14:paraId="686FEA4D" w14:textId="77777777" w:rsidR="005F453A" w:rsidRPr="0018604F" w:rsidRDefault="005F453A" w:rsidP="005F453A">
      <w:pPr>
        <w:spacing w:before="40" w:after="40" w:line="240" w:lineRule="auto"/>
        <w:rPr>
          <w:rFonts w:eastAsia="Times New Roman" w:cs="Arial"/>
          <w:bCs/>
          <w:sz w:val="14"/>
        </w:rPr>
      </w:pPr>
    </w:p>
    <w:p w14:paraId="287C7998" w14:textId="68A2FAEC"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9.1</w:t>
      </w:r>
      <w:r w:rsidRPr="005868D1">
        <w:rPr>
          <w:rFonts w:eastAsia="Times New Roman" w:cs="Arial"/>
          <w:bCs/>
        </w:rPr>
        <w:tab/>
        <w:t xml:space="preserve">In general, you should always discuss any concerns the school may have with the </w:t>
      </w:r>
      <w:r w:rsidR="000F2712">
        <w:rPr>
          <w:rFonts w:eastAsia="Times New Roman" w:cs="Arial"/>
          <w:bCs/>
        </w:rPr>
        <w:t xml:space="preserve">child’s </w:t>
      </w:r>
      <w:r w:rsidRPr="005868D1">
        <w:rPr>
          <w:rFonts w:eastAsia="Times New Roman" w:cs="Arial"/>
          <w:bCs/>
        </w:rPr>
        <w:t xml:space="preserve">parents. They need to know that you are worried about their child.  However, you should not </w:t>
      </w:r>
      <w:r w:rsidR="006D4152" w:rsidRPr="005868D1">
        <w:rPr>
          <w:rFonts w:eastAsia="Times New Roman" w:cs="Arial"/>
          <w:bCs/>
        </w:rPr>
        <w:lastRenderedPageBreak/>
        <w:t>discuss</w:t>
      </w:r>
      <w:r w:rsidRPr="005868D1">
        <w:rPr>
          <w:rFonts w:eastAsia="Times New Roman" w:cs="Arial"/>
          <w:bCs/>
        </w:rPr>
        <w:t xml:space="preserve"> your concerns if you believe that</w:t>
      </w:r>
      <w:r w:rsidR="000F2712">
        <w:rPr>
          <w:rFonts w:eastAsia="Times New Roman" w:cs="Arial"/>
          <w:bCs/>
        </w:rPr>
        <w:t xml:space="preserve"> this would place the child at </w:t>
      </w:r>
      <w:r w:rsidRPr="005868D1">
        <w:rPr>
          <w:rFonts w:eastAsia="Times New Roman" w:cs="Arial"/>
          <w:bCs/>
        </w:rPr>
        <w:t xml:space="preserve">greater risk or lead to loss of evidence for a police investigation.  </w:t>
      </w:r>
    </w:p>
    <w:p w14:paraId="4A518C18" w14:textId="77777777" w:rsidR="005F453A" w:rsidRPr="008A14CC" w:rsidRDefault="005F453A" w:rsidP="000F2712">
      <w:pPr>
        <w:spacing w:before="40" w:after="40" w:line="240" w:lineRule="auto"/>
        <w:jc w:val="both"/>
        <w:rPr>
          <w:rFonts w:eastAsia="Times New Roman" w:cs="Arial"/>
          <w:bCs/>
          <w:sz w:val="8"/>
        </w:rPr>
      </w:pPr>
    </w:p>
    <w:p w14:paraId="35784053" w14:textId="2965B17C"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9.2</w:t>
      </w:r>
      <w:r w:rsidRPr="005868D1">
        <w:rPr>
          <w:rFonts w:eastAsia="Times New Roman" w:cs="Arial"/>
          <w:bCs/>
        </w:rPr>
        <w:tab/>
        <w:t>If you make a decision not to discuss your concerns with</w:t>
      </w:r>
      <w:r w:rsidR="0018604F">
        <w:rPr>
          <w:rFonts w:eastAsia="Times New Roman" w:cs="Arial"/>
          <w:bCs/>
        </w:rPr>
        <w:t xml:space="preserve"> the child’s parents or carers, </w:t>
      </w:r>
      <w:r w:rsidR="000F2712">
        <w:rPr>
          <w:rFonts w:eastAsia="Times New Roman" w:cs="Arial"/>
          <w:bCs/>
        </w:rPr>
        <w:t xml:space="preserve">this </w:t>
      </w:r>
      <w:r w:rsidRPr="005868D1">
        <w:rPr>
          <w:rFonts w:eastAsia="Times New Roman" w:cs="Arial"/>
          <w:bCs/>
        </w:rPr>
        <w:t xml:space="preserve">must be recorded in the child’s </w:t>
      </w:r>
      <w:r w:rsidR="0086205B" w:rsidRPr="00DC7B96">
        <w:rPr>
          <w:rFonts w:eastAsia="Times New Roman" w:cs="Arial"/>
          <w:bCs/>
        </w:rPr>
        <w:t>Safeguarding</w:t>
      </w:r>
      <w:r w:rsidRPr="00DC7B96">
        <w:rPr>
          <w:rFonts w:eastAsia="Times New Roman" w:cs="Arial"/>
          <w:bCs/>
        </w:rPr>
        <w:t xml:space="preserve"> file with a full explanation for your decision</w:t>
      </w:r>
      <w:r w:rsidR="00243B95" w:rsidRPr="00DC7B96">
        <w:rPr>
          <w:rFonts w:eastAsia="Times New Roman" w:cs="Arial"/>
          <w:bCs/>
        </w:rPr>
        <w:t xml:space="preserve"> and the reason for this decision</w:t>
      </w:r>
      <w:r w:rsidRPr="00DC7B96">
        <w:rPr>
          <w:rFonts w:eastAsia="Times New Roman" w:cs="Arial"/>
          <w:bCs/>
        </w:rPr>
        <w:t>.</w:t>
      </w:r>
    </w:p>
    <w:p w14:paraId="61486E31" w14:textId="77777777" w:rsidR="005F453A" w:rsidRPr="0018604F" w:rsidRDefault="005F453A" w:rsidP="000F2712">
      <w:pPr>
        <w:spacing w:before="40" w:after="40" w:line="240" w:lineRule="auto"/>
        <w:jc w:val="both"/>
        <w:rPr>
          <w:rFonts w:eastAsia="Times New Roman" w:cs="Arial"/>
          <w:bCs/>
          <w:sz w:val="14"/>
        </w:rPr>
      </w:pPr>
    </w:p>
    <w:p w14:paraId="32B836ED" w14:textId="2709C34E"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9.3</w:t>
      </w:r>
      <w:r w:rsidRPr="005868D1">
        <w:rPr>
          <w:rFonts w:eastAsia="Times New Roman" w:cs="Arial"/>
          <w:bCs/>
        </w:rPr>
        <w:tab/>
        <w:t xml:space="preserve">It is important to </w:t>
      </w:r>
      <w:r w:rsidR="0018604F">
        <w:rPr>
          <w:rFonts w:eastAsia="Times New Roman" w:cs="Arial"/>
          <w:bCs/>
        </w:rPr>
        <w:t>record and consider</w:t>
      </w:r>
      <w:r w:rsidRPr="005868D1">
        <w:rPr>
          <w:rFonts w:eastAsia="Times New Roman" w:cs="Arial"/>
          <w:bCs/>
        </w:rPr>
        <w:t xml:space="preserve"> the child’s wishes and fe</w:t>
      </w:r>
      <w:r w:rsidR="0018604F">
        <w:rPr>
          <w:rFonts w:eastAsia="Times New Roman" w:cs="Arial"/>
          <w:bCs/>
        </w:rPr>
        <w:t>elings</w:t>
      </w:r>
      <w:r w:rsidR="00E75B5C" w:rsidRPr="005868D1">
        <w:rPr>
          <w:rFonts w:eastAsia="Times New Roman" w:cs="Arial"/>
          <w:bCs/>
        </w:rPr>
        <w:t xml:space="preserve">, as </w:t>
      </w:r>
      <w:r w:rsidRPr="005868D1">
        <w:rPr>
          <w:rFonts w:eastAsia="Times New Roman" w:cs="Arial"/>
          <w:bCs/>
        </w:rPr>
        <w:t xml:space="preserve">part of planning what action to take in relation to concerns about their welfare. </w:t>
      </w:r>
      <w:r w:rsidR="0018604F">
        <w:rPr>
          <w:rFonts w:eastAsia="Times New Roman" w:cs="Arial"/>
          <w:bCs/>
        </w:rPr>
        <w:t xml:space="preserve">Capturing the lived experience of the child is paramount to ensure that actions remain </w:t>
      </w:r>
      <w:r w:rsidR="0097710A">
        <w:rPr>
          <w:rFonts w:eastAsia="Times New Roman" w:cs="Arial"/>
          <w:bCs/>
        </w:rPr>
        <w:t xml:space="preserve">child centred. </w:t>
      </w:r>
      <w:r w:rsidR="0097710A" w:rsidRPr="0068588C">
        <w:rPr>
          <w:rFonts w:eastAsia="Times New Roman" w:cs="Arial"/>
          <w:bCs/>
        </w:rPr>
        <w:t xml:space="preserve">Systemic Practice is a way of working in partnership with children and young people and families to help them improve outcomes and address issues which prevent them from thriving. Systemic Practice does this by seeking to understand the relationships between family members, and between the family and their wider networks to help professionals understand why the family works the way it does. </w:t>
      </w:r>
      <w:r w:rsidR="00BD28D9" w:rsidRPr="0068588C">
        <w:rPr>
          <w:rFonts w:eastAsia="Times New Roman" w:cs="Arial"/>
          <w:bCs/>
        </w:rPr>
        <w:t xml:space="preserve"> </w:t>
      </w:r>
      <w:hyperlink r:id="rId84" w:history="1">
        <w:r w:rsidR="0097710A" w:rsidRPr="0068588C">
          <w:rPr>
            <w:rStyle w:val="Hyperlink"/>
            <w:rFonts w:eastAsia="Times New Roman" w:cs="Arial"/>
            <w:bCs/>
          </w:rPr>
          <w:t>(Intro to Systemic Practice)</w:t>
        </w:r>
      </w:hyperlink>
      <w:r w:rsidR="0018604F" w:rsidRPr="0068588C">
        <w:rPr>
          <w:rFonts w:eastAsia="Times New Roman" w:cs="Arial"/>
          <w:bCs/>
        </w:rPr>
        <w:t xml:space="preserve"> </w:t>
      </w:r>
      <w:r w:rsidR="0097710A" w:rsidRPr="0068588C">
        <w:rPr>
          <w:rFonts w:eastAsia="Times New Roman" w:cs="Arial"/>
          <w:bCs/>
        </w:rPr>
        <w:t xml:space="preserve">it remains important </w:t>
      </w:r>
      <w:r w:rsidR="0018604F" w:rsidRPr="0068588C">
        <w:rPr>
          <w:rFonts w:eastAsia="Times New Roman" w:cs="Arial"/>
          <w:bCs/>
        </w:rPr>
        <w:t>to capture the child’s lived experience</w:t>
      </w:r>
      <w:r w:rsidR="000E43B0" w:rsidRPr="0068588C">
        <w:rPr>
          <w:rFonts w:eastAsia="Times New Roman" w:cs="Arial"/>
          <w:bCs/>
        </w:rPr>
        <w:t xml:space="preserve"> </w:t>
      </w:r>
      <w:r w:rsidR="0011073B" w:rsidRPr="0068588C">
        <w:rPr>
          <w:rFonts w:eastAsia="Times New Roman" w:cs="Arial"/>
          <w:b/>
        </w:rPr>
        <w:t>in</w:t>
      </w:r>
      <w:r w:rsidR="000E43B0" w:rsidRPr="0068588C">
        <w:rPr>
          <w:rFonts w:eastAsia="Times New Roman" w:cs="Arial"/>
          <w:b/>
        </w:rPr>
        <w:t xml:space="preserve"> their </w:t>
      </w:r>
      <w:r w:rsidR="006042DC" w:rsidRPr="0068588C">
        <w:rPr>
          <w:rFonts w:eastAsia="Times New Roman" w:cs="Arial"/>
          <w:b/>
        </w:rPr>
        <w:t xml:space="preserve">own </w:t>
      </w:r>
      <w:r w:rsidR="000E43B0" w:rsidRPr="0068588C">
        <w:rPr>
          <w:rFonts w:eastAsia="Times New Roman" w:cs="Arial"/>
          <w:b/>
        </w:rPr>
        <w:t>words</w:t>
      </w:r>
      <w:r w:rsidR="006042DC" w:rsidRPr="0068588C">
        <w:rPr>
          <w:rFonts w:eastAsia="Times New Roman" w:cs="Arial"/>
          <w:b/>
        </w:rPr>
        <w:t xml:space="preserve"> when possible</w:t>
      </w:r>
      <w:r w:rsidR="0018604F" w:rsidRPr="0068588C">
        <w:rPr>
          <w:rFonts w:eastAsia="Times New Roman" w:cs="Arial"/>
          <w:b/>
        </w:rPr>
        <w:t>.</w:t>
      </w:r>
    </w:p>
    <w:p w14:paraId="601FF5DE" w14:textId="77777777" w:rsidR="005F453A" w:rsidRPr="0018604F" w:rsidRDefault="005F453A" w:rsidP="000F2712">
      <w:pPr>
        <w:spacing w:before="40" w:after="40" w:line="240" w:lineRule="auto"/>
        <w:jc w:val="both"/>
        <w:rPr>
          <w:rFonts w:eastAsia="Times New Roman" w:cs="Arial"/>
          <w:bCs/>
          <w:sz w:val="8"/>
        </w:rPr>
      </w:pPr>
    </w:p>
    <w:p w14:paraId="45282256" w14:textId="1D103467" w:rsidR="005F453A" w:rsidRPr="005868D1" w:rsidRDefault="005F453A" w:rsidP="000F2712">
      <w:pPr>
        <w:spacing w:before="40" w:after="40" w:line="240" w:lineRule="auto"/>
        <w:jc w:val="both"/>
        <w:rPr>
          <w:rFonts w:eastAsia="Times New Roman" w:cs="Arial"/>
          <w:bCs/>
        </w:rPr>
      </w:pPr>
      <w:r w:rsidRPr="005868D1">
        <w:rPr>
          <w:rFonts w:eastAsia="Times New Roman" w:cs="Arial"/>
          <w:bCs/>
        </w:rPr>
        <w:t>9.4</w:t>
      </w:r>
      <w:r w:rsidRPr="005868D1">
        <w:rPr>
          <w:rFonts w:eastAsia="Times New Roman" w:cs="Arial"/>
          <w:bCs/>
        </w:rPr>
        <w:tab/>
        <w:t xml:space="preserve">When talking to children, you should take account of their age, understanding and </w:t>
      </w:r>
      <w:r w:rsidRPr="005868D1">
        <w:rPr>
          <w:rFonts w:eastAsia="Times New Roman" w:cs="Arial"/>
          <w:bCs/>
        </w:rPr>
        <w:tab/>
        <w:t xml:space="preserve">preferred language, which may not be English. It is also important to consider how </w:t>
      </w:r>
      <w:r w:rsidR="00047D4B" w:rsidRPr="00052DEC">
        <w:rPr>
          <w:rFonts w:eastAsia="Times New Roman" w:cs="Arial"/>
          <w:bCs/>
        </w:rPr>
        <w:t>a</w:t>
      </w:r>
      <w:r w:rsidRPr="00052DEC">
        <w:rPr>
          <w:rFonts w:eastAsia="Times New Roman" w:cs="Arial"/>
          <w:bCs/>
        </w:rPr>
        <w:t xml:space="preserve"> </w:t>
      </w:r>
      <w:r w:rsidRPr="00052DEC">
        <w:rPr>
          <w:rFonts w:eastAsia="Times New Roman" w:cs="Arial"/>
          <w:bCs/>
        </w:rPr>
        <w:tab/>
      </w:r>
      <w:r w:rsidR="0086205B" w:rsidRPr="00052DEC">
        <w:rPr>
          <w:rFonts w:eastAsia="Times New Roman" w:cs="Arial"/>
          <w:bCs/>
        </w:rPr>
        <w:t xml:space="preserve">SEND </w:t>
      </w:r>
      <w:r w:rsidRPr="00052DEC">
        <w:rPr>
          <w:rFonts w:eastAsia="Times New Roman" w:cs="Arial"/>
          <w:bCs/>
        </w:rPr>
        <w:t>child may need support in communicating.</w:t>
      </w:r>
      <w:r w:rsidRPr="005868D1">
        <w:rPr>
          <w:rFonts w:eastAsia="Times New Roman" w:cs="Arial"/>
          <w:bCs/>
        </w:rPr>
        <w:t xml:space="preserve"> </w:t>
      </w:r>
    </w:p>
    <w:p w14:paraId="2FBA0B2B" w14:textId="77777777" w:rsidR="005F453A" w:rsidRPr="0018604F" w:rsidRDefault="005F453A" w:rsidP="000F2712">
      <w:pPr>
        <w:spacing w:before="40" w:after="40" w:line="240" w:lineRule="auto"/>
        <w:jc w:val="both"/>
        <w:rPr>
          <w:rFonts w:eastAsia="Times New Roman" w:cs="Arial"/>
          <w:bCs/>
          <w:sz w:val="12"/>
        </w:rPr>
      </w:pPr>
    </w:p>
    <w:p w14:paraId="0F4B46DE" w14:textId="77777777" w:rsidR="005F453A" w:rsidRPr="005868D1" w:rsidRDefault="005F453A" w:rsidP="000F2712">
      <w:pPr>
        <w:spacing w:before="40" w:after="40" w:line="240" w:lineRule="auto"/>
        <w:jc w:val="both"/>
        <w:rPr>
          <w:rFonts w:eastAsia="Times New Roman" w:cs="Arial"/>
          <w:bCs/>
        </w:rPr>
      </w:pPr>
      <w:r w:rsidRPr="005868D1">
        <w:rPr>
          <w:rFonts w:eastAsia="Times New Roman" w:cs="Arial"/>
          <w:bCs/>
        </w:rPr>
        <w:t>9.5</w:t>
      </w:r>
      <w:r w:rsidRPr="005868D1">
        <w:rPr>
          <w:rFonts w:eastAsia="Times New Roman" w:cs="Arial"/>
          <w:bCs/>
        </w:rPr>
        <w:tab/>
        <w:t xml:space="preserve">How you talk to a child will also depend on the substance and seriousness of the </w:t>
      </w:r>
      <w:r w:rsidRPr="005868D1">
        <w:rPr>
          <w:rFonts w:eastAsia="Times New Roman" w:cs="Arial"/>
          <w:bCs/>
        </w:rPr>
        <w:tab/>
        <w:t>concerns.  You may need to seek advice from</w:t>
      </w:r>
      <w:r w:rsidR="00146ACB" w:rsidRPr="005868D1">
        <w:rPr>
          <w:rFonts w:eastAsia="Times New Roman" w:cs="Arial"/>
          <w:bCs/>
        </w:rPr>
        <w:t xml:space="preserve"> the</w:t>
      </w:r>
      <w:r w:rsidRPr="005868D1">
        <w:rPr>
          <w:rFonts w:eastAsia="Times New Roman" w:cs="Arial"/>
          <w:bCs/>
        </w:rPr>
        <w:t xml:space="preserve"> </w:t>
      </w:r>
      <w:r w:rsidR="00146ACB" w:rsidRPr="005868D1">
        <w:rPr>
          <w:rFonts w:eastAsia="Times New Roman" w:cs="Arial"/>
          <w:bCs/>
        </w:rPr>
        <w:t>Integrated Front Door</w:t>
      </w:r>
      <w:r w:rsidRPr="005868D1">
        <w:rPr>
          <w:rFonts w:eastAsia="Times New Roman" w:cs="Arial"/>
          <w:bCs/>
        </w:rPr>
        <w:t xml:space="preserve"> or the police to </w:t>
      </w:r>
      <w:r w:rsidRPr="005868D1">
        <w:rPr>
          <w:rFonts w:eastAsia="Times New Roman" w:cs="Arial"/>
          <w:bCs/>
        </w:rPr>
        <w:tab/>
        <w:t xml:space="preserve">ensure that neither the safety of the child nor any subsequent investigation is </w:t>
      </w:r>
      <w:r w:rsidRPr="005868D1">
        <w:rPr>
          <w:rFonts w:eastAsia="Times New Roman" w:cs="Arial"/>
          <w:bCs/>
        </w:rPr>
        <w:tab/>
        <w:t xml:space="preserve">jeopardised.  </w:t>
      </w:r>
    </w:p>
    <w:p w14:paraId="55EA68BF" w14:textId="77777777" w:rsidR="005F453A" w:rsidRPr="008F71FD" w:rsidRDefault="005F453A" w:rsidP="000F2712">
      <w:pPr>
        <w:spacing w:before="40" w:after="40" w:line="240" w:lineRule="auto"/>
        <w:jc w:val="both"/>
        <w:rPr>
          <w:rFonts w:eastAsia="Times New Roman" w:cs="Arial"/>
          <w:bCs/>
          <w:sz w:val="6"/>
          <w:szCs w:val="18"/>
        </w:rPr>
      </w:pPr>
    </w:p>
    <w:p w14:paraId="1CC146C6" w14:textId="77777777" w:rsidR="005F453A" w:rsidRPr="005868D1" w:rsidRDefault="005F453A" w:rsidP="000F2712">
      <w:pPr>
        <w:spacing w:before="40" w:after="40" w:line="240" w:lineRule="auto"/>
        <w:jc w:val="both"/>
        <w:rPr>
          <w:rFonts w:eastAsia="Times New Roman" w:cs="Arial"/>
          <w:bCs/>
        </w:rPr>
      </w:pPr>
      <w:r w:rsidRPr="005868D1">
        <w:rPr>
          <w:rFonts w:eastAsia="Times New Roman" w:cs="Arial"/>
          <w:bCs/>
        </w:rPr>
        <w:t>9.6</w:t>
      </w:r>
      <w:r w:rsidRPr="005868D1">
        <w:rPr>
          <w:rFonts w:eastAsia="Times New Roman" w:cs="Arial"/>
          <w:bCs/>
        </w:rPr>
        <w:tab/>
        <w:t xml:space="preserve">If concerns have arisen as a result of information given by a child, it is important to </w:t>
      </w:r>
      <w:r w:rsidRPr="005868D1">
        <w:rPr>
          <w:rFonts w:eastAsia="Times New Roman" w:cs="Arial"/>
          <w:bCs/>
        </w:rPr>
        <w:tab/>
        <w:t>reassure the child but not to promise confidentiality.</w:t>
      </w:r>
    </w:p>
    <w:p w14:paraId="3DC4D62C" w14:textId="77777777" w:rsidR="005F453A" w:rsidRPr="008F71FD" w:rsidRDefault="005F453A" w:rsidP="000F2712">
      <w:pPr>
        <w:spacing w:before="40" w:after="40" w:line="240" w:lineRule="auto"/>
        <w:jc w:val="both"/>
        <w:rPr>
          <w:rFonts w:eastAsia="Times New Roman" w:cs="Arial"/>
          <w:bCs/>
          <w:sz w:val="6"/>
          <w:szCs w:val="18"/>
        </w:rPr>
      </w:pPr>
    </w:p>
    <w:p w14:paraId="43593152" w14:textId="77777777" w:rsidR="005F453A" w:rsidRPr="005868D1" w:rsidRDefault="005F453A" w:rsidP="000F2712">
      <w:pPr>
        <w:spacing w:before="40" w:after="40" w:line="240" w:lineRule="auto"/>
        <w:ind w:left="720" w:hanging="720"/>
        <w:jc w:val="both"/>
        <w:rPr>
          <w:rFonts w:eastAsia="Times New Roman" w:cs="Arial"/>
          <w:bCs/>
        </w:rPr>
      </w:pPr>
      <w:r w:rsidRPr="005868D1">
        <w:rPr>
          <w:rFonts w:eastAsia="Times New Roman" w:cs="Arial"/>
          <w:bCs/>
        </w:rPr>
        <w:t>9.7</w:t>
      </w:r>
      <w:r w:rsidRPr="005868D1">
        <w:rPr>
          <w:rFonts w:eastAsia="Times New Roman" w:cs="Arial"/>
          <w:bCs/>
          <w:color w:val="FF0000"/>
        </w:rPr>
        <w:tab/>
      </w:r>
      <w:r w:rsidRPr="005868D1">
        <w:rPr>
          <w:rFonts w:eastAsia="Times New Roman" w:cs="Arial"/>
          <w:bCs/>
        </w:rPr>
        <w:t>It is expected that you discuss your concerns with the parents and seek their agreement to making a referra</w:t>
      </w:r>
      <w:r w:rsidR="00E75B5C" w:rsidRPr="005868D1">
        <w:rPr>
          <w:rFonts w:eastAsia="Times New Roman" w:cs="Arial"/>
          <w:bCs/>
        </w:rPr>
        <w:t xml:space="preserve">l to </w:t>
      </w:r>
      <w:r w:rsidR="00146ACB" w:rsidRPr="005868D1">
        <w:rPr>
          <w:rFonts w:eastAsia="Times New Roman" w:cs="Arial"/>
          <w:bCs/>
        </w:rPr>
        <w:t>the Integrated Front Door</w:t>
      </w:r>
      <w:r w:rsidR="00E75B5C" w:rsidRPr="005868D1">
        <w:rPr>
          <w:rFonts w:eastAsia="Times New Roman" w:cs="Arial"/>
          <w:bCs/>
        </w:rPr>
        <w:t xml:space="preserve">, unless you consider </w:t>
      </w:r>
      <w:r w:rsidRPr="005868D1">
        <w:rPr>
          <w:rFonts w:eastAsia="Times New Roman" w:cs="Arial"/>
          <w:bCs/>
        </w:rPr>
        <w:t xml:space="preserve">that this would place the child at increased risk of significant harm.  </w:t>
      </w:r>
    </w:p>
    <w:p w14:paraId="4FC600BD" w14:textId="77777777" w:rsidR="005F453A" w:rsidRPr="008F71FD" w:rsidRDefault="005F453A" w:rsidP="000F2712">
      <w:pPr>
        <w:spacing w:before="40" w:after="40" w:line="240" w:lineRule="auto"/>
        <w:jc w:val="both"/>
        <w:rPr>
          <w:rFonts w:eastAsia="Times New Roman" w:cs="Arial"/>
          <w:bCs/>
          <w:sz w:val="8"/>
          <w:szCs w:val="20"/>
        </w:rPr>
      </w:pPr>
    </w:p>
    <w:p w14:paraId="7A17265A" w14:textId="4FCC6728" w:rsidR="005F453A" w:rsidRPr="005868D1" w:rsidRDefault="005F453A" w:rsidP="0018604F">
      <w:pPr>
        <w:spacing w:before="40" w:after="40" w:line="240" w:lineRule="auto"/>
        <w:ind w:left="720" w:hanging="720"/>
        <w:jc w:val="both"/>
        <w:rPr>
          <w:rFonts w:eastAsia="Times New Roman" w:cs="Arial"/>
          <w:bCs/>
        </w:rPr>
      </w:pPr>
      <w:r w:rsidRPr="005868D1">
        <w:rPr>
          <w:rFonts w:eastAsia="Times New Roman" w:cs="Arial"/>
          <w:bCs/>
        </w:rPr>
        <w:t>9.8</w:t>
      </w:r>
      <w:r w:rsidRPr="005868D1">
        <w:rPr>
          <w:rFonts w:eastAsia="Times New Roman" w:cs="Arial"/>
          <w:bCs/>
        </w:rPr>
        <w:tab/>
        <w:t xml:space="preserve">You do not need the parents’ consent to make </w:t>
      </w:r>
      <w:r w:rsidR="000F2712">
        <w:rPr>
          <w:rFonts w:eastAsia="Times New Roman" w:cs="Arial"/>
          <w:bCs/>
        </w:rPr>
        <w:t xml:space="preserve">a referral if you consider the </w:t>
      </w:r>
      <w:r w:rsidRPr="005868D1">
        <w:rPr>
          <w:rFonts w:eastAsia="Times New Roman" w:cs="Arial"/>
          <w:bCs/>
        </w:rPr>
        <w:t>child is in need of protection, although parents wi</w:t>
      </w:r>
      <w:r w:rsidR="000F2712">
        <w:rPr>
          <w:rFonts w:eastAsia="Times New Roman" w:cs="Arial"/>
          <w:bCs/>
        </w:rPr>
        <w:t xml:space="preserve">ll ultimately be made aware of </w:t>
      </w:r>
      <w:r w:rsidRPr="005868D1">
        <w:rPr>
          <w:rFonts w:eastAsia="Times New Roman" w:cs="Arial"/>
          <w:bCs/>
        </w:rPr>
        <w:t>which or</w:t>
      </w:r>
      <w:r w:rsidR="0018604F">
        <w:rPr>
          <w:rFonts w:eastAsia="Times New Roman" w:cs="Arial"/>
          <w:bCs/>
        </w:rPr>
        <w:t xml:space="preserve">ganisation made the referral.  </w:t>
      </w:r>
      <w:r w:rsidRPr="005868D1">
        <w:rPr>
          <w:rFonts w:eastAsia="Times New Roman" w:cs="Arial"/>
          <w:bCs/>
        </w:rPr>
        <w:t>If parents refuse to give consent to a referral but you d</w:t>
      </w:r>
      <w:r w:rsidR="0018604F">
        <w:rPr>
          <w:rFonts w:eastAsia="Times New Roman" w:cs="Arial"/>
          <w:bCs/>
        </w:rPr>
        <w:t xml:space="preserve">ecide to continue, you need to </w:t>
      </w:r>
      <w:r w:rsidRPr="005868D1">
        <w:rPr>
          <w:rFonts w:eastAsia="Times New Roman" w:cs="Arial"/>
          <w:bCs/>
        </w:rPr>
        <w:t xml:space="preserve">make this clear to </w:t>
      </w:r>
      <w:r w:rsidR="00146ACB" w:rsidRPr="005868D1">
        <w:rPr>
          <w:rFonts w:eastAsia="Times New Roman" w:cs="Arial"/>
          <w:bCs/>
        </w:rPr>
        <w:t xml:space="preserve">the Integrated </w:t>
      </w:r>
      <w:r w:rsidR="00146ACB" w:rsidRPr="001F1221">
        <w:rPr>
          <w:rFonts w:eastAsia="Times New Roman" w:cs="Arial"/>
          <w:bCs/>
        </w:rPr>
        <w:t xml:space="preserve">Front </w:t>
      </w:r>
      <w:r w:rsidR="00146ACB" w:rsidRPr="00B66648">
        <w:rPr>
          <w:rFonts w:eastAsia="Times New Roman" w:cs="Arial"/>
          <w:bCs/>
        </w:rPr>
        <w:t>Door</w:t>
      </w:r>
      <w:r w:rsidR="005513B2" w:rsidRPr="00B66648">
        <w:rPr>
          <w:rFonts w:eastAsia="Times New Roman" w:cs="Arial"/>
          <w:bCs/>
        </w:rPr>
        <w:t xml:space="preserve"> (</w:t>
      </w:r>
      <w:hyperlink r:id="rId85" w:history="1">
        <w:r w:rsidR="000E43B0" w:rsidRPr="00B66648">
          <w:rPr>
            <w:rStyle w:val="Hyperlink"/>
            <w:rFonts w:eastAsia="Times New Roman" w:cs="Arial"/>
            <w:bCs/>
          </w:rPr>
          <w:t>IFD@wirral.gov.uk</w:t>
        </w:r>
      </w:hyperlink>
      <w:r w:rsidR="000E43B0" w:rsidRPr="00B66648">
        <w:rPr>
          <w:rFonts w:eastAsia="Times New Roman" w:cs="Arial"/>
          <w:bCs/>
        </w:rPr>
        <w:t xml:space="preserve"> / </w:t>
      </w:r>
      <w:r w:rsidR="005513B2" w:rsidRPr="00B66648">
        <w:rPr>
          <w:rFonts w:eastAsia="Times New Roman" w:cs="Arial"/>
          <w:bCs/>
        </w:rPr>
        <w:t>0151 606 2008)</w:t>
      </w:r>
      <w:r w:rsidRPr="00B66648">
        <w:rPr>
          <w:rFonts w:eastAsia="Times New Roman" w:cs="Arial"/>
          <w:bCs/>
        </w:rPr>
        <w:t>.</w:t>
      </w:r>
      <w:r w:rsidRPr="005868D1">
        <w:rPr>
          <w:rFonts w:eastAsia="Times New Roman" w:cs="Arial"/>
          <w:bCs/>
        </w:rPr>
        <w:t xml:space="preserve">  </w:t>
      </w:r>
    </w:p>
    <w:p w14:paraId="652746C6" w14:textId="77777777" w:rsidR="005F453A" w:rsidRPr="0018604F" w:rsidRDefault="005F453A" w:rsidP="000F2712">
      <w:pPr>
        <w:spacing w:before="40" w:after="40" w:line="240" w:lineRule="auto"/>
        <w:jc w:val="both"/>
        <w:rPr>
          <w:rFonts w:eastAsia="Times New Roman" w:cs="Arial"/>
          <w:bCs/>
          <w:sz w:val="10"/>
        </w:rPr>
      </w:pPr>
    </w:p>
    <w:p w14:paraId="2ED31257" w14:textId="77777777" w:rsidR="005F453A" w:rsidRPr="005868D1" w:rsidRDefault="0018604F" w:rsidP="000F2712">
      <w:pPr>
        <w:spacing w:before="40" w:after="40" w:line="240" w:lineRule="auto"/>
        <w:ind w:left="720" w:hanging="720"/>
        <w:jc w:val="both"/>
        <w:rPr>
          <w:rFonts w:eastAsia="Times New Roman" w:cs="Arial"/>
          <w:bCs/>
        </w:rPr>
      </w:pPr>
      <w:r>
        <w:rPr>
          <w:rFonts w:eastAsia="Times New Roman" w:cs="Arial"/>
          <w:bCs/>
        </w:rPr>
        <w:t>9.9</w:t>
      </w:r>
      <w:r w:rsidR="005F453A" w:rsidRPr="005868D1">
        <w:rPr>
          <w:rFonts w:eastAsia="Times New Roman" w:cs="Arial"/>
          <w:bCs/>
        </w:rPr>
        <w:tab/>
        <w:t xml:space="preserve">If you decide to refer the child without the </w:t>
      </w:r>
      <w:r w:rsidR="000F2712">
        <w:rPr>
          <w:rFonts w:eastAsia="Times New Roman" w:cs="Arial"/>
          <w:bCs/>
        </w:rPr>
        <w:t xml:space="preserve">parents’ consent, make sure to </w:t>
      </w:r>
      <w:r w:rsidR="005F453A" w:rsidRPr="005868D1">
        <w:rPr>
          <w:rFonts w:eastAsia="Times New Roman" w:cs="Arial"/>
          <w:bCs/>
        </w:rPr>
        <w:t>record this with a full explanation of your decision.</w:t>
      </w:r>
    </w:p>
    <w:p w14:paraId="72736978" w14:textId="77777777" w:rsidR="005F453A" w:rsidRPr="0018604F" w:rsidRDefault="005F453A" w:rsidP="000F2712">
      <w:pPr>
        <w:spacing w:before="40" w:after="40" w:line="240" w:lineRule="auto"/>
        <w:jc w:val="both"/>
        <w:rPr>
          <w:rFonts w:eastAsia="Times New Roman" w:cs="Arial"/>
          <w:bCs/>
          <w:sz w:val="10"/>
        </w:rPr>
      </w:pPr>
    </w:p>
    <w:p w14:paraId="50A226F1" w14:textId="23D30B35" w:rsidR="00AE730D" w:rsidRDefault="0018604F" w:rsidP="0018604F">
      <w:pPr>
        <w:spacing w:before="40" w:after="40" w:line="240" w:lineRule="auto"/>
        <w:ind w:left="720" w:hanging="720"/>
        <w:jc w:val="both"/>
        <w:rPr>
          <w:rFonts w:eastAsia="Times New Roman" w:cs="Arial"/>
          <w:bCs/>
        </w:rPr>
      </w:pPr>
      <w:r>
        <w:rPr>
          <w:rFonts w:eastAsia="Times New Roman" w:cs="Arial"/>
          <w:bCs/>
        </w:rPr>
        <w:t>9.10</w:t>
      </w:r>
      <w:r w:rsidR="005F453A" w:rsidRPr="005868D1">
        <w:rPr>
          <w:rFonts w:eastAsia="Times New Roman" w:cs="Arial"/>
          <w:bCs/>
        </w:rPr>
        <w:tab/>
        <w:t>When you make your referral, you s</w:t>
      </w:r>
      <w:r w:rsidR="00E75B5C" w:rsidRPr="005868D1">
        <w:rPr>
          <w:rFonts w:eastAsia="Times New Roman" w:cs="Arial"/>
          <w:bCs/>
        </w:rPr>
        <w:t xml:space="preserve">hould agree with </w:t>
      </w:r>
      <w:r w:rsidR="00146ACB" w:rsidRPr="005868D1">
        <w:rPr>
          <w:rFonts w:eastAsia="Times New Roman" w:cs="Arial"/>
          <w:bCs/>
        </w:rPr>
        <w:t xml:space="preserve">the Integrated Front Door </w:t>
      </w:r>
      <w:r w:rsidR="00E75B5C" w:rsidRPr="005868D1">
        <w:rPr>
          <w:rFonts w:eastAsia="Times New Roman" w:cs="Arial"/>
          <w:bCs/>
        </w:rPr>
        <w:t xml:space="preserve">what the </w:t>
      </w:r>
      <w:r w:rsidR="005F453A" w:rsidRPr="005868D1">
        <w:rPr>
          <w:rFonts w:eastAsia="Times New Roman" w:cs="Arial"/>
          <w:bCs/>
        </w:rPr>
        <w:t xml:space="preserve">child and parents </w:t>
      </w:r>
      <w:r>
        <w:rPr>
          <w:rFonts w:eastAsia="Times New Roman" w:cs="Arial"/>
          <w:bCs/>
        </w:rPr>
        <w:t>will be told, by whom and when.</w:t>
      </w:r>
      <w:r w:rsidR="00243B95">
        <w:rPr>
          <w:rFonts w:eastAsia="Times New Roman" w:cs="Arial"/>
          <w:bCs/>
        </w:rPr>
        <w:t xml:space="preserve">  </w:t>
      </w:r>
      <w:r w:rsidR="00243B95" w:rsidRPr="0097710A">
        <w:rPr>
          <w:rFonts w:eastAsia="Times New Roman" w:cs="Arial"/>
          <w:bCs/>
        </w:rPr>
        <w:t>The school as a relevant agency, should be part of discussions with statutory safeguarding partners to agree to the levels for the different types of assessment as part of local arrangements.</w:t>
      </w:r>
    </w:p>
    <w:p w14:paraId="77BCB940" w14:textId="77777777" w:rsidR="0018604F" w:rsidRDefault="0018604F" w:rsidP="0018604F">
      <w:pPr>
        <w:spacing w:before="40" w:after="40" w:line="240" w:lineRule="auto"/>
        <w:ind w:left="720" w:hanging="720"/>
        <w:jc w:val="both"/>
        <w:rPr>
          <w:rFonts w:eastAsia="Times New Roman" w:cs="Arial"/>
          <w:bCs/>
          <w:sz w:val="12"/>
        </w:rPr>
      </w:pPr>
    </w:p>
    <w:p w14:paraId="1E1BB3F4" w14:textId="77777777" w:rsidR="0018604F" w:rsidRPr="0018604F" w:rsidRDefault="0018604F" w:rsidP="00A307A9">
      <w:pPr>
        <w:spacing w:before="40" w:after="40" w:line="240" w:lineRule="auto"/>
        <w:jc w:val="both"/>
        <w:rPr>
          <w:rFonts w:eastAsia="Times New Roman" w:cs="Arial"/>
          <w:bCs/>
          <w:sz w:val="12"/>
        </w:rPr>
      </w:pPr>
    </w:p>
    <w:p w14:paraId="6194678F" w14:textId="032A02D8" w:rsidR="005F453A" w:rsidRPr="00730B45" w:rsidRDefault="005F453A" w:rsidP="00CC01CF">
      <w:pPr>
        <w:spacing w:before="40" w:after="40" w:line="240" w:lineRule="auto"/>
        <w:jc w:val="center"/>
        <w:rPr>
          <w:rFonts w:eastAsia="Times New Roman" w:cs="Arial"/>
          <w:b/>
          <w:bCs/>
        </w:rPr>
      </w:pPr>
      <w:r w:rsidRPr="005868D1">
        <w:rPr>
          <w:rFonts w:eastAsia="Times New Roman" w:cs="Arial"/>
          <w:b/>
          <w:bCs/>
        </w:rPr>
        <w:t>MAKING A REFERRAL</w:t>
      </w:r>
      <w:r w:rsidR="00730B45">
        <w:rPr>
          <w:rFonts w:eastAsia="Times New Roman" w:cs="Arial"/>
          <w:b/>
          <w:bCs/>
        </w:rPr>
        <w:t xml:space="preserve"> - </w:t>
      </w:r>
      <w:r w:rsidRPr="005868D1">
        <w:rPr>
          <w:rFonts w:eastAsia="Times New Roman" w:cs="Arial"/>
          <w:bCs/>
        </w:rPr>
        <w:t>If a child or young person is at risk of harm, abuse or neglect</w:t>
      </w:r>
      <w:r w:rsidR="00577370" w:rsidRPr="005868D1">
        <w:rPr>
          <w:rFonts w:eastAsia="Times New Roman" w:cs="Arial"/>
          <w:bCs/>
        </w:rPr>
        <w:t xml:space="preserve"> please report it to the </w:t>
      </w:r>
      <w:r w:rsidR="00146ACB" w:rsidRPr="005868D1">
        <w:rPr>
          <w:rFonts w:eastAsia="Times New Roman" w:cs="Arial"/>
          <w:b/>
          <w:bCs/>
        </w:rPr>
        <w:t>Integrated Front Door</w:t>
      </w:r>
    </w:p>
    <w:p w14:paraId="1555CBD1" w14:textId="77777777" w:rsidR="005F453A" w:rsidRPr="00047D4B" w:rsidRDefault="0018604F" w:rsidP="0018604F">
      <w:pPr>
        <w:spacing w:before="40" w:after="40" w:line="240" w:lineRule="auto"/>
        <w:ind w:left="720" w:hanging="720"/>
        <w:rPr>
          <w:rFonts w:eastAsia="Times New Roman" w:cs="Arial"/>
          <w:bCs/>
          <w:sz w:val="2"/>
          <w:szCs w:val="2"/>
        </w:rPr>
      </w:pPr>
      <w:r>
        <w:rPr>
          <w:rFonts w:eastAsia="Times New Roman" w:cs="Arial"/>
          <w:bCs/>
        </w:rPr>
        <w:t xml:space="preserve"> </w:t>
      </w:r>
    </w:p>
    <w:p w14:paraId="1778D5DD" w14:textId="77777777" w:rsidR="005F453A" w:rsidRPr="005868D1" w:rsidRDefault="005F453A" w:rsidP="00577370">
      <w:pPr>
        <w:spacing w:before="40" w:after="40" w:line="240" w:lineRule="auto"/>
        <w:ind w:left="720" w:hanging="720"/>
        <w:jc w:val="center"/>
        <w:rPr>
          <w:rFonts w:eastAsia="Times New Roman" w:cs="Arial"/>
          <w:b/>
          <w:bCs/>
          <w:sz w:val="28"/>
        </w:rPr>
      </w:pPr>
      <w:r w:rsidRPr="005868D1">
        <w:rPr>
          <w:rFonts w:eastAsia="Times New Roman" w:cs="Arial"/>
          <w:b/>
          <w:bCs/>
          <w:sz w:val="28"/>
        </w:rPr>
        <w:t>Mon-Fri, 9:00am – 5.00pm Tel: 0151 606 2008</w:t>
      </w:r>
    </w:p>
    <w:p w14:paraId="11B136F6" w14:textId="77777777" w:rsidR="00691987" w:rsidRPr="00047D4B" w:rsidRDefault="00691987" w:rsidP="00577370">
      <w:pPr>
        <w:spacing w:before="40" w:after="40" w:line="240" w:lineRule="auto"/>
        <w:ind w:left="720" w:hanging="720"/>
        <w:jc w:val="center"/>
        <w:rPr>
          <w:rFonts w:eastAsia="Times New Roman" w:cs="Arial"/>
          <w:b/>
          <w:bCs/>
          <w:sz w:val="2"/>
          <w:szCs w:val="4"/>
        </w:rPr>
      </w:pPr>
    </w:p>
    <w:p w14:paraId="56962D45" w14:textId="77777777" w:rsidR="005F453A" w:rsidRDefault="005F453A" w:rsidP="00691987">
      <w:pPr>
        <w:spacing w:before="40" w:after="40" w:line="240" w:lineRule="auto"/>
        <w:ind w:left="720" w:hanging="720"/>
        <w:jc w:val="center"/>
        <w:rPr>
          <w:rFonts w:eastAsia="Times New Roman" w:cs="Arial"/>
          <w:b/>
          <w:bCs/>
          <w:sz w:val="28"/>
        </w:rPr>
      </w:pPr>
      <w:r w:rsidRPr="005868D1">
        <w:rPr>
          <w:rFonts w:eastAsia="Times New Roman" w:cs="Arial"/>
          <w:b/>
          <w:bCs/>
          <w:sz w:val="28"/>
        </w:rPr>
        <w:t>Outside of these hours Tel: 0151 677 6557</w:t>
      </w:r>
    </w:p>
    <w:p w14:paraId="5A5388DB" w14:textId="77777777" w:rsidR="00D9384E" w:rsidRPr="00047D4B" w:rsidRDefault="00D9384E" w:rsidP="00691987">
      <w:pPr>
        <w:spacing w:before="40" w:after="40" w:line="240" w:lineRule="auto"/>
        <w:ind w:left="720" w:hanging="720"/>
        <w:jc w:val="center"/>
        <w:rPr>
          <w:rFonts w:eastAsia="Times New Roman" w:cs="Arial"/>
          <w:b/>
          <w:bCs/>
          <w:sz w:val="10"/>
          <w:szCs w:val="6"/>
        </w:rPr>
      </w:pPr>
    </w:p>
    <w:p w14:paraId="51B61CC3" w14:textId="77777777" w:rsidR="00D9384E" w:rsidRPr="005868D1" w:rsidRDefault="00D9384E" w:rsidP="00691987">
      <w:pPr>
        <w:spacing w:before="40" w:after="40" w:line="240" w:lineRule="auto"/>
        <w:ind w:left="720" w:hanging="720"/>
        <w:jc w:val="center"/>
        <w:rPr>
          <w:rFonts w:eastAsia="Times New Roman" w:cs="Arial"/>
          <w:b/>
          <w:bCs/>
        </w:rPr>
      </w:pPr>
      <w:r>
        <w:rPr>
          <w:rFonts w:eastAsia="Times New Roman" w:cs="Arial"/>
          <w:b/>
          <w:bCs/>
          <w:sz w:val="28"/>
        </w:rPr>
        <w:t xml:space="preserve">Email: </w:t>
      </w:r>
      <w:hyperlink r:id="rId86" w:history="1">
        <w:r w:rsidRPr="00D9384E">
          <w:rPr>
            <w:rStyle w:val="Hyperlink"/>
            <w:rFonts w:eastAsia="Times New Roman" w:cs="Arial"/>
            <w:b/>
            <w:bCs/>
            <w:sz w:val="28"/>
          </w:rPr>
          <w:t>IFD@wirral.gov.uk</w:t>
        </w:r>
      </w:hyperlink>
    </w:p>
    <w:p w14:paraId="527A518F" w14:textId="77777777" w:rsidR="005F453A" w:rsidRPr="00730B45" w:rsidRDefault="000F2712" w:rsidP="000F2712">
      <w:pPr>
        <w:spacing w:before="40" w:after="40" w:line="240" w:lineRule="auto"/>
        <w:ind w:left="720" w:hanging="720"/>
        <w:rPr>
          <w:rFonts w:eastAsia="Times New Roman" w:cs="Arial"/>
          <w:bCs/>
          <w:sz w:val="4"/>
          <w:szCs w:val="6"/>
        </w:rPr>
      </w:pPr>
      <w:r>
        <w:rPr>
          <w:rFonts w:eastAsia="Times New Roman" w:cs="Arial"/>
          <w:bCs/>
          <w:sz w:val="20"/>
        </w:rPr>
        <w:t xml:space="preserve"> </w:t>
      </w:r>
    </w:p>
    <w:p w14:paraId="3997CA4B" w14:textId="0A2A07E3" w:rsidR="00691987" w:rsidRPr="00723B25" w:rsidRDefault="005513B2" w:rsidP="00047D4B">
      <w:pPr>
        <w:spacing w:before="40" w:after="40" w:line="240" w:lineRule="auto"/>
        <w:ind w:left="720"/>
        <w:jc w:val="center"/>
        <w:rPr>
          <w:rFonts w:eastAsia="Times New Roman" w:cs="Arial"/>
          <w:bCs/>
          <w:sz w:val="24"/>
          <w:u w:val="single"/>
        </w:rPr>
      </w:pPr>
      <w:r w:rsidRPr="00723B25">
        <w:rPr>
          <w:rFonts w:eastAsia="Times New Roman" w:cs="Arial"/>
          <w:bCs/>
          <w:sz w:val="24"/>
          <w:u w:val="single"/>
        </w:rPr>
        <w:t xml:space="preserve">In an emergency always call </w:t>
      </w:r>
      <w:r w:rsidR="005F453A" w:rsidRPr="00723B25">
        <w:rPr>
          <w:rFonts w:eastAsia="Times New Roman" w:cs="Arial"/>
          <w:bCs/>
          <w:sz w:val="24"/>
          <w:u w:val="single"/>
        </w:rPr>
        <w:t>police on 999.</w:t>
      </w:r>
    </w:p>
    <w:p w14:paraId="0F3875F1" w14:textId="77777777" w:rsidR="005F453A" w:rsidRPr="00723B25" w:rsidRDefault="005F453A" w:rsidP="00047D4B">
      <w:pPr>
        <w:spacing w:before="40" w:after="40" w:line="240" w:lineRule="auto"/>
        <w:ind w:left="720"/>
        <w:jc w:val="center"/>
        <w:rPr>
          <w:rFonts w:eastAsia="Times New Roman" w:cs="Arial"/>
          <w:bCs/>
          <w:sz w:val="24"/>
          <w:u w:val="single"/>
        </w:rPr>
      </w:pPr>
      <w:r w:rsidRPr="00723B25">
        <w:rPr>
          <w:rFonts w:eastAsia="Times New Roman" w:cs="Arial"/>
          <w:bCs/>
          <w:sz w:val="24"/>
          <w:u w:val="single"/>
        </w:rPr>
        <w:t>If you think there has been a crime but it is not an emergency call 101.</w:t>
      </w:r>
    </w:p>
    <w:p w14:paraId="355CFF29" w14:textId="27CD556A" w:rsidR="00047D4B" w:rsidRPr="00730B45" w:rsidRDefault="00047D4B" w:rsidP="00047D4B">
      <w:pPr>
        <w:spacing w:before="40" w:after="40" w:line="240" w:lineRule="auto"/>
        <w:ind w:left="720" w:hanging="720"/>
        <w:jc w:val="both"/>
        <w:rPr>
          <w:rFonts w:eastAsia="Times New Roman" w:cs="Arial"/>
          <w:bCs/>
          <w:sz w:val="2"/>
          <w:szCs w:val="2"/>
        </w:rPr>
      </w:pPr>
    </w:p>
    <w:p w14:paraId="527BC8E5" w14:textId="77777777" w:rsidR="004656CE" w:rsidRDefault="004656CE" w:rsidP="00AE730D">
      <w:pPr>
        <w:spacing w:before="40" w:after="40" w:line="240" w:lineRule="auto"/>
        <w:jc w:val="both"/>
        <w:rPr>
          <w:rFonts w:eastAsia="Times New Roman" w:cs="Arial"/>
          <w:b/>
          <w:bCs/>
          <w:sz w:val="24"/>
        </w:rPr>
      </w:pPr>
    </w:p>
    <w:p w14:paraId="286D7DBE" w14:textId="2D70911D" w:rsidR="00577370" w:rsidRPr="00723B25" w:rsidRDefault="00577370" w:rsidP="00AE730D">
      <w:pPr>
        <w:spacing w:before="40" w:after="40" w:line="240" w:lineRule="auto"/>
        <w:jc w:val="both"/>
        <w:rPr>
          <w:rFonts w:eastAsia="Times New Roman" w:cs="Arial"/>
          <w:b/>
          <w:bCs/>
          <w:sz w:val="24"/>
        </w:rPr>
      </w:pPr>
      <w:r w:rsidRPr="00723B25">
        <w:rPr>
          <w:rFonts w:eastAsia="Times New Roman" w:cs="Arial"/>
          <w:b/>
          <w:bCs/>
          <w:sz w:val="24"/>
        </w:rPr>
        <w:t>The</w:t>
      </w:r>
      <w:r w:rsidR="00D9384E">
        <w:rPr>
          <w:rFonts w:eastAsia="Times New Roman" w:cs="Arial"/>
          <w:b/>
          <w:bCs/>
          <w:sz w:val="24"/>
        </w:rPr>
        <w:t xml:space="preserve"> new online</w:t>
      </w:r>
      <w:r w:rsidR="00146ACB" w:rsidRPr="00723B25">
        <w:rPr>
          <w:rFonts w:eastAsia="Times New Roman" w:cs="Arial"/>
          <w:b/>
          <w:bCs/>
          <w:sz w:val="24"/>
        </w:rPr>
        <w:t xml:space="preserve"> Request for Services</w:t>
      </w:r>
      <w:r w:rsidRPr="00723B25">
        <w:rPr>
          <w:rFonts w:eastAsia="Times New Roman" w:cs="Arial"/>
          <w:b/>
          <w:bCs/>
          <w:sz w:val="24"/>
        </w:rPr>
        <w:t xml:space="preserve"> referral</w:t>
      </w:r>
      <w:r w:rsidR="00D9384E">
        <w:rPr>
          <w:rFonts w:eastAsia="Times New Roman" w:cs="Arial"/>
          <w:b/>
          <w:bCs/>
          <w:sz w:val="24"/>
        </w:rPr>
        <w:t xml:space="preserve"> form can be accessed</w:t>
      </w:r>
      <w:r w:rsidR="00146ACB" w:rsidRPr="00723B25">
        <w:rPr>
          <w:rFonts w:eastAsia="Times New Roman" w:cs="Arial"/>
          <w:b/>
          <w:bCs/>
          <w:sz w:val="24"/>
        </w:rPr>
        <w:t xml:space="preserve"> here:</w:t>
      </w:r>
    </w:p>
    <w:p w14:paraId="0B7DA084" w14:textId="77777777" w:rsidR="000F2712" w:rsidRPr="00730B45" w:rsidRDefault="000F2712" w:rsidP="00730B45">
      <w:pPr>
        <w:spacing w:before="40" w:after="40" w:line="240" w:lineRule="auto"/>
        <w:jc w:val="both"/>
        <w:rPr>
          <w:rFonts w:eastAsia="Times New Roman" w:cs="Arial"/>
          <w:bCs/>
          <w:sz w:val="2"/>
          <w:szCs w:val="2"/>
        </w:rPr>
      </w:pPr>
    </w:p>
    <w:p w14:paraId="6D83AE29" w14:textId="77777777" w:rsidR="005939BC" w:rsidRDefault="00505E95" w:rsidP="00052DEC">
      <w:pPr>
        <w:spacing w:before="40" w:after="40" w:line="240" w:lineRule="auto"/>
        <w:ind w:left="720" w:hanging="720"/>
        <w:jc w:val="center"/>
        <w:rPr>
          <w:rFonts w:eastAsia="Times New Roman" w:cs="Arial"/>
          <w:bCs/>
          <w:i/>
        </w:rPr>
      </w:pPr>
      <w:hyperlink r:id="rId87" w:history="1">
        <w:r w:rsidR="00D9384E" w:rsidRPr="00D9384E">
          <w:rPr>
            <w:rStyle w:val="Hyperlink"/>
            <w:rFonts w:eastAsia="Times New Roman" w:cs="Arial"/>
            <w:bCs/>
            <w:i/>
          </w:rPr>
          <w:t>https://wirral-self.achieveservice.com/service/Children_and_families_request_for_support_form</w:t>
        </w:r>
      </w:hyperlink>
    </w:p>
    <w:p w14:paraId="61D90DD9" w14:textId="77777777" w:rsidR="00B6441A" w:rsidRPr="005868D1" w:rsidRDefault="00B6441A" w:rsidP="0097710A">
      <w:pPr>
        <w:spacing w:before="40" w:after="40" w:line="240" w:lineRule="auto"/>
        <w:jc w:val="both"/>
        <w:rPr>
          <w:rFonts w:eastAsia="Times New Roman" w:cs="Arial"/>
          <w:bCs/>
        </w:rPr>
      </w:pPr>
    </w:p>
    <w:p w14:paraId="49BF34E8" w14:textId="647F28D2" w:rsidR="00006D02" w:rsidRPr="00B66648" w:rsidRDefault="0016146A" w:rsidP="000F2712">
      <w:pPr>
        <w:spacing w:after="0" w:line="240" w:lineRule="auto"/>
        <w:jc w:val="both"/>
        <w:rPr>
          <w:rFonts w:cs="Arial"/>
          <w:b/>
        </w:rPr>
      </w:pPr>
      <w:r w:rsidRPr="005868D1">
        <w:rPr>
          <w:rFonts w:cs="Arial"/>
          <w:b/>
        </w:rPr>
        <w:t>10</w:t>
      </w:r>
      <w:r w:rsidR="00006D02" w:rsidRPr="005868D1">
        <w:rPr>
          <w:rFonts w:cs="Arial"/>
          <w:b/>
        </w:rPr>
        <w:tab/>
        <w:t xml:space="preserve">SAFER WORKFORCE AND MANAGING ALLEGATIONS AGAINST STAFF AND </w:t>
      </w:r>
      <w:r w:rsidR="00006D02" w:rsidRPr="005868D1">
        <w:rPr>
          <w:rFonts w:cs="Arial"/>
          <w:b/>
        </w:rPr>
        <w:tab/>
        <w:t>VOLUNTEERS</w:t>
      </w:r>
      <w:r w:rsidR="005939BC" w:rsidRPr="005868D1">
        <w:rPr>
          <w:rFonts w:cs="Arial"/>
          <w:b/>
        </w:rPr>
        <w:t xml:space="preserve"> (This procedure is detailed in </w:t>
      </w:r>
      <w:r w:rsidR="005939BC" w:rsidRPr="00B66648">
        <w:rPr>
          <w:rFonts w:cs="Arial"/>
          <w:b/>
        </w:rPr>
        <w:t xml:space="preserve">Appendix </w:t>
      </w:r>
      <w:r w:rsidR="000E43B0" w:rsidRPr="00B66648">
        <w:rPr>
          <w:rFonts w:cs="Arial"/>
          <w:b/>
        </w:rPr>
        <w:t>document</w:t>
      </w:r>
      <w:r w:rsidR="005939BC" w:rsidRPr="00B66648">
        <w:rPr>
          <w:rFonts w:cs="Arial"/>
          <w:b/>
        </w:rPr>
        <w:t>)</w:t>
      </w:r>
    </w:p>
    <w:p w14:paraId="475D8784" w14:textId="77777777" w:rsidR="00006D02" w:rsidRPr="00B66648" w:rsidRDefault="00006D02" w:rsidP="000F2712">
      <w:pPr>
        <w:spacing w:after="0" w:line="240" w:lineRule="auto"/>
        <w:ind w:left="720" w:hanging="720"/>
        <w:jc w:val="both"/>
        <w:rPr>
          <w:rFonts w:cs="Arial"/>
        </w:rPr>
      </w:pPr>
    </w:p>
    <w:p w14:paraId="6A24A79F" w14:textId="7264D06C" w:rsidR="00857580" w:rsidRDefault="0016146A" w:rsidP="000F2712">
      <w:pPr>
        <w:spacing w:after="0" w:line="240" w:lineRule="auto"/>
        <w:ind w:left="720" w:hanging="720"/>
        <w:jc w:val="both"/>
        <w:rPr>
          <w:rFonts w:cs="Arial"/>
        </w:rPr>
      </w:pPr>
      <w:r w:rsidRPr="00B66648">
        <w:rPr>
          <w:rFonts w:cs="Arial"/>
        </w:rPr>
        <w:t>10</w:t>
      </w:r>
      <w:r w:rsidR="00006D02" w:rsidRPr="00B66648">
        <w:rPr>
          <w:rFonts w:cs="Arial"/>
        </w:rPr>
        <w:t>.1</w:t>
      </w:r>
      <w:r w:rsidR="00006D02" w:rsidRPr="00B66648">
        <w:rPr>
          <w:rFonts w:cs="Arial"/>
        </w:rPr>
        <w:tab/>
        <w:t>We will prevent people who pose risks to children from working in our school by ensuring that all individuals working in any ca</w:t>
      </w:r>
      <w:r w:rsidR="001413B9" w:rsidRPr="00B66648">
        <w:rPr>
          <w:rFonts w:cs="Arial"/>
        </w:rPr>
        <w:t xml:space="preserve">pacity at our school have been </w:t>
      </w:r>
      <w:r w:rsidR="00006D02" w:rsidRPr="00B66648">
        <w:rPr>
          <w:rFonts w:cs="Arial"/>
        </w:rPr>
        <w:t>subjected to safeguarding checks in line with</w:t>
      </w:r>
      <w:r w:rsidR="00545D0B">
        <w:rPr>
          <w:rFonts w:cs="Arial"/>
        </w:rPr>
        <w:t xml:space="preserve"> </w:t>
      </w:r>
      <w:hyperlink r:id="rId88" w:history="1">
        <w:r w:rsidR="00545D0B" w:rsidRPr="00545D0B">
          <w:rPr>
            <w:rStyle w:val="Hyperlink"/>
            <w:rFonts w:cs="Arial"/>
            <w:bCs/>
            <w:i/>
          </w:rPr>
          <w:t>Keeping Children Safe in Education: Statutory Guidance for Schools and Colleges, September 2025</w:t>
        </w:r>
      </w:hyperlink>
      <w:r w:rsidR="00545D0B" w:rsidRPr="00545D0B">
        <w:rPr>
          <w:rFonts w:cs="Arial"/>
          <w:i/>
        </w:rPr>
        <w:t>.</w:t>
      </w:r>
      <w:r w:rsidR="00545D0B" w:rsidRPr="002D522B">
        <w:rPr>
          <w:rFonts w:cs="Arial"/>
        </w:rPr>
        <w:t xml:space="preserve"> </w:t>
      </w:r>
      <w:r w:rsidR="00006D02" w:rsidRPr="00B66648">
        <w:rPr>
          <w:rFonts w:cs="Arial"/>
        </w:rPr>
        <w:t xml:space="preserve"> </w:t>
      </w:r>
      <w:proofErr w:type="gramStart"/>
      <w:r w:rsidR="001413B9" w:rsidRPr="005868D1">
        <w:rPr>
          <w:rFonts w:cs="Arial"/>
        </w:rPr>
        <w:t>In</w:t>
      </w:r>
      <w:proofErr w:type="gramEnd"/>
      <w:r w:rsidR="001413B9" w:rsidRPr="005868D1">
        <w:rPr>
          <w:rFonts w:cs="Arial"/>
        </w:rPr>
        <w:t xml:space="preserve"> addition to obtaining the DBS certificate, anyone who is appointed to carry out teaching work will require an additional check to ensure they are not prohibited from teaching.</w:t>
      </w:r>
      <w:r w:rsidR="006F04F2" w:rsidRPr="005868D1">
        <w:rPr>
          <w:rFonts w:cs="Arial"/>
        </w:rPr>
        <w:t xml:space="preserve"> </w:t>
      </w:r>
    </w:p>
    <w:p w14:paraId="1B3F6258" w14:textId="77777777" w:rsidR="000F2712" w:rsidRPr="005868D1" w:rsidRDefault="000F2712" w:rsidP="000F2712">
      <w:pPr>
        <w:spacing w:after="0" w:line="240" w:lineRule="auto"/>
        <w:ind w:left="720" w:hanging="720"/>
        <w:jc w:val="both"/>
        <w:rPr>
          <w:rFonts w:cs="Arial"/>
        </w:rPr>
      </w:pPr>
    </w:p>
    <w:p w14:paraId="69AC8CCD" w14:textId="69EFFDD2" w:rsidR="006F04F2" w:rsidRPr="00723B25" w:rsidRDefault="006F04F2" w:rsidP="00047D4B">
      <w:pPr>
        <w:spacing w:after="0" w:line="240" w:lineRule="auto"/>
        <w:ind w:left="720"/>
        <w:jc w:val="center"/>
        <w:rPr>
          <w:rStyle w:val="Hyperlink"/>
          <w:color w:val="auto"/>
          <w:u w:val="none"/>
        </w:rPr>
      </w:pPr>
      <w:r w:rsidRPr="005868D1">
        <w:rPr>
          <w:rFonts w:cs="Arial"/>
        </w:rPr>
        <w:t>A check of any prohibition can be carried out using the Teacher Services’ system that may be found here:</w:t>
      </w:r>
      <w:r w:rsidR="000F2712">
        <w:rPr>
          <w:rFonts w:cs="Arial"/>
        </w:rPr>
        <w:t xml:space="preserve"> </w:t>
      </w:r>
      <w:hyperlink r:id="rId89" w:history="1">
        <w:r w:rsidR="00723B25" w:rsidRPr="00AE730D">
          <w:rPr>
            <w:rStyle w:val="Hyperlink"/>
            <w:i/>
          </w:rPr>
          <w:t>https://teacherservices.education.gov.uk/</w:t>
        </w:r>
      </w:hyperlink>
      <w:r w:rsidR="00723B25">
        <w:t xml:space="preserve"> </w:t>
      </w:r>
    </w:p>
    <w:p w14:paraId="1BA29594" w14:textId="77777777" w:rsidR="00242573" w:rsidRPr="000F2712" w:rsidRDefault="00242573" w:rsidP="000F2712">
      <w:pPr>
        <w:spacing w:after="0" w:line="240" w:lineRule="auto"/>
        <w:ind w:left="720"/>
        <w:jc w:val="both"/>
        <w:rPr>
          <w:rFonts w:cs="Arial"/>
        </w:rPr>
      </w:pPr>
    </w:p>
    <w:p w14:paraId="52A0124D" w14:textId="0540A2BD" w:rsidR="00FE6B77" w:rsidRDefault="006F04F2" w:rsidP="00730B45">
      <w:pPr>
        <w:spacing w:after="0" w:line="240" w:lineRule="auto"/>
        <w:jc w:val="both"/>
        <w:rPr>
          <w:rFonts w:cs="Arial"/>
        </w:rPr>
      </w:pPr>
      <w:r w:rsidRPr="005868D1">
        <w:rPr>
          <w:rFonts w:cs="Arial"/>
        </w:rPr>
        <w:t>Prohibition orders are described in the National College for Teaching and Leadership’s (NCTL)</w:t>
      </w:r>
    </w:p>
    <w:p w14:paraId="435945DB" w14:textId="679A3E72" w:rsidR="00730B45" w:rsidRDefault="006F04F2" w:rsidP="00730B45">
      <w:pPr>
        <w:spacing w:after="0" w:line="240" w:lineRule="auto"/>
        <w:ind w:left="720" w:hanging="720"/>
        <w:jc w:val="both"/>
        <w:rPr>
          <w:rFonts w:cs="Arial"/>
        </w:rPr>
      </w:pPr>
      <w:r w:rsidRPr="005868D1">
        <w:rPr>
          <w:rFonts w:cs="Arial"/>
        </w:rPr>
        <w:t xml:space="preserve">publication Teacher misconduct: the prohibition of teachers. </w:t>
      </w:r>
      <w:r w:rsidR="005939BC" w:rsidRPr="005868D1">
        <w:rPr>
          <w:rFonts w:cs="Arial"/>
        </w:rPr>
        <w:t>It can</w:t>
      </w:r>
      <w:r w:rsidRPr="005868D1">
        <w:rPr>
          <w:rFonts w:cs="Arial"/>
        </w:rPr>
        <w:t xml:space="preserve"> be found here:</w:t>
      </w:r>
      <w:r w:rsidR="000F2712">
        <w:rPr>
          <w:rFonts w:cs="Arial"/>
        </w:rPr>
        <w:t xml:space="preserve"> </w:t>
      </w:r>
    </w:p>
    <w:p w14:paraId="235A867D" w14:textId="77777777" w:rsidR="00730B45" w:rsidRPr="00730B45" w:rsidRDefault="00730B45" w:rsidP="00730B45">
      <w:pPr>
        <w:spacing w:after="0" w:line="240" w:lineRule="auto"/>
        <w:ind w:left="720" w:hanging="720"/>
        <w:jc w:val="both"/>
        <w:rPr>
          <w:rFonts w:cs="Arial"/>
          <w:sz w:val="6"/>
          <w:szCs w:val="6"/>
        </w:rPr>
      </w:pPr>
    </w:p>
    <w:p w14:paraId="32AC0D6A" w14:textId="70AA7BC7" w:rsidR="00006D02" w:rsidRPr="00730B45" w:rsidRDefault="00505E95" w:rsidP="00730B45">
      <w:pPr>
        <w:spacing w:after="0" w:line="240" w:lineRule="auto"/>
        <w:ind w:left="720" w:hanging="720"/>
        <w:jc w:val="center"/>
        <w:rPr>
          <w:rFonts w:cs="Arial"/>
        </w:rPr>
      </w:pPr>
      <w:hyperlink r:id="rId90" w:history="1">
        <w:r w:rsidR="00730B45" w:rsidRPr="00C21957">
          <w:rPr>
            <w:rStyle w:val="Hyperlink"/>
            <w:rFonts w:cs="Arial"/>
            <w:i/>
          </w:rPr>
          <w:t>https://www.gov.uk/government/publications/teacher-misconduct-the-prohibition-of-teachers--3</w:t>
        </w:r>
      </w:hyperlink>
    </w:p>
    <w:p w14:paraId="0D8B635E" w14:textId="77777777" w:rsidR="006F04F2" w:rsidRPr="00FE1287" w:rsidRDefault="006F04F2" w:rsidP="000F2712">
      <w:pPr>
        <w:spacing w:after="0" w:line="240" w:lineRule="auto"/>
        <w:ind w:left="720" w:hanging="720"/>
        <w:jc w:val="both"/>
        <w:rPr>
          <w:rFonts w:cs="Arial"/>
          <w:color w:val="FF0000"/>
          <w:sz w:val="14"/>
          <w:szCs w:val="14"/>
        </w:rPr>
      </w:pPr>
    </w:p>
    <w:p w14:paraId="376FC80B" w14:textId="77777777" w:rsidR="00006D02" w:rsidRPr="007A5FE7" w:rsidRDefault="00006D02" w:rsidP="000F2712">
      <w:pPr>
        <w:spacing w:after="0" w:line="240" w:lineRule="auto"/>
        <w:jc w:val="both"/>
        <w:rPr>
          <w:rFonts w:cs="Arial"/>
          <w:i/>
          <w:sz w:val="6"/>
        </w:rPr>
      </w:pPr>
    </w:p>
    <w:p w14:paraId="565A1EFE" w14:textId="01F6C018" w:rsidR="00006D02" w:rsidRPr="00B66648" w:rsidRDefault="0016146A" w:rsidP="00FE1287">
      <w:pPr>
        <w:spacing w:after="0" w:line="240" w:lineRule="auto"/>
        <w:ind w:left="720" w:hanging="720"/>
        <w:jc w:val="both"/>
        <w:rPr>
          <w:rFonts w:cs="Arial"/>
        </w:rPr>
      </w:pPr>
      <w:r w:rsidRPr="005868D1">
        <w:rPr>
          <w:rFonts w:cs="Arial"/>
        </w:rPr>
        <w:t>10</w:t>
      </w:r>
      <w:r w:rsidR="00006D02" w:rsidRPr="005868D1">
        <w:rPr>
          <w:rFonts w:cs="Arial"/>
        </w:rPr>
        <w:t>.2</w:t>
      </w:r>
      <w:r w:rsidR="00006D02" w:rsidRPr="005868D1">
        <w:rPr>
          <w:rFonts w:cs="Arial"/>
        </w:rPr>
        <w:tab/>
        <w:t>We will ensure that agencies and third parties supplying staff provide us evidence that they have made the appropriate level of safe</w:t>
      </w:r>
      <w:r w:rsidR="003E730A" w:rsidRPr="005868D1">
        <w:rPr>
          <w:rFonts w:cs="Arial"/>
        </w:rPr>
        <w:t xml:space="preserve">guarding checks on individuals </w:t>
      </w:r>
      <w:r w:rsidR="00006D02" w:rsidRPr="005868D1">
        <w:rPr>
          <w:rFonts w:cs="Arial"/>
        </w:rPr>
        <w:t>working in our school.</w:t>
      </w:r>
      <w:r w:rsidR="003E730A" w:rsidRPr="005868D1">
        <w:rPr>
          <w:rFonts w:cs="Arial"/>
        </w:rPr>
        <w:t xml:space="preserve"> See </w:t>
      </w:r>
      <w:r w:rsidR="003E730A" w:rsidRPr="00B66648">
        <w:rPr>
          <w:rFonts w:cs="Arial"/>
        </w:rPr>
        <w:t xml:space="preserve">Appendix </w:t>
      </w:r>
      <w:r w:rsidR="000E43B0" w:rsidRPr="00B66648">
        <w:rPr>
          <w:rFonts w:cs="Arial"/>
        </w:rPr>
        <w:t>document</w:t>
      </w:r>
      <w:r w:rsidR="00A307A9" w:rsidRPr="00B66648">
        <w:rPr>
          <w:rFonts w:cs="Arial"/>
        </w:rPr>
        <w:t>,</w:t>
      </w:r>
      <w:r w:rsidR="003E730A" w:rsidRPr="00B66648">
        <w:rPr>
          <w:rFonts w:cs="Arial"/>
        </w:rPr>
        <w:t xml:space="preserve"> for information on Single Central Record</w:t>
      </w:r>
      <w:r w:rsidR="00723B25" w:rsidRPr="00B66648">
        <w:rPr>
          <w:rFonts w:cs="Arial"/>
        </w:rPr>
        <w:t xml:space="preserve"> (SCR)</w:t>
      </w:r>
      <w:r w:rsidR="003E730A" w:rsidRPr="00B66648">
        <w:rPr>
          <w:rFonts w:cs="Arial"/>
        </w:rPr>
        <w:t xml:space="preserve">. </w:t>
      </w:r>
      <w:r w:rsidR="00723B25" w:rsidRPr="00B66648">
        <w:rPr>
          <w:rFonts w:cs="Arial"/>
        </w:rPr>
        <w:t xml:space="preserve"> </w:t>
      </w:r>
      <w:r w:rsidR="00FE1287" w:rsidRPr="00B66648">
        <w:rPr>
          <w:rFonts w:cs="Arial"/>
        </w:rPr>
        <w:t>The single central record must cover the following people: all staff, including teacher trainees on salaried routes, agency and third-party</w:t>
      </w:r>
      <w:r w:rsidR="00730B45" w:rsidRPr="00B66648">
        <w:rPr>
          <w:rFonts w:cs="Arial"/>
        </w:rPr>
        <w:t xml:space="preserve"> and</w:t>
      </w:r>
      <w:r w:rsidR="00FE1287" w:rsidRPr="00B66648">
        <w:rPr>
          <w:rFonts w:cs="Arial"/>
        </w:rPr>
        <w:t xml:space="preserve"> supply staff who work at the school</w:t>
      </w:r>
      <w:r w:rsidR="00FE1287" w:rsidRPr="00E612A1">
        <w:rPr>
          <w:rFonts w:cs="Arial"/>
        </w:rPr>
        <w:t xml:space="preserve">. </w:t>
      </w:r>
      <w:r w:rsidR="008A14CC" w:rsidRPr="00E612A1">
        <w:rPr>
          <w:rFonts w:cs="Arial"/>
        </w:rPr>
        <w:t xml:space="preserve">The </w:t>
      </w:r>
      <w:r w:rsidR="00723B25" w:rsidRPr="00E612A1">
        <w:rPr>
          <w:rFonts w:cs="Arial"/>
        </w:rPr>
        <w:t>S</w:t>
      </w:r>
      <w:r w:rsidR="008A14CC" w:rsidRPr="00E612A1">
        <w:rPr>
          <w:rFonts w:cs="Arial"/>
        </w:rPr>
        <w:t xml:space="preserve">ingle </w:t>
      </w:r>
      <w:r w:rsidR="00723B25" w:rsidRPr="00E612A1">
        <w:rPr>
          <w:rFonts w:cs="Arial"/>
        </w:rPr>
        <w:t>C</w:t>
      </w:r>
      <w:r w:rsidR="008A14CC" w:rsidRPr="00E612A1">
        <w:rPr>
          <w:rFonts w:cs="Arial"/>
        </w:rPr>
        <w:t xml:space="preserve">entral </w:t>
      </w:r>
      <w:r w:rsidR="00723B25" w:rsidRPr="00E612A1">
        <w:rPr>
          <w:rFonts w:cs="Arial"/>
        </w:rPr>
        <w:t>R</w:t>
      </w:r>
      <w:r w:rsidR="008A14CC" w:rsidRPr="00E612A1">
        <w:rPr>
          <w:rFonts w:cs="Arial"/>
        </w:rPr>
        <w:t>ecord</w:t>
      </w:r>
      <w:r w:rsidR="00723B25" w:rsidRPr="00E612A1">
        <w:rPr>
          <w:rFonts w:cs="Arial"/>
        </w:rPr>
        <w:t xml:space="preserve"> is located</w:t>
      </w:r>
      <w:r w:rsidR="00E612A1" w:rsidRPr="00E612A1">
        <w:rPr>
          <w:rFonts w:cs="Arial"/>
        </w:rPr>
        <w:t xml:space="preserve"> on the </w:t>
      </w:r>
      <w:r w:rsidR="00E612A1">
        <w:rPr>
          <w:rFonts w:cs="Arial"/>
        </w:rPr>
        <w:t xml:space="preserve">school </w:t>
      </w:r>
      <w:r w:rsidR="00545D0B">
        <w:rPr>
          <w:rFonts w:cs="Arial"/>
        </w:rPr>
        <w:t>G</w:t>
      </w:r>
      <w:r w:rsidR="00E612A1" w:rsidRPr="00E612A1">
        <w:rPr>
          <w:rFonts w:cs="Arial"/>
        </w:rPr>
        <w:t xml:space="preserve"> drive.</w:t>
      </w:r>
    </w:p>
    <w:p w14:paraId="5A63DDAC" w14:textId="77777777" w:rsidR="00006D02" w:rsidRPr="00B66648" w:rsidRDefault="00006D02" w:rsidP="000F2712">
      <w:pPr>
        <w:spacing w:after="0" w:line="240" w:lineRule="auto"/>
        <w:jc w:val="both"/>
        <w:rPr>
          <w:rFonts w:cs="Arial"/>
        </w:rPr>
      </w:pPr>
    </w:p>
    <w:p w14:paraId="443C02CD" w14:textId="34333036" w:rsidR="00006D02" w:rsidRPr="005868D1" w:rsidRDefault="0016146A" w:rsidP="006042DC">
      <w:pPr>
        <w:spacing w:after="0" w:line="240" w:lineRule="auto"/>
        <w:ind w:left="720" w:hanging="720"/>
        <w:jc w:val="both"/>
        <w:rPr>
          <w:rFonts w:cs="Arial"/>
        </w:rPr>
      </w:pPr>
      <w:r w:rsidRPr="00B66648">
        <w:rPr>
          <w:rFonts w:cs="Arial"/>
        </w:rPr>
        <w:t>10</w:t>
      </w:r>
      <w:r w:rsidR="00006D02" w:rsidRPr="00B66648">
        <w:rPr>
          <w:rFonts w:cs="Arial"/>
        </w:rPr>
        <w:t>.3</w:t>
      </w:r>
      <w:r w:rsidR="00006D02" w:rsidRPr="00B66648">
        <w:rPr>
          <w:rFonts w:cs="Arial"/>
        </w:rPr>
        <w:tab/>
        <w:t>Every job description and person specification</w:t>
      </w:r>
      <w:r w:rsidR="00B6441A" w:rsidRPr="00B66648">
        <w:rPr>
          <w:rFonts w:cs="Arial"/>
        </w:rPr>
        <w:t>, and job advertisement</w:t>
      </w:r>
      <w:r w:rsidR="00006D02" w:rsidRPr="00B66648">
        <w:rPr>
          <w:rFonts w:cs="Arial"/>
        </w:rPr>
        <w:t xml:space="preserve"> will have a clear statement about the safeguarding responsibilities of the post holder.</w:t>
      </w:r>
      <w:r w:rsidR="006042DC" w:rsidRPr="00B66648">
        <w:rPr>
          <w:rFonts w:cs="Arial"/>
        </w:rPr>
        <w:t xml:space="preserve"> The school website will echo this within our ‘work for us’ </w:t>
      </w:r>
      <w:r w:rsidR="006042DC" w:rsidRPr="0097710A">
        <w:rPr>
          <w:rFonts w:cs="Arial"/>
        </w:rPr>
        <w:t>section.</w:t>
      </w:r>
      <w:r w:rsidR="00EF5849" w:rsidRPr="0097710A">
        <w:rPr>
          <w:rFonts w:cs="Arial"/>
        </w:rPr>
        <w:t xml:space="preserve"> The school will consider carrying out an online search on shortlisted candidates to help identify any issues that are publicly available online.</w:t>
      </w:r>
    </w:p>
    <w:p w14:paraId="4D443ADA" w14:textId="77777777" w:rsidR="00006D02" w:rsidRPr="005868D1" w:rsidRDefault="00006D02" w:rsidP="000F2712">
      <w:pPr>
        <w:spacing w:after="0" w:line="240" w:lineRule="auto"/>
        <w:jc w:val="both"/>
        <w:rPr>
          <w:rFonts w:cs="Arial"/>
        </w:rPr>
      </w:pPr>
    </w:p>
    <w:p w14:paraId="4D92A8DE" w14:textId="77777777" w:rsidR="00006D02" w:rsidRPr="005868D1" w:rsidRDefault="0016146A" w:rsidP="000F2712">
      <w:pPr>
        <w:spacing w:after="0" w:line="240" w:lineRule="auto"/>
        <w:jc w:val="both"/>
        <w:rPr>
          <w:rFonts w:cs="Arial"/>
        </w:rPr>
      </w:pPr>
      <w:r w:rsidRPr="005868D1">
        <w:rPr>
          <w:rFonts w:cs="Arial"/>
        </w:rPr>
        <w:t>10</w:t>
      </w:r>
      <w:r w:rsidR="00006D02" w:rsidRPr="005868D1">
        <w:rPr>
          <w:rFonts w:cs="Arial"/>
        </w:rPr>
        <w:t>.4</w:t>
      </w:r>
      <w:r w:rsidR="00006D02" w:rsidRPr="005868D1">
        <w:rPr>
          <w:rFonts w:cs="Arial"/>
        </w:rPr>
        <w:tab/>
        <w:t xml:space="preserve">We will ensure that at least one member of every interview panel has completed </w:t>
      </w:r>
      <w:r w:rsidR="00006D02" w:rsidRPr="005868D1">
        <w:rPr>
          <w:rFonts w:cs="Arial"/>
        </w:rPr>
        <w:tab/>
        <w:t>safer recruitment training</w:t>
      </w:r>
      <w:r w:rsidR="00C46687" w:rsidRPr="005868D1">
        <w:rPr>
          <w:rFonts w:cs="Arial"/>
        </w:rPr>
        <w:t xml:space="preserve"> within the last 5 years.</w:t>
      </w:r>
    </w:p>
    <w:p w14:paraId="0E65272A" w14:textId="77777777" w:rsidR="00006D02" w:rsidRPr="005868D1" w:rsidRDefault="00006D02" w:rsidP="000F2712">
      <w:pPr>
        <w:spacing w:after="0" w:line="240" w:lineRule="auto"/>
        <w:jc w:val="both"/>
        <w:rPr>
          <w:rFonts w:cs="Arial"/>
        </w:rPr>
      </w:pPr>
    </w:p>
    <w:p w14:paraId="599C39EB" w14:textId="77C002DB" w:rsidR="007D3470" w:rsidRPr="00052DEC" w:rsidRDefault="0016146A" w:rsidP="00FE1287">
      <w:pPr>
        <w:ind w:left="720" w:hanging="720"/>
        <w:jc w:val="both"/>
        <w:rPr>
          <w:rFonts w:cs="Arial"/>
          <w:i/>
        </w:rPr>
      </w:pPr>
      <w:r w:rsidRPr="005868D1">
        <w:rPr>
          <w:rFonts w:cs="Arial"/>
        </w:rPr>
        <w:t>10</w:t>
      </w:r>
      <w:r w:rsidR="00006D02" w:rsidRPr="005868D1">
        <w:rPr>
          <w:rFonts w:cs="Arial"/>
        </w:rPr>
        <w:t>.5</w:t>
      </w:r>
      <w:r w:rsidR="00006D02" w:rsidRPr="005868D1">
        <w:rPr>
          <w:rFonts w:cs="Arial"/>
        </w:rPr>
        <w:tab/>
      </w:r>
      <w:r w:rsidR="00006D02" w:rsidRPr="00052DEC">
        <w:rPr>
          <w:rFonts w:cs="Arial"/>
        </w:rPr>
        <w:t xml:space="preserve">We have a procedure in place to </w:t>
      </w:r>
      <w:r w:rsidR="00C46687" w:rsidRPr="00052DEC">
        <w:rPr>
          <w:rFonts w:cs="Arial"/>
        </w:rPr>
        <w:t>manage</w:t>
      </w:r>
      <w:r w:rsidR="00006D02" w:rsidRPr="00052DEC">
        <w:rPr>
          <w:rFonts w:cs="Arial"/>
        </w:rPr>
        <w:t xml:space="preserve"> allegations against members of staff</w:t>
      </w:r>
      <w:r w:rsidR="00FE1287" w:rsidRPr="00052DEC">
        <w:rPr>
          <w:rFonts w:cs="Arial"/>
        </w:rPr>
        <w:t>, supply staff and</w:t>
      </w:r>
      <w:r w:rsidR="00006D02" w:rsidRPr="00052DEC">
        <w:rPr>
          <w:rFonts w:cs="Arial"/>
        </w:rPr>
        <w:t xml:space="preserve"> </w:t>
      </w:r>
      <w:r w:rsidR="00006D02" w:rsidRPr="00B66648">
        <w:rPr>
          <w:rFonts w:cs="Arial"/>
        </w:rPr>
        <w:t xml:space="preserve">volunteers </w:t>
      </w:r>
      <w:r w:rsidR="004656CE" w:rsidRPr="00B66648">
        <w:rPr>
          <w:rFonts w:cs="Arial"/>
        </w:rPr>
        <w:t xml:space="preserve">(and to respond to low level concerns) </w:t>
      </w:r>
      <w:r w:rsidR="00006D02" w:rsidRPr="00B66648">
        <w:rPr>
          <w:rFonts w:cs="Arial"/>
        </w:rPr>
        <w:t>in line with</w:t>
      </w:r>
      <w:r w:rsidR="00B6441A" w:rsidRPr="00B66648">
        <w:rPr>
          <w:rFonts w:cs="Arial"/>
        </w:rPr>
        <w:t xml:space="preserve"> WSCP procedures here</w:t>
      </w:r>
      <w:r w:rsidR="006042DC" w:rsidRPr="00B66648">
        <w:rPr>
          <w:rFonts w:cs="Arial"/>
        </w:rPr>
        <w:t xml:space="preserve">: </w:t>
      </w:r>
      <w:hyperlink r:id="rId91" w:history="1">
        <w:r w:rsidR="00B6441A" w:rsidRPr="00B66648">
          <w:rPr>
            <w:rStyle w:val="Hyperlink"/>
            <w:rFonts w:cs="Arial"/>
            <w:i/>
            <w:iCs/>
          </w:rPr>
          <w:t>allegations against staff</w:t>
        </w:r>
        <w:r w:rsidR="00C46687" w:rsidRPr="00B66648">
          <w:rPr>
            <w:rStyle w:val="Hyperlink"/>
            <w:rFonts w:cs="Arial"/>
            <w:i/>
            <w:iCs/>
          </w:rPr>
          <w:t xml:space="preserve"> procedure.</w:t>
        </w:r>
      </w:hyperlink>
      <w:r w:rsidR="006042DC" w:rsidRPr="00B66648">
        <w:rPr>
          <w:rFonts w:cs="Arial"/>
          <w:i/>
          <w:iCs/>
        </w:rPr>
        <w:t xml:space="preserve"> </w:t>
      </w:r>
      <w:r w:rsidR="006042DC" w:rsidRPr="00B66648">
        <w:rPr>
          <w:rFonts w:cs="Arial"/>
        </w:rPr>
        <w:t>We will communicate with Local Authority Designated Officer (LADO), through consultations and referrals when needed</w:t>
      </w:r>
      <w:r w:rsidR="00083A72">
        <w:rPr>
          <w:rFonts w:cs="Arial"/>
        </w:rPr>
        <w:t xml:space="preserve">. </w:t>
      </w:r>
      <w:r w:rsidR="00083A72" w:rsidRPr="0068588C">
        <w:rPr>
          <w:rFonts w:cs="Arial"/>
        </w:rPr>
        <w:t>Allegations related to any incidents when an individual or organisation is using the school premises for the purposes of running activities for children, the school will follow our safeguarding policies and procedures, including informing the LADO' within 24 hours.</w:t>
      </w:r>
    </w:p>
    <w:p w14:paraId="34D8E92B" w14:textId="4C6C66BF" w:rsidR="00730B45" w:rsidRDefault="00172F42" w:rsidP="000F2712">
      <w:pPr>
        <w:ind w:left="720" w:hanging="720"/>
        <w:jc w:val="both"/>
        <w:rPr>
          <w:rFonts w:cs="Arial"/>
        </w:rPr>
      </w:pPr>
      <w:r w:rsidRPr="00052DEC">
        <w:rPr>
          <w:rFonts w:cs="Arial"/>
        </w:rPr>
        <w:t xml:space="preserve">10.6   </w:t>
      </w:r>
      <w:r w:rsidRPr="00052DEC">
        <w:rPr>
          <w:rFonts w:cs="Arial"/>
        </w:rPr>
        <w:tab/>
      </w:r>
      <w:r w:rsidR="00730B45" w:rsidRPr="00052DEC">
        <w:rPr>
          <w:rFonts w:cs="Arial"/>
        </w:rPr>
        <w:t>Supply teachers – we will consider all allegations against an individual not directly employed by</w:t>
      </w:r>
      <w:r w:rsidR="0011073B">
        <w:rPr>
          <w:rFonts w:cs="Arial"/>
        </w:rPr>
        <w:t xml:space="preserve"> the school</w:t>
      </w:r>
      <w:r w:rsidR="00730B45" w:rsidRPr="00052DEC">
        <w:rPr>
          <w:rFonts w:cs="Arial"/>
        </w:rPr>
        <w:t xml:space="preserve">, where disciplinary procedures do not fully apply, (for example, supply teachers provided </w:t>
      </w:r>
      <w:r w:rsidR="00730B45" w:rsidRPr="00B66648">
        <w:rPr>
          <w:rFonts w:cs="Arial"/>
        </w:rPr>
        <w:t>by an employment agency) and ensure allegations are dealt with properly</w:t>
      </w:r>
      <w:r w:rsidR="00B6441A" w:rsidRPr="00B66648">
        <w:rPr>
          <w:rFonts w:cs="Arial"/>
        </w:rPr>
        <w:t xml:space="preserve"> and communication with supply agency and L</w:t>
      </w:r>
      <w:r w:rsidR="006042DC" w:rsidRPr="00B66648">
        <w:rPr>
          <w:rFonts w:cs="Arial"/>
        </w:rPr>
        <w:t xml:space="preserve">ocal </w:t>
      </w:r>
      <w:r w:rsidR="00B6441A" w:rsidRPr="00B66648">
        <w:rPr>
          <w:rFonts w:cs="Arial"/>
        </w:rPr>
        <w:t>A</w:t>
      </w:r>
      <w:r w:rsidR="006042DC" w:rsidRPr="00B66648">
        <w:rPr>
          <w:rFonts w:cs="Arial"/>
        </w:rPr>
        <w:t xml:space="preserve">uthority </w:t>
      </w:r>
      <w:r w:rsidR="00B6441A" w:rsidRPr="00B66648">
        <w:rPr>
          <w:rFonts w:cs="Arial"/>
        </w:rPr>
        <w:t>D</w:t>
      </w:r>
      <w:r w:rsidR="006042DC" w:rsidRPr="00B66648">
        <w:rPr>
          <w:rFonts w:cs="Arial"/>
        </w:rPr>
        <w:t xml:space="preserve">esignated </w:t>
      </w:r>
      <w:r w:rsidR="00B6441A" w:rsidRPr="00B66648">
        <w:rPr>
          <w:rFonts w:cs="Arial"/>
        </w:rPr>
        <w:t>O</w:t>
      </w:r>
      <w:r w:rsidR="006042DC" w:rsidRPr="00B66648">
        <w:rPr>
          <w:rFonts w:cs="Arial"/>
        </w:rPr>
        <w:t>fficer (LADO)</w:t>
      </w:r>
      <w:r w:rsidR="00B6441A" w:rsidRPr="00B66648">
        <w:rPr>
          <w:rFonts w:cs="Arial"/>
        </w:rPr>
        <w:t xml:space="preserve"> is continued throughout the investigation</w:t>
      </w:r>
      <w:r w:rsidR="00730B45" w:rsidRPr="00B66648">
        <w:rPr>
          <w:rFonts w:cs="Arial"/>
        </w:rPr>
        <w:t>.</w:t>
      </w:r>
      <w:r w:rsidR="00730B45" w:rsidRPr="00730B45">
        <w:rPr>
          <w:rFonts w:cs="Arial"/>
        </w:rPr>
        <w:t xml:space="preserve"> </w:t>
      </w:r>
    </w:p>
    <w:p w14:paraId="350EF6AF" w14:textId="78793238" w:rsidR="00047D4B" w:rsidRDefault="00047D4B" w:rsidP="00730B45">
      <w:pPr>
        <w:ind w:left="720" w:hanging="720"/>
        <w:jc w:val="both"/>
        <w:rPr>
          <w:rFonts w:cs="Arial"/>
        </w:rPr>
      </w:pPr>
      <w:r>
        <w:rPr>
          <w:rFonts w:cs="Arial"/>
        </w:rPr>
        <w:lastRenderedPageBreak/>
        <w:t>10.7</w:t>
      </w:r>
      <w:r>
        <w:rPr>
          <w:rFonts w:cs="Arial"/>
        </w:rPr>
        <w:tab/>
      </w:r>
      <w:r w:rsidR="00730B45" w:rsidRPr="005868D1">
        <w:rPr>
          <w:rFonts w:cs="Arial"/>
        </w:rPr>
        <w:t xml:space="preserve">There is an agreed staff </w:t>
      </w:r>
      <w:r w:rsidR="0011073B">
        <w:rPr>
          <w:rFonts w:cs="Arial"/>
        </w:rPr>
        <w:t xml:space="preserve">code of conduct policy </w:t>
      </w:r>
      <w:r w:rsidR="00730B45">
        <w:rPr>
          <w:rFonts w:cs="Arial"/>
        </w:rPr>
        <w:t>which is compliant with ‘</w:t>
      </w:r>
      <w:r w:rsidR="00730B45" w:rsidRPr="005868D1">
        <w:rPr>
          <w:rFonts w:cs="Arial"/>
        </w:rPr>
        <w:t>Safer Working P</w:t>
      </w:r>
      <w:r w:rsidR="00730B45">
        <w:rPr>
          <w:rFonts w:cs="Arial"/>
        </w:rPr>
        <w:t>ractices’,</w:t>
      </w:r>
      <w:r w:rsidR="00730B45" w:rsidRPr="005868D1">
        <w:rPr>
          <w:rFonts w:cs="Arial"/>
        </w:rPr>
        <w:t xml:space="preserve"> and includes - </w:t>
      </w:r>
      <w:r w:rsidR="00730B45" w:rsidRPr="00AE730D">
        <w:rPr>
          <w:rFonts w:cs="Arial"/>
        </w:rPr>
        <w:t>acceptable use of technologies, staff/pupil relationships</w:t>
      </w:r>
      <w:r w:rsidR="00F90A79">
        <w:rPr>
          <w:rFonts w:cs="Arial"/>
        </w:rPr>
        <w:t xml:space="preserve">, </w:t>
      </w:r>
      <w:hyperlink r:id="rId92" w:history="1">
        <w:r w:rsidR="00F90A79" w:rsidRPr="0097710A">
          <w:rPr>
            <w:rStyle w:val="Hyperlink"/>
            <w:rFonts w:cs="Arial"/>
          </w:rPr>
          <w:t>low level concerns</w:t>
        </w:r>
      </w:hyperlink>
      <w:r w:rsidR="00730B45" w:rsidRPr="00AE730D">
        <w:rPr>
          <w:rFonts w:cs="Arial"/>
        </w:rPr>
        <w:t xml:space="preserve"> and communications including the use of social media</w:t>
      </w:r>
      <w:r w:rsidR="00730B45" w:rsidRPr="00E612A1">
        <w:rPr>
          <w:rFonts w:cs="Arial"/>
        </w:rPr>
        <w:t>.</w:t>
      </w:r>
      <w:r w:rsidR="006042DC" w:rsidRPr="00E612A1">
        <w:rPr>
          <w:rFonts w:cs="Arial"/>
        </w:rPr>
        <w:t xml:space="preserve"> </w:t>
      </w:r>
      <w:r w:rsidR="00E612A1" w:rsidRPr="00E612A1">
        <w:rPr>
          <w:rFonts w:cs="Arial"/>
        </w:rPr>
        <w:t xml:space="preserve">The staff </w:t>
      </w:r>
      <w:r w:rsidR="0011073B">
        <w:rPr>
          <w:rFonts w:cs="Arial"/>
        </w:rPr>
        <w:t xml:space="preserve">code of conduct </w:t>
      </w:r>
      <w:r w:rsidR="00E612A1" w:rsidRPr="00E612A1">
        <w:rPr>
          <w:rFonts w:cs="Arial"/>
        </w:rPr>
        <w:t>policy is</w:t>
      </w:r>
      <w:r w:rsidR="00E612A1">
        <w:rPr>
          <w:rFonts w:cs="Arial"/>
        </w:rPr>
        <w:t xml:space="preserve"> located on the school </w:t>
      </w:r>
      <w:r w:rsidR="0011073B">
        <w:rPr>
          <w:rFonts w:cs="Arial"/>
        </w:rPr>
        <w:t>shared drive</w:t>
      </w:r>
      <w:r w:rsidR="00E612A1">
        <w:rPr>
          <w:rFonts w:cs="Arial"/>
        </w:rPr>
        <w:t>.</w:t>
      </w:r>
      <w:r w:rsidR="006042DC">
        <w:rPr>
          <w:rFonts w:cs="Arial"/>
        </w:rPr>
        <w:t xml:space="preserve">  </w:t>
      </w:r>
    </w:p>
    <w:p w14:paraId="78ED0DB6" w14:textId="602C6841" w:rsidR="00730B45" w:rsidRPr="005640F4" w:rsidRDefault="00730B45" w:rsidP="005640F4">
      <w:pPr>
        <w:ind w:left="720" w:hanging="720"/>
        <w:jc w:val="both"/>
        <w:rPr>
          <w:rFonts w:cs="Arial"/>
        </w:rPr>
      </w:pPr>
      <w:r>
        <w:rPr>
          <w:rFonts w:cs="Arial"/>
        </w:rPr>
        <w:t>10.8</w:t>
      </w:r>
      <w:r w:rsidRPr="00730B45">
        <w:rPr>
          <w:rFonts w:cs="Arial"/>
        </w:rPr>
        <w:t xml:space="preserve">. </w:t>
      </w:r>
      <w:r>
        <w:rPr>
          <w:rFonts w:cs="Arial"/>
        </w:rPr>
        <w:tab/>
      </w:r>
      <w:r w:rsidRPr="00052DEC">
        <w:rPr>
          <w:rFonts w:cs="Arial"/>
        </w:rPr>
        <w:t xml:space="preserve">For agency and </w:t>
      </w:r>
      <w:r w:rsidR="0039228B" w:rsidRPr="00052DEC">
        <w:rPr>
          <w:rFonts w:cs="Arial"/>
        </w:rPr>
        <w:t>third-party</w:t>
      </w:r>
      <w:r w:rsidRPr="00052DEC">
        <w:rPr>
          <w:rFonts w:cs="Arial"/>
        </w:rPr>
        <w:t xml:space="preserve"> supply staff, schools and colleges must also include whether written confirmation has been received that the employment business supplying the member of supply staff has carried out the relevant checks and obtained the appropriate certificates, and the date that confirmation was received and whether any enhanced DBS certificate check has been provided in respect of the member of staff.</w:t>
      </w:r>
      <w:r w:rsidR="005640F4">
        <w:rPr>
          <w:rFonts w:cs="Arial"/>
        </w:rPr>
        <w:t xml:space="preserve">  </w:t>
      </w:r>
      <w:r w:rsidR="00B6441A" w:rsidRPr="00B66648">
        <w:rPr>
          <w:rFonts w:cs="Arial"/>
          <w:b/>
          <w:u w:val="single"/>
        </w:rPr>
        <w:t>Further</w:t>
      </w:r>
      <w:r w:rsidR="00B6441A">
        <w:rPr>
          <w:rFonts w:cs="Arial"/>
          <w:b/>
          <w:u w:val="single"/>
        </w:rPr>
        <w:t xml:space="preserve"> </w:t>
      </w:r>
      <w:r w:rsidR="007A5FE7">
        <w:rPr>
          <w:rFonts w:cs="Arial"/>
          <w:b/>
          <w:u w:val="single"/>
        </w:rPr>
        <w:t>Guidance can be accessed</w:t>
      </w:r>
      <w:r w:rsidR="0039228B">
        <w:rPr>
          <w:rFonts w:cs="Arial"/>
          <w:b/>
          <w:u w:val="single"/>
        </w:rPr>
        <w:t xml:space="preserve"> </w:t>
      </w:r>
      <w:r w:rsidR="0039228B" w:rsidRPr="0097710A">
        <w:rPr>
          <w:rFonts w:cs="Arial"/>
          <w:b/>
          <w:u w:val="single"/>
        </w:rPr>
        <w:t>(Feb 2022)</w:t>
      </w:r>
      <w:r w:rsidR="007A5FE7" w:rsidRPr="0097710A">
        <w:rPr>
          <w:rFonts w:cs="Arial"/>
          <w:b/>
          <w:u w:val="single"/>
        </w:rPr>
        <w:t>:</w:t>
      </w:r>
    </w:p>
    <w:p w14:paraId="484FCFC4" w14:textId="55FA862A" w:rsidR="00B6441A" w:rsidRDefault="00505E95" w:rsidP="0039228B">
      <w:pPr>
        <w:spacing w:after="0" w:line="240" w:lineRule="auto"/>
        <w:jc w:val="center"/>
      </w:pPr>
      <w:hyperlink r:id="rId93" w:history="1">
        <w:r w:rsidR="0039228B" w:rsidRPr="00E21226">
          <w:rPr>
            <w:rStyle w:val="Hyperlink"/>
          </w:rPr>
          <w:t>https://c-cluster-110.uploads.documents.cimpress.io/v1/uploads/d71d6fd8-b99e-4327-b8fd-1ac968b768a4~110/original?tenant=vbu-digital</w:t>
        </w:r>
      </w:hyperlink>
    </w:p>
    <w:p w14:paraId="6E47DD1D" w14:textId="77777777" w:rsidR="0039228B" w:rsidRDefault="0039228B" w:rsidP="00242573">
      <w:pPr>
        <w:spacing w:after="0" w:line="240" w:lineRule="auto"/>
        <w:jc w:val="both"/>
      </w:pPr>
    </w:p>
    <w:p w14:paraId="31A51BD8" w14:textId="42EAE494"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1</w:t>
      </w:r>
      <w:r w:rsidRPr="005868D1">
        <w:rPr>
          <w:rFonts w:cs="Arial"/>
          <w:b/>
        </w:rPr>
        <w:tab/>
        <w:t>STAFF INDUCTION, TRAINING AND DEVELOPMENT</w:t>
      </w:r>
    </w:p>
    <w:p w14:paraId="2629FD1F" w14:textId="77777777" w:rsidR="00006D02" w:rsidRPr="007A5FE7" w:rsidRDefault="00006D02" w:rsidP="00242573">
      <w:pPr>
        <w:spacing w:before="40" w:after="40" w:line="240" w:lineRule="auto"/>
        <w:ind w:left="720" w:hanging="720"/>
        <w:jc w:val="both"/>
        <w:rPr>
          <w:rFonts w:eastAsia="Times New Roman" w:cs="Arial"/>
          <w:bCs/>
          <w:color w:val="000000"/>
          <w:sz w:val="10"/>
        </w:rPr>
      </w:pPr>
    </w:p>
    <w:p w14:paraId="3DC25BC5" w14:textId="38581C95" w:rsidR="00006D02" w:rsidRPr="00551657" w:rsidRDefault="00006D02" w:rsidP="00242573">
      <w:pPr>
        <w:spacing w:before="40" w:after="40" w:line="240" w:lineRule="auto"/>
        <w:ind w:left="720" w:hanging="720"/>
        <w:jc w:val="both"/>
        <w:rPr>
          <w:rFonts w:eastAsia="Times New Roman" w:cs="Arial"/>
          <w:bCs/>
          <w:color w:val="000000"/>
          <w:sz w:val="12"/>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.1</w:t>
      </w:r>
      <w:r w:rsidRPr="005868D1">
        <w:rPr>
          <w:rFonts w:eastAsia="Times New Roman" w:cs="Arial"/>
          <w:bCs/>
          <w:color w:val="000000"/>
        </w:rPr>
        <w:tab/>
      </w:r>
      <w:r w:rsidR="00505E95" w:rsidRPr="00271EBA">
        <w:rPr>
          <w:rFonts w:eastAsia="Times New Roman" w:cs="Arial"/>
          <w:bCs/>
          <w:color w:val="000000"/>
        </w:rPr>
        <w:t>All new members of staff, including newly-qualified teachers and teaching assistants, will be given induction that includes basic safeguarding training on how to recognise signs of abuse, how to respond to any concerns, e-safety and familiarisation with the Child Protection (safeguarding) policy, staff code of conduct, Keeping Children Safe in Education: Statutory Guidance for Schools and Colleges</w:t>
      </w:r>
      <w:r w:rsidR="00505E95" w:rsidRPr="00271EBA">
        <w:rPr>
          <w:rFonts w:eastAsia="Times New Roman" w:cs="Arial"/>
          <w:bCs/>
        </w:rPr>
        <w:t xml:space="preserve"> and other related policies.  All governors and trustees should receive appropriate safeguarding and child protection (including </w:t>
      </w:r>
      <w:r w:rsidR="00505E95" w:rsidRPr="00505E95">
        <w:rPr>
          <w:rFonts w:eastAsia="Times New Roman" w:cs="Arial"/>
          <w:bCs/>
        </w:rPr>
        <w:t xml:space="preserve">online risks and harm) training at induction. There are mechanisms in place, such as safeguarding updates, to assist staff to understand and discharge their role and responsibilities as set out in </w:t>
      </w:r>
      <w:hyperlink r:id="rId94" w:history="1">
        <w:r w:rsidR="00505E95" w:rsidRPr="00505E95">
          <w:rPr>
            <w:rStyle w:val="Hyperlink"/>
            <w:rFonts w:eastAsia="Times New Roman" w:cs="Arial"/>
            <w:bCs/>
          </w:rPr>
          <w:t>Part one of Keeping Children Safe in Education</w:t>
        </w:r>
      </w:hyperlink>
      <w:r w:rsidR="00505E95" w:rsidRPr="00505E95">
        <w:rPr>
          <w:rFonts w:eastAsia="Times New Roman" w:cs="Arial"/>
          <w:bCs/>
        </w:rPr>
        <w:t>. Staff should also read, “</w:t>
      </w:r>
      <w:hyperlink r:id="rId95" w:history="1">
        <w:r w:rsidR="00505E95" w:rsidRPr="00505E95">
          <w:rPr>
            <w:rStyle w:val="Hyperlink"/>
            <w:rFonts w:eastAsia="Times New Roman" w:cs="Arial"/>
            <w:bCs/>
          </w:rPr>
          <w:t>Working Together to Safeguard Children</w:t>
        </w:r>
      </w:hyperlink>
      <w:r w:rsidR="00505E95" w:rsidRPr="00505E95">
        <w:rPr>
          <w:rFonts w:eastAsia="Times New Roman" w:cs="Arial"/>
          <w:bCs/>
        </w:rPr>
        <w:t>.” Dec 2023</w:t>
      </w:r>
    </w:p>
    <w:p w14:paraId="64477C91" w14:textId="13744204"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.2</w:t>
      </w:r>
      <w:r w:rsidRPr="005868D1">
        <w:rPr>
          <w:rFonts w:eastAsia="Times New Roman" w:cs="Arial"/>
          <w:bCs/>
          <w:color w:val="000000"/>
        </w:rPr>
        <w:tab/>
        <w:t>The induction will be proportionate to staff members’</w:t>
      </w:r>
      <w:r w:rsidR="00BF414A">
        <w:rPr>
          <w:rFonts w:eastAsia="Times New Roman" w:cs="Arial"/>
          <w:bCs/>
          <w:color w:val="000000"/>
        </w:rPr>
        <w:t xml:space="preserve"> </w:t>
      </w:r>
      <w:r w:rsidR="00BF414A" w:rsidRPr="0097710A">
        <w:rPr>
          <w:rFonts w:eastAsia="Times New Roman" w:cs="Arial"/>
          <w:bCs/>
          <w:color w:val="000000"/>
        </w:rPr>
        <w:t>and governors’</w:t>
      </w:r>
      <w:r w:rsidRPr="005868D1">
        <w:rPr>
          <w:rFonts w:eastAsia="Times New Roman" w:cs="Arial"/>
          <w:bCs/>
          <w:color w:val="000000"/>
        </w:rPr>
        <w:t xml:space="preserve"> roles and responsibilities</w:t>
      </w:r>
    </w:p>
    <w:p w14:paraId="2582A503" w14:textId="77777777" w:rsidR="00006D02" w:rsidRPr="00723B25" w:rsidRDefault="00006D02" w:rsidP="00242573">
      <w:pPr>
        <w:spacing w:before="40" w:after="40" w:line="240" w:lineRule="auto"/>
        <w:ind w:left="720" w:hanging="720"/>
        <w:jc w:val="both"/>
        <w:rPr>
          <w:rFonts w:eastAsia="Times New Roman" w:cs="Arial"/>
          <w:bCs/>
          <w:color w:val="000000"/>
          <w:sz w:val="16"/>
        </w:rPr>
      </w:pPr>
    </w:p>
    <w:p w14:paraId="200131DE" w14:textId="7A5870CA"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00242573">
        <w:rPr>
          <w:rFonts w:eastAsia="Times New Roman" w:cs="Arial"/>
          <w:bCs/>
          <w:color w:val="000000"/>
        </w:rPr>
        <w:t>.3</w:t>
      </w:r>
      <w:r w:rsidR="00242573">
        <w:rPr>
          <w:rFonts w:eastAsia="Times New Roman" w:cs="Arial"/>
          <w:bCs/>
          <w:color w:val="000000"/>
        </w:rPr>
        <w:tab/>
        <w:t>All</w:t>
      </w:r>
      <w:r w:rsidRPr="005868D1">
        <w:rPr>
          <w:rFonts w:eastAsia="Times New Roman" w:cs="Arial"/>
          <w:bCs/>
          <w:color w:val="000000"/>
        </w:rPr>
        <w:t xml:space="preserve"> Designated Safeguarding Lead</w:t>
      </w:r>
      <w:r w:rsidR="00242573">
        <w:rPr>
          <w:rFonts w:eastAsia="Times New Roman" w:cs="Arial"/>
          <w:bCs/>
          <w:color w:val="000000"/>
        </w:rPr>
        <w:t>s</w:t>
      </w:r>
      <w:r w:rsidRPr="005868D1">
        <w:rPr>
          <w:rFonts w:eastAsia="Times New Roman" w:cs="Arial"/>
          <w:bCs/>
          <w:color w:val="000000"/>
        </w:rPr>
        <w:t xml:space="preserve"> </w:t>
      </w:r>
      <w:r w:rsidR="00242573">
        <w:rPr>
          <w:rFonts w:eastAsia="Times New Roman" w:cs="Arial"/>
          <w:bCs/>
          <w:color w:val="000000"/>
        </w:rPr>
        <w:t xml:space="preserve">(DSLs) </w:t>
      </w:r>
      <w:r w:rsidRPr="005868D1">
        <w:rPr>
          <w:rFonts w:eastAsia="Times New Roman" w:cs="Arial"/>
          <w:bCs/>
          <w:color w:val="000000"/>
        </w:rPr>
        <w:t xml:space="preserve">will undergo updated </w:t>
      </w:r>
      <w:r w:rsidR="00AF7BCB">
        <w:rPr>
          <w:rFonts w:eastAsia="Times New Roman" w:cs="Arial"/>
          <w:bCs/>
          <w:color w:val="000000"/>
        </w:rPr>
        <w:t>DSL s</w:t>
      </w:r>
      <w:r w:rsidR="0086205B" w:rsidRPr="005868D1">
        <w:rPr>
          <w:rFonts w:eastAsia="Times New Roman" w:cs="Arial"/>
          <w:bCs/>
          <w:color w:val="000000"/>
        </w:rPr>
        <w:t>afeguarding</w:t>
      </w:r>
      <w:r w:rsidRPr="005868D1">
        <w:rPr>
          <w:rFonts w:eastAsia="Times New Roman" w:cs="Arial"/>
          <w:bCs/>
          <w:color w:val="000000"/>
        </w:rPr>
        <w:t xml:space="preserve"> training every two </w:t>
      </w:r>
      <w:r w:rsidRPr="00052DEC">
        <w:rPr>
          <w:rFonts w:eastAsia="Times New Roman" w:cs="Arial"/>
          <w:bCs/>
          <w:color w:val="000000"/>
        </w:rPr>
        <w:t>years.</w:t>
      </w:r>
      <w:r w:rsidR="00730B45" w:rsidRPr="00052DEC">
        <w:rPr>
          <w:rFonts w:eastAsia="Times New Roman" w:cs="Arial"/>
          <w:bCs/>
          <w:color w:val="000000"/>
        </w:rPr>
        <w:t xml:space="preserve">  DSL’s </w:t>
      </w:r>
      <w:r w:rsidR="00730B45" w:rsidRPr="00AF7BCB">
        <w:rPr>
          <w:rFonts w:eastAsia="Times New Roman" w:cs="Arial"/>
          <w:bCs/>
          <w:color w:val="000000"/>
        </w:rPr>
        <w:t xml:space="preserve">should </w:t>
      </w:r>
      <w:r w:rsidR="00D021BE" w:rsidRPr="00AF7BCB">
        <w:rPr>
          <w:rFonts w:eastAsia="Times New Roman" w:cs="Arial"/>
          <w:bCs/>
          <w:color w:val="000000"/>
        </w:rPr>
        <w:t>undertake</w:t>
      </w:r>
      <w:r w:rsidR="00730B45" w:rsidRPr="00AF7BCB">
        <w:rPr>
          <w:rFonts w:eastAsia="Times New Roman" w:cs="Arial"/>
          <w:bCs/>
          <w:color w:val="000000"/>
        </w:rPr>
        <w:t xml:space="preserve"> Prevent awareness </w:t>
      </w:r>
      <w:r w:rsidR="00D021BE" w:rsidRPr="00AF7BCB">
        <w:rPr>
          <w:rFonts w:eastAsia="Times New Roman" w:cs="Arial"/>
          <w:bCs/>
          <w:color w:val="000000"/>
        </w:rPr>
        <w:t>training</w:t>
      </w:r>
      <w:r w:rsidR="00052DEC" w:rsidRPr="00AF7BCB">
        <w:rPr>
          <w:rFonts w:eastAsia="Times New Roman" w:cs="Arial"/>
          <w:bCs/>
          <w:color w:val="000000"/>
        </w:rPr>
        <w:t xml:space="preserve"> and disseminate the training to all staff</w:t>
      </w:r>
      <w:r w:rsidR="0095254C">
        <w:rPr>
          <w:rFonts w:eastAsia="Times New Roman" w:cs="Arial"/>
          <w:bCs/>
          <w:color w:val="000000"/>
        </w:rPr>
        <w:t xml:space="preserve"> </w:t>
      </w:r>
      <w:r w:rsidR="0095254C" w:rsidRPr="0097710A">
        <w:rPr>
          <w:rFonts w:eastAsia="Times New Roman" w:cs="Arial"/>
          <w:bCs/>
          <w:color w:val="000000"/>
        </w:rPr>
        <w:t>annually</w:t>
      </w:r>
      <w:r w:rsidR="0095254C">
        <w:rPr>
          <w:rFonts w:eastAsia="Times New Roman" w:cs="Arial"/>
          <w:bCs/>
          <w:color w:val="000000"/>
        </w:rPr>
        <w:t xml:space="preserve"> </w:t>
      </w:r>
    </w:p>
    <w:p w14:paraId="68E2D9F4" w14:textId="77777777" w:rsidR="00006D02" w:rsidRPr="00723B25" w:rsidRDefault="00006D02" w:rsidP="00242573">
      <w:pPr>
        <w:spacing w:before="40" w:after="40" w:line="240" w:lineRule="auto"/>
        <w:jc w:val="both"/>
        <w:rPr>
          <w:rFonts w:eastAsia="Times New Roman" w:cs="Arial"/>
          <w:bCs/>
          <w:color w:val="000000"/>
          <w:sz w:val="14"/>
        </w:rPr>
      </w:pPr>
    </w:p>
    <w:p w14:paraId="61D04A58" w14:textId="42EEB7E0" w:rsidR="00006D02" w:rsidRPr="0095254C" w:rsidRDefault="00006D02" w:rsidP="0095254C">
      <w:pPr>
        <w:spacing w:before="40" w:after="40" w:line="240" w:lineRule="auto"/>
        <w:ind w:left="720" w:hanging="720"/>
        <w:jc w:val="both"/>
        <w:rPr>
          <w:rFonts w:eastAsia="Times New Roman" w:cs="Arial"/>
          <w:iCs/>
          <w:color w:val="000000"/>
          <w:shd w:val="clear" w:color="auto" w:fill="FFFFFF" w:themeFill="background1"/>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.4</w:t>
      </w:r>
      <w:r w:rsidRPr="005868D1">
        <w:rPr>
          <w:rFonts w:eastAsia="Times New Roman" w:cs="Arial"/>
          <w:bCs/>
          <w:color w:val="000000"/>
        </w:rPr>
        <w:tab/>
        <w:t xml:space="preserve">All staff members of the school will undergo </w:t>
      </w:r>
      <w:r w:rsidR="000B6EAD" w:rsidRPr="005868D1">
        <w:rPr>
          <w:rFonts w:eastAsia="Times New Roman" w:cs="Arial"/>
          <w:bCs/>
          <w:color w:val="000000"/>
        </w:rPr>
        <w:t>face to face</w:t>
      </w:r>
      <w:r w:rsidRPr="005868D1">
        <w:rPr>
          <w:rFonts w:eastAsia="Times New Roman" w:cs="Arial"/>
          <w:bCs/>
          <w:color w:val="000000"/>
        </w:rPr>
        <w:t xml:space="preserve"> training (whole-school training) which is regularly updated and </w:t>
      </w:r>
      <w:r w:rsidRPr="00242573">
        <w:rPr>
          <w:rFonts w:eastAsia="Times New Roman" w:cs="Arial"/>
          <w:bCs/>
          <w:color w:val="000000"/>
          <w:u w:val="single"/>
        </w:rPr>
        <w:t>at least every three years</w:t>
      </w:r>
      <w:r w:rsidRPr="005868D1">
        <w:rPr>
          <w:rFonts w:eastAsia="Times New Roman" w:cs="Arial"/>
          <w:bCs/>
          <w:color w:val="000000"/>
        </w:rPr>
        <w:t xml:space="preserve">. </w:t>
      </w:r>
      <w:r w:rsidRPr="0097710A">
        <w:rPr>
          <w:rFonts w:eastAsia="Times New Roman" w:cs="Arial"/>
          <w:i/>
          <w:color w:val="000000"/>
          <w:shd w:val="clear" w:color="auto" w:fill="FFFFFF" w:themeFill="background1"/>
        </w:rPr>
        <w:t>All governors must undergo governor specific awareness training</w:t>
      </w:r>
      <w:r w:rsidR="0095254C" w:rsidRPr="0097710A">
        <w:t xml:space="preserve"> </w:t>
      </w:r>
      <w:r w:rsidR="0095254C" w:rsidRPr="0097710A">
        <w:rPr>
          <w:i/>
          <w:iCs/>
        </w:rPr>
        <w:t>to e</w:t>
      </w:r>
      <w:r w:rsidR="0095254C" w:rsidRPr="0097710A">
        <w:rPr>
          <w:rFonts w:eastAsia="Times New Roman" w:cs="Arial"/>
          <w:i/>
          <w:iCs/>
          <w:color w:val="000000"/>
          <w:shd w:val="clear" w:color="auto" w:fill="FFFFFF" w:themeFill="background1"/>
        </w:rPr>
        <w:t>quip governors with the knowledge to provide strategic challenge, so they're assured safeguarding policies/procedures are effective and deliver a robust whole-school approach to safeguarding.  This training should be regularly updated.</w:t>
      </w:r>
      <w:r w:rsidR="0095254C">
        <w:rPr>
          <w:rFonts w:eastAsia="Times New Roman" w:cs="Arial"/>
          <w:iCs/>
          <w:color w:val="000000"/>
          <w:shd w:val="clear" w:color="auto" w:fill="FFFFFF" w:themeFill="background1"/>
        </w:rPr>
        <w:t xml:space="preserve"> </w:t>
      </w:r>
      <w:r w:rsidRPr="0095254C">
        <w:rPr>
          <w:rFonts w:eastAsia="Times New Roman" w:cs="Arial"/>
          <w:iCs/>
          <w:color w:val="000000"/>
          <w:shd w:val="clear" w:color="auto" w:fill="FFFFFF" w:themeFill="background1"/>
        </w:rPr>
        <w:t xml:space="preserve"> </w:t>
      </w:r>
      <w:r w:rsidR="000B6EAD" w:rsidRPr="005868D1">
        <w:rPr>
          <w:rFonts w:eastAsia="Times New Roman" w:cs="Arial"/>
          <w:bCs/>
          <w:color w:val="000000"/>
        </w:rPr>
        <w:t xml:space="preserve">All staff will have access to </w:t>
      </w:r>
      <w:r w:rsidR="000B6EAD" w:rsidRPr="00B66648">
        <w:rPr>
          <w:rFonts w:eastAsia="Times New Roman" w:cs="Arial"/>
          <w:bCs/>
          <w:color w:val="000000"/>
        </w:rPr>
        <w:t>WSC</w:t>
      </w:r>
      <w:r w:rsidR="00B6441A" w:rsidRPr="00B66648">
        <w:rPr>
          <w:rFonts w:eastAsia="Times New Roman" w:cs="Arial"/>
          <w:bCs/>
          <w:color w:val="000000"/>
        </w:rPr>
        <w:t>P</w:t>
      </w:r>
      <w:r w:rsidR="000B6EAD" w:rsidRPr="00B66648">
        <w:rPr>
          <w:rFonts w:eastAsia="Times New Roman" w:cs="Arial"/>
          <w:bCs/>
          <w:color w:val="000000"/>
        </w:rPr>
        <w:t xml:space="preserve"> multi-agency safeguarding training and e-learning.</w:t>
      </w:r>
      <w:r w:rsidR="0095254C">
        <w:rPr>
          <w:rFonts w:eastAsia="Times New Roman" w:cs="Arial"/>
          <w:bCs/>
          <w:color w:val="000000"/>
        </w:rPr>
        <w:t xml:space="preserve"> </w:t>
      </w:r>
      <w:hyperlink r:id="rId96" w:history="1">
        <w:r w:rsidR="0095254C" w:rsidRPr="00E21226">
          <w:rPr>
            <w:rStyle w:val="Hyperlink"/>
            <w:rFonts w:eastAsia="Times New Roman" w:cs="Arial"/>
            <w:bCs/>
          </w:rPr>
          <w:t>https://www.wirralsafeguarding.co.uk/training/</w:t>
        </w:r>
      </w:hyperlink>
      <w:r w:rsidR="0095254C">
        <w:rPr>
          <w:rFonts w:eastAsia="Times New Roman" w:cs="Arial"/>
          <w:bCs/>
          <w:color w:val="000000"/>
        </w:rPr>
        <w:t xml:space="preserve"> </w:t>
      </w:r>
    </w:p>
    <w:p w14:paraId="0EC0F09B" w14:textId="77777777" w:rsidR="00006D02" w:rsidRPr="00551657" w:rsidRDefault="00006D02" w:rsidP="00242573">
      <w:pPr>
        <w:spacing w:before="40" w:after="40" w:line="240" w:lineRule="auto"/>
        <w:ind w:left="720" w:hanging="720"/>
        <w:jc w:val="both"/>
        <w:rPr>
          <w:rFonts w:eastAsia="Times New Roman" w:cs="Arial"/>
          <w:bCs/>
          <w:color w:val="000000"/>
          <w:sz w:val="12"/>
        </w:rPr>
      </w:pPr>
    </w:p>
    <w:p w14:paraId="1ADB2D99" w14:textId="53CE5CEC"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.5</w:t>
      </w:r>
      <w:r w:rsidRPr="005868D1">
        <w:rPr>
          <w:rFonts w:eastAsia="Times New Roman" w:cs="Arial"/>
          <w:bCs/>
          <w:color w:val="000000"/>
        </w:rPr>
        <w:tab/>
        <w:t xml:space="preserve">Staff members who miss the whole-school training will be required to undertake other relevant training to make up for it, </w:t>
      </w:r>
      <w:r w:rsidR="0095254C" w:rsidRPr="005868D1">
        <w:rPr>
          <w:rFonts w:eastAsia="Times New Roman" w:cs="Arial"/>
          <w:bCs/>
          <w:color w:val="000000"/>
        </w:rPr>
        <w:t>e.g.,</w:t>
      </w:r>
      <w:r w:rsidRPr="005868D1">
        <w:rPr>
          <w:rFonts w:eastAsia="Times New Roman" w:cs="Arial"/>
          <w:bCs/>
          <w:color w:val="000000"/>
        </w:rPr>
        <w:t xml:space="preserve"> by joining another school’s whole-school training</w:t>
      </w:r>
      <w:r w:rsidR="00242573">
        <w:rPr>
          <w:rFonts w:eastAsia="Times New Roman" w:cs="Arial"/>
          <w:bCs/>
          <w:color w:val="000000"/>
        </w:rPr>
        <w:t>, booking onto whole-school training mop-up sessions</w:t>
      </w:r>
      <w:r w:rsidRPr="005868D1">
        <w:rPr>
          <w:rFonts w:eastAsia="Times New Roman" w:cs="Arial"/>
          <w:bCs/>
          <w:color w:val="000000"/>
        </w:rPr>
        <w:t>.</w:t>
      </w:r>
      <w:r w:rsidR="005513B2">
        <w:rPr>
          <w:rFonts w:eastAsia="Times New Roman" w:cs="Arial"/>
          <w:bCs/>
          <w:color w:val="000000"/>
        </w:rPr>
        <w:t xml:space="preserve">  </w:t>
      </w:r>
      <w:r w:rsidR="005513B2" w:rsidRPr="00052DEC">
        <w:rPr>
          <w:rFonts w:eastAsia="Times New Roman" w:cs="Arial"/>
          <w:bCs/>
          <w:color w:val="000000"/>
        </w:rPr>
        <w:t xml:space="preserve">To book </w:t>
      </w:r>
      <w:r w:rsidR="00BD28D9" w:rsidRPr="00052DEC">
        <w:rPr>
          <w:rFonts w:eastAsia="Times New Roman" w:cs="Arial"/>
          <w:bCs/>
          <w:color w:val="000000"/>
        </w:rPr>
        <w:t xml:space="preserve">mop up </w:t>
      </w:r>
      <w:r w:rsidR="0089482D" w:rsidRPr="00052DEC">
        <w:rPr>
          <w:rFonts w:eastAsia="Times New Roman" w:cs="Arial"/>
          <w:bCs/>
          <w:color w:val="000000"/>
        </w:rPr>
        <w:t>sessions</w:t>
      </w:r>
      <w:r w:rsidR="00BD28D9" w:rsidRPr="00052DEC">
        <w:rPr>
          <w:rFonts w:eastAsia="Times New Roman" w:cs="Arial"/>
          <w:bCs/>
          <w:color w:val="000000"/>
        </w:rPr>
        <w:t xml:space="preserve"> </w:t>
      </w:r>
      <w:r w:rsidR="005513B2" w:rsidRPr="00052DEC">
        <w:rPr>
          <w:rFonts w:eastAsia="Times New Roman" w:cs="Arial"/>
          <w:bCs/>
          <w:color w:val="000000"/>
        </w:rPr>
        <w:t xml:space="preserve">visit safeguarding partnership website:  </w:t>
      </w:r>
      <w:hyperlink r:id="rId97" w:history="1">
        <w:r w:rsidR="00FE6B77" w:rsidRPr="00052DEC">
          <w:rPr>
            <w:rStyle w:val="Hyperlink"/>
            <w:rFonts w:eastAsia="Times New Roman" w:cs="Arial"/>
            <w:bCs/>
          </w:rPr>
          <w:t>https://www.wirralsafeguarding.co.uk/safeguarding-training-for-schools/</w:t>
        </w:r>
      </w:hyperlink>
    </w:p>
    <w:p w14:paraId="6570FE67" w14:textId="77777777" w:rsidR="00006D02" w:rsidRPr="00FE1287" w:rsidRDefault="00006D02" w:rsidP="00242573">
      <w:pPr>
        <w:spacing w:before="40" w:after="40" w:line="240" w:lineRule="auto"/>
        <w:ind w:left="720" w:hanging="720"/>
        <w:jc w:val="both"/>
        <w:rPr>
          <w:rFonts w:eastAsia="Times New Roman" w:cs="Arial"/>
          <w:bCs/>
          <w:color w:val="000000"/>
          <w:sz w:val="8"/>
          <w:szCs w:val="8"/>
        </w:rPr>
      </w:pPr>
    </w:p>
    <w:p w14:paraId="3ADC9B9F" w14:textId="63FE5E9F" w:rsidR="00006D02" w:rsidRPr="005868D1" w:rsidRDefault="00006D02" w:rsidP="00242573">
      <w:pPr>
        <w:spacing w:before="40" w:after="40" w:line="240" w:lineRule="auto"/>
        <w:ind w:left="720" w:hanging="720"/>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.6</w:t>
      </w:r>
      <w:r w:rsidRPr="005868D1">
        <w:rPr>
          <w:rFonts w:eastAsia="Times New Roman" w:cs="Arial"/>
          <w:bCs/>
          <w:color w:val="000000"/>
        </w:rPr>
        <w:tab/>
        <w:t>The nominated governor for safeguarding will undergo training prior to or soon after appointment to the role; this training will be updated every three years</w:t>
      </w:r>
      <w:r w:rsidRPr="0097710A">
        <w:rPr>
          <w:rFonts w:eastAsia="Times New Roman" w:cs="Arial"/>
          <w:bCs/>
          <w:color w:val="000000"/>
        </w:rPr>
        <w:t>.</w:t>
      </w:r>
      <w:r w:rsidR="00AC4BA7" w:rsidRPr="0097710A">
        <w:rPr>
          <w:rFonts w:eastAsia="Times New Roman" w:cs="Arial"/>
          <w:bCs/>
          <w:color w:val="000000"/>
        </w:rPr>
        <w:t xml:space="preserve"> All governors will receive appropriate safeguarding training annually.</w:t>
      </w:r>
    </w:p>
    <w:p w14:paraId="3C4AF34F" w14:textId="77777777" w:rsidR="00006D02" w:rsidRPr="00FE1287" w:rsidRDefault="00006D02" w:rsidP="00242573">
      <w:pPr>
        <w:spacing w:before="40" w:after="40" w:line="240" w:lineRule="auto"/>
        <w:jc w:val="both"/>
        <w:rPr>
          <w:rFonts w:eastAsia="Times New Roman" w:cs="Arial"/>
          <w:bCs/>
          <w:color w:val="000000"/>
          <w:sz w:val="8"/>
          <w:szCs w:val="8"/>
        </w:rPr>
      </w:pPr>
    </w:p>
    <w:p w14:paraId="226501A8" w14:textId="77777777" w:rsidR="00006D02" w:rsidRPr="005868D1" w:rsidRDefault="00006D02" w:rsidP="00242573">
      <w:pPr>
        <w:spacing w:after="0" w:line="240" w:lineRule="auto"/>
        <w:ind w:left="720" w:hanging="720"/>
        <w:jc w:val="both"/>
        <w:rPr>
          <w:rFonts w:cs="Arial"/>
        </w:rPr>
      </w:pPr>
      <w:r w:rsidRPr="005868D1">
        <w:rPr>
          <w:rFonts w:cs="Arial"/>
        </w:rPr>
        <w:t>1</w:t>
      </w:r>
      <w:r w:rsidR="0016146A" w:rsidRPr="005868D1">
        <w:rPr>
          <w:rFonts w:cs="Arial"/>
        </w:rPr>
        <w:t>1.</w:t>
      </w:r>
      <w:r w:rsidRPr="005868D1">
        <w:rPr>
          <w:rFonts w:cs="Arial"/>
        </w:rPr>
        <w:t>7</w:t>
      </w:r>
      <w:r w:rsidRPr="005868D1">
        <w:rPr>
          <w:rFonts w:cs="Arial"/>
        </w:rPr>
        <w:tab/>
        <w:t xml:space="preserve">We will ensure that staff members provided by other agencies and third parties, e.g. supply teachers and contractors, have received appropriate </w:t>
      </w:r>
      <w:r w:rsidR="000B6EAD" w:rsidRPr="005868D1">
        <w:rPr>
          <w:rFonts w:cs="Arial"/>
        </w:rPr>
        <w:t>safeguarding</w:t>
      </w:r>
      <w:r w:rsidRPr="005868D1">
        <w:rPr>
          <w:rFonts w:cs="Arial"/>
        </w:rPr>
        <w:t xml:space="preserve"> training commensurate </w:t>
      </w:r>
      <w:r w:rsidRPr="005868D1">
        <w:rPr>
          <w:rFonts w:cs="Arial"/>
        </w:rPr>
        <w:lastRenderedPageBreak/>
        <w:t xml:space="preserve">with their roles before starting work.  They will be given the opportunity to take part in whole-school training if it takes place during their period of work for the school.  </w:t>
      </w:r>
    </w:p>
    <w:p w14:paraId="17FD4959" w14:textId="77777777" w:rsidR="00006D02" w:rsidRPr="005868D1" w:rsidRDefault="00006D02" w:rsidP="00242573">
      <w:pPr>
        <w:spacing w:after="0" w:line="240" w:lineRule="auto"/>
        <w:jc w:val="both"/>
        <w:rPr>
          <w:rFonts w:cs="Arial"/>
        </w:rPr>
      </w:pPr>
    </w:p>
    <w:p w14:paraId="6AF3A176" w14:textId="52C00558" w:rsidR="004E285C" w:rsidRPr="00FE6B77" w:rsidRDefault="00006D02" w:rsidP="00242573">
      <w:pPr>
        <w:spacing w:after="0" w:line="240" w:lineRule="auto"/>
        <w:ind w:left="720" w:hanging="720"/>
        <w:jc w:val="both"/>
        <w:rPr>
          <w:rFonts w:cs="Arial"/>
        </w:rPr>
      </w:pPr>
      <w:r w:rsidRPr="005868D1">
        <w:rPr>
          <w:rFonts w:cs="Arial"/>
        </w:rPr>
        <w:t>1</w:t>
      </w:r>
      <w:r w:rsidR="0016146A" w:rsidRPr="005868D1">
        <w:rPr>
          <w:rFonts w:cs="Arial"/>
        </w:rPr>
        <w:t>1</w:t>
      </w:r>
      <w:r w:rsidRPr="005868D1">
        <w:rPr>
          <w:rFonts w:cs="Arial"/>
        </w:rPr>
        <w:t>.8</w:t>
      </w:r>
      <w:r w:rsidRPr="005868D1">
        <w:rPr>
          <w:rFonts w:cs="Arial"/>
        </w:rPr>
        <w:tab/>
        <w:t>The Designated Safeguarding Lead will provide briefing</w:t>
      </w:r>
      <w:r w:rsidR="005939BC" w:rsidRPr="005868D1">
        <w:rPr>
          <w:rFonts w:cs="Arial"/>
        </w:rPr>
        <w:t>s</w:t>
      </w:r>
      <w:r w:rsidRPr="005868D1">
        <w:rPr>
          <w:rFonts w:cs="Arial"/>
        </w:rPr>
        <w:t xml:space="preserve"> to the school on any changes to </w:t>
      </w:r>
      <w:r w:rsidR="001553F7" w:rsidRPr="005868D1">
        <w:rPr>
          <w:rFonts w:cs="Arial"/>
        </w:rPr>
        <w:t>safeguarding</w:t>
      </w:r>
      <w:r w:rsidRPr="005868D1">
        <w:rPr>
          <w:rFonts w:cs="Arial"/>
        </w:rPr>
        <w:t xml:space="preserve"> legislation and procedures and relevant learning from </w:t>
      </w:r>
      <w:r w:rsidR="00354B28" w:rsidRPr="00354B28">
        <w:rPr>
          <w:rFonts w:cs="Arial"/>
        </w:rPr>
        <w:t>Safeguarding Practice Reviews (CSPR’s) in line with Working Together 2018</w:t>
      </w:r>
      <w:r w:rsidRPr="00FE6B77">
        <w:rPr>
          <w:rFonts w:cs="Arial"/>
        </w:rPr>
        <w:t>.</w:t>
      </w:r>
      <w:r w:rsidR="005939BC" w:rsidRPr="00FE6B77">
        <w:rPr>
          <w:rFonts w:cs="Arial"/>
        </w:rPr>
        <w:t xml:space="preserve"> These will occur annually or more frequently when necessary.</w:t>
      </w:r>
      <w:r w:rsidR="004E285C" w:rsidRPr="00FE6B77">
        <w:rPr>
          <w:rFonts w:cs="Arial"/>
        </w:rPr>
        <w:tab/>
      </w:r>
    </w:p>
    <w:p w14:paraId="683B6586" w14:textId="53A55EEF" w:rsidR="00FE1287" w:rsidRPr="00052DEC" w:rsidRDefault="00FE1287" w:rsidP="00FE1287">
      <w:pPr>
        <w:spacing w:after="0" w:line="240" w:lineRule="auto"/>
        <w:jc w:val="center"/>
        <w:rPr>
          <w:rStyle w:val="Hyperlink"/>
          <w:rFonts w:cs="Arial"/>
          <w:sz w:val="18"/>
        </w:rPr>
      </w:pPr>
      <w:r w:rsidRPr="00052DEC">
        <w:rPr>
          <w:rFonts w:cs="Arial"/>
          <w:i/>
        </w:rPr>
        <w:fldChar w:fldCharType="begin"/>
      </w:r>
      <w:r w:rsidR="00354B28">
        <w:rPr>
          <w:rFonts w:cs="Arial"/>
          <w:i/>
        </w:rPr>
        <w:instrText>HYPERLINK "https://www.wirralsafeguarding.co.uk/professionals/serious-case-reviews/"</w:instrText>
      </w:r>
      <w:r w:rsidRPr="00052DEC">
        <w:rPr>
          <w:rFonts w:cs="Arial"/>
          <w:i/>
        </w:rPr>
        <w:fldChar w:fldCharType="separate"/>
      </w:r>
      <w:r w:rsidRPr="00052DEC">
        <w:rPr>
          <w:rStyle w:val="Hyperlink"/>
          <w:rFonts w:cs="Arial"/>
          <w:i/>
        </w:rPr>
        <w:t>https://www.wirralsafeguarding.co.uk/professionals/serious-case-reviews/</w:t>
      </w:r>
    </w:p>
    <w:p w14:paraId="525AA000" w14:textId="49B2C5BB" w:rsidR="004E285C" w:rsidRPr="00EB2AB7" w:rsidRDefault="00FE1287" w:rsidP="00242573">
      <w:pPr>
        <w:spacing w:before="40" w:after="40" w:line="240" w:lineRule="auto"/>
        <w:jc w:val="both"/>
        <w:rPr>
          <w:rFonts w:eastAsia="Times New Roman" w:cs="Arial"/>
          <w:bCs/>
          <w:color w:val="000000"/>
          <w:sz w:val="14"/>
        </w:rPr>
      </w:pPr>
      <w:r w:rsidRPr="00052DEC">
        <w:rPr>
          <w:rFonts w:cs="Arial"/>
          <w:i/>
        </w:rPr>
        <w:fldChar w:fldCharType="end"/>
      </w:r>
    </w:p>
    <w:p w14:paraId="213D0765" w14:textId="71D6DE58" w:rsidR="00DD3910" w:rsidRDefault="00006D02" w:rsidP="00242573">
      <w:pPr>
        <w:spacing w:before="40" w:after="40" w:line="240" w:lineRule="auto"/>
        <w:jc w:val="both"/>
        <w:rPr>
          <w:rFonts w:eastAsia="Times New Roman" w:cs="Arial"/>
          <w:bCs/>
          <w:color w:val="000000"/>
        </w:rPr>
      </w:pPr>
      <w:r w:rsidRPr="005868D1">
        <w:rPr>
          <w:rFonts w:eastAsia="Times New Roman" w:cs="Arial"/>
          <w:bCs/>
          <w:color w:val="000000"/>
        </w:rPr>
        <w:t>1</w:t>
      </w:r>
      <w:r w:rsidR="0016146A" w:rsidRPr="005868D1">
        <w:rPr>
          <w:rFonts w:eastAsia="Times New Roman" w:cs="Arial"/>
          <w:bCs/>
          <w:color w:val="000000"/>
        </w:rPr>
        <w:t>1</w:t>
      </w:r>
      <w:r w:rsidRPr="005868D1">
        <w:rPr>
          <w:rFonts w:eastAsia="Times New Roman" w:cs="Arial"/>
          <w:bCs/>
          <w:color w:val="000000"/>
        </w:rPr>
        <w:t>.9</w:t>
      </w:r>
      <w:r w:rsidRPr="005868D1">
        <w:rPr>
          <w:rFonts w:eastAsia="Times New Roman" w:cs="Arial"/>
          <w:bCs/>
          <w:color w:val="000000"/>
        </w:rPr>
        <w:tab/>
        <w:t xml:space="preserve">The school will maintain </w:t>
      </w:r>
      <w:r w:rsidRPr="00B66648">
        <w:rPr>
          <w:rFonts w:eastAsia="Times New Roman" w:cs="Arial"/>
          <w:bCs/>
          <w:color w:val="000000"/>
        </w:rPr>
        <w:t xml:space="preserve">accurate </w:t>
      </w:r>
      <w:r w:rsidR="00354B28" w:rsidRPr="00B66648">
        <w:rPr>
          <w:rFonts w:eastAsia="Times New Roman" w:cs="Arial"/>
          <w:bCs/>
          <w:color w:val="000000"/>
        </w:rPr>
        <w:t xml:space="preserve">and up to date </w:t>
      </w:r>
      <w:r w:rsidRPr="00B66648">
        <w:rPr>
          <w:rFonts w:eastAsia="Times New Roman" w:cs="Arial"/>
          <w:bCs/>
          <w:color w:val="000000"/>
        </w:rPr>
        <w:t>records</w:t>
      </w:r>
      <w:r w:rsidRPr="005868D1">
        <w:rPr>
          <w:rFonts w:eastAsia="Times New Roman" w:cs="Arial"/>
          <w:bCs/>
          <w:color w:val="000000"/>
        </w:rPr>
        <w:t xml:space="preserve"> of staff induction and training.  </w:t>
      </w:r>
    </w:p>
    <w:p w14:paraId="2EFFF496" w14:textId="77777777" w:rsidR="005640F4" w:rsidRDefault="005640F4" w:rsidP="00242573">
      <w:pPr>
        <w:spacing w:before="40" w:after="40" w:line="240" w:lineRule="auto"/>
        <w:jc w:val="both"/>
        <w:rPr>
          <w:rFonts w:eastAsia="Times New Roman" w:cs="Arial"/>
          <w:bCs/>
          <w:color w:val="000000"/>
        </w:rPr>
      </w:pPr>
    </w:p>
    <w:p w14:paraId="1D038343" w14:textId="77777777" w:rsidR="005640F4" w:rsidRDefault="005640F4" w:rsidP="00242573">
      <w:pPr>
        <w:spacing w:before="40" w:after="40" w:line="240" w:lineRule="auto"/>
        <w:jc w:val="both"/>
        <w:rPr>
          <w:rFonts w:eastAsia="Times New Roman" w:cs="Arial"/>
          <w:bCs/>
          <w:color w:val="000000"/>
        </w:rPr>
      </w:pPr>
    </w:p>
    <w:p w14:paraId="73C3F03E" w14:textId="77777777" w:rsidR="005640F4" w:rsidRDefault="005640F4" w:rsidP="00242573">
      <w:pPr>
        <w:spacing w:before="40" w:after="40" w:line="240" w:lineRule="auto"/>
        <w:jc w:val="both"/>
        <w:rPr>
          <w:rFonts w:eastAsia="Times New Roman" w:cs="Arial"/>
          <w:bCs/>
          <w:color w:val="000000"/>
        </w:rPr>
      </w:pPr>
    </w:p>
    <w:p w14:paraId="5E56428A" w14:textId="77777777" w:rsidR="005640F4" w:rsidRDefault="005640F4" w:rsidP="00242573">
      <w:pPr>
        <w:spacing w:before="40" w:after="40" w:line="240" w:lineRule="auto"/>
        <w:jc w:val="both"/>
        <w:rPr>
          <w:rFonts w:eastAsia="Times New Roman" w:cs="Arial"/>
          <w:bCs/>
          <w:color w:val="000000"/>
        </w:rPr>
      </w:pPr>
    </w:p>
    <w:p w14:paraId="4C32524A" w14:textId="77777777" w:rsidR="007A5FE7" w:rsidRPr="007A5FE7" w:rsidRDefault="007A5FE7" w:rsidP="00242573">
      <w:pPr>
        <w:spacing w:before="40" w:after="40" w:line="240" w:lineRule="auto"/>
        <w:jc w:val="both"/>
        <w:rPr>
          <w:rFonts w:eastAsia="Times New Roman" w:cs="Arial"/>
          <w:bCs/>
          <w:color w:val="000000"/>
          <w:sz w:val="12"/>
        </w:rPr>
      </w:pPr>
    </w:p>
    <w:p w14:paraId="418BBC38" w14:textId="77777777"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2</w:t>
      </w:r>
      <w:r w:rsidRPr="005868D1">
        <w:rPr>
          <w:rFonts w:cs="Arial"/>
          <w:b/>
        </w:rPr>
        <w:tab/>
        <w:t>CONFIDENTIALITY, CONSENT AND INFORMATION SHARING</w:t>
      </w:r>
      <w:r w:rsidR="00CB3174">
        <w:rPr>
          <w:rFonts w:cs="Arial"/>
          <w:b/>
        </w:rPr>
        <w:t xml:space="preserve"> </w:t>
      </w:r>
    </w:p>
    <w:p w14:paraId="28C09A4B" w14:textId="77777777" w:rsidR="00006D02" w:rsidRPr="005868D1" w:rsidRDefault="00006D02" w:rsidP="00242573">
      <w:pPr>
        <w:spacing w:after="0" w:line="240" w:lineRule="auto"/>
        <w:jc w:val="both"/>
        <w:rPr>
          <w:rFonts w:cs="Arial"/>
        </w:rPr>
      </w:pPr>
    </w:p>
    <w:p w14:paraId="7FEC02F0"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Pr="005868D1">
        <w:rPr>
          <w:rFonts w:cs="Arial"/>
        </w:rPr>
        <w:t>.1</w:t>
      </w:r>
      <w:r w:rsidRPr="005868D1">
        <w:rPr>
          <w:rFonts w:cs="Arial"/>
        </w:rPr>
        <w:tab/>
        <w:t xml:space="preserve">We recognise that all matters relating to </w:t>
      </w:r>
      <w:r w:rsidR="0086205B" w:rsidRPr="005868D1">
        <w:rPr>
          <w:rFonts w:cs="Arial"/>
        </w:rPr>
        <w:t>Safeguarding</w:t>
      </w:r>
      <w:r w:rsidRPr="005868D1">
        <w:rPr>
          <w:rFonts w:cs="Arial"/>
        </w:rPr>
        <w:t xml:space="preserve"> are confidential.</w:t>
      </w:r>
    </w:p>
    <w:p w14:paraId="1C39AD45" w14:textId="77777777" w:rsidR="00006D02" w:rsidRPr="005868D1" w:rsidRDefault="00006D02" w:rsidP="00242573">
      <w:pPr>
        <w:spacing w:after="0" w:line="240" w:lineRule="auto"/>
        <w:jc w:val="both"/>
        <w:rPr>
          <w:rFonts w:cs="Arial"/>
        </w:rPr>
      </w:pPr>
    </w:p>
    <w:p w14:paraId="6BB9021C" w14:textId="77777777" w:rsidR="00006D02" w:rsidRPr="005868D1" w:rsidRDefault="00006D02" w:rsidP="00242573">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.2</w:t>
      </w:r>
      <w:r w:rsidRPr="005868D1">
        <w:rPr>
          <w:rFonts w:cs="Arial"/>
        </w:rPr>
        <w:tab/>
        <w:t>The head teacher or the Designated Safeguarding Lead will disclose any information about a pupil to other members of sta</w:t>
      </w:r>
      <w:r w:rsidR="00A307A9">
        <w:rPr>
          <w:rFonts w:cs="Arial"/>
        </w:rPr>
        <w:t>ff on a need-to-know basis only</w:t>
      </w:r>
    </w:p>
    <w:p w14:paraId="3392E867" w14:textId="77777777" w:rsidR="00006D02" w:rsidRPr="005868D1" w:rsidRDefault="00006D02" w:rsidP="00242573">
      <w:pPr>
        <w:spacing w:after="0" w:line="240" w:lineRule="auto"/>
        <w:jc w:val="both"/>
        <w:rPr>
          <w:rFonts w:cs="Arial"/>
          <w:b/>
        </w:rPr>
      </w:pPr>
    </w:p>
    <w:p w14:paraId="25EA978E" w14:textId="77777777" w:rsidR="00006D02" w:rsidRPr="005868D1" w:rsidRDefault="00006D02" w:rsidP="00AC639D">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.3</w:t>
      </w:r>
      <w:r w:rsidRPr="005868D1">
        <w:rPr>
          <w:rFonts w:cs="Arial"/>
        </w:rPr>
        <w:tab/>
        <w:t>All staff members must be aware that they cannot</w:t>
      </w:r>
      <w:r w:rsidR="00AC639D">
        <w:rPr>
          <w:rFonts w:cs="Arial"/>
        </w:rPr>
        <w:t xml:space="preserve"> promise a child to keep key information a secret or to themselves </w:t>
      </w:r>
      <w:r w:rsidRPr="005868D1">
        <w:rPr>
          <w:rFonts w:cs="Arial"/>
        </w:rPr>
        <w:t>which might compromise the child’s safety or well-being.</w:t>
      </w:r>
    </w:p>
    <w:p w14:paraId="33C4D7C9" w14:textId="77777777" w:rsidR="00006D02" w:rsidRPr="005868D1" w:rsidRDefault="00006D02" w:rsidP="00242573">
      <w:pPr>
        <w:spacing w:after="0" w:line="240" w:lineRule="auto"/>
        <w:jc w:val="both"/>
        <w:rPr>
          <w:rFonts w:cs="Arial"/>
        </w:rPr>
      </w:pPr>
    </w:p>
    <w:p w14:paraId="21971283"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Pr="005868D1">
        <w:rPr>
          <w:rFonts w:cs="Arial"/>
        </w:rPr>
        <w:t>.4</w:t>
      </w:r>
      <w:r w:rsidRPr="005868D1">
        <w:rPr>
          <w:rFonts w:cs="Arial"/>
        </w:rPr>
        <w:tab/>
        <w:t xml:space="preserve">All staff members have a professional responsibility to share information with other </w:t>
      </w:r>
      <w:r w:rsidRPr="005868D1">
        <w:rPr>
          <w:rFonts w:cs="Arial"/>
        </w:rPr>
        <w:tab/>
        <w:t>agencies in order to safeguard children.</w:t>
      </w:r>
    </w:p>
    <w:p w14:paraId="3BADF2EC" w14:textId="77777777" w:rsidR="00006D02" w:rsidRPr="005868D1" w:rsidRDefault="00006D02" w:rsidP="00242573">
      <w:pPr>
        <w:spacing w:after="0" w:line="240" w:lineRule="auto"/>
        <w:jc w:val="both"/>
        <w:rPr>
          <w:rFonts w:cs="Arial"/>
        </w:rPr>
      </w:pPr>
    </w:p>
    <w:p w14:paraId="1B4D1E94" w14:textId="77777777" w:rsidR="00006D02" w:rsidRPr="005868D1" w:rsidRDefault="00006D02" w:rsidP="00242573">
      <w:pPr>
        <w:spacing w:after="0" w:line="240" w:lineRule="auto"/>
        <w:jc w:val="both"/>
        <w:rPr>
          <w:rFonts w:cs="Arial"/>
        </w:rPr>
      </w:pPr>
      <w:r w:rsidRPr="005868D1">
        <w:rPr>
          <w:rFonts w:cs="Arial"/>
        </w:rPr>
        <w:t>1</w:t>
      </w:r>
      <w:r w:rsidR="0016146A" w:rsidRPr="005868D1">
        <w:rPr>
          <w:rFonts w:cs="Arial"/>
        </w:rPr>
        <w:t>2</w:t>
      </w:r>
      <w:r w:rsidR="00242573">
        <w:rPr>
          <w:rFonts w:cs="Arial"/>
        </w:rPr>
        <w:t>.5</w:t>
      </w:r>
      <w:r w:rsidR="00242573">
        <w:rPr>
          <w:rFonts w:cs="Arial"/>
        </w:rPr>
        <w:tab/>
        <w:t>All</w:t>
      </w:r>
      <w:r w:rsidRPr="005868D1">
        <w:rPr>
          <w:rFonts w:cs="Arial"/>
        </w:rPr>
        <w:t xml:space="preserve"> staff members who come into contact with children will be given appropriate </w:t>
      </w:r>
      <w:r w:rsidRPr="005868D1">
        <w:rPr>
          <w:rFonts w:cs="Arial"/>
        </w:rPr>
        <w:tab/>
        <w:t xml:space="preserve">training to understand the purpose of information sharing in order to safeguard and </w:t>
      </w:r>
      <w:r w:rsidRPr="005868D1">
        <w:rPr>
          <w:rFonts w:cs="Arial"/>
        </w:rPr>
        <w:tab/>
        <w:t xml:space="preserve">promote children’s welfare.  </w:t>
      </w:r>
    </w:p>
    <w:p w14:paraId="789ADB3E" w14:textId="77777777" w:rsidR="00006D02" w:rsidRPr="005868D1" w:rsidRDefault="00006D02" w:rsidP="00242573">
      <w:pPr>
        <w:spacing w:after="0" w:line="240" w:lineRule="auto"/>
        <w:jc w:val="both"/>
        <w:rPr>
          <w:rFonts w:cs="Arial"/>
        </w:rPr>
      </w:pPr>
    </w:p>
    <w:p w14:paraId="67D9E4AA" w14:textId="41B5B791" w:rsidR="00006D02" w:rsidRDefault="00006D02" w:rsidP="00242573">
      <w:pPr>
        <w:spacing w:after="0" w:line="240" w:lineRule="auto"/>
        <w:ind w:left="720" w:hanging="720"/>
        <w:jc w:val="both"/>
        <w:rPr>
          <w:rFonts w:cs="Arial"/>
        </w:rPr>
      </w:pPr>
      <w:r w:rsidRPr="005868D1">
        <w:rPr>
          <w:rFonts w:cs="Arial"/>
        </w:rPr>
        <w:t>1</w:t>
      </w:r>
      <w:r w:rsidR="0016146A" w:rsidRPr="005868D1">
        <w:rPr>
          <w:rFonts w:cs="Arial"/>
        </w:rPr>
        <w:t>2</w:t>
      </w:r>
      <w:r w:rsidRPr="005868D1">
        <w:rPr>
          <w:rFonts w:cs="Arial"/>
        </w:rPr>
        <w:t>.6</w:t>
      </w:r>
      <w:r w:rsidRPr="005868D1">
        <w:rPr>
          <w:rFonts w:cs="Arial"/>
        </w:rPr>
        <w:tab/>
        <w:t>We will ensure that staff members are confident about what they can and should do under the law, including how to obtain consent</w:t>
      </w:r>
      <w:r w:rsidR="00242573">
        <w:rPr>
          <w:rFonts w:cs="Arial"/>
        </w:rPr>
        <w:t xml:space="preserve"> to share information and when </w:t>
      </w:r>
      <w:r w:rsidRPr="005868D1">
        <w:rPr>
          <w:rFonts w:cs="Arial"/>
        </w:rPr>
        <w:t xml:space="preserve">information can be shared without consent.  </w:t>
      </w:r>
    </w:p>
    <w:p w14:paraId="73501668" w14:textId="77777777" w:rsidR="00607FCA" w:rsidRDefault="00607FCA" w:rsidP="00242573">
      <w:pPr>
        <w:spacing w:after="0" w:line="240" w:lineRule="auto"/>
        <w:ind w:left="720" w:hanging="720"/>
        <w:jc w:val="both"/>
        <w:rPr>
          <w:rFonts w:cs="Arial"/>
        </w:rPr>
      </w:pPr>
    </w:p>
    <w:p w14:paraId="7255D145" w14:textId="109DA494" w:rsidR="00607FCA" w:rsidRDefault="00607FCA" w:rsidP="00242573">
      <w:pPr>
        <w:spacing w:after="0" w:line="240" w:lineRule="auto"/>
        <w:ind w:left="720" w:hanging="720"/>
        <w:jc w:val="both"/>
        <w:rPr>
          <w:rFonts w:cs="Arial"/>
        </w:rPr>
      </w:pPr>
      <w:r>
        <w:rPr>
          <w:rFonts w:cs="Arial"/>
        </w:rPr>
        <w:t>12.7</w:t>
      </w:r>
      <w:r>
        <w:rPr>
          <w:rFonts w:cs="Arial"/>
        </w:rPr>
        <w:tab/>
      </w:r>
      <w:r w:rsidRPr="00052DEC">
        <w:rPr>
          <w:rFonts w:cs="Arial"/>
        </w:rPr>
        <w:t xml:space="preserve">Staff should not assume a colleague or another professional will take action and share information that might be critical in keeping children safe. They should be mindful that early information sharing is vital for effective identification, assessment and allocation of appropriate service provision. </w:t>
      </w:r>
      <w:hyperlink r:id="rId98" w:history="1">
        <w:r w:rsidRPr="00052DEC">
          <w:rPr>
            <w:rStyle w:val="Hyperlink"/>
            <w:rFonts w:cs="Arial"/>
          </w:rPr>
          <w:t>Information Sharing: Advice for Practitioners Providing Safeguarding Services to Children, Young People, Parents and Carers</w:t>
        </w:r>
      </w:hyperlink>
      <w:r w:rsidRPr="00052DEC">
        <w:rPr>
          <w:rFonts w:cs="Arial"/>
        </w:rPr>
        <w:t xml:space="preserve"> supports staff who have to make decisions about sharing information. This advice includes the seven golden rules for sharing information and considerations with regard to the Data Protection Act 2018 and General Data Protection Regulation (GDPR). If in any doubt about sharing information, staff should speak to the designated safeguarding lead or a deputy. Fears about sharing information must not be allowed to stand in the way of the need to promote the welfare, and protect the safety of </w:t>
      </w:r>
      <w:r w:rsidR="005640F4">
        <w:rPr>
          <w:rFonts w:cs="Arial"/>
        </w:rPr>
        <w:t>children</w:t>
      </w:r>
      <w:bookmarkStart w:id="5" w:name="_Hlk210642769"/>
      <w:r w:rsidR="00505E95" w:rsidRPr="00271EBA">
        <w:rPr>
          <w:rFonts w:cs="Arial"/>
        </w:rPr>
        <w:t>.</w:t>
      </w:r>
      <w:r w:rsidR="00505E95" w:rsidRPr="00271EBA">
        <w:t xml:space="preserve"> </w:t>
      </w:r>
      <w:hyperlink r:id="rId99" w:history="1">
        <w:r w:rsidR="00505E95" w:rsidRPr="00505E95">
          <w:rPr>
            <w:rStyle w:val="Hyperlink"/>
            <w:rFonts w:cs="Arial"/>
          </w:rPr>
          <w:t>(KCSIE 2025)</w:t>
        </w:r>
      </w:hyperlink>
    </w:p>
    <w:bookmarkEnd w:id="5"/>
    <w:p w14:paraId="0BA1F3BB" w14:textId="77777777" w:rsidR="00CB3174" w:rsidRPr="003111AA" w:rsidRDefault="00CB3174" w:rsidP="00006D02">
      <w:pPr>
        <w:spacing w:after="0" w:line="240" w:lineRule="auto"/>
        <w:rPr>
          <w:rFonts w:cs="Arial"/>
          <w:sz w:val="12"/>
        </w:rPr>
      </w:pPr>
    </w:p>
    <w:p w14:paraId="5F1009A0" w14:textId="77777777" w:rsidR="00006D02" w:rsidRPr="00FE1287" w:rsidRDefault="00006D02" w:rsidP="00006D02">
      <w:pPr>
        <w:spacing w:after="0" w:line="240" w:lineRule="auto"/>
        <w:rPr>
          <w:rFonts w:cs="Arial"/>
          <w:sz w:val="6"/>
          <w:szCs w:val="6"/>
        </w:rPr>
      </w:pPr>
    </w:p>
    <w:p w14:paraId="054E1DEA" w14:textId="77777777" w:rsidR="00006D02" w:rsidRPr="005868D1" w:rsidRDefault="00006D02" w:rsidP="00242573">
      <w:pPr>
        <w:spacing w:after="0" w:line="240" w:lineRule="auto"/>
        <w:jc w:val="both"/>
        <w:rPr>
          <w:rFonts w:cs="Arial"/>
          <w:b/>
        </w:rPr>
      </w:pPr>
      <w:r w:rsidRPr="005868D1">
        <w:rPr>
          <w:rFonts w:cs="Arial"/>
          <w:b/>
        </w:rPr>
        <w:t>1</w:t>
      </w:r>
      <w:r w:rsidR="0016146A" w:rsidRPr="005868D1">
        <w:rPr>
          <w:rFonts w:cs="Arial"/>
          <w:b/>
        </w:rPr>
        <w:t>3</w:t>
      </w:r>
      <w:r w:rsidRPr="005868D1">
        <w:rPr>
          <w:rFonts w:cs="Arial"/>
          <w:b/>
        </w:rPr>
        <w:tab/>
        <w:t xml:space="preserve">INTER-AGENCY WORKING </w:t>
      </w:r>
    </w:p>
    <w:p w14:paraId="20DE44DE" w14:textId="77777777" w:rsidR="00006D02" w:rsidRPr="005868D1" w:rsidRDefault="00006D02" w:rsidP="00242573">
      <w:pPr>
        <w:spacing w:after="0" w:line="240" w:lineRule="auto"/>
        <w:ind w:left="720" w:hanging="720"/>
        <w:jc w:val="both"/>
        <w:rPr>
          <w:rFonts w:cs="Arial"/>
        </w:rPr>
      </w:pPr>
    </w:p>
    <w:p w14:paraId="75765DCE" w14:textId="015D4038" w:rsidR="00006D02" w:rsidRDefault="00006D02" w:rsidP="00FE1287">
      <w:pPr>
        <w:spacing w:after="0" w:line="240" w:lineRule="auto"/>
        <w:ind w:left="720" w:hanging="720"/>
        <w:jc w:val="both"/>
        <w:rPr>
          <w:rFonts w:cs="Arial"/>
        </w:rPr>
      </w:pPr>
      <w:r w:rsidRPr="005868D1">
        <w:rPr>
          <w:rFonts w:cs="Arial"/>
        </w:rPr>
        <w:t>1</w:t>
      </w:r>
      <w:r w:rsidR="0016146A" w:rsidRPr="005868D1">
        <w:rPr>
          <w:rFonts w:cs="Arial"/>
        </w:rPr>
        <w:t>3</w:t>
      </w:r>
      <w:r w:rsidRPr="005868D1">
        <w:rPr>
          <w:rFonts w:cs="Arial"/>
        </w:rPr>
        <w:t>.1</w:t>
      </w:r>
      <w:r w:rsidRPr="005868D1">
        <w:rPr>
          <w:rFonts w:cs="Arial"/>
        </w:rPr>
        <w:tab/>
      </w:r>
      <w:r w:rsidR="00505E95" w:rsidRPr="00271EBA">
        <w:rPr>
          <w:rFonts w:cs="Arial"/>
        </w:rPr>
        <w:t xml:space="preserve">We will develop and promote effective working relationships with other agencies, including agencies providing early help services to children, the police and Children’s Social Care. In line with managing internally, the school or college may decide that the children involved do not require referral to statutory services but may benefit from early help. Early help is support for </w:t>
      </w:r>
      <w:r w:rsidR="00505E95" w:rsidRPr="00271EBA">
        <w:rPr>
          <w:rFonts w:cs="Arial"/>
        </w:rPr>
        <w:lastRenderedPageBreak/>
        <w:t xml:space="preserve">children of all ages that improves a family’s resilience and outcomes or reduces the chance of a problem getting worse. Providing early help is more effective in promoting the welfare of children than reacting later. Early help can be particularly useful to address non-violent HSB and may prevent escalation of sexual violence. It is particularly important that the designated safeguarding lead (and their deputies) know what the local early help process is and how and where to access support.  More information on the early help process can be found in </w:t>
      </w:r>
      <w:hyperlink r:id="rId100" w:history="1">
        <w:r w:rsidR="00505E95" w:rsidRPr="00271EBA">
          <w:rPr>
            <w:rStyle w:val="Hyperlink"/>
            <w:rFonts w:cs="Arial"/>
          </w:rPr>
          <w:t>Working Together to Safeguard Children</w:t>
        </w:r>
      </w:hyperlink>
    </w:p>
    <w:p w14:paraId="5210F9C1" w14:textId="77777777" w:rsidR="006B741A" w:rsidRPr="006B741A" w:rsidRDefault="006B741A" w:rsidP="006B741A">
      <w:pPr>
        <w:spacing w:after="0" w:line="240" w:lineRule="auto"/>
        <w:ind w:left="720" w:hanging="720"/>
        <w:jc w:val="both"/>
        <w:rPr>
          <w:rFonts w:cs="Arial"/>
          <w:sz w:val="12"/>
          <w:szCs w:val="12"/>
        </w:rPr>
      </w:pPr>
    </w:p>
    <w:p w14:paraId="7A3DB592" w14:textId="649DB447" w:rsidR="00006D02" w:rsidRDefault="00006D02" w:rsidP="00242573">
      <w:pPr>
        <w:spacing w:after="0" w:line="240" w:lineRule="auto"/>
        <w:jc w:val="both"/>
        <w:rPr>
          <w:rFonts w:cs="Arial"/>
        </w:rPr>
      </w:pPr>
      <w:r w:rsidRPr="005868D1">
        <w:rPr>
          <w:rFonts w:cs="Arial"/>
        </w:rPr>
        <w:t>1</w:t>
      </w:r>
      <w:r w:rsidR="0016146A" w:rsidRPr="005868D1">
        <w:rPr>
          <w:rFonts w:cs="Arial"/>
        </w:rPr>
        <w:t>3</w:t>
      </w:r>
      <w:r w:rsidRPr="005868D1">
        <w:rPr>
          <w:rFonts w:cs="Arial"/>
        </w:rPr>
        <w:t>.2</w:t>
      </w:r>
      <w:r w:rsidRPr="005868D1">
        <w:rPr>
          <w:rFonts w:cs="Arial"/>
        </w:rPr>
        <w:tab/>
        <w:t xml:space="preserve">We will ensure that relevant staff members participate in multi-agency meetings and </w:t>
      </w:r>
      <w:r w:rsidRPr="005868D1">
        <w:rPr>
          <w:rFonts w:cs="Arial"/>
        </w:rPr>
        <w:tab/>
        <w:t xml:space="preserve">forums, including child protection conferences and core groups, to consider individual </w:t>
      </w:r>
      <w:r w:rsidRPr="005868D1">
        <w:rPr>
          <w:rFonts w:cs="Arial"/>
        </w:rPr>
        <w:tab/>
        <w:t>children</w:t>
      </w:r>
    </w:p>
    <w:p w14:paraId="1119E9BA" w14:textId="77777777" w:rsidR="00354B28" w:rsidRPr="00354B28" w:rsidRDefault="00354B28" w:rsidP="00242573">
      <w:pPr>
        <w:spacing w:after="0" w:line="240" w:lineRule="auto"/>
        <w:jc w:val="both"/>
        <w:rPr>
          <w:rFonts w:cs="Arial"/>
          <w:sz w:val="12"/>
          <w:szCs w:val="12"/>
        </w:rPr>
      </w:pPr>
    </w:p>
    <w:p w14:paraId="3BBB4EF9" w14:textId="0652A73D" w:rsidR="00DD3910" w:rsidRDefault="00006D02" w:rsidP="00AC4BA7">
      <w:pPr>
        <w:spacing w:after="0" w:line="240" w:lineRule="auto"/>
        <w:ind w:left="720" w:hanging="720"/>
        <w:jc w:val="both"/>
        <w:rPr>
          <w:rFonts w:cs="Arial"/>
        </w:rPr>
      </w:pPr>
      <w:r w:rsidRPr="005868D1">
        <w:rPr>
          <w:rFonts w:cs="Arial"/>
        </w:rPr>
        <w:t>1</w:t>
      </w:r>
      <w:r w:rsidR="001553F7" w:rsidRPr="005868D1">
        <w:rPr>
          <w:rFonts w:cs="Arial"/>
        </w:rPr>
        <w:t>3</w:t>
      </w:r>
      <w:r w:rsidRPr="005868D1">
        <w:rPr>
          <w:rFonts w:cs="Arial"/>
        </w:rPr>
        <w:t>.3</w:t>
      </w:r>
      <w:r w:rsidRPr="005868D1">
        <w:rPr>
          <w:rFonts w:cs="Arial"/>
        </w:rPr>
        <w:tab/>
      </w:r>
      <w:r w:rsidRPr="006B741A">
        <w:rPr>
          <w:rFonts w:cs="Arial"/>
        </w:rPr>
        <w:t xml:space="preserve">We will participate in </w:t>
      </w:r>
      <w:r w:rsidR="00732F83" w:rsidRPr="00B66648">
        <w:rPr>
          <w:rFonts w:cs="Arial"/>
        </w:rPr>
        <w:t>Child Safeguarding Practice Reviews (CSPR’s)</w:t>
      </w:r>
      <w:r w:rsidRPr="00B66648">
        <w:rPr>
          <w:rFonts w:cs="Arial"/>
        </w:rPr>
        <w:t xml:space="preserve">, other reviews and file audits as and when required to do so by the </w:t>
      </w:r>
      <w:r w:rsidR="00B96B81" w:rsidRPr="00B66648">
        <w:rPr>
          <w:rFonts w:cs="Arial"/>
        </w:rPr>
        <w:t>Wirral</w:t>
      </w:r>
      <w:r w:rsidR="00AC639D" w:rsidRPr="00B66648">
        <w:rPr>
          <w:rFonts w:cs="Arial"/>
        </w:rPr>
        <w:t xml:space="preserve"> Safeguarding Children Partnership.  We will </w:t>
      </w:r>
      <w:r w:rsidRPr="00B66648">
        <w:rPr>
          <w:rFonts w:cs="Arial"/>
        </w:rPr>
        <w:t>ensure that we have a clear process</w:t>
      </w:r>
      <w:r w:rsidRPr="005868D1">
        <w:rPr>
          <w:rFonts w:cs="Arial"/>
        </w:rPr>
        <w:t xml:space="preserve"> for gathering the evi</w:t>
      </w:r>
      <w:r w:rsidR="00242573">
        <w:rPr>
          <w:rFonts w:cs="Arial"/>
        </w:rPr>
        <w:t xml:space="preserve">dence required for reviews and </w:t>
      </w:r>
      <w:r w:rsidR="001C2E96">
        <w:rPr>
          <w:rFonts w:cs="Arial"/>
        </w:rPr>
        <w:t>audits and</w:t>
      </w:r>
      <w:r w:rsidR="00242573">
        <w:rPr>
          <w:rFonts w:cs="Arial"/>
        </w:rPr>
        <w:t xml:space="preserve"> embed</w:t>
      </w:r>
      <w:r w:rsidRPr="005868D1">
        <w:rPr>
          <w:rFonts w:cs="Arial"/>
        </w:rPr>
        <w:t xml:space="preserve"> recommendations into pr</w:t>
      </w:r>
      <w:r w:rsidR="00242573">
        <w:rPr>
          <w:rFonts w:cs="Arial"/>
        </w:rPr>
        <w:t>actice and comp</w:t>
      </w:r>
      <w:r w:rsidR="00723B25">
        <w:rPr>
          <w:rFonts w:cs="Arial"/>
        </w:rPr>
        <w:t>i</w:t>
      </w:r>
      <w:r w:rsidR="00242573">
        <w:rPr>
          <w:rFonts w:cs="Arial"/>
        </w:rPr>
        <w:t>le</w:t>
      </w:r>
      <w:r w:rsidR="001553F7" w:rsidRPr="005868D1">
        <w:rPr>
          <w:rFonts w:cs="Arial"/>
        </w:rPr>
        <w:t xml:space="preserve"> required </w:t>
      </w:r>
      <w:r w:rsidRPr="005868D1">
        <w:rPr>
          <w:rFonts w:cs="Arial"/>
        </w:rPr>
        <w:t>actions within agreed timescales.</w:t>
      </w:r>
    </w:p>
    <w:p w14:paraId="3E749428" w14:textId="77777777" w:rsidR="005640F4" w:rsidRDefault="005640F4" w:rsidP="00AC4BA7">
      <w:pPr>
        <w:spacing w:after="0" w:line="240" w:lineRule="auto"/>
        <w:ind w:left="720" w:hanging="720"/>
        <w:jc w:val="both"/>
        <w:rPr>
          <w:rFonts w:cs="Arial"/>
        </w:rPr>
      </w:pPr>
    </w:p>
    <w:p w14:paraId="458D4623" w14:textId="77777777" w:rsidR="005640F4" w:rsidRDefault="005640F4" w:rsidP="00AC4BA7">
      <w:pPr>
        <w:spacing w:after="0" w:line="240" w:lineRule="auto"/>
        <w:ind w:left="720" w:hanging="720"/>
        <w:jc w:val="both"/>
        <w:rPr>
          <w:rFonts w:cs="Arial"/>
        </w:rPr>
      </w:pPr>
    </w:p>
    <w:p w14:paraId="44D010E2" w14:textId="77777777" w:rsidR="005640F4" w:rsidRDefault="005640F4" w:rsidP="00AC4BA7">
      <w:pPr>
        <w:spacing w:after="0" w:line="240" w:lineRule="auto"/>
        <w:ind w:left="720" w:hanging="720"/>
        <w:jc w:val="both"/>
        <w:rPr>
          <w:rFonts w:cs="Arial"/>
        </w:rPr>
      </w:pPr>
    </w:p>
    <w:p w14:paraId="7FD2FF73" w14:textId="77777777" w:rsidR="005640F4" w:rsidRPr="00AC4BA7" w:rsidRDefault="005640F4" w:rsidP="00AC4BA7">
      <w:pPr>
        <w:spacing w:after="0" w:line="240" w:lineRule="auto"/>
        <w:ind w:left="720" w:hanging="720"/>
        <w:jc w:val="both"/>
        <w:rPr>
          <w:rFonts w:cs="Arial"/>
        </w:rPr>
      </w:pPr>
    </w:p>
    <w:p w14:paraId="0B576EA1" w14:textId="77777777" w:rsidR="00B96B81" w:rsidRPr="009208F4" w:rsidRDefault="00B96B81" w:rsidP="00006D02">
      <w:pPr>
        <w:spacing w:after="0" w:line="240" w:lineRule="auto"/>
        <w:rPr>
          <w:rFonts w:cs="Arial"/>
          <w:sz w:val="12"/>
        </w:rPr>
      </w:pPr>
    </w:p>
    <w:p w14:paraId="343BBC07"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4</w:t>
      </w:r>
      <w:r w:rsidRPr="005868D1">
        <w:rPr>
          <w:rFonts w:cs="Arial"/>
          <w:b/>
        </w:rPr>
        <w:tab/>
        <w:t>CONTRACTORS, SERVICE AND ACTIVITY PROVIDERS AND</w:t>
      </w:r>
      <w:r w:rsidR="00242573">
        <w:rPr>
          <w:rFonts w:cs="Arial"/>
          <w:b/>
        </w:rPr>
        <w:t xml:space="preserve"> WORK </w:t>
      </w:r>
      <w:r w:rsidRPr="005868D1">
        <w:rPr>
          <w:rFonts w:cs="Arial"/>
          <w:b/>
        </w:rPr>
        <w:t>PLACEMENT PROVIDERS</w:t>
      </w:r>
    </w:p>
    <w:p w14:paraId="72A93274" w14:textId="77777777" w:rsidR="00B96B81" w:rsidRPr="005868D1" w:rsidRDefault="00B96B81" w:rsidP="00242573">
      <w:pPr>
        <w:spacing w:after="0" w:line="240" w:lineRule="auto"/>
        <w:jc w:val="both"/>
        <w:rPr>
          <w:rFonts w:cs="Arial"/>
        </w:rPr>
      </w:pPr>
    </w:p>
    <w:p w14:paraId="60018B24" w14:textId="472DC63F"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.1</w:t>
      </w:r>
      <w:r w:rsidRPr="005868D1">
        <w:rPr>
          <w:rFonts w:cs="Arial"/>
        </w:rPr>
        <w:tab/>
        <w:t xml:space="preserve">We will ensure that contractors and providers are aware of our school’s </w:t>
      </w:r>
      <w:r w:rsidR="006540AF" w:rsidRPr="0068588C">
        <w:rPr>
          <w:rFonts w:cs="Arial"/>
        </w:rPr>
        <w:t>Child Protection</w:t>
      </w:r>
      <w:r w:rsidR="0097710A" w:rsidRPr="0068588C">
        <w:rPr>
          <w:rFonts w:cs="Arial"/>
        </w:rPr>
        <w:t>- S</w:t>
      </w:r>
      <w:r w:rsidRPr="0068588C">
        <w:rPr>
          <w:rFonts w:cs="Arial"/>
        </w:rPr>
        <w:t>afeguarding policy and procedures.  We will require that employees and volunteers provided by these organisations</w:t>
      </w:r>
      <w:r w:rsidRPr="005868D1">
        <w:rPr>
          <w:rFonts w:cs="Arial"/>
        </w:rPr>
        <w:t xml:space="preserve"> use our procedure to report concerns.</w:t>
      </w:r>
    </w:p>
    <w:p w14:paraId="3643DFC9" w14:textId="77777777" w:rsidR="00B96B81" w:rsidRPr="00AD1E18" w:rsidRDefault="00B96B81" w:rsidP="00242573">
      <w:pPr>
        <w:spacing w:after="0" w:line="240" w:lineRule="auto"/>
        <w:jc w:val="both"/>
        <w:rPr>
          <w:rFonts w:cs="Arial"/>
          <w:sz w:val="12"/>
          <w:szCs w:val="12"/>
        </w:rPr>
      </w:pPr>
    </w:p>
    <w:p w14:paraId="64ECF796" w14:textId="0AEEFFD2" w:rsidR="00B96B81" w:rsidRPr="005868D1" w:rsidRDefault="00B96B81" w:rsidP="00AC639D">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.2</w:t>
      </w:r>
      <w:r w:rsidRPr="005868D1">
        <w:rPr>
          <w:rFonts w:cs="Arial"/>
        </w:rPr>
        <w:tab/>
        <w:t>We will seek assurance that employees and volunteers provided by these organisations and working with our children have bee</w:t>
      </w:r>
      <w:r w:rsidR="00AC639D">
        <w:rPr>
          <w:rFonts w:cs="Arial"/>
        </w:rPr>
        <w:t xml:space="preserve">n subjected to the appropriate </w:t>
      </w:r>
      <w:r w:rsidRPr="005868D1">
        <w:rPr>
          <w:rFonts w:cs="Arial"/>
        </w:rPr>
        <w:t>level of safeguarding check</w:t>
      </w:r>
      <w:r w:rsidR="00732F83">
        <w:rPr>
          <w:rFonts w:cs="Arial"/>
        </w:rPr>
        <w:t>s</w:t>
      </w:r>
      <w:r w:rsidRPr="005868D1">
        <w:rPr>
          <w:rFonts w:cs="Arial"/>
        </w:rPr>
        <w:t xml:space="preserve"> in line with </w:t>
      </w:r>
      <w:r w:rsidRPr="005868D1">
        <w:rPr>
          <w:rFonts w:cs="Arial"/>
          <w:i/>
        </w:rPr>
        <w:t>K</w:t>
      </w:r>
      <w:r w:rsidR="005640F4">
        <w:rPr>
          <w:rFonts w:cs="Arial"/>
          <w:i/>
        </w:rPr>
        <w:t>CSIE 202</w:t>
      </w:r>
      <w:r w:rsidR="00505E95">
        <w:rPr>
          <w:rFonts w:cs="Arial"/>
          <w:i/>
        </w:rPr>
        <w:t>5</w:t>
      </w:r>
      <w:r w:rsidR="005640F4">
        <w:rPr>
          <w:rFonts w:cs="Arial"/>
          <w:i/>
        </w:rPr>
        <w:t xml:space="preserve">. </w:t>
      </w:r>
      <w:r w:rsidR="00DD1632">
        <w:rPr>
          <w:rFonts w:cs="Arial"/>
        </w:rPr>
        <w:t xml:space="preserve">If assurance is not obtained, </w:t>
      </w:r>
      <w:r w:rsidRPr="005868D1">
        <w:rPr>
          <w:rFonts w:cs="Arial"/>
        </w:rPr>
        <w:t>permission to work with our children or use our school premises may be refused.</w:t>
      </w:r>
    </w:p>
    <w:p w14:paraId="71E31FF6" w14:textId="77777777" w:rsidR="00B96B81" w:rsidRPr="00FE1287" w:rsidRDefault="00B96B81" w:rsidP="00242573">
      <w:pPr>
        <w:spacing w:after="0" w:line="240" w:lineRule="auto"/>
        <w:jc w:val="both"/>
        <w:rPr>
          <w:rFonts w:cs="Arial"/>
          <w:sz w:val="8"/>
          <w:szCs w:val="8"/>
        </w:rPr>
      </w:pPr>
    </w:p>
    <w:p w14:paraId="314E24D7" w14:textId="77777777" w:rsidR="00B96B81" w:rsidRDefault="00B96B81" w:rsidP="00242573">
      <w:pPr>
        <w:spacing w:after="0" w:line="240" w:lineRule="auto"/>
        <w:ind w:left="720" w:hanging="720"/>
        <w:jc w:val="both"/>
        <w:rPr>
          <w:rFonts w:cs="Arial"/>
        </w:rPr>
      </w:pPr>
      <w:r w:rsidRPr="005868D1">
        <w:rPr>
          <w:rFonts w:cs="Arial"/>
        </w:rPr>
        <w:t>1</w:t>
      </w:r>
      <w:r w:rsidR="0016146A" w:rsidRPr="005868D1">
        <w:rPr>
          <w:rFonts w:cs="Arial"/>
        </w:rPr>
        <w:t>4</w:t>
      </w:r>
      <w:r w:rsidRPr="005868D1">
        <w:rPr>
          <w:rFonts w:cs="Arial"/>
        </w:rPr>
        <w:t>.3</w:t>
      </w:r>
      <w:r w:rsidRPr="005868D1">
        <w:rPr>
          <w:rFonts w:cs="Arial"/>
        </w:rPr>
        <w:tab/>
        <w:t>When we commission services from other orga</w:t>
      </w:r>
      <w:r w:rsidR="00242573">
        <w:rPr>
          <w:rFonts w:cs="Arial"/>
        </w:rPr>
        <w:t xml:space="preserve">nisations, we will ensure that </w:t>
      </w:r>
      <w:r w:rsidRPr="005868D1">
        <w:rPr>
          <w:rFonts w:cs="Arial"/>
        </w:rPr>
        <w:t>compliance with our policy and procedures is a contractual requirement.</w:t>
      </w:r>
    </w:p>
    <w:p w14:paraId="27A9FCC6" w14:textId="77777777" w:rsidR="0097710A" w:rsidRPr="005868D1" w:rsidRDefault="0097710A" w:rsidP="00242573">
      <w:pPr>
        <w:spacing w:after="0" w:line="240" w:lineRule="auto"/>
        <w:ind w:left="720" w:hanging="720"/>
        <w:jc w:val="both"/>
        <w:rPr>
          <w:rFonts w:cs="Arial"/>
        </w:rPr>
      </w:pPr>
    </w:p>
    <w:p w14:paraId="1DE82B57" w14:textId="77777777" w:rsidR="009208F4" w:rsidRPr="00AD1E18" w:rsidRDefault="009208F4" w:rsidP="00242573">
      <w:pPr>
        <w:jc w:val="both"/>
        <w:rPr>
          <w:sz w:val="2"/>
          <w:szCs w:val="18"/>
        </w:rPr>
      </w:pPr>
    </w:p>
    <w:p w14:paraId="6ED37D46"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5</w:t>
      </w:r>
      <w:r w:rsidRPr="005868D1">
        <w:rPr>
          <w:rFonts w:cs="Arial"/>
          <w:b/>
        </w:rPr>
        <w:tab/>
        <w:t>WHISTLE-BLOWING AND COMPLAINTS</w:t>
      </w:r>
    </w:p>
    <w:p w14:paraId="4279CA02" w14:textId="77777777" w:rsidR="00B96B81" w:rsidRPr="00AD1E18" w:rsidRDefault="00B96B81" w:rsidP="00242573">
      <w:pPr>
        <w:spacing w:after="0" w:line="240" w:lineRule="auto"/>
        <w:jc w:val="both"/>
        <w:rPr>
          <w:rFonts w:cs="Arial"/>
          <w:b/>
          <w:sz w:val="10"/>
          <w:szCs w:val="10"/>
        </w:rPr>
      </w:pPr>
    </w:p>
    <w:p w14:paraId="662FB833" w14:textId="3FF8F132" w:rsidR="00AE730D" w:rsidRPr="00FE1287" w:rsidRDefault="00B96B81" w:rsidP="00E612A1">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.1</w:t>
      </w:r>
      <w:r w:rsidRPr="005868D1">
        <w:rPr>
          <w:rFonts w:cs="Arial"/>
        </w:rPr>
        <w:tab/>
        <w:t>We recognise that children cannot be expected to raise concerns in an environment where staff members fail to do so.</w:t>
      </w:r>
      <w:r w:rsidR="003111AA" w:rsidRPr="003111AA">
        <w:t xml:space="preserve"> </w:t>
      </w:r>
      <w:r w:rsidR="00FE1287">
        <w:rPr>
          <w:rFonts w:cs="Arial"/>
        </w:rPr>
        <w:t xml:space="preserve"> </w:t>
      </w:r>
      <w:r w:rsidR="00EF10A7" w:rsidRPr="00E612A1">
        <w:rPr>
          <w:rFonts w:cs="Arial"/>
        </w:rPr>
        <w:t xml:space="preserve">The school </w:t>
      </w:r>
      <w:r w:rsidR="0018604F" w:rsidRPr="00E612A1">
        <w:rPr>
          <w:rFonts w:cs="Arial"/>
        </w:rPr>
        <w:t xml:space="preserve">Whistle </w:t>
      </w:r>
      <w:r w:rsidR="0089482D" w:rsidRPr="00E612A1">
        <w:rPr>
          <w:rFonts w:cs="Arial"/>
        </w:rPr>
        <w:t>B</w:t>
      </w:r>
      <w:r w:rsidR="0018604F" w:rsidRPr="00E612A1">
        <w:rPr>
          <w:rFonts w:cs="Arial"/>
        </w:rPr>
        <w:t>lowing policy</w:t>
      </w:r>
      <w:r w:rsidR="00E612A1" w:rsidRPr="00E612A1">
        <w:rPr>
          <w:rFonts w:cs="Arial"/>
        </w:rPr>
        <w:t xml:space="preserve"> is located</w:t>
      </w:r>
      <w:r w:rsidR="00E612A1">
        <w:rPr>
          <w:rFonts w:cs="Arial"/>
        </w:rPr>
        <w:t xml:space="preserve"> on the school shared drive</w:t>
      </w:r>
      <w:r w:rsidR="0068588C">
        <w:rPr>
          <w:rFonts w:cs="Arial"/>
        </w:rPr>
        <w:t xml:space="preserve"> and in the staffroom</w:t>
      </w:r>
      <w:r w:rsidR="00E612A1">
        <w:rPr>
          <w:rFonts w:cs="Arial"/>
        </w:rPr>
        <w:t xml:space="preserve">. </w:t>
      </w:r>
    </w:p>
    <w:p w14:paraId="1DBEBF49" w14:textId="77777777" w:rsidR="00AD1E18" w:rsidRDefault="00AD1E18" w:rsidP="00052DEC">
      <w:pPr>
        <w:spacing w:after="0" w:line="240" w:lineRule="auto"/>
        <w:ind w:left="720"/>
        <w:jc w:val="center"/>
        <w:rPr>
          <w:rFonts w:cs="Arial"/>
        </w:rPr>
      </w:pPr>
    </w:p>
    <w:p w14:paraId="11A7C40D" w14:textId="5C8C7B13" w:rsidR="00505E95" w:rsidRDefault="00505E95" w:rsidP="00505E95">
      <w:pPr>
        <w:spacing w:after="0" w:line="240" w:lineRule="auto"/>
        <w:ind w:left="720"/>
        <w:jc w:val="center"/>
        <w:rPr>
          <w:rStyle w:val="Hyperlink"/>
          <w:rFonts w:cs="Arial"/>
        </w:rPr>
      </w:pPr>
      <w:r w:rsidRPr="003111AA">
        <w:rPr>
          <w:rFonts w:cs="Arial"/>
        </w:rPr>
        <w:t>Whistleblowing: guidance and code of practice for employers</w:t>
      </w:r>
      <w:r>
        <w:rPr>
          <w:rFonts w:cs="Arial"/>
        </w:rPr>
        <w:t xml:space="preserve"> is located </w:t>
      </w:r>
      <w:hyperlink r:id="rId101" w:history="1">
        <w:r w:rsidRPr="00271EBA">
          <w:rPr>
            <w:rStyle w:val="Hyperlink"/>
            <w:rFonts w:cs="Arial"/>
          </w:rPr>
          <w:t>here</w:t>
        </w:r>
      </w:hyperlink>
    </w:p>
    <w:p w14:paraId="145A8124" w14:textId="77777777" w:rsidR="00505E95" w:rsidRDefault="00505E95" w:rsidP="00505E95">
      <w:pPr>
        <w:spacing w:after="0" w:line="240" w:lineRule="auto"/>
        <w:ind w:left="720"/>
        <w:jc w:val="center"/>
        <w:rPr>
          <w:rFonts w:cs="Arial"/>
        </w:rPr>
      </w:pPr>
    </w:p>
    <w:p w14:paraId="6C18EB21" w14:textId="6F18F181" w:rsidR="00505E95" w:rsidRDefault="00505E95" w:rsidP="00505E95">
      <w:pPr>
        <w:spacing w:after="0" w:line="240" w:lineRule="auto"/>
        <w:jc w:val="center"/>
        <w:rPr>
          <w:rStyle w:val="Hyperlink"/>
          <w:rFonts w:cs="Arial"/>
          <w:i/>
        </w:rPr>
      </w:pPr>
      <w:r>
        <w:rPr>
          <w:rFonts w:cs="Arial"/>
        </w:rPr>
        <w:t xml:space="preserve">Whistleblowing Advice Line is available for all worker - 0800 028 0285- </w:t>
      </w:r>
      <w:r w:rsidRPr="003111AA">
        <w:rPr>
          <w:rFonts w:cs="Arial"/>
        </w:rPr>
        <w:t xml:space="preserve">Email </w:t>
      </w:r>
      <w:hyperlink r:id="rId102" w:history="1">
        <w:r w:rsidRPr="009D2D60">
          <w:rPr>
            <w:rStyle w:val="Hyperlink"/>
            <w:rFonts w:cs="Arial"/>
            <w:i/>
          </w:rPr>
          <w:t>help@nspcc.org.uk</w:t>
        </w:r>
      </w:hyperlink>
    </w:p>
    <w:p w14:paraId="2AF5E13E" w14:textId="77777777" w:rsidR="00505E95" w:rsidRDefault="00505E95" w:rsidP="00505E95">
      <w:pPr>
        <w:spacing w:after="0" w:line="240" w:lineRule="auto"/>
        <w:jc w:val="center"/>
      </w:pPr>
    </w:p>
    <w:p w14:paraId="13014AF9" w14:textId="77777777" w:rsidR="00505E95" w:rsidRDefault="00505E95" w:rsidP="00505E95">
      <w:pPr>
        <w:spacing w:after="0" w:line="240" w:lineRule="auto"/>
        <w:jc w:val="center"/>
        <w:rPr>
          <w:rFonts w:cs="Arial"/>
        </w:rPr>
      </w:pPr>
      <w:hyperlink r:id="rId103" w:history="1">
        <w:r w:rsidRPr="00505E95">
          <w:rPr>
            <w:rStyle w:val="Hyperlink"/>
            <w:rFonts w:cs="Arial"/>
          </w:rPr>
          <w:t>https://www.gov.uk/guidance/blowing-the-whistle-to-the-department-for-education</w:t>
        </w:r>
      </w:hyperlink>
    </w:p>
    <w:p w14:paraId="54104675" w14:textId="624718BA" w:rsidR="00B96B81" w:rsidRDefault="003111AA" w:rsidP="00505E95">
      <w:pPr>
        <w:spacing w:after="0" w:line="240" w:lineRule="auto"/>
        <w:ind w:left="720"/>
        <w:jc w:val="center"/>
        <w:rPr>
          <w:rFonts w:cs="Arial"/>
        </w:rPr>
      </w:pPr>
      <w:r w:rsidRPr="003111AA">
        <w:rPr>
          <w:rFonts w:cs="Arial"/>
        </w:rPr>
        <w:t xml:space="preserve">: </w:t>
      </w:r>
    </w:p>
    <w:p w14:paraId="0F6BE9F9" w14:textId="77777777" w:rsidR="00B96B81" w:rsidRPr="00FE1287" w:rsidRDefault="00B96B81" w:rsidP="00B96B81">
      <w:pPr>
        <w:spacing w:after="0" w:line="240" w:lineRule="auto"/>
        <w:rPr>
          <w:rFonts w:cs="Arial"/>
          <w:color w:val="FF0000"/>
          <w:sz w:val="16"/>
          <w:szCs w:val="16"/>
        </w:rPr>
      </w:pPr>
    </w:p>
    <w:p w14:paraId="39FBA569" w14:textId="50B9DEAD"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.2</w:t>
      </w:r>
      <w:r w:rsidRPr="005868D1">
        <w:rPr>
          <w:rFonts w:cs="Arial"/>
        </w:rPr>
        <w:tab/>
        <w:t xml:space="preserve">We will ensure that all staff members are aware of their duty to raise concerns, where they exist, about the management of </w:t>
      </w:r>
      <w:r w:rsidR="0086205B" w:rsidRPr="005868D1">
        <w:rPr>
          <w:rFonts w:cs="Arial"/>
        </w:rPr>
        <w:t>Safeguarding</w:t>
      </w:r>
      <w:r w:rsidRPr="005868D1">
        <w:rPr>
          <w:rFonts w:cs="Arial"/>
        </w:rPr>
        <w:t xml:space="preserve">, </w:t>
      </w:r>
      <w:r w:rsidRPr="00B66648">
        <w:rPr>
          <w:rFonts w:cs="Arial"/>
        </w:rPr>
        <w:t>whi</w:t>
      </w:r>
      <w:r w:rsidR="00242573" w:rsidRPr="00B66648">
        <w:rPr>
          <w:rFonts w:cs="Arial"/>
        </w:rPr>
        <w:t xml:space="preserve">ch </w:t>
      </w:r>
      <w:r w:rsidR="00732F83" w:rsidRPr="00B66648">
        <w:rPr>
          <w:rFonts w:cs="Arial"/>
        </w:rPr>
        <w:t>does</w:t>
      </w:r>
      <w:r w:rsidR="00242573">
        <w:rPr>
          <w:rFonts w:cs="Arial"/>
        </w:rPr>
        <w:t xml:space="preserve"> include the attitude or actions </w:t>
      </w:r>
      <w:r w:rsidRPr="005868D1">
        <w:rPr>
          <w:rFonts w:cs="Arial"/>
        </w:rPr>
        <w:t>of colleagues. If necessary, they will sp</w:t>
      </w:r>
      <w:r w:rsidR="00242573">
        <w:rPr>
          <w:rFonts w:cs="Arial"/>
        </w:rPr>
        <w:t xml:space="preserve">eak with the head teacher, the </w:t>
      </w:r>
      <w:r w:rsidRPr="005868D1">
        <w:rPr>
          <w:rFonts w:cs="Arial"/>
        </w:rPr>
        <w:t>chair of the governing body or with the Local Authority Designated Officer</w:t>
      </w:r>
      <w:r w:rsidR="00242573">
        <w:rPr>
          <w:rFonts w:cs="Arial"/>
        </w:rPr>
        <w:t xml:space="preserve"> (LADO)</w:t>
      </w:r>
      <w:r w:rsidRPr="005868D1">
        <w:rPr>
          <w:rFonts w:cs="Arial"/>
        </w:rPr>
        <w:t>.</w:t>
      </w:r>
    </w:p>
    <w:p w14:paraId="06059094" w14:textId="77777777" w:rsidR="00B96B81" w:rsidRPr="00AC639D" w:rsidRDefault="00B96B81" w:rsidP="00242573">
      <w:pPr>
        <w:spacing w:after="0" w:line="240" w:lineRule="auto"/>
        <w:jc w:val="both"/>
        <w:rPr>
          <w:rFonts w:cs="Arial"/>
          <w:sz w:val="16"/>
        </w:rPr>
      </w:pPr>
    </w:p>
    <w:p w14:paraId="1E8832AB" w14:textId="5F7A14C5" w:rsidR="00B96B81" w:rsidRPr="005868D1" w:rsidRDefault="00B96B81" w:rsidP="00AC4BA7">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.3</w:t>
      </w:r>
      <w:r w:rsidRPr="005868D1">
        <w:rPr>
          <w:rFonts w:cs="Arial"/>
        </w:rPr>
        <w:tab/>
        <w:t>We have a clear reporting procedure for children, parents and other people to report concerns or complaints, including abusive or poor practice.</w:t>
      </w:r>
      <w:r w:rsidR="00AC4BA7">
        <w:rPr>
          <w:rFonts w:cs="Arial"/>
        </w:rPr>
        <w:t xml:space="preserve"> </w:t>
      </w:r>
      <w:r w:rsidR="00AC4BA7" w:rsidRPr="0097710A">
        <w:rPr>
          <w:rFonts w:cs="Arial"/>
        </w:rPr>
        <w:t xml:space="preserve">We also acknowledge that Low-level </w:t>
      </w:r>
      <w:r w:rsidR="00AC4BA7" w:rsidRPr="0097710A">
        <w:rPr>
          <w:rFonts w:cs="Arial"/>
        </w:rPr>
        <w:lastRenderedPageBreak/>
        <w:t>concerns can arise in several ways from various sources, e.g. suspicion, complaint or a disclosure.</w:t>
      </w:r>
      <w:r w:rsidR="00476A62" w:rsidRPr="0097710A">
        <w:t xml:space="preserve"> </w:t>
      </w:r>
      <w:r w:rsidR="00476A62" w:rsidRPr="0097710A">
        <w:rPr>
          <w:rFonts w:cs="Arial"/>
        </w:rPr>
        <w:t>Procedures in place for confidentially sharing and handling of low-level concerns.</w:t>
      </w:r>
      <w:r w:rsidR="00476A62">
        <w:rPr>
          <w:rFonts w:cs="Arial"/>
        </w:rPr>
        <w:t xml:space="preserve"> </w:t>
      </w:r>
    </w:p>
    <w:p w14:paraId="6A0C86BC" w14:textId="77777777" w:rsidR="00B96B81" w:rsidRPr="00FE1287" w:rsidRDefault="00B96B81" w:rsidP="00242573">
      <w:pPr>
        <w:spacing w:after="0" w:line="240" w:lineRule="auto"/>
        <w:jc w:val="both"/>
        <w:rPr>
          <w:rFonts w:cs="Arial"/>
          <w:sz w:val="12"/>
          <w:szCs w:val="12"/>
        </w:rPr>
      </w:pPr>
    </w:p>
    <w:p w14:paraId="7D99D879" w14:textId="77777777"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5</w:t>
      </w:r>
      <w:r w:rsidRPr="005868D1">
        <w:rPr>
          <w:rFonts w:cs="Arial"/>
        </w:rPr>
        <w:t>.4</w:t>
      </w:r>
      <w:r w:rsidRPr="005868D1">
        <w:rPr>
          <w:rFonts w:cs="Arial"/>
        </w:rPr>
        <w:tab/>
        <w:t>We will actively seek the views of children, parents and ca</w:t>
      </w:r>
      <w:r w:rsidR="00242573">
        <w:rPr>
          <w:rFonts w:cs="Arial"/>
        </w:rPr>
        <w:t xml:space="preserve">rers and staff members on </w:t>
      </w:r>
      <w:r w:rsidRPr="005868D1">
        <w:rPr>
          <w:rFonts w:cs="Arial"/>
        </w:rPr>
        <w:t xml:space="preserve">our </w:t>
      </w:r>
      <w:r w:rsidR="0086205B" w:rsidRPr="005868D1">
        <w:rPr>
          <w:rFonts w:cs="Arial"/>
        </w:rPr>
        <w:t>Safeguarding</w:t>
      </w:r>
      <w:r w:rsidRPr="005868D1">
        <w:rPr>
          <w:rFonts w:cs="Arial"/>
        </w:rPr>
        <w:t xml:space="preserve"> arrangements through surveys, questionnaires and other means.</w:t>
      </w:r>
    </w:p>
    <w:p w14:paraId="121295AB" w14:textId="77777777" w:rsidR="00EC6FAC" w:rsidRPr="00AC639D" w:rsidRDefault="00EC6FAC" w:rsidP="00242573">
      <w:pPr>
        <w:spacing w:after="0" w:line="240" w:lineRule="auto"/>
        <w:jc w:val="both"/>
        <w:rPr>
          <w:rFonts w:cs="Arial"/>
          <w:sz w:val="16"/>
        </w:rPr>
      </w:pPr>
    </w:p>
    <w:p w14:paraId="6E047066" w14:textId="6348C419"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6</w:t>
      </w:r>
      <w:r w:rsidRPr="005868D1">
        <w:rPr>
          <w:rFonts w:cs="Arial"/>
          <w:b/>
        </w:rPr>
        <w:tab/>
        <w:t>SITE SECURITY</w:t>
      </w:r>
      <w:r w:rsidR="00872499">
        <w:rPr>
          <w:rFonts w:cs="Arial"/>
          <w:b/>
        </w:rPr>
        <w:t xml:space="preserve"> &amp; OUT OF SCHOOL PROVIDERS</w:t>
      </w:r>
    </w:p>
    <w:p w14:paraId="3B58EA7F" w14:textId="77777777" w:rsidR="00B96B81" w:rsidRPr="00AC639D" w:rsidRDefault="00B96B81" w:rsidP="00242573">
      <w:pPr>
        <w:spacing w:after="0" w:line="240" w:lineRule="auto"/>
        <w:jc w:val="both"/>
        <w:rPr>
          <w:rFonts w:cs="Arial"/>
          <w:b/>
          <w:sz w:val="16"/>
        </w:rPr>
      </w:pPr>
    </w:p>
    <w:p w14:paraId="5D28E446" w14:textId="3BFD51DF" w:rsidR="00B96B81" w:rsidRPr="005868D1"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.1</w:t>
      </w:r>
      <w:r w:rsidRPr="005868D1">
        <w:rPr>
          <w:rFonts w:cs="Arial"/>
        </w:rPr>
        <w:tab/>
        <w:t xml:space="preserve">All staff members have a responsibility to ensure our buildings and grounds are </w:t>
      </w:r>
      <w:r w:rsidRPr="005868D1">
        <w:rPr>
          <w:rFonts w:cs="Arial"/>
        </w:rPr>
        <w:tab/>
        <w:t>secure</w:t>
      </w:r>
      <w:r w:rsidR="00732F83">
        <w:rPr>
          <w:rFonts w:cs="Arial"/>
        </w:rPr>
        <w:t xml:space="preserve"> </w:t>
      </w:r>
      <w:r w:rsidRPr="005868D1">
        <w:rPr>
          <w:rFonts w:cs="Arial"/>
        </w:rPr>
        <w:t xml:space="preserve">and for reporting concerns that may come to light. </w:t>
      </w:r>
    </w:p>
    <w:p w14:paraId="04CA3EFB" w14:textId="77777777" w:rsidR="00B96B81" w:rsidRPr="00FE1287" w:rsidRDefault="00B96B81" w:rsidP="00242573">
      <w:pPr>
        <w:spacing w:after="0" w:line="240" w:lineRule="auto"/>
        <w:jc w:val="both"/>
        <w:rPr>
          <w:rFonts w:cs="Arial"/>
          <w:sz w:val="12"/>
          <w:szCs w:val="12"/>
        </w:rPr>
      </w:pPr>
    </w:p>
    <w:p w14:paraId="5DDEC5B9" w14:textId="34C6B2E5" w:rsidR="00B96B81" w:rsidRPr="0068588C" w:rsidRDefault="00B96B81" w:rsidP="00242573">
      <w:pPr>
        <w:spacing w:after="0" w:line="240" w:lineRule="auto"/>
        <w:ind w:left="720" w:hanging="720"/>
        <w:jc w:val="both"/>
        <w:rPr>
          <w:rFonts w:cs="Arial"/>
        </w:rPr>
      </w:pPr>
      <w:r w:rsidRPr="005868D1">
        <w:rPr>
          <w:rFonts w:cs="Arial"/>
        </w:rPr>
        <w:t>1</w:t>
      </w:r>
      <w:r w:rsidR="0016146A" w:rsidRPr="005868D1">
        <w:rPr>
          <w:rFonts w:cs="Arial"/>
        </w:rPr>
        <w:t>6</w:t>
      </w:r>
      <w:r w:rsidRPr="005868D1">
        <w:rPr>
          <w:rFonts w:cs="Arial"/>
        </w:rPr>
        <w:t>.2</w:t>
      </w:r>
      <w:r w:rsidRPr="005868D1">
        <w:rPr>
          <w:rFonts w:cs="Arial"/>
        </w:rPr>
        <w:tab/>
        <w:t>We check the identity of all visitors and volunteers coming into school.  Visitors are expected to sign in and out in the office visitors’ log an</w:t>
      </w:r>
      <w:r w:rsidR="00242573">
        <w:rPr>
          <w:rFonts w:cs="Arial"/>
        </w:rPr>
        <w:t xml:space="preserve">d to display a visitor’s badge </w:t>
      </w:r>
      <w:r w:rsidRPr="005868D1">
        <w:rPr>
          <w:rFonts w:cs="Arial"/>
        </w:rPr>
        <w:t xml:space="preserve">while on the school site. Any individual who is not known </w:t>
      </w:r>
      <w:r w:rsidR="00242573">
        <w:rPr>
          <w:rFonts w:cs="Arial"/>
        </w:rPr>
        <w:t xml:space="preserve">or identifiable will be </w:t>
      </w:r>
      <w:r w:rsidRPr="005868D1">
        <w:rPr>
          <w:rFonts w:cs="Arial"/>
        </w:rPr>
        <w:t>challenged for clarification and reassurance.</w:t>
      </w:r>
      <w:r w:rsidR="00732F83">
        <w:rPr>
          <w:rFonts w:cs="Arial"/>
        </w:rPr>
        <w:t xml:space="preserve">  </w:t>
      </w:r>
      <w:r w:rsidR="00732F83" w:rsidRPr="00E612A1">
        <w:rPr>
          <w:rFonts w:cs="Arial"/>
        </w:rPr>
        <w:t>The visitor policy is located</w:t>
      </w:r>
      <w:r w:rsidR="00E612A1" w:rsidRPr="00E612A1">
        <w:rPr>
          <w:rFonts w:cs="Arial"/>
        </w:rPr>
        <w:t xml:space="preserve"> on the school shared drive</w:t>
      </w:r>
      <w:r w:rsidR="00732F83" w:rsidRPr="00E612A1">
        <w:rPr>
          <w:rFonts w:cs="Arial"/>
        </w:rPr>
        <w:t>:</w:t>
      </w:r>
      <w:r w:rsidR="0097710A">
        <w:rPr>
          <w:rFonts w:cs="Arial"/>
        </w:rPr>
        <w:t xml:space="preserve"> WSCP Provide schools with guidance for visitors to school and can be found here: </w:t>
      </w:r>
      <w:hyperlink r:id="rId104" w:history="1">
        <w:r w:rsidR="0097710A" w:rsidRPr="0068588C">
          <w:rPr>
            <w:rStyle w:val="Hyperlink"/>
            <w:rFonts w:cs="Arial"/>
          </w:rPr>
          <w:t>https://www.wirralsafeguarding.co.uk/visitors-to-schools-guidance/</w:t>
        </w:r>
      </w:hyperlink>
      <w:r w:rsidR="0097710A" w:rsidRPr="0068588C">
        <w:rPr>
          <w:rFonts w:cs="Arial"/>
        </w:rPr>
        <w:t xml:space="preserve"> </w:t>
      </w:r>
    </w:p>
    <w:p w14:paraId="4654404B" w14:textId="77777777" w:rsidR="00B96B81" w:rsidRPr="0068588C" w:rsidRDefault="00B96B81" w:rsidP="00242573">
      <w:pPr>
        <w:spacing w:after="0" w:line="240" w:lineRule="auto"/>
        <w:jc w:val="both"/>
        <w:rPr>
          <w:rFonts w:cs="Arial"/>
          <w:sz w:val="8"/>
          <w:szCs w:val="8"/>
        </w:rPr>
      </w:pPr>
    </w:p>
    <w:p w14:paraId="6E74E7A7" w14:textId="28B601C5" w:rsidR="00DD3910" w:rsidRPr="0068588C" w:rsidRDefault="00B96B81" w:rsidP="00EF5849">
      <w:pPr>
        <w:spacing w:after="0" w:line="240" w:lineRule="auto"/>
        <w:ind w:left="720" w:hanging="720"/>
        <w:jc w:val="both"/>
        <w:rPr>
          <w:rFonts w:cs="Arial"/>
        </w:rPr>
      </w:pPr>
      <w:r w:rsidRPr="0068588C">
        <w:rPr>
          <w:rFonts w:cs="Arial"/>
        </w:rPr>
        <w:t>1</w:t>
      </w:r>
      <w:r w:rsidR="0016146A" w:rsidRPr="0068588C">
        <w:rPr>
          <w:rFonts w:cs="Arial"/>
        </w:rPr>
        <w:t>6</w:t>
      </w:r>
      <w:r w:rsidRPr="0068588C">
        <w:rPr>
          <w:rFonts w:cs="Arial"/>
        </w:rPr>
        <w:t>.3</w:t>
      </w:r>
      <w:r w:rsidRPr="0068588C">
        <w:rPr>
          <w:rFonts w:cs="Arial"/>
        </w:rPr>
        <w:tab/>
        <w:t>The school will not accept the behaviour of any indi</w:t>
      </w:r>
      <w:r w:rsidR="00242573" w:rsidRPr="0068588C">
        <w:rPr>
          <w:rFonts w:cs="Arial"/>
        </w:rPr>
        <w:t xml:space="preserve">vidual, parent or anyone else, </w:t>
      </w:r>
      <w:r w:rsidRPr="0068588C">
        <w:rPr>
          <w:rFonts w:cs="Arial"/>
        </w:rPr>
        <w:t xml:space="preserve">that threatens school security or leads others, child </w:t>
      </w:r>
      <w:r w:rsidR="00242573" w:rsidRPr="0068588C">
        <w:rPr>
          <w:rFonts w:cs="Arial"/>
        </w:rPr>
        <w:t xml:space="preserve">or adult, to feel unsafe. Such </w:t>
      </w:r>
      <w:r w:rsidRPr="0068588C">
        <w:rPr>
          <w:rFonts w:cs="Arial"/>
        </w:rPr>
        <w:t xml:space="preserve">behaviour will be treated as a serious concern and may </w:t>
      </w:r>
      <w:r w:rsidR="00242573" w:rsidRPr="0068588C">
        <w:rPr>
          <w:rFonts w:cs="Arial"/>
        </w:rPr>
        <w:t xml:space="preserve">result in a decision to refuse </w:t>
      </w:r>
      <w:r w:rsidRPr="0068588C">
        <w:rPr>
          <w:rFonts w:cs="Arial"/>
        </w:rPr>
        <w:t>the person access to the school site.</w:t>
      </w:r>
    </w:p>
    <w:p w14:paraId="2675A710" w14:textId="29D7B891" w:rsidR="00872499" w:rsidRDefault="00872499" w:rsidP="00EF5849">
      <w:pPr>
        <w:spacing w:after="0" w:line="240" w:lineRule="auto"/>
        <w:ind w:left="720" w:hanging="720"/>
        <w:jc w:val="both"/>
        <w:rPr>
          <w:rFonts w:cs="Arial"/>
        </w:rPr>
      </w:pPr>
      <w:r w:rsidRPr="0068588C">
        <w:rPr>
          <w:rFonts w:cs="Arial"/>
        </w:rPr>
        <w:t>16.4</w:t>
      </w:r>
      <w:r w:rsidRPr="0068588C">
        <w:rPr>
          <w:rFonts w:cs="Arial"/>
        </w:rPr>
        <w:tab/>
        <w:t xml:space="preserve">Where schools are used for non-school activities, those providers are expected to meet the guidance in </w:t>
      </w:r>
      <w:hyperlink r:id="rId105" w:tgtFrame="_blank" w:history="1">
        <w:r w:rsidRPr="0068588C">
          <w:rPr>
            <w:rStyle w:val="Hyperlink"/>
            <w:rFonts w:cs="Arial"/>
          </w:rPr>
          <w:t>Keeping Children Safe in Out of School Settings</w:t>
        </w:r>
      </w:hyperlink>
      <w:r w:rsidRPr="0068588C">
        <w:rPr>
          <w:rFonts w:cs="Arial"/>
        </w:rPr>
        <w:t>. </w:t>
      </w:r>
      <w:r w:rsidR="00624950" w:rsidRPr="0068588C">
        <w:rPr>
          <w:rFonts w:cs="Arial"/>
        </w:rPr>
        <w:t xml:space="preserve"> More details regarding safeguarding in sport can be found here: </w:t>
      </w:r>
      <w:hyperlink r:id="rId106" w:history="1">
        <w:r w:rsidR="00624950" w:rsidRPr="0068588C">
          <w:rPr>
            <w:rStyle w:val="Hyperlink"/>
            <w:rFonts w:cs="Arial"/>
          </w:rPr>
          <w:t>safeguarding in sport</w:t>
        </w:r>
      </w:hyperlink>
    </w:p>
    <w:p w14:paraId="4C41A19F" w14:textId="77777777" w:rsidR="005640F4" w:rsidRDefault="005640F4" w:rsidP="00624950">
      <w:pPr>
        <w:spacing w:after="0" w:line="240" w:lineRule="auto"/>
        <w:jc w:val="both"/>
        <w:rPr>
          <w:rFonts w:cs="Arial"/>
        </w:rPr>
      </w:pPr>
    </w:p>
    <w:p w14:paraId="7AB8D1E7" w14:textId="77777777" w:rsidR="00DD3910" w:rsidRPr="005868D1" w:rsidRDefault="00DD3910" w:rsidP="00242573">
      <w:pPr>
        <w:spacing w:after="0" w:line="240" w:lineRule="auto"/>
        <w:jc w:val="both"/>
        <w:rPr>
          <w:rFonts w:cs="Arial"/>
        </w:rPr>
      </w:pPr>
    </w:p>
    <w:p w14:paraId="13416C48" w14:textId="77777777" w:rsidR="00B96B81" w:rsidRPr="005868D1" w:rsidRDefault="00B96B81" w:rsidP="00242573">
      <w:pPr>
        <w:spacing w:after="0" w:line="240" w:lineRule="auto"/>
        <w:jc w:val="both"/>
        <w:rPr>
          <w:rFonts w:cs="Arial"/>
          <w:b/>
        </w:rPr>
      </w:pPr>
      <w:r w:rsidRPr="005868D1">
        <w:rPr>
          <w:rFonts w:cs="Arial"/>
          <w:b/>
        </w:rPr>
        <w:t>1</w:t>
      </w:r>
      <w:r w:rsidR="0016146A" w:rsidRPr="005868D1">
        <w:rPr>
          <w:rFonts w:cs="Arial"/>
          <w:b/>
        </w:rPr>
        <w:t>7</w:t>
      </w:r>
      <w:r w:rsidRPr="005868D1">
        <w:rPr>
          <w:rFonts w:cs="Arial"/>
          <w:b/>
        </w:rPr>
        <w:tab/>
        <w:t>QUALITY ASSURANCE</w:t>
      </w:r>
    </w:p>
    <w:p w14:paraId="4FE3BA9B" w14:textId="77777777" w:rsidR="00B96B81" w:rsidRPr="00FE1287" w:rsidRDefault="00B96B81" w:rsidP="00242573">
      <w:pPr>
        <w:spacing w:before="40" w:after="40" w:line="240" w:lineRule="auto"/>
        <w:ind w:left="720" w:hanging="720"/>
        <w:jc w:val="both"/>
        <w:rPr>
          <w:rFonts w:eastAsia="Times New Roman" w:cs="Arial"/>
          <w:bCs/>
          <w:color w:val="000000"/>
          <w:sz w:val="4"/>
          <w:szCs w:val="4"/>
        </w:rPr>
      </w:pPr>
    </w:p>
    <w:p w14:paraId="6E7AABD7" w14:textId="08D7620E" w:rsidR="00B96B81" w:rsidRDefault="00B96B81" w:rsidP="00242573">
      <w:pPr>
        <w:spacing w:after="0" w:line="240" w:lineRule="auto"/>
        <w:ind w:left="709" w:hanging="709"/>
        <w:jc w:val="both"/>
        <w:rPr>
          <w:rFonts w:cs="Arial"/>
        </w:rPr>
      </w:pPr>
      <w:r w:rsidRPr="005868D1">
        <w:rPr>
          <w:rFonts w:cs="Arial"/>
        </w:rPr>
        <w:t>1</w:t>
      </w:r>
      <w:r w:rsidR="0016146A" w:rsidRPr="005868D1">
        <w:rPr>
          <w:rFonts w:cs="Arial"/>
        </w:rPr>
        <w:t>7</w:t>
      </w:r>
      <w:r w:rsidRPr="005868D1">
        <w:rPr>
          <w:rFonts w:cs="Arial"/>
        </w:rPr>
        <w:t>.1</w:t>
      </w:r>
      <w:r w:rsidRPr="005868D1">
        <w:rPr>
          <w:rFonts w:cs="Arial"/>
        </w:rPr>
        <w:tab/>
        <w:t>We will ensure that systems are in place to monitor the implementation of and compliance with this policy and accompanying procedures</w:t>
      </w:r>
      <w:r w:rsidR="00CC01CF">
        <w:rPr>
          <w:rFonts w:cs="Arial"/>
        </w:rPr>
        <w:t>.</w:t>
      </w:r>
    </w:p>
    <w:p w14:paraId="389D745C" w14:textId="77777777" w:rsidR="00CC01CF" w:rsidRPr="00AD1E18" w:rsidRDefault="00CC01CF" w:rsidP="00242573">
      <w:pPr>
        <w:spacing w:after="0" w:line="240" w:lineRule="auto"/>
        <w:ind w:left="709" w:hanging="709"/>
        <w:jc w:val="both"/>
        <w:rPr>
          <w:rFonts w:cs="Arial"/>
          <w:sz w:val="12"/>
          <w:szCs w:val="12"/>
        </w:rPr>
      </w:pPr>
    </w:p>
    <w:p w14:paraId="731F47A5" w14:textId="77777777" w:rsidR="005B2832" w:rsidRPr="00FE1287" w:rsidRDefault="005B2832" w:rsidP="00242573">
      <w:pPr>
        <w:spacing w:after="0" w:line="240" w:lineRule="auto"/>
        <w:jc w:val="both"/>
        <w:rPr>
          <w:rFonts w:cs="Arial"/>
          <w:sz w:val="6"/>
          <w:szCs w:val="6"/>
        </w:rPr>
      </w:pPr>
    </w:p>
    <w:p w14:paraId="675EE16A" w14:textId="23BF7140" w:rsidR="004E285C" w:rsidRPr="0068588C" w:rsidRDefault="00B96B81" w:rsidP="00FE1287">
      <w:pPr>
        <w:spacing w:after="0" w:line="240" w:lineRule="auto"/>
        <w:ind w:left="709" w:hanging="709"/>
        <w:jc w:val="both"/>
        <w:rPr>
          <w:rStyle w:val="Hyperlink"/>
          <w:rFonts w:cs="Arial"/>
          <w:iCs/>
          <w:u w:val="none"/>
        </w:rPr>
      </w:pPr>
      <w:r w:rsidRPr="005868D1">
        <w:rPr>
          <w:rFonts w:cs="Arial"/>
        </w:rPr>
        <w:t>1</w:t>
      </w:r>
      <w:r w:rsidR="0016146A" w:rsidRPr="005868D1">
        <w:rPr>
          <w:rFonts w:cs="Arial"/>
        </w:rPr>
        <w:t>7</w:t>
      </w:r>
      <w:r w:rsidRPr="005868D1">
        <w:rPr>
          <w:rFonts w:cs="Arial"/>
        </w:rPr>
        <w:t>.2</w:t>
      </w:r>
      <w:r w:rsidRPr="005868D1">
        <w:rPr>
          <w:rFonts w:cs="Arial"/>
        </w:rPr>
        <w:tab/>
        <w:t xml:space="preserve">We will complete an audit of the school’s safeguarding arrangements at frequencies </w:t>
      </w:r>
      <w:r w:rsidRPr="005868D1">
        <w:rPr>
          <w:rFonts w:cs="Arial"/>
        </w:rPr>
        <w:tab/>
        <w:t xml:space="preserve">specified by the </w:t>
      </w:r>
      <w:r w:rsidR="005B2832" w:rsidRPr="005868D1">
        <w:rPr>
          <w:rFonts w:cs="Arial"/>
        </w:rPr>
        <w:t>Wirral</w:t>
      </w:r>
      <w:r w:rsidRPr="005868D1">
        <w:rPr>
          <w:rFonts w:cs="Arial"/>
        </w:rPr>
        <w:t xml:space="preserve"> Safeguarding </w:t>
      </w:r>
      <w:r w:rsidRPr="00FE6B77">
        <w:rPr>
          <w:rFonts w:cs="Arial"/>
        </w:rPr>
        <w:t>Chil</w:t>
      </w:r>
      <w:r w:rsidR="00AC639D" w:rsidRPr="00FE6B77">
        <w:rPr>
          <w:rFonts w:cs="Arial"/>
        </w:rPr>
        <w:t>dren Partnership</w:t>
      </w:r>
      <w:r w:rsidR="00425DC1" w:rsidRPr="005868D1">
        <w:rPr>
          <w:rFonts w:cs="Arial"/>
        </w:rPr>
        <w:t xml:space="preserve"> </w:t>
      </w:r>
      <w:r w:rsidR="00425DC1" w:rsidRPr="005868D1">
        <w:rPr>
          <w:rFonts w:cs="Arial"/>
          <w:color w:val="262626" w:themeColor="text1" w:themeTint="D9"/>
        </w:rPr>
        <w:t xml:space="preserve">and using the </w:t>
      </w:r>
      <w:r w:rsidR="00807E12" w:rsidRPr="005868D1">
        <w:rPr>
          <w:rFonts w:cs="Arial"/>
          <w:color w:val="262626" w:themeColor="text1" w:themeTint="D9"/>
        </w:rPr>
        <w:t xml:space="preserve">Section 175 </w:t>
      </w:r>
      <w:r w:rsidR="005A5581" w:rsidRPr="005868D1">
        <w:rPr>
          <w:rFonts w:cs="Arial"/>
          <w:color w:val="262626" w:themeColor="text1" w:themeTint="D9"/>
        </w:rPr>
        <w:t xml:space="preserve">online </w:t>
      </w:r>
      <w:r w:rsidR="00425DC1" w:rsidRPr="005868D1">
        <w:rPr>
          <w:rFonts w:cs="Arial"/>
          <w:color w:val="262626" w:themeColor="text1" w:themeTint="D9"/>
        </w:rPr>
        <w:t xml:space="preserve">audit </w:t>
      </w:r>
      <w:r w:rsidRPr="005868D1">
        <w:rPr>
          <w:rFonts w:cs="Arial"/>
          <w:color w:val="262626" w:themeColor="text1" w:themeTint="D9"/>
        </w:rPr>
        <w:t xml:space="preserve">tool provided by them for this purpose. </w:t>
      </w:r>
      <w:r w:rsidR="004E285C" w:rsidRPr="005868D1">
        <w:rPr>
          <w:rFonts w:cs="Arial"/>
          <w:color w:val="262626" w:themeColor="text1" w:themeTint="D9"/>
        </w:rPr>
        <w:t xml:space="preserve">More information including how to register </w:t>
      </w:r>
      <w:r w:rsidR="0018604F">
        <w:rPr>
          <w:rFonts w:cs="Arial"/>
          <w:color w:val="262626" w:themeColor="text1" w:themeTint="D9"/>
        </w:rPr>
        <w:t xml:space="preserve">for the </w:t>
      </w:r>
      <w:r w:rsidR="005640F4" w:rsidRPr="0068588C">
        <w:rPr>
          <w:rFonts w:cs="Arial"/>
          <w:color w:val="262626" w:themeColor="text1" w:themeTint="D9"/>
        </w:rPr>
        <w:t xml:space="preserve">school 175 </w:t>
      </w:r>
      <w:r w:rsidR="0018604F" w:rsidRPr="0068588C">
        <w:rPr>
          <w:rFonts w:cs="Arial"/>
          <w:color w:val="262626" w:themeColor="text1" w:themeTint="D9"/>
        </w:rPr>
        <w:t>audit</w:t>
      </w:r>
      <w:r w:rsidR="00FE1287" w:rsidRPr="0068588C">
        <w:rPr>
          <w:rFonts w:cs="Arial"/>
          <w:color w:val="262626" w:themeColor="text1" w:themeTint="D9"/>
        </w:rPr>
        <w:t xml:space="preserve">: </w:t>
      </w:r>
      <w:hyperlink r:id="rId107" w:history="1">
        <w:r w:rsidR="00FE1287" w:rsidRPr="0068588C">
          <w:rPr>
            <w:rStyle w:val="Hyperlink"/>
            <w:rFonts w:cs="Arial"/>
            <w:i/>
          </w:rPr>
          <w:t>https://www.wirralsafeguarding.co.uk/professionals/section-11-175-audit/</w:t>
        </w:r>
      </w:hyperlink>
      <w:r w:rsidR="00B817D9" w:rsidRPr="0068588C">
        <w:rPr>
          <w:rStyle w:val="Hyperlink"/>
          <w:rFonts w:cs="Arial"/>
          <w:i/>
          <w:color w:val="auto"/>
          <w:u w:val="none"/>
        </w:rPr>
        <w:t xml:space="preserve">  </w:t>
      </w:r>
      <w:r w:rsidR="00B817D9" w:rsidRPr="0068588C">
        <w:rPr>
          <w:rStyle w:val="Hyperlink"/>
          <w:rFonts w:cs="Arial"/>
          <w:iCs/>
          <w:color w:val="auto"/>
          <w:u w:val="none"/>
        </w:rPr>
        <w:t xml:space="preserve">Findings from the audits can be found in WSCP’s </w:t>
      </w:r>
      <w:hyperlink r:id="rId108" w:history="1">
        <w:r w:rsidR="00B817D9" w:rsidRPr="0068588C">
          <w:rPr>
            <w:rStyle w:val="Hyperlink"/>
            <w:rFonts w:cs="Arial"/>
            <w:iCs/>
          </w:rPr>
          <w:t>‘Annual Report’</w:t>
        </w:r>
      </w:hyperlink>
      <w:r w:rsidR="00B817D9" w:rsidRPr="0068588C">
        <w:rPr>
          <w:rStyle w:val="Hyperlink"/>
          <w:rFonts w:cs="Arial"/>
          <w:iCs/>
          <w:color w:val="auto"/>
          <w:u w:val="none"/>
        </w:rPr>
        <w:t xml:space="preserve"> section on the web.</w:t>
      </w:r>
    </w:p>
    <w:p w14:paraId="10A4572D" w14:textId="77777777" w:rsidR="00CC01CF" w:rsidRPr="0068588C" w:rsidRDefault="00CC01CF" w:rsidP="00FE1287">
      <w:pPr>
        <w:spacing w:after="0" w:line="240" w:lineRule="auto"/>
        <w:ind w:left="709" w:hanging="709"/>
        <w:jc w:val="both"/>
        <w:rPr>
          <w:rFonts w:cs="Arial"/>
          <w:color w:val="262626" w:themeColor="text1" w:themeTint="D9"/>
          <w:sz w:val="12"/>
          <w:szCs w:val="12"/>
        </w:rPr>
      </w:pPr>
    </w:p>
    <w:p w14:paraId="3DFA955F" w14:textId="77777777" w:rsidR="00B96B81" w:rsidRPr="0068588C" w:rsidRDefault="00B96B81" w:rsidP="00242573">
      <w:pPr>
        <w:spacing w:after="0" w:line="240" w:lineRule="auto"/>
        <w:jc w:val="both"/>
        <w:rPr>
          <w:rFonts w:cs="Arial"/>
          <w:sz w:val="2"/>
          <w:szCs w:val="2"/>
        </w:rPr>
      </w:pPr>
    </w:p>
    <w:p w14:paraId="51412CA3" w14:textId="38D5C819" w:rsidR="00B96B81" w:rsidRPr="0068588C" w:rsidRDefault="00B96B81" w:rsidP="00242573">
      <w:pPr>
        <w:spacing w:after="0" w:line="240" w:lineRule="auto"/>
        <w:ind w:left="709" w:hanging="709"/>
        <w:jc w:val="both"/>
        <w:rPr>
          <w:rFonts w:cs="Arial"/>
        </w:rPr>
      </w:pPr>
      <w:r w:rsidRPr="0068588C">
        <w:rPr>
          <w:rFonts w:cs="Arial"/>
        </w:rPr>
        <w:t>1</w:t>
      </w:r>
      <w:r w:rsidR="0016146A" w:rsidRPr="0068588C">
        <w:rPr>
          <w:rFonts w:cs="Arial"/>
        </w:rPr>
        <w:t>7</w:t>
      </w:r>
      <w:r w:rsidRPr="0068588C">
        <w:rPr>
          <w:rFonts w:cs="Arial"/>
        </w:rPr>
        <w:t>.</w:t>
      </w:r>
      <w:r w:rsidR="00E812C5">
        <w:rPr>
          <w:rFonts w:cs="Arial"/>
        </w:rPr>
        <w:t>3</w:t>
      </w:r>
      <w:r w:rsidR="00E812C5">
        <w:rPr>
          <w:rFonts w:cs="Arial"/>
        </w:rPr>
        <w:tab/>
        <w:t>The school’s SLT</w:t>
      </w:r>
      <w:r w:rsidRPr="0068588C">
        <w:rPr>
          <w:rFonts w:cs="Arial"/>
        </w:rPr>
        <w:t xml:space="preserve"> and the governing body will ensure that action is </w:t>
      </w:r>
      <w:r w:rsidRPr="0068588C">
        <w:rPr>
          <w:rFonts w:cs="Arial"/>
        </w:rPr>
        <w:tab/>
        <w:t xml:space="preserve">taken to remedy any deficiencies and weaknesses </w:t>
      </w:r>
      <w:r w:rsidR="00242573" w:rsidRPr="0068588C">
        <w:rPr>
          <w:rFonts w:cs="Arial"/>
        </w:rPr>
        <w:t xml:space="preserve">identified in child protection </w:t>
      </w:r>
      <w:r w:rsidRPr="0068588C">
        <w:rPr>
          <w:rFonts w:cs="Arial"/>
        </w:rPr>
        <w:t>arrangements</w:t>
      </w:r>
      <w:r w:rsidR="00242573" w:rsidRPr="0068588C">
        <w:rPr>
          <w:rFonts w:cs="Arial"/>
        </w:rPr>
        <w:t xml:space="preserve"> without delay</w:t>
      </w:r>
      <w:r w:rsidRPr="0068588C">
        <w:rPr>
          <w:rFonts w:cs="Arial"/>
        </w:rPr>
        <w:t>.</w:t>
      </w:r>
    </w:p>
    <w:p w14:paraId="4C5A3BDC" w14:textId="77777777" w:rsidR="00D651DA" w:rsidRPr="0068588C" w:rsidRDefault="00D651DA" w:rsidP="00242573">
      <w:pPr>
        <w:spacing w:after="0" w:line="240" w:lineRule="auto"/>
        <w:jc w:val="both"/>
        <w:rPr>
          <w:rFonts w:cs="Arial"/>
          <w:sz w:val="14"/>
          <w:szCs w:val="14"/>
        </w:rPr>
      </w:pPr>
    </w:p>
    <w:p w14:paraId="3CB74E2C" w14:textId="77777777" w:rsidR="00B96B81" w:rsidRPr="0068588C" w:rsidRDefault="00B96B81" w:rsidP="00242573">
      <w:pPr>
        <w:spacing w:after="0" w:line="240" w:lineRule="auto"/>
        <w:jc w:val="both"/>
        <w:rPr>
          <w:rFonts w:cs="Arial"/>
          <w:b/>
        </w:rPr>
      </w:pPr>
      <w:r w:rsidRPr="0068588C">
        <w:rPr>
          <w:rFonts w:cs="Arial"/>
          <w:b/>
        </w:rPr>
        <w:t>1</w:t>
      </w:r>
      <w:r w:rsidR="0016146A" w:rsidRPr="0068588C">
        <w:rPr>
          <w:rFonts w:cs="Arial"/>
          <w:b/>
        </w:rPr>
        <w:t>8</w:t>
      </w:r>
      <w:r w:rsidRPr="0068588C">
        <w:rPr>
          <w:rFonts w:cs="Arial"/>
          <w:b/>
        </w:rPr>
        <w:tab/>
        <w:t>POLICY REVIEW</w:t>
      </w:r>
    </w:p>
    <w:p w14:paraId="5F3ED35C" w14:textId="77777777" w:rsidR="00B96B81" w:rsidRPr="0068588C" w:rsidRDefault="00B96B81" w:rsidP="00242573">
      <w:pPr>
        <w:spacing w:after="0" w:line="240" w:lineRule="auto"/>
        <w:jc w:val="both"/>
        <w:rPr>
          <w:rFonts w:cs="Arial"/>
          <w:sz w:val="10"/>
          <w:szCs w:val="10"/>
        </w:rPr>
      </w:pPr>
    </w:p>
    <w:p w14:paraId="33346B5F" w14:textId="769BF14B" w:rsidR="00732F83" w:rsidRPr="0068588C" w:rsidRDefault="00B96B81" w:rsidP="00AD1E18">
      <w:pPr>
        <w:spacing w:after="0" w:line="240" w:lineRule="auto"/>
        <w:ind w:left="720" w:hanging="720"/>
        <w:jc w:val="both"/>
        <w:rPr>
          <w:rFonts w:cs="Arial"/>
        </w:rPr>
      </w:pPr>
      <w:r w:rsidRPr="0068588C">
        <w:rPr>
          <w:rFonts w:cs="Arial"/>
        </w:rPr>
        <w:t>1</w:t>
      </w:r>
      <w:r w:rsidR="0016146A" w:rsidRPr="0068588C">
        <w:rPr>
          <w:rFonts w:cs="Arial"/>
        </w:rPr>
        <w:t>8</w:t>
      </w:r>
      <w:r w:rsidRPr="0068588C">
        <w:rPr>
          <w:rFonts w:cs="Arial"/>
        </w:rPr>
        <w:t>.1</w:t>
      </w:r>
      <w:r w:rsidRPr="0068588C">
        <w:rPr>
          <w:rFonts w:cs="Arial"/>
        </w:rPr>
        <w:tab/>
        <w:t>This policy and the procedures will be reviewed every academ</w:t>
      </w:r>
      <w:r w:rsidR="00242573" w:rsidRPr="0068588C">
        <w:rPr>
          <w:rFonts w:cs="Arial"/>
        </w:rPr>
        <w:t xml:space="preserve">ic year. All other linked </w:t>
      </w:r>
      <w:r w:rsidRPr="0068588C">
        <w:rPr>
          <w:rFonts w:cs="Arial"/>
        </w:rPr>
        <w:t xml:space="preserve">policies will be reviewed in line with the policy review cycle  </w:t>
      </w:r>
    </w:p>
    <w:p w14:paraId="7D4CCEF0" w14:textId="77777777" w:rsidR="00B817D9" w:rsidRPr="0068588C" w:rsidRDefault="00B817D9" w:rsidP="00AD1E18">
      <w:pPr>
        <w:spacing w:after="0" w:line="240" w:lineRule="auto"/>
        <w:ind w:left="720" w:hanging="720"/>
        <w:jc w:val="both"/>
        <w:rPr>
          <w:rFonts w:cs="Arial"/>
        </w:rPr>
      </w:pPr>
    </w:p>
    <w:p w14:paraId="470D8BB7" w14:textId="585CAE6A" w:rsidR="00732F83" w:rsidRPr="0068588C" w:rsidRDefault="00B96B81" w:rsidP="00AD1E18">
      <w:pPr>
        <w:spacing w:after="0" w:line="240" w:lineRule="auto"/>
        <w:ind w:left="720" w:hanging="720"/>
        <w:jc w:val="both"/>
        <w:rPr>
          <w:rFonts w:cs="Arial"/>
        </w:rPr>
      </w:pPr>
      <w:r w:rsidRPr="0068588C">
        <w:rPr>
          <w:rFonts w:cs="Arial"/>
        </w:rPr>
        <w:t>1</w:t>
      </w:r>
      <w:r w:rsidR="0016146A" w:rsidRPr="0068588C">
        <w:rPr>
          <w:rFonts w:cs="Arial"/>
        </w:rPr>
        <w:t>8</w:t>
      </w:r>
      <w:r w:rsidRPr="0068588C">
        <w:rPr>
          <w:rFonts w:cs="Arial"/>
        </w:rPr>
        <w:t>.2</w:t>
      </w:r>
      <w:r w:rsidRPr="0068588C">
        <w:rPr>
          <w:rFonts w:cs="Arial"/>
        </w:rPr>
        <w:tab/>
        <w:t>The D</w:t>
      </w:r>
      <w:r w:rsidR="005B2832" w:rsidRPr="0068588C">
        <w:rPr>
          <w:rFonts w:cs="Arial"/>
        </w:rPr>
        <w:t xml:space="preserve">esignated </w:t>
      </w:r>
      <w:r w:rsidRPr="0068588C">
        <w:rPr>
          <w:rFonts w:cs="Arial"/>
        </w:rPr>
        <w:t>S</w:t>
      </w:r>
      <w:r w:rsidR="005B2832" w:rsidRPr="0068588C">
        <w:rPr>
          <w:rFonts w:cs="Arial"/>
        </w:rPr>
        <w:t xml:space="preserve">afeguarding </w:t>
      </w:r>
      <w:r w:rsidRPr="0068588C">
        <w:rPr>
          <w:rFonts w:cs="Arial"/>
        </w:rPr>
        <w:t>L</w:t>
      </w:r>
      <w:r w:rsidR="005B2832" w:rsidRPr="0068588C">
        <w:rPr>
          <w:rFonts w:cs="Arial"/>
        </w:rPr>
        <w:t>ead</w:t>
      </w:r>
      <w:r w:rsidRPr="0068588C">
        <w:rPr>
          <w:rFonts w:cs="Arial"/>
        </w:rPr>
        <w:t xml:space="preserve"> will ensu</w:t>
      </w:r>
      <w:r w:rsidR="005B2832" w:rsidRPr="0068588C">
        <w:rPr>
          <w:rFonts w:cs="Arial"/>
        </w:rPr>
        <w:t>re that staff members</w:t>
      </w:r>
      <w:r w:rsidR="00621841" w:rsidRPr="0068588C">
        <w:rPr>
          <w:rFonts w:cs="Arial"/>
        </w:rPr>
        <w:t>, including volunteers and sessional workers</w:t>
      </w:r>
      <w:r w:rsidR="005B2832" w:rsidRPr="0068588C">
        <w:rPr>
          <w:rFonts w:cs="Arial"/>
        </w:rPr>
        <w:t xml:space="preserve"> are made </w:t>
      </w:r>
      <w:r w:rsidRPr="0068588C">
        <w:rPr>
          <w:rFonts w:cs="Arial"/>
        </w:rPr>
        <w:t>aware of any amendments to policies and procedures</w:t>
      </w:r>
    </w:p>
    <w:p w14:paraId="085AD95A" w14:textId="77777777" w:rsidR="00B817D9" w:rsidRPr="0068588C" w:rsidRDefault="00B817D9" w:rsidP="00AD1E18">
      <w:pPr>
        <w:spacing w:after="0" w:line="240" w:lineRule="auto"/>
        <w:ind w:left="720" w:hanging="720"/>
        <w:jc w:val="both"/>
        <w:rPr>
          <w:rFonts w:cs="Arial"/>
        </w:rPr>
      </w:pPr>
    </w:p>
    <w:p w14:paraId="70C8E841" w14:textId="70DAA51E" w:rsidR="00D12427" w:rsidRPr="0068588C" w:rsidRDefault="00732F83" w:rsidP="00AD1E18">
      <w:pPr>
        <w:spacing w:after="0" w:line="240" w:lineRule="auto"/>
        <w:ind w:left="720" w:hanging="720"/>
        <w:jc w:val="both"/>
        <w:rPr>
          <w:rFonts w:cs="Arial"/>
        </w:rPr>
      </w:pPr>
      <w:r w:rsidRPr="0068588C">
        <w:rPr>
          <w:rFonts w:cs="Arial"/>
        </w:rPr>
        <w:t xml:space="preserve">18.3  </w:t>
      </w:r>
      <w:r w:rsidRPr="0068588C">
        <w:rPr>
          <w:rFonts w:cs="Arial"/>
        </w:rPr>
        <w:tab/>
        <w:t xml:space="preserve">Additional updates to the </w:t>
      </w:r>
      <w:r w:rsidR="006540AF" w:rsidRPr="0068588C">
        <w:rPr>
          <w:rFonts w:cs="Arial"/>
        </w:rPr>
        <w:t>Child Protection</w:t>
      </w:r>
      <w:r w:rsidR="0097710A" w:rsidRPr="0068588C">
        <w:rPr>
          <w:rFonts w:cs="Arial"/>
        </w:rPr>
        <w:t xml:space="preserve"> - S</w:t>
      </w:r>
      <w:r w:rsidRPr="0068588C">
        <w:rPr>
          <w:rFonts w:cs="Arial"/>
        </w:rPr>
        <w:t xml:space="preserve">afeguarding policy and appendix will take place </w:t>
      </w:r>
      <w:r w:rsidR="00624950" w:rsidRPr="0068588C">
        <w:rPr>
          <w:rFonts w:cs="Arial"/>
        </w:rPr>
        <w:t xml:space="preserve">as and </w:t>
      </w:r>
      <w:r w:rsidRPr="0068588C">
        <w:rPr>
          <w:rFonts w:cs="Arial"/>
        </w:rPr>
        <w:t>when needed</w:t>
      </w:r>
      <w:r w:rsidR="00EF5849" w:rsidRPr="0068588C">
        <w:rPr>
          <w:rFonts w:cs="Arial"/>
        </w:rPr>
        <w:t>.</w:t>
      </w:r>
    </w:p>
    <w:p w14:paraId="5E96A249" w14:textId="77777777" w:rsidR="00B817D9" w:rsidRPr="0068588C" w:rsidRDefault="00B817D9" w:rsidP="00AD1E18">
      <w:pPr>
        <w:spacing w:after="0" w:line="240" w:lineRule="auto"/>
        <w:ind w:left="720" w:hanging="720"/>
        <w:jc w:val="both"/>
        <w:rPr>
          <w:rFonts w:cs="Arial"/>
        </w:rPr>
      </w:pPr>
    </w:p>
    <w:p w14:paraId="16429451" w14:textId="77777777" w:rsidR="00732F83" w:rsidRPr="0068588C" w:rsidRDefault="00732F83" w:rsidP="00FE1287">
      <w:pPr>
        <w:spacing w:after="0" w:line="240" w:lineRule="auto"/>
        <w:jc w:val="both"/>
        <w:rPr>
          <w:rFonts w:cs="Arial"/>
        </w:rPr>
      </w:pPr>
    </w:p>
    <w:tbl>
      <w:tblPr>
        <w:tblStyle w:val="TableGrid"/>
        <w:tblW w:w="0" w:type="auto"/>
        <w:tblInd w:w="720" w:type="dxa"/>
        <w:tblLook w:val="04A0" w:firstRow="1" w:lastRow="0" w:firstColumn="1" w:lastColumn="0" w:noHBand="0" w:noVBand="1"/>
      </w:tblPr>
      <w:tblGrid>
        <w:gridCol w:w="4148"/>
        <w:gridCol w:w="4148"/>
      </w:tblGrid>
      <w:tr w:rsidR="0066769B" w:rsidRPr="0068588C" w14:paraId="62A225A5" w14:textId="77777777" w:rsidTr="0066769B">
        <w:tc>
          <w:tcPr>
            <w:tcW w:w="4621" w:type="dxa"/>
          </w:tcPr>
          <w:p w14:paraId="6682F8ED" w14:textId="77777777" w:rsidR="0066769B" w:rsidRPr="0068588C" w:rsidRDefault="0066769B" w:rsidP="003111AA">
            <w:pPr>
              <w:spacing w:after="0"/>
              <w:jc w:val="both"/>
              <w:rPr>
                <w:rFonts w:cs="Arial"/>
              </w:rPr>
            </w:pPr>
            <w:r w:rsidRPr="0068588C">
              <w:rPr>
                <w:rFonts w:cs="Arial"/>
              </w:rPr>
              <w:t>Updated Policy Date:</w:t>
            </w:r>
          </w:p>
        </w:tc>
        <w:tc>
          <w:tcPr>
            <w:tcW w:w="4621" w:type="dxa"/>
          </w:tcPr>
          <w:p w14:paraId="49948AEB" w14:textId="46A0190E" w:rsidR="0066769B" w:rsidRPr="0068588C" w:rsidRDefault="0066769B" w:rsidP="003111AA">
            <w:pPr>
              <w:spacing w:after="0"/>
              <w:jc w:val="both"/>
              <w:rPr>
                <w:rFonts w:cs="Arial"/>
              </w:rPr>
            </w:pPr>
            <w:r w:rsidRPr="0068588C">
              <w:rPr>
                <w:rFonts w:cs="Arial"/>
              </w:rPr>
              <w:t xml:space="preserve">Scheduled review </w:t>
            </w:r>
          </w:p>
        </w:tc>
      </w:tr>
      <w:tr w:rsidR="0066769B" w14:paraId="63E7B6F4" w14:textId="77777777" w:rsidTr="0066769B">
        <w:tc>
          <w:tcPr>
            <w:tcW w:w="4621" w:type="dxa"/>
          </w:tcPr>
          <w:p w14:paraId="018B27B3" w14:textId="221141E4" w:rsidR="0066769B" w:rsidRPr="0068588C" w:rsidRDefault="00505E95" w:rsidP="002E034B">
            <w:pPr>
              <w:spacing w:after="0"/>
              <w:jc w:val="both"/>
              <w:rPr>
                <w:rFonts w:cs="Arial"/>
              </w:rPr>
            </w:pPr>
            <w:r>
              <w:rPr>
                <w:rFonts w:cs="Arial"/>
              </w:rPr>
              <w:t>September</w:t>
            </w:r>
            <w:r w:rsidR="00E812C5">
              <w:rPr>
                <w:rFonts w:cs="Arial"/>
              </w:rPr>
              <w:t xml:space="preserve"> </w:t>
            </w:r>
            <w:r w:rsidR="00911DF1" w:rsidRPr="0068588C">
              <w:rPr>
                <w:rFonts w:cs="Arial"/>
              </w:rPr>
              <w:t>202</w:t>
            </w:r>
            <w:r>
              <w:rPr>
                <w:rFonts w:cs="Arial"/>
              </w:rPr>
              <w:t>5</w:t>
            </w:r>
          </w:p>
        </w:tc>
        <w:tc>
          <w:tcPr>
            <w:tcW w:w="4621" w:type="dxa"/>
          </w:tcPr>
          <w:p w14:paraId="527EC210" w14:textId="6C76A72D" w:rsidR="0066769B" w:rsidRDefault="00E812C5" w:rsidP="003111AA">
            <w:pPr>
              <w:spacing w:after="0"/>
              <w:jc w:val="both"/>
              <w:rPr>
                <w:rFonts w:cs="Arial"/>
              </w:rPr>
            </w:pPr>
            <w:r>
              <w:rPr>
                <w:rFonts w:cs="Arial"/>
              </w:rPr>
              <w:t xml:space="preserve">September </w:t>
            </w:r>
            <w:r w:rsidR="00AC639D" w:rsidRPr="0068588C">
              <w:rPr>
                <w:rFonts w:cs="Arial"/>
              </w:rPr>
              <w:t>202</w:t>
            </w:r>
            <w:r w:rsidR="00505E95">
              <w:rPr>
                <w:rFonts w:cs="Arial"/>
              </w:rPr>
              <w:t>6</w:t>
            </w:r>
          </w:p>
        </w:tc>
      </w:tr>
    </w:tbl>
    <w:p w14:paraId="4B629D76" w14:textId="77777777" w:rsidR="00D12427" w:rsidRPr="00052DEC" w:rsidRDefault="00D12427" w:rsidP="00FE1287">
      <w:pPr>
        <w:spacing w:after="0" w:line="240" w:lineRule="auto"/>
        <w:jc w:val="both"/>
        <w:rPr>
          <w:rFonts w:cs="Arial"/>
          <w:sz w:val="2"/>
          <w:szCs w:val="2"/>
        </w:rPr>
      </w:pPr>
    </w:p>
    <w:sectPr w:rsidR="00D12427" w:rsidRPr="00052DEC" w:rsidSect="00AC639D">
      <w:footerReference w:type="default" r:id="rId109"/>
      <w:pgSz w:w="11906" w:h="16838"/>
      <w:pgMar w:top="993"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51CBF" w14:textId="77777777" w:rsidR="00223FC6" w:rsidRDefault="00223FC6" w:rsidP="00520EE4">
      <w:pPr>
        <w:spacing w:after="0" w:line="240" w:lineRule="auto"/>
      </w:pPr>
      <w:r>
        <w:separator/>
      </w:r>
    </w:p>
  </w:endnote>
  <w:endnote w:type="continuationSeparator" w:id="0">
    <w:p w14:paraId="362A95F1" w14:textId="77777777" w:rsidR="00223FC6" w:rsidRDefault="00223FC6" w:rsidP="0052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294945"/>
      <w:docPartObj>
        <w:docPartGallery w:val="Page Numbers (Bottom of Page)"/>
        <w:docPartUnique/>
      </w:docPartObj>
    </w:sdtPr>
    <w:sdtEndPr>
      <w:rPr>
        <w:noProof/>
      </w:rPr>
    </w:sdtEndPr>
    <w:sdtContent>
      <w:p w14:paraId="747838B9" w14:textId="4F611F8B" w:rsidR="00223FC6" w:rsidRDefault="00223FC6" w:rsidP="005513B2">
        <w:pPr>
          <w:pStyle w:val="Footer"/>
        </w:pPr>
        <w:r>
          <w:tab/>
        </w:r>
        <w:r>
          <w:tab/>
        </w:r>
        <w:r>
          <w:fldChar w:fldCharType="begin"/>
        </w:r>
        <w:r>
          <w:instrText xml:space="preserve"> PAGE   \* MERGEFORMAT </w:instrText>
        </w:r>
        <w:r>
          <w:fldChar w:fldCharType="separate"/>
        </w:r>
        <w:r w:rsidR="00281BB8">
          <w:rPr>
            <w:noProof/>
          </w:rPr>
          <w:t>18</w:t>
        </w:r>
        <w:r>
          <w:rPr>
            <w:noProof/>
          </w:rPr>
          <w:fldChar w:fldCharType="end"/>
        </w:r>
      </w:p>
    </w:sdtContent>
  </w:sdt>
  <w:p w14:paraId="4324FD2E" w14:textId="77777777" w:rsidR="00223FC6" w:rsidRDefault="00223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FAE26" w14:textId="77777777" w:rsidR="00223FC6" w:rsidRDefault="00223FC6" w:rsidP="00520EE4">
      <w:pPr>
        <w:spacing w:after="0" w:line="240" w:lineRule="auto"/>
      </w:pPr>
      <w:r>
        <w:separator/>
      </w:r>
    </w:p>
  </w:footnote>
  <w:footnote w:type="continuationSeparator" w:id="0">
    <w:p w14:paraId="3375D624" w14:textId="77777777" w:rsidR="00223FC6" w:rsidRDefault="00223FC6" w:rsidP="00520E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3C4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82628"/>
    <w:multiLevelType w:val="hybridMultilevel"/>
    <w:tmpl w:val="12D6ED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2B1B25"/>
    <w:multiLevelType w:val="multilevel"/>
    <w:tmpl w:val="0D0CDDA6"/>
    <w:lvl w:ilvl="0">
      <w:start w:val="2"/>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3BD6327"/>
    <w:multiLevelType w:val="hybridMultilevel"/>
    <w:tmpl w:val="409C1DB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6761EF"/>
    <w:multiLevelType w:val="hybridMultilevel"/>
    <w:tmpl w:val="C9FA1D36"/>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D16EF"/>
    <w:multiLevelType w:val="hybridMultilevel"/>
    <w:tmpl w:val="D9228F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1C71529F"/>
    <w:multiLevelType w:val="hybridMultilevel"/>
    <w:tmpl w:val="2ED29FA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3B6A04"/>
    <w:multiLevelType w:val="hybridMultilevel"/>
    <w:tmpl w:val="C0529D9C"/>
    <w:lvl w:ilvl="0" w:tplc="0809000B">
      <w:start w:val="1"/>
      <w:numFmt w:val="bullet"/>
      <w:lvlText w:val=""/>
      <w:lvlJc w:val="left"/>
      <w:pPr>
        <w:ind w:left="927"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3F1174"/>
    <w:multiLevelType w:val="hybridMultilevel"/>
    <w:tmpl w:val="BB6E073C"/>
    <w:lvl w:ilvl="0" w:tplc="08090001">
      <w:start w:val="1"/>
      <w:numFmt w:val="bullet"/>
      <w:lvlText w:val=""/>
      <w:lvlJc w:val="left"/>
      <w:pPr>
        <w:ind w:left="1353" w:hanging="360"/>
      </w:pPr>
      <w:rPr>
        <w:rFonts w:ascii="Symbol" w:hAnsi="Symbol" w:hint="default"/>
      </w:rPr>
    </w:lvl>
    <w:lvl w:ilvl="1" w:tplc="08090001">
      <w:start w:val="1"/>
      <w:numFmt w:val="bullet"/>
      <w:lvlText w:val=""/>
      <w:lvlJc w:val="left"/>
      <w:pPr>
        <w:ind w:left="2128" w:hanging="360"/>
      </w:pPr>
      <w:rPr>
        <w:rFonts w:ascii="Symbol" w:hAnsi="Symbol"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9" w15:restartNumberingAfterBreak="0">
    <w:nsid w:val="23A94692"/>
    <w:multiLevelType w:val="hybridMultilevel"/>
    <w:tmpl w:val="421EE4A6"/>
    <w:lvl w:ilvl="0" w:tplc="0809000B">
      <w:start w:val="1"/>
      <w:numFmt w:val="bullet"/>
      <w:lvlText w:val=""/>
      <w:lvlJc w:val="left"/>
      <w:pPr>
        <w:ind w:left="1440" w:hanging="72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617E46"/>
    <w:multiLevelType w:val="hybridMultilevel"/>
    <w:tmpl w:val="1BCE09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9836F7"/>
    <w:multiLevelType w:val="hybridMultilevel"/>
    <w:tmpl w:val="AB6E1F4A"/>
    <w:lvl w:ilvl="0" w:tplc="CB96E1D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C114C"/>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8944A3"/>
    <w:multiLevelType w:val="hybridMultilevel"/>
    <w:tmpl w:val="BA1EB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02583C"/>
    <w:multiLevelType w:val="hybridMultilevel"/>
    <w:tmpl w:val="F9E440A8"/>
    <w:lvl w:ilvl="0" w:tplc="CF00D4B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E63DD3"/>
    <w:multiLevelType w:val="hybridMultilevel"/>
    <w:tmpl w:val="6E30888A"/>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9223A"/>
    <w:multiLevelType w:val="hybridMultilevel"/>
    <w:tmpl w:val="7EBA2818"/>
    <w:lvl w:ilvl="0" w:tplc="9CEA3C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725BA"/>
    <w:multiLevelType w:val="hybridMultilevel"/>
    <w:tmpl w:val="B218ECA8"/>
    <w:lvl w:ilvl="0" w:tplc="08090001">
      <w:start w:val="1"/>
      <w:numFmt w:val="bullet"/>
      <w:lvlText w:val=""/>
      <w:lvlJc w:val="left"/>
      <w:pPr>
        <w:ind w:left="1492" w:hanging="360"/>
      </w:pPr>
      <w:rPr>
        <w:rFonts w:ascii="Symbol" w:hAnsi="Symbol" w:hint="default"/>
      </w:rPr>
    </w:lvl>
    <w:lvl w:ilvl="1" w:tplc="9CEA3C0C">
      <w:numFmt w:val="bullet"/>
      <w:lvlText w:val="•"/>
      <w:lvlJc w:val="left"/>
      <w:pPr>
        <w:ind w:left="2782" w:hanging="930"/>
      </w:pPr>
      <w:rPr>
        <w:rFonts w:ascii="Arial" w:eastAsia="Times New Roman" w:hAnsi="Arial" w:cs="Arial" w:hint="default"/>
      </w:rPr>
    </w:lvl>
    <w:lvl w:ilvl="2" w:tplc="08090005" w:tentative="1">
      <w:start w:val="1"/>
      <w:numFmt w:val="bullet"/>
      <w:lvlText w:val=""/>
      <w:lvlJc w:val="left"/>
      <w:pPr>
        <w:ind w:left="2932" w:hanging="360"/>
      </w:pPr>
      <w:rPr>
        <w:rFonts w:ascii="Wingdings" w:hAnsi="Wingdings" w:hint="default"/>
      </w:rPr>
    </w:lvl>
    <w:lvl w:ilvl="3" w:tplc="08090001" w:tentative="1">
      <w:start w:val="1"/>
      <w:numFmt w:val="bullet"/>
      <w:lvlText w:val=""/>
      <w:lvlJc w:val="left"/>
      <w:pPr>
        <w:ind w:left="3652" w:hanging="360"/>
      </w:pPr>
      <w:rPr>
        <w:rFonts w:ascii="Symbol" w:hAnsi="Symbol" w:hint="default"/>
      </w:rPr>
    </w:lvl>
    <w:lvl w:ilvl="4" w:tplc="08090003" w:tentative="1">
      <w:start w:val="1"/>
      <w:numFmt w:val="bullet"/>
      <w:lvlText w:val="o"/>
      <w:lvlJc w:val="left"/>
      <w:pPr>
        <w:ind w:left="4372" w:hanging="360"/>
      </w:pPr>
      <w:rPr>
        <w:rFonts w:ascii="Courier New" w:hAnsi="Courier New" w:cs="Courier New" w:hint="default"/>
      </w:rPr>
    </w:lvl>
    <w:lvl w:ilvl="5" w:tplc="08090005" w:tentative="1">
      <w:start w:val="1"/>
      <w:numFmt w:val="bullet"/>
      <w:lvlText w:val=""/>
      <w:lvlJc w:val="left"/>
      <w:pPr>
        <w:ind w:left="5092" w:hanging="360"/>
      </w:pPr>
      <w:rPr>
        <w:rFonts w:ascii="Wingdings" w:hAnsi="Wingdings" w:hint="default"/>
      </w:rPr>
    </w:lvl>
    <w:lvl w:ilvl="6" w:tplc="08090001" w:tentative="1">
      <w:start w:val="1"/>
      <w:numFmt w:val="bullet"/>
      <w:lvlText w:val=""/>
      <w:lvlJc w:val="left"/>
      <w:pPr>
        <w:ind w:left="5812" w:hanging="360"/>
      </w:pPr>
      <w:rPr>
        <w:rFonts w:ascii="Symbol" w:hAnsi="Symbol" w:hint="default"/>
      </w:rPr>
    </w:lvl>
    <w:lvl w:ilvl="7" w:tplc="08090003" w:tentative="1">
      <w:start w:val="1"/>
      <w:numFmt w:val="bullet"/>
      <w:lvlText w:val="o"/>
      <w:lvlJc w:val="left"/>
      <w:pPr>
        <w:ind w:left="6532" w:hanging="360"/>
      </w:pPr>
      <w:rPr>
        <w:rFonts w:ascii="Courier New" w:hAnsi="Courier New" w:cs="Courier New" w:hint="default"/>
      </w:rPr>
    </w:lvl>
    <w:lvl w:ilvl="8" w:tplc="08090005" w:tentative="1">
      <w:start w:val="1"/>
      <w:numFmt w:val="bullet"/>
      <w:lvlText w:val=""/>
      <w:lvlJc w:val="left"/>
      <w:pPr>
        <w:ind w:left="7252" w:hanging="360"/>
      </w:pPr>
      <w:rPr>
        <w:rFonts w:ascii="Wingdings" w:hAnsi="Wingdings" w:hint="default"/>
      </w:rPr>
    </w:lvl>
  </w:abstractNum>
  <w:abstractNum w:abstractNumId="18" w15:restartNumberingAfterBreak="0">
    <w:nsid w:val="439F6DD0"/>
    <w:multiLevelType w:val="hybridMultilevel"/>
    <w:tmpl w:val="3006D00A"/>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446C2DA9"/>
    <w:multiLevelType w:val="hybridMultilevel"/>
    <w:tmpl w:val="608A27A2"/>
    <w:lvl w:ilvl="0" w:tplc="A64A0AB0">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0" w15:restartNumberingAfterBreak="0">
    <w:nsid w:val="4A932A4D"/>
    <w:multiLevelType w:val="hybridMultilevel"/>
    <w:tmpl w:val="2C6EB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263466"/>
    <w:multiLevelType w:val="hybridMultilevel"/>
    <w:tmpl w:val="D4542E9A"/>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866B33"/>
    <w:multiLevelType w:val="hybridMultilevel"/>
    <w:tmpl w:val="B1F6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9793D"/>
    <w:multiLevelType w:val="hybridMultilevel"/>
    <w:tmpl w:val="B7A84E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8C37151"/>
    <w:multiLevelType w:val="hybridMultilevel"/>
    <w:tmpl w:val="056EBBF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87106"/>
    <w:multiLevelType w:val="hybridMultilevel"/>
    <w:tmpl w:val="92EE297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CB543F7"/>
    <w:multiLevelType w:val="hybridMultilevel"/>
    <w:tmpl w:val="5C8A8B0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7" w15:restartNumberingAfterBreak="0">
    <w:nsid w:val="5D8A4E0A"/>
    <w:multiLevelType w:val="hybridMultilevel"/>
    <w:tmpl w:val="45FC2186"/>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906E6"/>
    <w:multiLevelType w:val="hybridMultilevel"/>
    <w:tmpl w:val="D22EC710"/>
    <w:lvl w:ilvl="0" w:tplc="BBCC1422">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A7141F6"/>
    <w:multiLevelType w:val="hybridMultilevel"/>
    <w:tmpl w:val="85C2E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0B7475"/>
    <w:multiLevelType w:val="hybridMultilevel"/>
    <w:tmpl w:val="F1562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17298E"/>
    <w:multiLevelType w:val="multilevel"/>
    <w:tmpl w:val="C2A4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34" w15:restartNumberingAfterBreak="0">
    <w:nsid w:val="77A66748"/>
    <w:multiLevelType w:val="hybridMultilevel"/>
    <w:tmpl w:val="E6AE32B0"/>
    <w:lvl w:ilvl="0" w:tplc="9CEA3C0C">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9E231EA"/>
    <w:multiLevelType w:val="hybridMultilevel"/>
    <w:tmpl w:val="80387480"/>
    <w:lvl w:ilvl="0" w:tplc="07B28024">
      <w:numFmt w:val="bullet"/>
      <w:lvlText w:val="•"/>
      <w:lvlJc w:val="left"/>
      <w:pPr>
        <w:ind w:left="1080" w:hanging="72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D656FD"/>
    <w:multiLevelType w:val="hybridMultilevel"/>
    <w:tmpl w:val="BAAA8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0"/>
  </w:num>
  <w:num w:numId="4">
    <w:abstractNumId w:val="1"/>
  </w:num>
  <w:num w:numId="5">
    <w:abstractNumId w:val="8"/>
  </w:num>
  <w:num w:numId="6">
    <w:abstractNumId w:val="36"/>
  </w:num>
  <w:num w:numId="7">
    <w:abstractNumId w:val="23"/>
  </w:num>
  <w:num w:numId="8">
    <w:abstractNumId w:val="24"/>
  </w:num>
  <w:num w:numId="9">
    <w:abstractNumId w:val="13"/>
  </w:num>
  <w:num w:numId="10">
    <w:abstractNumId w:val="33"/>
  </w:num>
  <w:num w:numId="11">
    <w:abstractNumId w:val="6"/>
  </w:num>
  <w:num w:numId="12">
    <w:abstractNumId w:val="17"/>
  </w:num>
  <w:num w:numId="13">
    <w:abstractNumId w:val="5"/>
  </w:num>
  <w:num w:numId="14">
    <w:abstractNumId w:val="31"/>
  </w:num>
  <w:num w:numId="15">
    <w:abstractNumId w:val="30"/>
  </w:num>
  <w:num w:numId="16">
    <w:abstractNumId w:val="26"/>
  </w:num>
  <w:num w:numId="17">
    <w:abstractNumId w:val="19"/>
  </w:num>
  <w:num w:numId="18">
    <w:abstractNumId w:val="22"/>
  </w:num>
  <w:num w:numId="19">
    <w:abstractNumId w:val="15"/>
  </w:num>
  <w:num w:numId="20">
    <w:abstractNumId w:val="11"/>
  </w:num>
  <w:num w:numId="21">
    <w:abstractNumId w:val="3"/>
  </w:num>
  <w:num w:numId="22">
    <w:abstractNumId w:val="14"/>
  </w:num>
  <w:num w:numId="23">
    <w:abstractNumId w:val="27"/>
  </w:num>
  <w:num w:numId="24">
    <w:abstractNumId w:val="21"/>
  </w:num>
  <w:num w:numId="25">
    <w:abstractNumId w:val="25"/>
  </w:num>
  <w:num w:numId="26">
    <w:abstractNumId w:val="34"/>
  </w:num>
  <w:num w:numId="27">
    <w:abstractNumId w:val="16"/>
  </w:num>
  <w:num w:numId="28">
    <w:abstractNumId w:val="29"/>
  </w:num>
  <w:num w:numId="29">
    <w:abstractNumId w:val="4"/>
  </w:num>
  <w:num w:numId="30">
    <w:abstractNumId w:val="20"/>
  </w:num>
  <w:num w:numId="31">
    <w:abstractNumId w:val="35"/>
  </w:num>
  <w:num w:numId="32">
    <w:abstractNumId w:val="7"/>
  </w:num>
  <w:num w:numId="33">
    <w:abstractNumId w:val="9"/>
  </w:num>
  <w:num w:numId="34">
    <w:abstractNumId w:val="10"/>
  </w:num>
  <w:num w:numId="35">
    <w:abstractNumId w:val="32"/>
  </w:num>
  <w:num w:numId="36">
    <w:abstractNumId w:val="28"/>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3EE"/>
    <w:rsid w:val="0000537C"/>
    <w:rsid w:val="00006D02"/>
    <w:rsid w:val="000156FA"/>
    <w:rsid w:val="0001798C"/>
    <w:rsid w:val="00021003"/>
    <w:rsid w:val="00036987"/>
    <w:rsid w:val="00047D4B"/>
    <w:rsid w:val="00052DEC"/>
    <w:rsid w:val="00056841"/>
    <w:rsid w:val="0006000E"/>
    <w:rsid w:val="00061603"/>
    <w:rsid w:val="00083A72"/>
    <w:rsid w:val="00086303"/>
    <w:rsid w:val="00091F72"/>
    <w:rsid w:val="00093D9F"/>
    <w:rsid w:val="000A047A"/>
    <w:rsid w:val="000A20AB"/>
    <w:rsid w:val="000A44C7"/>
    <w:rsid w:val="000A7FC2"/>
    <w:rsid w:val="000B6EAD"/>
    <w:rsid w:val="000B7189"/>
    <w:rsid w:val="000B7EC9"/>
    <w:rsid w:val="000C0111"/>
    <w:rsid w:val="000C4A2E"/>
    <w:rsid w:val="000D2C61"/>
    <w:rsid w:val="000D5A89"/>
    <w:rsid w:val="000E43B0"/>
    <w:rsid w:val="000E7859"/>
    <w:rsid w:val="000F2712"/>
    <w:rsid w:val="000F560B"/>
    <w:rsid w:val="0011073B"/>
    <w:rsid w:val="00115630"/>
    <w:rsid w:val="0012662B"/>
    <w:rsid w:val="00126B31"/>
    <w:rsid w:val="001302AB"/>
    <w:rsid w:val="001318E6"/>
    <w:rsid w:val="00133868"/>
    <w:rsid w:val="00136B01"/>
    <w:rsid w:val="001413B9"/>
    <w:rsid w:val="00146ACB"/>
    <w:rsid w:val="001553F7"/>
    <w:rsid w:val="0016146A"/>
    <w:rsid w:val="00164AAD"/>
    <w:rsid w:val="001718F2"/>
    <w:rsid w:val="00172F42"/>
    <w:rsid w:val="00182A22"/>
    <w:rsid w:val="00183DD0"/>
    <w:rsid w:val="0018604F"/>
    <w:rsid w:val="00190CA2"/>
    <w:rsid w:val="001A64E8"/>
    <w:rsid w:val="001B4624"/>
    <w:rsid w:val="001C22C4"/>
    <w:rsid w:val="001C2E96"/>
    <w:rsid w:val="001C2EDF"/>
    <w:rsid w:val="001C4CA8"/>
    <w:rsid w:val="001D7904"/>
    <w:rsid w:val="001E12E5"/>
    <w:rsid w:val="001E27EF"/>
    <w:rsid w:val="001F1221"/>
    <w:rsid w:val="001F452D"/>
    <w:rsid w:val="001F6427"/>
    <w:rsid w:val="0020109C"/>
    <w:rsid w:val="002042D4"/>
    <w:rsid w:val="002239B0"/>
    <w:rsid w:val="00223FC6"/>
    <w:rsid w:val="00234BFE"/>
    <w:rsid w:val="00242573"/>
    <w:rsid w:val="00243B95"/>
    <w:rsid w:val="0026744C"/>
    <w:rsid w:val="0027395F"/>
    <w:rsid w:val="002776D8"/>
    <w:rsid w:val="00281BB8"/>
    <w:rsid w:val="002B3576"/>
    <w:rsid w:val="002C2A8F"/>
    <w:rsid w:val="002C793E"/>
    <w:rsid w:val="002D3806"/>
    <w:rsid w:val="002E034B"/>
    <w:rsid w:val="002E5747"/>
    <w:rsid w:val="002E6146"/>
    <w:rsid w:val="00304F3C"/>
    <w:rsid w:val="003111AA"/>
    <w:rsid w:val="00326DF0"/>
    <w:rsid w:val="00326E87"/>
    <w:rsid w:val="00330DC8"/>
    <w:rsid w:val="00332967"/>
    <w:rsid w:val="00340055"/>
    <w:rsid w:val="003426DE"/>
    <w:rsid w:val="003440F7"/>
    <w:rsid w:val="00354B28"/>
    <w:rsid w:val="0036772C"/>
    <w:rsid w:val="00377DCF"/>
    <w:rsid w:val="00382FEB"/>
    <w:rsid w:val="00392073"/>
    <w:rsid w:val="0039228B"/>
    <w:rsid w:val="00393F80"/>
    <w:rsid w:val="003A6D5F"/>
    <w:rsid w:val="003B1137"/>
    <w:rsid w:val="003C21D6"/>
    <w:rsid w:val="003C75F7"/>
    <w:rsid w:val="003D3B30"/>
    <w:rsid w:val="003E57C4"/>
    <w:rsid w:val="003E730A"/>
    <w:rsid w:val="003F0E3E"/>
    <w:rsid w:val="003F3686"/>
    <w:rsid w:val="00411460"/>
    <w:rsid w:val="004204A1"/>
    <w:rsid w:val="00422841"/>
    <w:rsid w:val="00425DC1"/>
    <w:rsid w:val="00432200"/>
    <w:rsid w:val="00436B63"/>
    <w:rsid w:val="004549BE"/>
    <w:rsid w:val="004562D8"/>
    <w:rsid w:val="00460747"/>
    <w:rsid w:val="004656CE"/>
    <w:rsid w:val="004661FD"/>
    <w:rsid w:val="00471B8A"/>
    <w:rsid w:val="00476A62"/>
    <w:rsid w:val="004770C4"/>
    <w:rsid w:val="004804EF"/>
    <w:rsid w:val="004854FA"/>
    <w:rsid w:val="00490655"/>
    <w:rsid w:val="00491613"/>
    <w:rsid w:val="00493BFB"/>
    <w:rsid w:val="004B1429"/>
    <w:rsid w:val="004C7CE1"/>
    <w:rsid w:val="004D5F67"/>
    <w:rsid w:val="004D7A47"/>
    <w:rsid w:val="004E285C"/>
    <w:rsid w:val="004E5ADD"/>
    <w:rsid w:val="004F5764"/>
    <w:rsid w:val="00504771"/>
    <w:rsid w:val="00505E95"/>
    <w:rsid w:val="005201DE"/>
    <w:rsid w:val="00520EE4"/>
    <w:rsid w:val="005218EF"/>
    <w:rsid w:val="005228B3"/>
    <w:rsid w:val="00526980"/>
    <w:rsid w:val="005371BA"/>
    <w:rsid w:val="0053736F"/>
    <w:rsid w:val="00545D0B"/>
    <w:rsid w:val="005513B2"/>
    <w:rsid w:val="00551657"/>
    <w:rsid w:val="00560D18"/>
    <w:rsid w:val="005640F4"/>
    <w:rsid w:val="00565561"/>
    <w:rsid w:val="005763CB"/>
    <w:rsid w:val="00577370"/>
    <w:rsid w:val="0058270E"/>
    <w:rsid w:val="005868D1"/>
    <w:rsid w:val="00591978"/>
    <w:rsid w:val="005939BC"/>
    <w:rsid w:val="00595986"/>
    <w:rsid w:val="005A5581"/>
    <w:rsid w:val="005B1F4D"/>
    <w:rsid w:val="005B2832"/>
    <w:rsid w:val="005C10EB"/>
    <w:rsid w:val="005C18F9"/>
    <w:rsid w:val="005C4B0D"/>
    <w:rsid w:val="005C7B7F"/>
    <w:rsid w:val="005D6BCC"/>
    <w:rsid w:val="005E2DD1"/>
    <w:rsid w:val="005F400F"/>
    <w:rsid w:val="005F453A"/>
    <w:rsid w:val="006042DC"/>
    <w:rsid w:val="00607FCA"/>
    <w:rsid w:val="00621841"/>
    <w:rsid w:val="00624950"/>
    <w:rsid w:val="00624FEB"/>
    <w:rsid w:val="00625DA2"/>
    <w:rsid w:val="00630DEA"/>
    <w:rsid w:val="00637A64"/>
    <w:rsid w:val="0065032C"/>
    <w:rsid w:val="006539D7"/>
    <w:rsid w:val="006540AF"/>
    <w:rsid w:val="006600C4"/>
    <w:rsid w:val="0066410E"/>
    <w:rsid w:val="0066769B"/>
    <w:rsid w:val="00675432"/>
    <w:rsid w:val="00676702"/>
    <w:rsid w:val="00682931"/>
    <w:rsid w:val="0068588C"/>
    <w:rsid w:val="00686539"/>
    <w:rsid w:val="00691987"/>
    <w:rsid w:val="006A5D41"/>
    <w:rsid w:val="006B69FF"/>
    <w:rsid w:val="006B7374"/>
    <w:rsid w:val="006B741A"/>
    <w:rsid w:val="006C793C"/>
    <w:rsid w:val="006C7A29"/>
    <w:rsid w:val="006D07F7"/>
    <w:rsid w:val="006D4152"/>
    <w:rsid w:val="006F048C"/>
    <w:rsid w:val="006F04F2"/>
    <w:rsid w:val="006F0D06"/>
    <w:rsid w:val="006F25C4"/>
    <w:rsid w:val="00700FDA"/>
    <w:rsid w:val="007029CE"/>
    <w:rsid w:val="007221C7"/>
    <w:rsid w:val="00723B25"/>
    <w:rsid w:val="00730B45"/>
    <w:rsid w:val="00732F83"/>
    <w:rsid w:val="0073336D"/>
    <w:rsid w:val="00737C76"/>
    <w:rsid w:val="007429DC"/>
    <w:rsid w:val="007662BF"/>
    <w:rsid w:val="007A3875"/>
    <w:rsid w:val="007A5235"/>
    <w:rsid w:val="007A5FE7"/>
    <w:rsid w:val="007B07CE"/>
    <w:rsid w:val="007B1EBC"/>
    <w:rsid w:val="007B6F29"/>
    <w:rsid w:val="007D3470"/>
    <w:rsid w:val="007D7A31"/>
    <w:rsid w:val="007E3DA6"/>
    <w:rsid w:val="007E5618"/>
    <w:rsid w:val="008022A2"/>
    <w:rsid w:val="00807E12"/>
    <w:rsid w:val="0081010C"/>
    <w:rsid w:val="00813C14"/>
    <w:rsid w:val="00822A3D"/>
    <w:rsid w:val="00824A0C"/>
    <w:rsid w:val="00833593"/>
    <w:rsid w:val="00837D4B"/>
    <w:rsid w:val="00841146"/>
    <w:rsid w:val="00842C4C"/>
    <w:rsid w:val="00843252"/>
    <w:rsid w:val="0084461C"/>
    <w:rsid w:val="00856F96"/>
    <w:rsid w:val="00857580"/>
    <w:rsid w:val="00861689"/>
    <w:rsid w:val="0086205B"/>
    <w:rsid w:val="00870769"/>
    <w:rsid w:val="00872499"/>
    <w:rsid w:val="00874DF7"/>
    <w:rsid w:val="00877D92"/>
    <w:rsid w:val="008825FB"/>
    <w:rsid w:val="00886CF5"/>
    <w:rsid w:val="00887BE9"/>
    <w:rsid w:val="00893294"/>
    <w:rsid w:val="0089482D"/>
    <w:rsid w:val="008951D0"/>
    <w:rsid w:val="008A14CC"/>
    <w:rsid w:val="008A3BE3"/>
    <w:rsid w:val="008A432A"/>
    <w:rsid w:val="008C342D"/>
    <w:rsid w:val="008C5829"/>
    <w:rsid w:val="008C58D1"/>
    <w:rsid w:val="008D5C3A"/>
    <w:rsid w:val="008E3631"/>
    <w:rsid w:val="008E3A35"/>
    <w:rsid w:val="008F71FD"/>
    <w:rsid w:val="00903717"/>
    <w:rsid w:val="009044D2"/>
    <w:rsid w:val="0090455A"/>
    <w:rsid w:val="00911DF1"/>
    <w:rsid w:val="009208F4"/>
    <w:rsid w:val="00932631"/>
    <w:rsid w:val="00941FF7"/>
    <w:rsid w:val="00951D87"/>
    <w:rsid w:val="0095254C"/>
    <w:rsid w:val="00956F34"/>
    <w:rsid w:val="00961048"/>
    <w:rsid w:val="00975295"/>
    <w:rsid w:val="0097710A"/>
    <w:rsid w:val="00994019"/>
    <w:rsid w:val="009977E9"/>
    <w:rsid w:val="009A168A"/>
    <w:rsid w:val="009A50D7"/>
    <w:rsid w:val="009A56BE"/>
    <w:rsid w:val="009B5A99"/>
    <w:rsid w:val="009C1C9B"/>
    <w:rsid w:val="009C5FC5"/>
    <w:rsid w:val="009D4D8B"/>
    <w:rsid w:val="009F4125"/>
    <w:rsid w:val="00A112CB"/>
    <w:rsid w:val="00A16220"/>
    <w:rsid w:val="00A16B86"/>
    <w:rsid w:val="00A21A57"/>
    <w:rsid w:val="00A26645"/>
    <w:rsid w:val="00A307A9"/>
    <w:rsid w:val="00A312FB"/>
    <w:rsid w:val="00A33100"/>
    <w:rsid w:val="00A34F99"/>
    <w:rsid w:val="00A35560"/>
    <w:rsid w:val="00A43261"/>
    <w:rsid w:val="00A73CF6"/>
    <w:rsid w:val="00A80E41"/>
    <w:rsid w:val="00A83311"/>
    <w:rsid w:val="00A916FF"/>
    <w:rsid w:val="00A96547"/>
    <w:rsid w:val="00AA11DF"/>
    <w:rsid w:val="00AA5DD7"/>
    <w:rsid w:val="00AC1254"/>
    <w:rsid w:val="00AC4B6E"/>
    <w:rsid w:val="00AC4BA7"/>
    <w:rsid w:val="00AC639D"/>
    <w:rsid w:val="00AD0D4C"/>
    <w:rsid w:val="00AD1E18"/>
    <w:rsid w:val="00AD49DB"/>
    <w:rsid w:val="00AE1F8E"/>
    <w:rsid w:val="00AE41AD"/>
    <w:rsid w:val="00AE730D"/>
    <w:rsid w:val="00AE7453"/>
    <w:rsid w:val="00AF7BCB"/>
    <w:rsid w:val="00B05B4A"/>
    <w:rsid w:val="00B06C7E"/>
    <w:rsid w:val="00B17788"/>
    <w:rsid w:val="00B435DE"/>
    <w:rsid w:val="00B44BF5"/>
    <w:rsid w:val="00B6441A"/>
    <w:rsid w:val="00B66648"/>
    <w:rsid w:val="00B817D9"/>
    <w:rsid w:val="00B96B81"/>
    <w:rsid w:val="00BA1DD0"/>
    <w:rsid w:val="00BB0CFD"/>
    <w:rsid w:val="00BC2306"/>
    <w:rsid w:val="00BD28D9"/>
    <w:rsid w:val="00BD7199"/>
    <w:rsid w:val="00BF414A"/>
    <w:rsid w:val="00C0290C"/>
    <w:rsid w:val="00C03F59"/>
    <w:rsid w:val="00C07961"/>
    <w:rsid w:val="00C1160F"/>
    <w:rsid w:val="00C133EE"/>
    <w:rsid w:val="00C15690"/>
    <w:rsid w:val="00C2431E"/>
    <w:rsid w:val="00C277DF"/>
    <w:rsid w:val="00C3543A"/>
    <w:rsid w:val="00C36CC6"/>
    <w:rsid w:val="00C44AF0"/>
    <w:rsid w:val="00C46687"/>
    <w:rsid w:val="00C5273D"/>
    <w:rsid w:val="00C56527"/>
    <w:rsid w:val="00C56C01"/>
    <w:rsid w:val="00C56D3F"/>
    <w:rsid w:val="00C6257E"/>
    <w:rsid w:val="00C667E8"/>
    <w:rsid w:val="00C66B75"/>
    <w:rsid w:val="00C708FF"/>
    <w:rsid w:val="00C732E4"/>
    <w:rsid w:val="00C7617C"/>
    <w:rsid w:val="00C80294"/>
    <w:rsid w:val="00C914CB"/>
    <w:rsid w:val="00C934B2"/>
    <w:rsid w:val="00CA7978"/>
    <w:rsid w:val="00CB0460"/>
    <w:rsid w:val="00CB1846"/>
    <w:rsid w:val="00CB3174"/>
    <w:rsid w:val="00CB6548"/>
    <w:rsid w:val="00CC01CF"/>
    <w:rsid w:val="00CC20B6"/>
    <w:rsid w:val="00CC528A"/>
    <w:rsid w:val="00CC7FE8"/>
    <w:rsid w:val="00CD29CC"/>
    <w:rsid w:val="00CF1C6A"/>
    <w:rsid w:val="00CF4352"/>
    <w:rsid w:val="00CF483E"/>
    <w:rsid w:val="00D00412"/>
    <w:rsid w:val="00D021BE"/>
    <w:rsid w:val="00D03201"/>
    <w:rsid w:val="00D0366F"/>
    <w:rsid w:val="00D04A4C"/>
    <w:rsid w:val="00D07EF0"/>
    <w:rsid w:val="00D10E84"/>
    <w:rsid w:val="00D12427"/>
    <w:rsid w:val="00D154DB"/>
    <w:rsid w:val="00D176F6"/>
    <w:rsid w:val="00D2310A"/>
    <w:rsid w:val="00D2395A"/>
    <w:rsid w:val="00D23C8B"/>
    <w:rsid w:val="00D25F1C"/>
    <w:rsid w:val="00D262FC"/>
    <w:rsid w:val="00D367DD"/>
    <w:rsid w:val="00D37530"/>
    <w:rsid w:val="00D524ED"/>
    <w:rsid w:val="00D651DA"/>
    <w:rsid w:val="00D71842"/>
    <w:rsid w:val="00D77C95"/>
    <w:rsid w:val="00D9384E"/>
    <w:rsid w:val="00D960C8"/>
    <w:rsid w:val="00DA2203"/>
    <w:rsid w:val="00DA3032"/>
    <w:rsid w:val="00DA7ABC"/>
    <w:rsid w:val="00DB14CD"/>
    <w:rsid w:val="00DB6D11"/>
    <w:rsid w:val="00DC2379"/>
    <w:rsid w:val="00DC7B96"/>
    <w:rsid w:val="00DD1632"/>
    <w:rsid w:val="00DD3910"/>
    <w:rsid w:val="00DE63E5"/>
    <w:rsid w:val="00DF7C48"/>
    <w:rsid w:val="00E119B6"/>
    <w:rsid w:val="00E216C7"/>
    <w:rsid w:val="00E23BFD"/>
    <w:rsid w:val="00E378B5"/>
    <w:rsid w:val="00E45830"/>
    <w:rsid w:val="00E4726C"/>
    <w:rsid w:val="00E612A1"/>
    <w:rsid w:val="00E66061"/>
    <w:rsid w:val="00E70301"/>
    <w:rsid w:val="00E7455F"/>
    <w:rsid w:val="00E75B5C"/>
    <w:rsid w:val="00E75C35"/>
    <w:rsid w:val="00E773C5"/>
    <w:rsid w:val="00E812C5"/>
    <w:rsid w:val="00E85D0B"/>
    <w:rsid w:val="00E9081E"/>
    <w:rsid w:val="00E95A92"/>
    <w:rsid w:val="00EA5959"/>
    <w:rsid w:val="00EB2AB7"/>
    <w:rsid w:val="00EB4929"/>
    <w:rsid w:val="00EC6FAC"/>
    <w:rsid w:val="00EF10A7"/>
    <w:rsid w:val="00EF5849"/>
    <w:rsid w:val="00F26EDC"/>
    <w:rsid w:val="00F4142B"/>
    <w:rsid w:val="00F44E88"/>
    <w:rsid w:val="00F535DC"/>
    <w:rsid w:val="00F71FC1"/>
    <w:rsid w:val="00F74399"/>
    <w:rsid w:val="00F806D4"/>
    <w:rsid w:val="00F90A79"/>
    <w:rsid w:val="00F90D63"/>
    <w:rsid w:val="00F96737"/>
    <w:rsid w:val="00FA28CC"/>
    <w:rsid w:val="00FB7259"/>
    <w:rsid w:val="00FB79FC"/>
    <w:rsid w:val="00FC15D5"/>
    <w:rsid w:val="00FD2CD3"/>
    <w:rsid w:val="00FD7070"/>
    <w:rsid w:val="00FE1287"/>
    <w:rsid w:val="00FE6B77"/>
    <w:rsid w:val="00FF4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660F0"/>
  <w15:docId w15:val="{A02CA5CE-4894-4872-BFB8-BD8AC1536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7F7"/>
    <w:pPr>
      <w:spacing w:after="200"/>
    </w:pPr>
    <w:rPr>
      <w:rFonts w:ascii="Calibri" w:eastAsia="Calibri" w:hAnsi="Calibri" w:cs="Times New Roman"/>
      <w:sz w:val="22"/>
    </w:rPr>
  </w:style>
  <w:style w:type="paragraph" w:styleId="Heading2">
    <w:name w:val="heading 2"/>
    <w:basedOn w:val="Normal"/>
    <w:next w:val="Normal"/>
    <w:link w:val="Heading2Char"/>
    <w:uiPriority w:val="9"/>
    <w:semiHidden/>
    <w:unhideWhenUsed/>
    <w:qFormat/>
    <w:rsid w:val="006F04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07F7"/>
    <w:pPr>
      <w:spacing w:line="240" w:lineRule="auto"/>
    </w:pPr>
    <w:rPr>
      <w:rFonts w:ascii="Calibri" w:eastAsia="Calibri" w:hAnsi="Calibri" w:cs="Times New Roman"/>
      <w:sz w:val="22"/>
    </w:rPr>
  </w:style>
  <w:style w:type="table" w:styleId="TableGrid">
    <w:name w:val="Table Grid"/>
    <w:basedOn w:val="TableNormal"/>
    <w:uiPriority w:val="59"/>
    <w:rsid w:val="00B44BF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C20B6"/>
    <w:pPr>
      <w:ind w:left="720"/>
      <w:contextualSpacing/>
    </w:pPr>
  </w:style>
  <w:style w:type="character" w:styleId="Hyperlink">
    <w:name w:val="Hyperlink"/>
    <w:uiPriority w:val="99"/>
    <w:unhideWhenUsed/>
    <w:rsid w:val="00E66061"/>
    <w:rPr>
      <w:color w:val="0000FF"/>
      <w:u w:val="single"/>
    </w:rPr>
  </w:style>
  <w:style w:type="paragraph" w:customStyle="1" w:styleId="Default">
    <w:name w:val="Default"/>
    <w:rsid w:val="00436B63"/>
    <w:pPr>
      <w:autoSpaceDE w:val="0"/>
      <w:autoSpaceDN w:val="0"/>
      <w:adjustRightInd w:val="0"/>
      <w:spacing w:line="240" w:lineRule="auto"/>
    </w:pPr>
    <w:rPr>
      <w:rFonts w:eastAsia="Times New Roman"/>
      <w:color w:val="000000"/>
      <w:szCs w:val="24"/>
      <w:lang w:eastAsia="en-GB"/>
    </w:rPr>
  </w:style>
  <w:style w:type="paragraph" w:customStyle="1" w:styleId="NumberedParagraphs">
    <w:name w:val="Numbered Paragraphs"/>
    <w:basedOn w:val="Normal"/>
    <w:rsid w:val="00436B63"/>
    <w:pPr>
      <w:numPr>
        <w:numId w:val="10"/>
      </w:numPr>
      <w:spacing w:before="70" w:after="70" w:line="280" w:lineRule="atLeast"/>
    </w:pPr>
    <w:rPr>
      <w:rFonts w:ascii="Arial" w:eastAsia="Times New Roman" w:hAnsi="Arial"/>
      <w:sz w:val="20"/>
      <w:szCs w:val="20"/>
    </w:rPr>
  </w:style>
  <w:style w:type="character" w:styleId="FollowedHyperlink">
    <w:name w:val="FollowedHyperlink"/>
    <w:basedOn w:val="DefaultParagraphFont"/>
    <w:uiPriority w:val="99"/>
    <w:semiHidden/>
    <w:unhideWhenUsed/>
    <w:rsid w:val="00676702"/>
    <w:rPr>
      <w:color w:val="800080" w:themeColor="followedHyperlink"/>
      <w:u w:val="single"/>
    </w:rPr>
  </w:style>
  <w:style w:type="character" w:customStyle="1" w:styleId="Heading2Char">
    <w:name w:val="Heading 2 Char"/>
    <w:basedOn w:val="DefaultParagraphFont"/>
    <w:link w:val="Heading2"/>
    <w:rsid w:val="006F048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20E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EE4"/>
    <w:rPr>
      <w:rFonts w:ascii="Tahoma" w:eastAsia="Calibri" w:hAnsi="Tahoma" w:cs="Tahoma"/>
      <w:sz w:val="16"/>
      <w:szCs w:val="16"/>
    </w:rPr>
  </w:style>
  <w:style w:type="paragraph" w:styleId="Header">
    <w:name w:val="header"/>
    <w:basedOn w:val="Normal"/>
    <w:link w:val="HeaderChar"/>
    <w:uiPriority w:val="99"/>
    <w:unhideWhenUsed/>
    <w:rsid w:val="00520E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EE4"/>
    <w:rPr>
      <w:rFonts w:ascii="Calibri" w:eastAsia="Calibri" w:hAnsi="Calibri" w:cs="Times New Roman"/>
      <w:sz w:val="22"/>
    </w:rPr>
  </w:style>
  <w:style w:type="paragraph" w:styleId="Footer">
    <w:name w:val="footer"/>
    <w:basedOn w:val="Normal"/>
    <w:link w:val="FooterChar"/>
    <w:uiPriority w:val="99"/>
    <w:unhideWhenUsed/>
    <w:rsid w:val="00520E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EE4"/>
    <w:rPr>
      <w:rFonts w:ascii="Calibri" w:eastAsia="Calibri" w:hAnsi="Calibri" w:cs="Times New Roman"/>
      <w:sz w:val="22"/>
    </w:rPr>
  </w:style>
  <w:style w:type="paragraph" w:styleId="NormalWeb">
    <w:name w:val="Normal (Web)"/>
    <w:basedOn w:val="Normal"/>
    <w:uiPriority w:val="99"/>
    <w:unhideWhenUsed/>
    <w:rsid w:val="000F2712"/>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326DF0"/>
    <w:rPr>
      <w:color w:val="605E5C"/>
      <w:shd w:val="clear" w:color="auto" w:fill="E1DFDD"/>
    </w:rPr>
  </w:style>
  <w:style w:type="character" w:styleId="Strong">
    <w:name w:val="Strong"/>
    <w:basedOn w:val="DefaultParagraphFont"/>
    <w:uiPriority w:val="22"/>
    <w:qFormat/>
    <w:rsid w:val="006C7A29"/>
    <w:rPr>
      <w:b/>
      <w:bCs/>
    </w:rPr>
  </w:style>
  <w:style w:type="table" w:customStyle="1" w:styleId="TableGrid2">
    <w:name w:val="Table Grid2"/>
    <w:basedOn w:val="TableNormal"/>
    <w:next w:val="TableGrid"/>
    <w:uiPriority w:val="59"/>
    <w:rsid w:val="00223FC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4204A1"/>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739013">
      <w:bodyDiv w:val="1"/>
      <w:marLeft w:val="0"/>
      <w:marRight w:val="0"/>
      <w:marTop w:val="0"/>
      <w:marBottom w:val="0"/>
      <w:divBdr>
        <w:top w:val="none" w:sz="0" w:space="0" w:color="auto"/>
        <w:left w:val="none" w:sz="0" w:space="0" w:color="auto"/>
        <w:bottom w:val="none" w:sz="0" w:space="0" w:color="auto"/>
        <w:right w:val="none" w:sz="0" w:space="0" w:color="auto"/>
      </w:divBdr>
    </w:div>
    <w:div w:id="583489892">
      <w:bodyDiv w:val="1"/>
      <w:marLeft w:val="0"/>
      <w:marRight w:val="0"/>
      <w:marTop w:val="0"/>
      <w:marBottom w:val="0"/>
      <w:divBdr>
        <w:top w:val="none" w:sz="0" w:space="0" w:color="auto"/>
        <w:left w:val="none" w:sz="0" w:space="0" w:color="auto"/>
        <w:bottom w:val="none" w:sz="0" w:space="0" w:color="auto"/>
        <w:right w:val="none" w:sz="0" w:space="0" w:color="auto"/>
      </w:divBdr>
    </w:div>
    <w:div w:id="757336334">
      <w:bodyDiv w:val="1"/>
      <w:marLeft w:val="0"/>
      <w:marRight w:val="0"/>
      <w:marTop w:val="0"/>
      <w:marBottom w:val="0"/>
      <w:divBdr>
        <w:top w:val="none" w:sz="0" w:space="0" w:color="auto"/>
        <w:left w:val="none" w:sz="0" w:space="0" w:color="auto"/>
        <w:bottom w:val="none" w:sz="0" w:space="0" w:color="auto"/>
        <w:right w:val="none" w:sz="0" w:space="0" w:color="auto"/>
      </w:divBdr>
    </w:div>
    <w:div w:id="83684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si/2018/794/contents/made" TargetMode="External"/><Relationship Id="rId21" Type="http://schemas.openxmlformats.org/officeDocument/2006/relationships/hyperlink" Target="https://www.gov.uk/government/uploads/system/uploads/attachment_data/file/512906/Multi_Agency_Statutory_Guidance_on_FGM__-_FINAL.pdf" TargetMode="External"/><Relationship Id="rId42" Type="http://schemas.openxmlformats.org/officeDocument/2006/relationships/hyperlink" Target="https://www.gov.uk/government/collections/online-safety-act" TargetMode="External"/><Relationship Id="rId47" Type="http://schemas.openxmlformats.org/officeDocument/2006/relationships/hyperlink" Target="https://www.wirralsafeguarding.co.uk/professional-curiosity" TargetMode="External"/><Relationship Id="rId63" Type="http://schemas.openxmlformats.org/officeDocument/2006/relationships/hyperlink" Target="https://www.gov.uk/government/publications/keeping-children-safe-in-education--2" TargetMode="External"/><Relationship Id="rId68" Type="http://schemas.openxmlformats.org/officeDocument/2006/relationships/hyperlink" Target="https://www.gov.uk/government/publications/keeping-children-safe-in-education--2" TargetMode="External"/><Relationship Id="rId84" Type="http://schemas.openxmlformats.org/officeDocument/2006/relationships/hyperlink" Target="https://www.wirralsafeguarding.co.uk/introduction-to-systemic-practice/" TargetMode="External"/><Relationship Id="rId89" Type="http://schemas.openxmlformats.org/officeDocument/2006/relationships/hyperlink" Target="https://teacherservices.education.gov.uk/" TargetMode="External"/><Relationship Id="rId16" Type="http://schemas.openxmlformats.org/officeDocument/2006/relationships/hyperlink" Target="http://www.legislation.gov.uk/ukpga/2002/32/section/175" TargetMode="External"/><Relationship Id="rId107" Type="http://schemas.openxmlformats.org/officeDocument/2006/relationships/hyperlink" Target="https://www.wirralsafeguarding.co.uk/professionals/section-11-175-audit/" TargetMode="External"/><Relationship Id="rId11" Type="http://schemas.openxmlformats.org/officeDocument/2006/relationships/hyperlink" Target="mailto:kerrywilliams@wirral.gov.uk" TargetMode="External"/><Relationship Id="rId32" Type="http://schemas.openxmlformats.org/officeDocument/2006/relationships/hyperlink" Target="https://www.gov.uk/government/publications/keeping-children-safe-in-education--2" TargetMode="External"/><Relationship Id="rId37" Type="http://schemas.openxmlformats.org/officeDocument/2006/relationships/hyperlink" Target="https://www.gov.uk/government/publications/keeping-children-safe-in-education--2" TargetMode="External"/><Relationship Id="rId53" Type="http://schemas.openxmlformats.org/officeDocument/2006/relationships/hyperlink" Target="https://www.gov.uk/guidance/meeting-digital-and-technology-standards-in-schools-and-colleges/filtering-and-monitoring-standards-for-schools-and-colleges" TargetMode="External"/><Relationship Id="rId58" Type="http://schemas.openxmlformats.org/officeDocument/2006/relationships/hyperlink" Target="https://www.wirralsafeguarding.co.uk/operation-encompass-information-for-schools/" TargetMode="External"/><Relationship Id="rId74" Type="http://schemas.openxmlformats.org/officeDocument/2006/relationships/hyperlink" Target="https://www.wirralsafeguarding.co.uk/wp-content/uploads/2019/05/7-min-Briefing-Private-Fostering.pdf" TargetMode="External"/><Relationship Id="rId79" Type="http://schemas.openxmlformats.org/officeDocument/2006/relationships/image" Target="media/image2.png"/><Relationship Id="rId102" Type="http://schemas.openxmlformats.org/officeDocument/2006/relationships/hyperlink" Target="mailto:help@nspcc.org.uk" TargetMode="External"/><Relationship Id="rId5" Type="http://schemas.openxmlformats.org/officeDocument/2006/relationships/webSettings" Target="webSettings.xml"/><Relationship Id="rId90" Type="http://schemas.openxmlformats.org/officeDocument/2006/relationships/hyperlink" Target="https://www.gov.uk/government/publications/teacher-misconduct-the-prohibition-of-teachers--3" TargetMode="External"/><Relationship Id="rId95" Type="http://schemas.openxmlformats.org/officeDocument/2006/relationships/hyperlink" Target="https://www.gov.uk/government/publications/working-together-to-safeguard-children--2" TargetMode="External"/><Relationship Id="rId22" Type="http://schemas.openxmlformats.org/officeDocument/2006/relationships/hyperlink" Target="http://www.legislation.gov.uk/ukpga/1974/53" TargetMode="External"/><Relationship Id="rId27" Type="http://schemas.openxmlformats.org/officeDocument/2006/relationships/hyperlink" Target="http://www.legislation.gov.uk/ukpga/2006/21/contents" TargetMode="External"/><Relationship Id="rId43" Type="http://schemas.openxmlformats.org/officeDocument/2006/relationships/hyperlink" Target="https://www.gov.uk/government/news/keeping-children-safe-online-changes-to-the-online-safety-act-explained" TargetMode="External"/><Relationship Id="rId48" Type="http://schemas.openxmlformats.org/officeDocument/2006/relationships/hyperlink" Target="https://www.wirralsafeguarding.co.uk/professional-curiosity/" TargetMode="External"/><Relationship Id="rId64" Type="http://schemas.openxmlformats.org/officeDocument/2006/relationships/hyperlink" Target="https://www.wirralsafeguarding.co.uk/professionals/what-is-early-help/" TargetMode="External"/><Relationship Id="rId69" Type="http://schemas.openxmlformats.org/officeDocument/2006/relationships/hyperlink" Target="https://contextualsafeguarding.org.uk/" TargetMode="External"/><Relationship Id="rId80" Type="http://schemas.openxmlformats.org/officeDocument/2006/relationships/hyperlink" Target="https://www.gov.uk/government/publications/what-to-do-if-youre-worried-a-child-is-being-abused--2" TargetMode="External"/><Relationship Id="rId85" Type="http://schemas.openxmlformats.org/officeDocument/2006/relationships/hyperlink" Target="mailto:IFD@wirral.gov.uk" TargetMode="External"/><Relationship Id="rId12" Type="http://schemas.openxmlformats.org/officeDocument/2006/relationships/hyperlink" Target="mailto:kerrywilliams@wirral.gov.uk" TargetMode="External"/><Relationship Id="rId17" Type="http://schemas.openxmlformats.org/officeDocument/2006/relationships/hyperlink" Target="http://www.legislation.gov.uk/uksi/2009/2680/contents/made" TargetMode="External"/><Relationship Id="rId33" Type="http://schemas.openxmlformats.org/officeDocument/2006/relationships/hyperlink" Target="https://www.wirralsafeguarding.co.uk/procedures/" TargetMode="External"/><Relationship Id="rId38" Type="http://schemas.openxmlformats.org/officeDocument/2006/relationships/hyperlink" Target="https://shorespace.org.uk/" TargetMode="External"/><Relationship Id="rId59" Type="http://schemas.openxmlformats.org/officeDocument/2006/relationships/hyperlink" Target="https://www.csacentre.org.uk/resources/key-messages/harmful-sexual-behaviour/" TargetMode="External"/><Relationship Id="rId103" Type="http://schemas.openxmlformats.org/officeDocument/2006/relationships/hyperlink" Target="https://www.gov.uk/guidance/blowing-the-whistle-to-the-department-for-education" TargetMode="External"/><Relationship Id="rId108" Type="http://schemas.openxmlformats.org/officeDocument/2006/relationships/hyperlink" Target="https://www.wirralsafeguarding.co.uk/annual-report-2022/" TargetMode="External"/><Relationship Id="rId54" Type="http://schemas.openxmlformats.org/officeDocument/2006/relationships/hyperlink" Target="https://www.gov.uk/government/publications/generative-artificial-intelligence-in-education/generative-artificial-intelligence-ai-in-education" TargetMode="External"/><Relationship Id="rId70" Type="http://schemas.openxmlformats.org/officeDocument/2006/relationships/hyperlink" Target="https://www.gov.uk/government/publications/working-together-to-safeguard-children--2" TargetMode="External"/><Relationship Id="rId75" Type="http://schemas.openxmlformats.org/officeDocument/2006/relationships/hyperlink" Target="https://www.gov.uk/government/publications/use-of-reasonable-force-in-schools" TargetMode="External"/><Relationship Id="rId91" Type="http://schemas.openxmlformats.org/officeDocument/2006/relationships/hyperlink" Target="https://www.wirralsafeguarding.co.uk/wp-content/uploads/2020/12/LADO-Managing-Allegations-against-Staff-Procedure.pdf" TargetMode="External"/><Relationship Id="rId96" Type="http://schemas.openxmlformats.org/officeDocument/2006/relationships/hyperlink" Target="https://www.wirralsafeguarding.co.uk/train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governance-handbook" TargetMode="External"/><Relationship Id="rId23" Type="http://schemas.openxmlformats.org/officeDocument/2006/relationships/hyperlink" Target="http://www.legislation.gov.uk/ukpga/2006/47/schedule/4" TargetMode="External"/><Relationship Id="rId28" Type="http://schemas.openxmlformats.org/officeDocument/2006/relationships/hyperlink" Target="https://www.gov.uk/government/publications/early-years-foundation-stage-framework--2" TargetMode="External"/><Relationship Id="rId36" Type="http://schemas.openxmlformats.org/officeDocument/2006/relationships/hyperlink" Target="https://www.wirralsafeguarding.co.uk/wp-content/uploads/2023/07/7-minute-briefing-Child-on-child-Abuse-July-2023.pdf" TargetMode="External"/><Relationship Id="rId49" Type="http://schemas.openxmlformats.org/officeDocument/2006/relationships/hyperlink" Target="file:///\\Bh10201\Bh10201Data\SServices\WestminsterHouse\team%20areas\Safeguarding%20Secretarial\WSCB\Amanda\___Education%20Officer\1.%20Policy%20Documents\__Safeguarding%20Docs%20-%20Model%20Policy\____MODEL%20Safeguarding%20Policy\2022-2023\help@nspcc.org.uk" TargetMode="External"/><Relationship Id="rId57" Type="http://schemas.openxmlformats.org/officeDocument/2006/relationships/hyperlink" Target="https://www.wirralsafeguarding.co.uk/professionals/what-is-domestic-abuse/" TargetMode="External"/><Relationship Id="rId106" Type="http://schemas.openxmlformats.org/officeDocument/2006/relationships/hyperlink" Target="https://learning.nspcc.org.uk/safeguarding-child-protection/what-is-safeguarding-in-sport" TargetMode="External"/><Relationship Id="rId10" Type="http://schemas.openxmlformats.org/officeDocument/2006/relationships/hyperlink" Target="mailto:safeguardingunit@wirral.gov.uk" TargetMode="External"/><Relationship Id="rId31" Type="http://schemas.openxmlformats.org/officeDocument/2006/relationships/hyperlink" Target="https://www.gov.uk/government/publications/working-together-to-safeguard-children--2" TargetMode="External"/><Relationship Id="rId44" Type="http://schemas.openxmlformats.org/officeDocument/2006/relationships/hyperlink" Target="https://www.gov.uk/government/publications/generative-artificial-intelligence-in-education/generative-artificial-intelligence-ai-in-education?pStoreID=intuit/gb-en/shop" TargetMode="External"/><Relationship Id="rId52" Type="http://schemas.openxmlformats.org/officeDocument/2006/relationships/hyperlink" Target="https://www.gov.uk/government/publications/providing-remote-education-guidance-for-schools" TargetMode="External"/><Relationship Id="rId60" Type="http://schemas.openxmlformats.org/officeDocument/2006/relationships/hyperlink" Target="https://www.wirralsafeguarding.co.uk/harmful-sexual-behaviour/" TargetMode="External"/><Relationship Id="rId65" Type="http://schemas.openxmlformats.org/officeDocument/2006/relationships/hyperlink" Target="https://www.gov.uk/government/publications/promoting-children-and-young-peoples-emotional-health-and-wellbeing" TargetMode="External"/><Relationship Id="rId73" Type="http://schemas.openxmlformats.org/officeDocument/2006/relationships/hyperlink" Target="https://www.gov.uk/government/publications/promoting-children-and-young-peoples-emotional-health-and-wellbeing" TargetMode="External"/><Relationship Id="rId78" Type="http://schemas.openxmlformats.org/officeDocument/2006/relationships/hyperlink" Target="https://www.npcc.police.uk/documents/Children%20and%20Young%20people/When%20to%20call%20the%20police%20guidance%20for%20schools%20and%20colleges.pdf" TargetMode="External"/><Relationship Id="rId81" Type="http://schemas.openxmlformats.org/officeDocument/2006/relationships/hyperlink" Target="https://safeguarding.network/content/safeguarding-and-the-role-of-the-appropriate-adult/" TargetMode="External"/><Relationship Id="rId86" Type="http://schemas.openxmlformats.org/officeDocument/2006/relationships/hyperlink" Target="mailto:IFD@wirral.gov.uk" TargetMode="External"/><Relationship Id="rId94" Type="http://schemas.openxmlformats.org/officeDocument/2006/relationships/hyperlink" Target="https://www.gov.uk/government/publications/keeping-children-safe-in-education--2" TargetMode="External"/><Relationship Id="rId99" Type="http://schemas.openxmlformats.org/officeDocument/2006/relationships/hyperlink" Target="https://www.gov.uk/government/publications/keeping-children-safe-in-education--2" TargetMode="External"/><Relationship Id="rId101" Type="http://schemas.openxmlformats.org/officeDocument/2006/relationships/hyperlink" Target="https://assets.publishing.service.gov.uk/government/uploads/system/uploads/attachment_data/file/415175/bis-15-200-whistleblowing-guidance-for-employers-and-code-of-practice.pdf" TargetMode="External"/><Relationship Id="rId4" Type="http://schemas.openxmlformats.org/officeDocument/2006/relationships/settings" Target="settings.xml"/><Relationship Id="rId9" Type="http://schemas.openxmlformats.org/officeDocument/2006/relationships/hyperlink" Target="mailto:safeguardingunit@wirral.gov.uk" TargetMode="Externa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www.legislation.gov.uk/ukpga/1989/41" TargetMode="External"/><Relationship Id="rId39" Type="http://schemas.openxmlformats.org/officeDocument/2006/relationships/hyperlink" Target="https://www.gov.uk/government/publications/keeping-children-safe-in-education--2" TargetMode="External"/><Relationship Id="rId109" Type="http://schemas.openxmlformats.org/officeDocument/2006/relationships/footer" Target="footer1.xml"/><Relationship Id="rId34" Type="http://schemas.openxmlformats.org/officeDocument/2006/relationships/hyperlink" Target="https://www.gov.uk/government/publications/keeping-children-safe-in-education--2" TargetMode="External"/><Relationship Id="rId50" Type="http://schemas.openxmlformats.org/officeDocument/2006/relationships/hyperlink" Target="file:///\\Bh10201\Bh10201Data\SServices\WestminsterHouse\team%20areas\Safeguarding%20Secretarial\WSCB\Amanda\___Education%20Officer\1.%20Policy%20Documents\__Safeguarding%20Docs%20-%20Model%20Policy\____MODEL%20Safeguarding%20Policy\2022-2023\help@nspcc.org.uk" TargetMode="External"/><Relationship Id="rId55" Type="http://schemas.openxmlformats.org/officeDocument/2006/relationships/hyperlink" Target="https://www.gov.uk/government/collections/using-ai-in-education-settings-support-materials" TargetMode="External"/><Relationship Id="rId76" Type="http://schemas.openxmlformats.org/officeDocument/2006/relationships/hyperlink" Target="https://www.gov.uk/government/publications/keeping-children-safe-in-education--2" TargetMode="External"/><Relationship Id="rId97" Type="http://schemas.openxmlformats.org/officeDocument/2006/relationships/hyperlink" Target="https://www.wirralsafeguarding.co.uk/safeguarding-training-for-schools/" TargetMode="External"/><Relationship Id="rId104" Type="http://schemas.openxmlformats.org/officeDocument/2006/relationships/hyperlink" Target="https://www.wirralsafeguarding.co.uk/visitors-to-schools-guidance/" TargetMode="External"/><Relationship Id="rId7" Type="http://schemas.openxmlformats.org/officeDocument/2006/relationships/endnotes" Target="endnotes.xml"/><Relationship Id="rId71" Type="http://schemas.openxmlformats.org/officeDocument/2006/relationships/hyperlink" Target="https://www.gov.uk/government/publications/keeping-children-safe-in-education--2" TargetMode="External"/><Relationship Id="rId92" Type="http://schemas.openxmlformats.org/officeDocument/2006/relationships/hyperlink" Target="https://www.wirralsafeguarding.co.uk/wp-content/uploads/2022/07/Low-Level-Concerns-7-min-briefing-Jan-2022.pdf" TargetMode="External"/><Relationship Id="rId2" Type="http://schemas.openxmlformats.org/officeDocument/2006/relationships/numbering" Target="numbering.xml"/><Relationship Id="rId29" Type="http://schemas.openxmlformats.org/officeDocument/2006/relationships/hyperlink" Target="https://www.wirralsafeguarding.co.uk/procedures/1-2-recognition-significant-harm/" TargetMode="External"/><Relationship Id="rId24" Type="http://schemas.openxmlformats.org/officeDocument/2006/relationships/hyperlink" Target="https://www.gov.uk/government/publications/prevent-duty-guidance" TargetMode="External"/><Relationship Id="rId40" Type="http://schemas.openxmlformats.org/officeDocument/2006/relationships/hyperlink" Target="https://www.gov.uk/guidance/equality-act-2010-guidance" TargetMode="External"/><Relationship Id="rId45" Type="http://schemas.openxmlformats.org/officeDocument/2006/relationships/hyperlink" Target="https://www.gov.uk/government/publications/sharing-nudes-and-semi-nudes-advice-for-education-settings-working-with-children-and-young-people" TargetMode="External"/><Relationship Id="rId66" Type="http://schemas.openxmlformats.org/officeDocument/2006/relationships/hyperlink" Target="https://www.farrer.co.uk/globalassets/clients-and-sectors/safeguarding/addressing-child-on-child-abuse.pdf" TargetMode="External"/><Relationship Id="rId87" Type="http://schemas.openxmlformats.org/officeDocument/2006/relationships/hyperlink" Target="https://wirral-self.achieveservice.com/service/Children_and_families_request_for_support_form" TargetMode="External"/><Relationship Id="rId110" Type="http://schemas.openxmlformats.org/officeDocument/2006/relationships/fontTable" Target="fontTable.xml"/><Relationship Id="rId61" Type="http://schemas.openxmlformats.org/officeDocument/2006/relationships/hyperlink" Target="https://contextualsafeguarding.org.uk/" TargetMode="External"/><Relationship Id="rId82" Type="http://schemas.openxmlformats.org/officeDocument/2006/relationships/hyperlink" Target="https://www.wirralsafeguarding.co.uk/introduction-to-systemic-practice/" TargetMode="External"/><Relationship Id="rId19" Type="http://schemas.openxmlformats.org/officeDocument/2006/relationships/hyperlink" Target="http://www.legislation.gov.uk/ukpga/2004/31/contents" TargetMode="External"/><Relationship Id="rId14" Type="http://schemas.openxmlformats.org/officeDocument/2006/relationships/hyperlink" Target="https://www.gov.uk/government/publications/working-together-to-safeguard-children--2" TargetMode="External"/><Relationship Id="rId30" Type="http://schemas.openxmlformats.org/officeDocument/2006/relationships/hyperlink" Target="https://www.wirralsafeguarding.co.uk/procedures/" TargetMode="External"/><Relationship Id="rId35" Type="http://schemas.openxmlformats.org/officeDocument/2006/relationships/hyperlink" Target="https://www.gov.uk/government/publications/children-missing-education" TargetMode="External"/><Relationship Id="rId56" Type="http://schemas.openxmlformats.org/officeDocument/2006/relationships/hyperlink" Target="https://www.gov.uk/guidance/domestic-abuse-how-to-get-help" TargetMode="External"/><Relationship Id="rId77" Type="http://schemas.openxmlformats.org/officeDocument/2006/relationships/hyperlink" Target="mailto:ifd@wirral.gov.uk" TargetMode="External"/><Relationship Id="rId100" Type="http://schemas.openxmlformats.org/officeDocument/2006/relationships/hyperlink" Target="https://assets.publishing.service.gov.uk/media/65cb4349a7ded0000c79e4e1/Working_together_to_safeguard_children_2023_-_statutory_guidance.pdf" TargetMode="External"/><Relationship Id="rId105" Type="http://schemas.openxmlformats.org/officeDocument/2006/relationships/hyperlink" Target="https://email.kjbm.safeguardinginschools.co.uk/c/eJyEkU-PniAYxD-NXhoNPMgfDxzatCY99wMYlEdfVgQLuGa_fbP72vbSpDfyG5iZDOY4xmB21Jt5MZNrcokJlxRDyc2Roj3n4mKorbYd7ydSo6ZCCUo7ILLG3Tg_WvTuFdPb6KymTHEieymgu1VnNVBOCTCu1M12zNmsOJa3A_UTTSkaO5tc7isJczzTjP98n_HnieEp3ujD6tv78csfp4c2QigrBcVFCS6mRfVUQm8l55b1IOfaaSDAiCCScMKAtRQVIxJ7WEBNikxVR7aXaW-zWXA9TbIurC7k-RGjz-0c23OrvX6UcuSKfa5gqGC4rqtd42t7bhUMa3zFFHYMpYJhjt7jx6K5gmFDPFxYm_nhvE0YmveQxoUmnqWJS_NMaTKW4sKa69-zZQwW02jjblzQ_62XtNlNsOYyBdNivIeqI5dLyfi7Zp1wdofDUJ5z90AFI1zU2ZX7BzrJKVEc6qJ_uIKfvn-tgP3FvwIAAP__J8DExw" TargetMode="External"/><Relationship Id="rId8" Type="http://schemas.openxmlformats.org/officeDocument/2006/relationships/image" Target="media/image1.png"/><Relationship Id="rId51" Type="http://schemas.openxmlformats.org/officeDocument/2006/relationships/hyperlink" Target="https://swgfl.org.uk/magazine/what-is-projectevolve-edu/" TargetMode="External"/><Relationship Id="rId72" Type="http://schemas.openxmlformats.org/officeDocument/2006/relationships/hyperlink" Target="https://www.wirralsafeguarding.co.uk/professionals/what-is-early-help/" TargetMode="External"/><Relationship Id="rId93" Type="http://schemas.openxmlformats.org/officeDocument/2006/relationships/hyperlink" Target="https://c-cluster-110.uploads.documents.cimpress.io/v1/uploads/d71d6fd8-b99e-4327-b8fd-1ac968b768a4~110/original?tenant=vbu-digital" TargetMode="External"/><Relationship Id="rId98" Type="http://schemas.openxmlformats.org/officeDocument/2006/relationships/hyperlink" Target="https://www.gov.uk/government/publications/safeguarding-practitioners-information-sharing-advice" TargetMode="External"/><Relationship Id="rId3" Type="http://schemas.openxmlformats.org/officeDocument/2006/relationships/styles" Target="styles.xml"/><Relationship Id="rId25" Type="http://schemas.openxmlformats.org/officeDocument/2006/relationships/hyperlink" Target="http://www.legislation.gov.uk/uksi/2009/1547/pdfs/uksi_20091547_en.pdf" TargetMode="External"/><Relationship Id="rId46" Type="http://schemas.openxmlformats.org/officeDocument/2006/relationships/hyperlink" Target="https://www.gov.uk/guidance/plan-technology-for-your-school%20https:/www.gov.uk/guidance/plan-technology-for-your-school" TargetMode="External"/><Relationship Id="rId67" Type="http://schemas.openxmlformats.org/officeDocument/2006/relationships/hyperlink" Target="https://www.csacentre.org.uk/child-sexual-abuse-response-pathway/" TargetMode="External"/><Relationship Id="rId20" Type="http://schemas.openxmlformats.org/officeDocument/2006/relationships/hyperlink" Target="http://www.legislation.gov.uk/ukpga/2015/9/part/5/crossheading/female-genital-mutilation" TargetMode="External"/><Relationship Id="rId41" Type="http://schemas.openxmlformats.org/officeDocument/2006/relationships/hyperlink" Target="https://www.gov.uk/government/publications/bill-of-rights-bill-documents" TargetMode="External"/><Relationship Id="rId62" Type="http://schemas.openxmlformats.org/officeDocument/2006/relationships/hyperlink" Target="https://www.gov.uk/government/publications/working-together-to-safeguard-children--2" TargetMode="External"/><Relationship Id="rId83" Type="http://schemas.openxmlformats.org/officeDocument/2006/relationships/hyperlink" Target="https://www.gov.uk/government/publications/keeping-children-safe-in-education--2" TargetMode="External"/><Relationship Id="rId88" Type="http://schemas.openxmlformats.org/officeDocument/2006/relationships/hyperlink" Target="https://www.gov.uk/government/publications/keeping-children-safe-in-education--2"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7F81C-448E-4636-977D-9DA3A82B1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11788</Words>
  <Characters>67195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Wirral Council</Company>
  <LinksUpToDate>false</LinksUpToDate>
  <CharactersWithSpaces>78826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Andrew</dc:creator>
  <cp:lastModifiedBy>Mrs Procter</cp:lastModifiedBy>
  <cp:revision>2</cp:revision>
  <cp:lastPrinted>2023-09-12T12:43:00Z</cp:lastPrinted>
  <dcterms:created xsi:type="dcterms:W3CDTF">2025-10-06T10:36:00Z</dcterms:created>
  <dcterms:modified xsi:type="dcterms:W3CDTF">2025-10-06T10:36:00Z</dcterms:modified>
</cp:coreProperties>
</file>