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3FC" w:rsidRDefault="003D43FC" w:rsidP="00B75EE6">
      <w:pPr>
        <w:jc w:val="center"/>
        <w:rPr>
          <w:rFonts w:cstheme="minorHAnsi"/>
          <w:b/>
          <w:noProof/>
          <w:color w:val="990033"/>
          <w:sz w:val="24"/>
          <w:szCs w:val="24"/>
          <w:lang w:eastAsia="en-GB"/>
        </w:rPr>
      </w:pPr>
      <w:r>
        <w:rPr>
          <w:rFonts w:cstheme="minorHAnsi"/>
          <w:b/>
          <w:noProof/>
          <w:color w:val="990033"/>
          <w:sz w:val="24"/>
          <w:szCs w:val="24"/>
          <w:lang w:eastAsia="en-GB"/>
        </w:rPr>
        <w:drawing>
          <wp:inline distT="0" distB="0" distL="0" distR="0">
            <wp:extent cx="523875" cy="5941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0822" cy="647427"/>
                    </a:xfrm>
                    <a:prstGeom prst="rect">
                      <a:avLst/>
                    </a:prstGeom>
                    <a:noFill/>
                    <a:ln>
                      <a:noFill/>
                    </a:ln>
                  </pic:spPr>
                </pic:pic>
              </a:graphicData>
            </a:graphic>
          </wp:inline>
        </w:drawing>
      </w:r>
    </w:p>
    <w:p w:rsidR="004D11EE" w:rsidRDefault="002C35A1" w:rsidP="00B75EE6">
      <w:pPr>
        <w:jc w:val="center"/>
        <w:rPr>
          <w:rFonts w:cstheme="minorHAnsi"/>
          <w:b/>
          <w:noProof/>
          <w:color w:val="990033"/>
          <w:sz w:val="24"/>
          <w:szCs w:val="24"/>
          <w:lang w:eastAsia="en-GB"/>
        </w:rPr>
      </w:pPr>
      <w:r>
        <w:rPr>
          <w:rFonts w:cstheme="minorHAnsi"/>
          <w:b/>
          <w:noProof/>
          <w:color w:val="990033"/>
          <w:sz w:val="24"/>
          <w:szCs w:val="24"/>
          <w:lang w:eastAsia="en-GB"/>
        </w:rPr>
        <w:t xml:space="preserve">2020-2021 </w:t>
      </w:r>
      <w:r w:rsidR="004029AD" w:rsidRPr="00B75EE6">
        <w:rPr>
          <w:rFonts w:cstheme="minorHAnsi"/>
          <w:b/>
          <w:noProof/>
          <w:color w:val="990033"/>
          <w:sz w:val="24"/>
          <w:szCs w:val="24"/>
          <w:lang w:eastAsia="en-GB"/>
        </w:rPr>
        <w:t xml:space="preserve">Pupil </w:t>
      </w:r>
      <w:r w:rsidR="004D11EE">
        <w:rPr>
          <w:rFonts w:cstheme="minorHAnsi"/>
          <w:b/>
          <w:noProof/>
          <w:color w:val="990033"/>
          <w:sz w:val="24"/>
          <w:szCs w:val="24"/>
          <w:lang w:eastAsia="en-GB"/>
        </w:rPr>
        <w:t>P</w:t>
      </w:r>
      <w:r w:rsidR="004029AD" w:rsidRPr="00B75EE6">
        <w:rPr>
          <w:rFonts w:cstheme="minorHAnsi"/>
          <w:b/>
          <w:noProof/>
          <w:color w:val="990033"/>
          <w:sz w:val="24"/>
          <w:szCs w:val="24"/>
          <w:lang w:eastAsia="en-GB"/>
        </w:rPr>
        <w:t xml:space="preserve">remium </w:t>
      </w:r>
      <w:r w:rsidR="004D11EE">
        <w:rPr>
          <w:rFonts w:cstheme="minorHAnsi"/>
          <w:b/>
          <w:noProof/>
          <w:color w:val="990033"/>
          <w:sz w:val="24"/>
          <w:szCs w:val="24"/>
          <w:lang w:eastAsia="en-GB"/>
        </w:rPr>
        <w:t>S</w:t>
      </w:r>
      <w:r w:rsidR="004029AD" w:rsidRPr="00B75EE6">
        <w:rPr>
          <w:rFonts w:cstheme="minorHAnsi"/>
          <w:b/>
          <w:noProof/>
          <w:color w:val="990033"/>
          <w:sz w:val="24"/>
          <w:szCs w:val="24"/>
          <w:lang w:eastAsia="en-GB"/>
        </w:rPr>
        <w:t xml:space="preserve">trategy </w:t>
      </w:r>
      <w:r w:rsidR="004D11EE">
        <w:rPr>
          <w:rFonts w:cstheme="minorHAnsi"/>
          <w:b/>
          <w:noProof/>
          <w:color w:val="990033"/>
          <w:sz w:val="24"/>
          <w:szCs w:val="24"/>
          <w:lang w:eastAsia="en-GB"/>
        </w:rPr>
        <w:t>S</w:t>
      </w:r>
      <w:r w:rsidR="004029AD" w:rsidRPr="00B75EE6">
        <w:rPr>
          <w:rFonts w:cstheme="minorHAnsi"/>
          <w:b/>
          <w:noProof/>
          <w:color w:val="990033"/>
          <w:sz w:val="24"/>
          <w:szCs w:val="24"/>
          <w:lang w:eastAsia="en-GB"/>
        </w:rPr>
        <w:t xml:space="preserve">tatement </w:t>
      </w:r>
      <w:r>
        <w:rPr>
          <w:rFonts w:cstheme="minorHAnsi"/>
          <w:b/>
          <w:noProof/>
          <w:color w:val="990033"/>
          <w:sz w:val="24"/>
          <w:szCs w:val="24"/>
          <w:lang w:eastAsia="en-GB"/>
        </w:rPr>
        <w:t xml:space="preserve">Reviewed </w:t>
      </w:r>
    </w:p>
    <w:p w:rsidR="00EA5FAD" w:rsidRPr="00B75EE6" w:rsidRDefault="00EA5FAD" w:rsidP="00B75EE6">
      <w:pPr>
        <w:jc w:val="center"/>
        <w:rPr>
          <w:rFonts w:cstheme="minorHAnsi"/>
          <w:b/>
          <w:color w:val="990033"/>
          <w:sz w:val="24"/>
          <w:szCs w:val="24"/>
        </w:rPr>
      </w:pPr>
      <w:r w:rsidRPr="00B75EE6">
        <w:rPr>
          <w:rFonts w:cstheme="minorHAnsi"/>
          <w:b/>
          <w:noProof/>
          <w:color w:val="990033"/>
          <w:sz w:val="24"/>
          <w:szCs w:val="24"/>
          <w:lang w:eastAsia="en-GB"/>
        </w:rPr>
        <w:t>*NB  Please be aware that this is a three year plan and some of the actions cannot be implemented immediately due to COVID-19 restrictions</w:t>
      </w:r>
    </w:p>
    <w:tbl>
      <w:tblPr>
        <w:tblStyle w:val="TableGrid"/>
        <w:tblW w:w="15417" w:type="dxa"/>
        <w:tblLayout w:type="fixed"/>
        <w:tblLook w:val="04A0" w:firstRow="1" w:lastRow="0" w:firstColumn="1" w:lastColumn="0" w:noHBand="0" w:noVBand="1"/>
      </w:tblPr>
      <w:tblGrid>
        <w:gridCol w:w="2660"/>
        <w:gridCol w:w="1276"/>
        <w:gridCol w:w="3632"/>
        <w:gridCol w:w="1471"/>
        <w:gridCol w:w="4819"/>
        <w:gridCol w:w="1559"/>
      </w:tblGrid>
      <w:tr w:rsidR="00C14FAE" w:rsidRPr="004C5CAF" w:rsidTr="00B75EE6">
        <w:tc>
          <w:tcPr>
            <w:tcW w:w="15417" w:type="dxa"/>
            <w:gridSpan w:val="6"/>
            <w:shd w:val="clear" w:color="auto" w:fill="990033"/>
            <w:tcMar>
              <w:top w:w="57" w:type="dxa"/>
              <w:bottom w:w="57" w:type="dxa"/>
            </w:tcMar>
          </w:tcPr>
          <w:p w:rsidR="00C14FAE" w:rsidRPr="004C5CAF" w:rsidRDefault="00C14FAE" w:rsidP="00267F85">
            <w:pPr>
              <w:pStyle w:val="ListParagraph"/>
              <w:numPr>
                <w:ilvl w:val="0"/>
                <w:numId w:val="17"/>
              </w:numPr>
              <w:ind w:left="426" w:hanging="284"/>
              <w:rPr>
                <w:rFonts w:cstheme="minorHAnsi"/>
                <w:b/>
                <w:sz w:val="20"/>
                <w:szCs w:val="20"/>
              </w:rPr>
            </w:pPr>
            <w:r w:rsidRPr="004C5CAF">
              <w:rPr>
                <w:rFonts w:cstheme="minorHAnsi"/>
                <w:b/>
                <w:sz w:val="20"/>
                <w:szCs w:val="20"/>
              </w:rPr>
              <w:t>Summary information</w:t>
            </w:r>
          </w:p>
        </w:tc>
      </w:tr>
      <w:tr w:rsidR="00C14FAE" w:rsidRPr="004C5CAF" w:rsidTr="008B7FE5">
        <w:tc>
          <w:tcPr>
            <w:tcW w:w="2660" w:type="dxa"/>
            <w:tcMar>
              <w:top w:w="57" w:type="dxa"/>
              <w:bottom w:w="57" w:type="dxa"/>
            </w:tcMar>
          </w:tcPr>
          <w:p w:rsidR="00C14FAE" w:rsidRPr="004C5CAF" w:rsidRDefault="00C14FAE" w:rsidP="00D133C5">
            <w:pPr>
              <w:rPr>
                <w:rFonts w:cstheme="minorHAnsi"/>
                <w:b/>
                <w:sz w:val="20"/>
                <w:szCs w:val="20"/>
              </w:rPr>
            </w:pPr>
            <w:r w:rsidRPr="004C5CAF">
              <w:rPr>
                <w:rFonts w:cstheme="minorHAnsi"/>
                <w:b/>
                <w:sz w:val="20"/>
                <w:szCs w:val="20"/>
              </w:rPr>
              <w:t>School</w:t>
            </w:r>
          </w:p>
        </w:tc>
        <w:tc>
          <w:tcPr>
            <w:tcW w:w="12757" w:type="dxa"/>
            <w:gridSpan w:val="5"/>
            <w:tcMar>
              <w:top w:w="57" w:type="dxa"/>
              <w:bottom w:w="57" w:type="dxa"/>
            </w:tcMar>
          </w:tcPr>
          <w:p w:rsidR="00C14FAE" w:rsidRPr="004C5CAF" w:rsidRDefault="005210B2" w:rsidP="005210B2">
            <w:pPr>
              <w:rPr>
                <w:rFonts w:cstheme="minorHAnsi"/>
                <w:sz w:val="20"/>
                <w:szCs w:val="20"/>
              </w:rPr>
            </w:pPr>
            <w:r w:rsidRPr="004C5CAF">
              <w:rPr>
                <w:rFonts w:cstheme="minorHAnsi"/>
                <w:sz w:val="20"/>
                <w:szCs w:val="20"/>
              </w:rPr>
              <w:t>Christ the King Catholic Primary</w:t>
            </w:r>
          </w:p>
        </w:tc>
      </w:tr>
      <w:tr w:rsidR="00F25DF2" w:rsidRPr="004C5CAF" w:rsidTr="008B7FE5">
        <w:tc>
          <w:tcPr>
            <w:tcW w:w="2660" w:type="dxa"/>
            <w:tcMar>
              <w:top w:w="57" w:type="dxa"/>
              <w:bottom w:w="57" w:type="dxa"/>
            </w:tcMar>
          </w:tcPr>
          <w:p w:rsidR="00C14FAE" w:rsidRPr="004C5CAF" w:rsidRDefault="00C14FAE" w:rsidP="00D133C5">
            <w:pPr>
              <w:rPr>
                <w:rFonts w:cstheme="minorHAnsi"/>
                <w:b/>
                <w:sz w:val="20"/>
                <w:szCs w:val="20"/>
              </w:rPr>
            </w:pPr>
            <w:r w:rsidRPr="004C5CAF">
              <w:rPr>
                <w:rFonts w:cstheme="minorHAnsi"/>
                <w:b/>
                <w:sz w:val="20"/>
                <w:szCs w:val="20"/>
              </w:rPr>
              <w:t>Academic Year</w:t>
            </w:r>
          </w:p>
        </w:tc>
        <w:tc>
          <w:tcPr>
            <w:tcW w:w="1276" w:type="dxa"/>
            <w:tcMar>
              <w:top w:w="57" w:type="dxa"/>
              <w:bottom w:w="57" w:type="dxa"/>
            </w:tcMar>
          </w:tcPr>
          <w:p w:rsidR="00C14FAE" w:rsidRPr="004C5CAF" w:rsidRDefault="00D66A5F">
            <w:pPr>
              <w:rPr>
                <w:rFonts w:cstheme="minorHAnsi"/>
                <w:sz w:val="20"/>
                <w:szCs w:val="20"/>
              </w:rPr>
            </w:pPr>
            <w:r w:rsidRPr="004C5CAF">
              <w:rPr>
                <w:rFonts w:cstheme="minorHAnsi"/>
                <w:sz w:val="20"/>
                <w:szCs w:val="20"/>
              </w:rPr>
              <w:t>2020-23</w:t>
            </w:r>
          </w:p>
        </w:tc>
        <w:tc>
          <w:tcPr>
            <w:tcW w:w="3632" w:type="dxa"/>
          </w:tcPr>
          <w:p w:rsidR="00C14FAE" w:rsidRPr="004C5CAF" w:rsidRDefault="00C14FAE" w:rsidP="00D133C5">
            <w:pPr>
              <w:rPr>
                <w:rFonts w:cstheme="minorHAnsi"/>
                <w:sz w:val="20"/>
                <w:szCs w:val="20"/>
                <w:highlight w:val="yellow"/>
              </w:rPr>
            </w:pPr>
            <w:r w:rsidRPr="004C5CAF">
              <w:rPr>
                <w:rFonts w:cstheme="minorHAnsi"/>
                <w:b/>
                <w:sz w:val="20"/>
                <w:szCs w:val="20"/>
              </w:rPr>
              <w:t>Total PP budget</w:t>
            </w:r>
          </w:p>
        </w:tc>
        <w:tc>
          <w:tcPr>
            <w:tcW w:w="1471" w:type="dxa"/>
          </w:tcPr>
          <w:p w:rsidR="00C14FAE" w:rsidRPr="004C5CAF" w:rsidRDefault="005906BF">
            <w:pPr>
              <w:rPr>
                <w:rFonts w:cstheme="minorHAnsi"/>
                <w:sz w:val="20"/>
                <w:szCs w:val="20"/>
                <w:highlight w:val="yellow"/>
              </w:rPr>
            </w:pPr>
            <w:r w:rsidRPr="003D43FC">
              <w:rPr>
                <w:rFonts w:cstheme="minorHAnsi"/>
                <w:sz w:val="20"/>
                <w:szCs w:val="20"/>
              </w:rPr>
              <w:t>87,960</w:t>
            </w:r>
            <w:r w:rsidR="009C3754">
              <w:rPr>
                <w:rFonts w:cstheme="minorHAnsi"/>
                <w:sz w:val="20"/>
                <w:szCs w:val="20"/>
              </w:rPr>
              <w:t>(</w:t>
            </w:r>
            <w:r w:rsidR="003D43FC" w:rsidRPr="003D43FC">
              <w:rPr>
                <w:rFonts w:cstheme="minorHAnsi"/>
                <w:sz w:val="20"/>
                <w:szCs w:val="20"/>
              </w:rPr>
              <w:t>2020-2021</w:t>
            </w:r>
            <w:r w:rsidR="009C3754">
              <w:rPr>
                <w:rFonts w:cstheme="minorHAnsi"/>
                <w:sz w:val="20"/>
                <w:szCs w:val="20"/>
              </w:rPr>
              <w:t>)</w:t>
            </w:r>
          </w:p>
        </w:tc>
        <w:tc>
          <w:tcPr>
            <w:tcW w:w="4819" w:type="dxa"/>
          </w:tcPr>
          <w:p w:rsidR="00C14FAE" w:rsidRPr="004C5CAF" w:rsidRDefault="00C14FAE" w:rsidP="00D133C5">
            <w:pPr>
              <w:rPr>
                <w:rFonts w:cstheme="minorHAnsi"/>
                <w:sz w:val="20"/>
                <w:szCs w:val="20"/>
              </w:rPr>
            </w:pPr>
            <w:r w:rsidRPr="004C5CAF">
              <w:rPr>
                <w:rFonts w:cstheme="minorHAnsi"/>
                <w:b/>
                <w:sz w:val="20"/>
                <w:szCs w:val="20"/>
              </w:rPr>
              <w:t>Date of most recent PP Review</w:t>
            </w:r>
          </w:p>
        </w:tc>
        <w:tc>
          <w:tcPr>
            <w:tcW w:w="1559" w:type="dxa"/>
          </w:tcPr>
          <w:p w:rsidR="00C14FAE" w:rsidRPr="004C5CAF" w:rsidRDefault="00D66A5F" w:rsidP="003A2ECE">
            <w:pPr>
              <w:rPr>
                <w:rFonts w:cstheme="minorHAnsi"/>
                <w:sz w:val="20"/>
                <w:szCs w:val="20"/>
              </w:rPr>
            </w:pPr>
            <w:r w:rsidRPr="004C5CAF">
              <w:rPr>
                <w:rFonts w:cstheme="minorHAnsi"/>
                <w:sz w:val="20"/>
                <w:szCs w:val="20"/>
              </w:rPr>
              <w:t>July 2020</w:t>
            </w:r>
          </w:p>
        </w:tc>
      </w:tr>
      <w:tr w:rsidR="00F25DF2" w:rsidRPr="004C5CAF" w:rsidTr="008B7FE5">
        <w:tc>
          <w:tcPr>
            <w:tcW w:w="2660" w:type="dxa"/>
            <w:tcMar>
              <w:top w:w="57" w:type="dxa"/>
              <w:bottom w:w="57" w:type="dxa"/>
            </w:tcMar>
          </w:tcPr>
          <w:p w:rsidR="00C14FAE" w:rsidRPr="004C5CAF" w:rsidRDefault="00C14FAE" w:rsidP="00D133C5">
            <w:pPr>
              <w:rPr>
                <w:rFonts w:cstheme="minorHAnsi"/>
                <w:sz w:val="20"/>
                <w:szCs w:val="20"/>
              </w:rPr>
            </w:pPr>
            <w:r w:rsidRPr="004C5CAF">
              <w:rPr>
                <w:rFonts w:cstheme="minorHAnsi"/>
                <w:b/>
                <w:sz w:val="20"/>
                <w:szCs w:val="20"/>
              </w:rPr>
              <w:t>Total number of pupils</w:t>
            </w:r>
          </w:p>
        </w:tc>
        <w:tc>
          <w:tcPr>
            <w:tcW w:w="1276" w:type="dxa"/>
            <w:tcMar>
              <w:top w:w="57" w:type="dxa"/>
              <w:bottom w:w="57" w:type="dxa"/>
            </w:tcMar>
          </w:tcPr>
          <w:p w:rsidR="00C14FAE" w:rsidRPr="004C5CAF" w:rsidRDefault="005906BF">
            <w:pPr>
              <w:rPr>
                <w:rFonts w:cstheme="minorHAnsi"/>
                <w:sz w:val="20"/>
                <w:szCs w:val="20"/>
              </w:rPr>
            </w:pPr>
            <w:r>
              <w:rPr>
                <w:rFonts w:cstheme="minorHAnsi"/>
                <w:sz w:val="20"/>
                <w:szCs w:val="20"/>
              </w:rPr>
              <w:t>438</w:t>
            </w:r>
          </w:p>
        </w:tc>
        <w:tc>
          <w:tcPr>
            <w:tcW w:w="3632" w:type="dxa"/>
          </w:tcPr>
          <w:p w:rsidR="00C14FAE" w:rsidRPr="004C5CAF" w:rsidRDefault="00C14FAE" w:rsidP="00C14FAE">
            <w:pPr>
              <w:rPr>
                <w:rFonts w:cstheme="minorHAnsi"/>
                <w:sz w:val="20"/>
                <w:szCs w:val="20"/>
              </w:rPr>
            </w:pPr>
            <w:r w:rsidRPr="004C5CAF">
              <w:rPr>
                <w:rFonts w:cstheme="minorHAnsi"/>
                <w:b/>
                <w:sz w:val="20"/>
                <w:szCs w:val="20"/>
              </w:rPr>
              <w:t>Number of pupils eligible for PP</w:t>
            </w:r>
          </w:p>
        </w:tc>
        <w:tc>
          <w:tcPr>
            <w:tcW w:w="1471" w:type="dxa"/>
          </w:tcPr>
          <w:p w:rsidR="00C14FAE" w:rsidRPr="004C5CAF" w:rsidRDefault="005B6116">
            <w:pPr>
              <w:rPr>
                <w:rFonts w:cstheme="minorHAnsi"/>
                <w:sz w:val="20"/>
                <w:szCs w:val="20"/>
              </w:rPr>
            </w:pPr>
            <w:r>
              <w:rPr>
                <w:rFonts w:cstheme="minorHAnsi"/>
                <w:sz w:val="20"/>
                <w:szCs w:val="20"/>
              </w:rPr>
              <w:t>56</w:t>
            </w:r>
          </w:p>
        </w:tc>
        <w:tc>
          <w:tcPr>
            <w:tcW w:w="4819" w:type="dxa"/>
          </w:tcPr>
          <w:p w:rsidR="00C14FAE" w:rsidRPr="004C5CAF" w:rsidRDefault="008B7FE5" w:rsidP="00C14FAE">
            <w:pPr>
              <w:rPr>
                <w:rFonts w:cstheme="minorHAnsi"/>
                <w:sz w:val="20"/>
                <w:szCs w:val="20"/>
              </w:rPr>
            </w:pPr>
            <w:r w:rsidRPr="004C5CAF">
              <w:rPr>
                <w:rFonts w:cstheme="minorHAnsi"/>
                <w:b/>
                <w:sz w:val="20"/>
                <w:szCs w:val="20"/>
              </w:rPr>
              <w:t>Date for next internal review of this strategy</w:t>
            </w:r>
          </w:p>
        </w:tc>
        <w:tc>
          <w:tcPr>
            <w:tcW w:w="1559" w:type="dxa"/>
          </w:tcPr>
          <w:p w:rsidR="00C14FAE" w:rsidRPr="004C5CAF" w:rsidRDefault="002C35A1">
            <w:pPr>
              <w:rPr>
                <w:rFonts w:cstheme="minorHAnsi"/>
                <w:sz w:val="20"/>
                <w:szCs w:val="20"/>
              </w:rPr>
            </w:pPr>
            <w:r>
              <w:rPr>
                <w:rFonts w:cstheme="minorHAnsi"/>
                <w:sz w:val="20"/>
                <w:szCs w:val="20"/>
              </w:rPr>
              <w:t xml:space="preserve">Sept </w:t>
            </w:r>
            <w:r w:rsidR="00D66A5F" w:rsidRPr="004C5CAF">
              <w:rPr>
                <w:rFonts w:cstheme="minorHAnsi"/>
                <w:sz w:val="20"/>
                <w:szCs w:val="20"/>
              </w:rPr>
              <w:t xml:space="preserve"> 2021</w:t>
            </w:r>
          </w:p>
        </w:tc>
      </w:tr>
    </w:tbl>
    <w:p w:rsidR="00B80272" w:rsidRPr="004C5CAF" w:rsidRDefault="00B80272">
      <w:pPr>
        <w:rPr>
          <w:rFonts w:cstheme="minorHAnsi"/>
          <w:sz w:val="20"/>
          <w:szCs w:val="20"/>
        </w:rPr>
      </w:pPr>
    </w:p>
    <w:tbl>
      <w:tblPr>
        <w:tblStyle w:val="TableGrid"/>
        <w:tblW w:w="15417" w:type="dxa"/>
        <w:tblLook w:val="04A0" w:firstRow="1" w:lastRow="0" w:firstColumn="1" w:lastColumn="0" w:noHBand="0" w:noVBand="1"/>
      </w:tblPr>
      <w:tblGrid>
        <w:gridCol w:w="15417"/>
      </w:tblGrid>
      <w:tr w:rsidR="00B80272" w:rsidRPr="004C5CAF" w:rsidTr="00B75EE6">
        <w:tc>
          <w:tcPr>
            <w:tcW w:w="15417" w:type="dxa"/>
            <w:shd w:val="clear" w:color="auto" w:fill="990033"/>
            <w:tcMar>
              <w:top w:w="57" w:type="dxa"/>
              <w:bottom w:w="57" w:type="dxa"/>
            </w:tcMar>
          </w:tcPr>
          <w:p w:rsidR="00B80272" w:rsidRPr="004C5CAF" w:rsidRDefault="00B26BFE" w:rsidP="00B26BFE">
            <w:pPr>
              <w:pStyle w:val="ListParagraph"/>
              <w:numPr>
                <w:ilvl w:val="0"/>
                <w:numId w:val="17"/>
              </w:numPr>
              <w:ind w:left="426" w:hanging="284"/>
              <w:rPr>
                <w:rFonts w:cstheme="minorHAnsi"/>
                <w:b/>
                <w:sz w:val="20"/>
                <w:szCs w:val="20"/>
              </w:rPr>
            </w:pPr>
            <w:r>
              <w:rPr>
                <w:rFonts w:eastAsia="Arial" w:cstheme="minorHAnsi"/>
                <w:b/>
                <w:sz w:val="20"/>
                <w:szCs w:val="20"/>
              </w:rPr>
              <w:t xml:space="preserve">Previous </w:t>
            </w:r>
            <w:r w:rsidR="00B80272" w:rsidRPr="004C5CAF">
              <w:rPr>
                <w:rFonts w:eastAsia="Arial" w:cstheme="minorHAnsi"/>
                <w:b/>
                <w:sz w:val="20"/>
                <w:szCs w:val="20"/>
              </w:rPr>
              <w:t xml:space="preserve"> attainment </w:t>
            </w:r>
            <w:r>
              <w:rPr>
                <w:rFonts w:eastAsia="Arial" w:cstheme="minorHAnsi"/>
                <w:b/>
                <w:sz w:val="20"/>
                <w:szCs w:val="20"/>
              </w:rPr>
              <w:t xml:space="preserve"> (March 2020 due to COvid-19)</w:t>
            </w:r>
          </w:p>
        </w:tc>
      </w:tr>
    </w:tbl>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9"/>
        <w:gridCol w:w="657"/>
        <w:gridCol w:w="766"/>
        <w:gridCol w:w="770"/>
        <w:gridCol w:w="765"/>
        <w:gridCol w:w="784"/>
        <w:gridCol w:w="775"/>
      </w:tblGrid>
      <w:tr w:rsidR="00B75EE6" w:rsidRPr="00B75EE6" w:rsidTr="00B75EE6">
        <w:trPr>
          <w:trHeight w:hRule="exact" w:val="428"/>
        </w:trPr>
        <w:tc>
          <w:tcPr>
            <w:tcW w:w="6099" w:type="dxa"/>
            <w:vAlign w:val="bottom"/>
          </w:tcPr>
          <w:p w:rsidR="00B75EE6" w:rsidRPr="00B75EE6" w:rsidRDefault="00B75EE6" w:rsidP="00B159BA">
            <w:pPr>
              <w:rPr>
                <w:rFonts w:eastAsia="Calibri" w:cstheme="minorHAnsi"/>
                <w:sz w:val="20"/>
                <w:szCs w:val="20"/>
              </w:rPr>
            </w:pPr>
          </w:p>
        </w:tc>
        <w:tc>
          <w:tcPr>
            <w:tcW w:w="1423" w:type="dxa"/>
            <w:gridSpan w:val="2"/>
            <w:tcBorders>
              <w:top w:val="single" w:sz="4" w:space="0" w:color="auto"/>
            </w:tcBorders>
            <w:vAlign w:val="bottom"/>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Reading</w:t>
            </w:r>
          </w:p>
        </w:tc>
        <w:tc>
          <w:tcPr>
            <w:tcW w:w="1535" w:type="dxa"/>
            <w:gridSpan w:val="2"/>
            <w:tcBorders>
              <w:top w:val="single" w:sz="4" w:space="0" w:color="auto"/>
            </w:tcBorders>
            <w:vAlign w:val="bottom"/>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Writing</w:t>
            </w:r>
          </w:p>
        </w:tc>
        <w:tc>
          <w:tcPr>
            <w:tcW w:w="1559" w:type="dxa"/>
            <w:gridSpan w:val="2"/>
            <w:tcBorders>
              <w:top w:val="single" w:sz="4" w:space="0" w:color="auto"/>
            </w:tcBorders>
            <w:vAlign w:val="bottom"/>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Mathematics</w:t>
            </w:r>
          </w:p>
        </w:tc>
      </w:tr>
      <w:tr w:rsidR="00B75EE6" w:rsidRPr="00B75EE6" w:rsidTr="00B75EE6">
        <w:trPr>
          <w:trHeight w:hRule="exact" w:val="428"/>
        </w:trPr>
        <w:tc>
          <w:tcPr>
            <w:tcW w:w="6099" w:type="dxa"/>
            <w:vAlign w:val="bottom"/>
          </w:tcPr>
          <w:p w:rsidR="00B75EE6" w:rsidRPr="00B75EE6" w:rsidRDefault="00B75EE6" w:rsidP="00B159BA">
            <w:pPr>
              <w:rPr>
                <w:rFonts w:eastAsia="Calibri" w:cstheme="minorHAnsi"/>
                <w:sz w:val="20"/>
                <w:szCs w:val="20"/>
              </w:rPr>
            </w:pPr>
          </w:p>
        </w:tc>
        <w:tc>
          <w:tcPr>
            <w:tcW w:w="657" w:type="dxa"/>
            <w:tcBorders>
              <w:top w:val="single" w:sz="4" w:space="0" w:color="auto"/>
            </w:tcBorders>
            <w:vAlign w:val="bottom"/>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PP</w:t>
            </w:r>
          </w:p>
        </w:tc>
        <w:tc>
          <w:tcPr>
            <w:tcW w:w="766" w:type="dxa"/>
            <w:tcBorders>
              <w:top w:val="single" w:sz="4" w:space="0" w:color="auto"/>
            </w:tcBorders>
            <w:vAlign w:val="bottom"/>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Non PP</w:t>
            </w:r>
          </w:p>
        </w:tc>
        <w:tc>
          <w:tcPr>
            <w:tcW w:w="770" w:type="dxa"/>
            <w:tcBorders>
              <w:top w:val="single" w:sz="4" w:space="0" w:color="auto"/>
            </w:tcBorders>
            <w:vAlign w:val="bottom"/>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PP</w:t>
            </w:r>
          </w:p>
        </w:tc>
        <w:tc>
          <w:tcPr>
            <w:tcW w:w="765" w:type="dxa"/>
            <w:tcBorders>
              <w:top w:val="single" w:sz="4" w:space="0" w:color="auto"/>
            </w:tcBorders>
            <w:vAlign w:val="bottom"/>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Non PP</w:t>
            </w:r>
          </w:p>
        </w:tc>
        <w:tc>
          <w:tcPr>
            <w:tcW w:w="784" w:type="dxa"/>
            <w:tcBorders>
              <w:top w:val="single" w:sz="4" w:space="0" w:color="auto"/>
            </w:tcBorders>
            <w:vAlign w:val="bottom"/>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PP</w:t>
            </w:r>
          </w:p>
        </w:tc>
        <w:tc>
          <w:tcPr>
            <w:tcW w:w="775" w:type="dxa"/>
            <w:tcBorders>
              <w:top w:val="single" w:sz="4" w:space="0" w:color="auto"/>
            </w:tcBorders>
            <w:vAlign w:val="bottom"/>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Non PP</w:t>
            </w:r>
          </w:p>
        </w:tc>
      </w:tr>
      <w:tr w:rsidR="00B75EE6" w:rsidRPr="00B75EE6" w:rsidTr="00B75EE6">
        <w:trPr>
          <w:trHeight w:hRule="exact" w:val="428"/>
        </w:trPr>
        <w:tc>
          <w:tcPr>
            <w:tcW w:w="6099" w:type="dxa"/>
            <w:vAlign w:val="center"/>
          </w:tcPr>
          <w:p w:rsidR="00B75EE6" w:rsidRPr="00B75EE6" w:rsidRDefault="00B75EE6" w:rsidP="00B159BA">
            <w:pPr>
              <w:rPr>
                <w:rFonts w:eastAsia="Calibri" w:cstheme="minorHAnsi"/>
                <w:b/>
                <w:sz w:val="20"/>
                <w:szCs w:val="20"/>
              </w:rPr>
            </w:pPr>
            <w:r w:rsidRPr="00B75EE6">
              <w:rPr>
                <w:rFonts w:eastAsia="Calibri" w:cstheme="minorHAnsi"/>
                <w:b/>
                <w:sz w:val="20"/>
                <w:szCs w:val="20"/>
              </w:rPr>
              <w:t xml:space="preserve">% of F2 Children On Track for ELG </w:t>
            </w:r>
          </w:p>
        </w:tc>
        <w:tc>
          <w:tcPr>
            <w:tcW w:w="657" w:type="dxa"/>
            <w:shd w:val="clear" w:color="auto" w:fill="FFFF0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43%</w:t>
            </w:r>
          </w:p>
        </w:tc>
        <w:tc>
          <w:tcPr>
            <w:tcW w:w="766"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 xml:space="preserve"> 68%</w:t>
            </w:r>
          </w:p>
        </w:tc>
        <w:tc>
          <w:tcPr>
            <w:tcW w:w="770" w:type="dxa"/>
            <w:shd w:val="clear" w:color="auto" w:fill="92D05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67%</w:t>
            </w:r>
          </w:p>
        </w:tc>
        <w:tc>
          <w:tcPr>
            <w:tcW w:w="765"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66%</w:t>
            </w:r>
          </w:p>
        </w:tc>
        <w:tc>
          <w:tcPr>
            <w:tcW w:w="784" w:type="dxa"/>
            <w:shd w:val="clear" w:color="auto" w:fill="FFFF0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57%</w:t>
            </w:r>
          </w:p>
        </w:tc>
        <w:tc>
          <w:tcPr>
            <w:tcW w:w="775" w:type="dxa"/>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78%</w:t>
            </w:r>
          </w:p>
        </w:tc>
      </w:tr>
      <w:tr w:rsidR="00B75EE6" w:rsidRPr="00B75EE6" w:rsidTr="00B75EE6">
        <w:trPr>
          <w:trHeight w:hRule="exact" w:val="428"/>
        </w:trPr>
        <w:tc>
          <w:tcPr>
            <w:tcW w:w="6099" w:type="dxa"/>
            <w:vAlign w:val="center"/>
          </w:tcPr>
          <w:p w:rsidR="00B75EE6" w:rsidRPr="00B75EE6" w:rsidRDefault="00B75EE6" w:rsidP="00B159BA">
            <w:pPr>
              <w:rPr>
                <w:rFonts w:eastAsia="Calibri" w:cstheme="minorHAnsi"/>
                <w:b/>
                <w:sz w:val="20"/>
                <w:szCs w:val="20"/>
              </w:rPr>
            </w:pPr>
            <w:r w:rsidRPr="00B75EE6">
              <w:rPr>
                <w:rFonts w:eastAsia="Calibri" w:cstheme="minorHAnsi"/>
                <w:b/>
                <w:sz w:val="20"/>
                <w:szCs w:val="20"/>
              </w:rPr>
              <w:t>% of Y1 Children working at or above age related expectations</w:t>
            </w:r>
          </w:p>
        </w:tc>
        <w:tc>
          <w:tcPr>
            <w:tcW w:w="657" w:type="dxa"/>
            <w:shd w:val="clear" w:color="auto" w:fill="92D05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67%</w:t>
            </w:r>
          </w:p>
        </w:tc>
        <w:tc>
          <w:tcPr>
            <w:tcW w:w="766"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53%</w:t>
            </w:r>
          </w:p>
        </w:tc>
        <w:tc>
          <w:tcPr>
            <w:tcW w:w="770" w:type="dxa"/>
            <w:shd w:val="clear" w:color="auto" w:fill="92D05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67%</w:t>
            </w:r>
          </w:p>
        </w:tc>
        <w:tc>
          <w:tcPr>
            <w:tcW w:w="765"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53%</w:t>
            </w:r>
          </w:p>
        </w:tc>
        <w:tc>
          <w:tcPr>
            <w:tcW w:w="784" w:type="dxa"/>
            <w:shd w:val="clear" w:color="auto" w:fill="92D05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67%</w:t>
            </w:r>
          </w:p>
        </w:tc>
        <w:tc>
          <w:tcPr>
            <w:tcW w:w="775"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45%</w:t>
            </w:r>
          </w:p>
        </w:tc>
      </w:tr>
      <w:tr w:rsidR="00B75EE6" w:rsidRPr="00B75EE6" w:rsidTr="00B75EE6">
        <w:trPr>
          <w:trHeight w:hRule="exact" w:val="428"/>
        </w:trPr>
        <w:tc>
          <w:tcPr>
            <w:tcW w:w="6099" w:type="dxa"/>
            <w:vAlign w:val="center"/>
          </w:tcPr>
          <w:p w:rsidR="00B75EE6" w:rsidRPr="00B75EE6" w:rsidRDefault="00B75EE6" w:rsidP="00B159BA">
            <w:pPr>
              <w:rPr>
                <w:rFonts w:eastAsia="Calibri" w:cstheme="minorHAnsi"/>
                <w:b/>
                <w:sz w:val="20"/>
                <w:szCs w:val="20"/>
              </w:rPr>
            </w:pPr>
            <w:r w:rsidRPr="00B75EE6">
              <w:rPr>
                <w:rFonts w:eastAsia="Calibri" w:cstheme="minorHAnsi"/>
                <w:b/>
                <w:sz w:val="20"/>
                <w:szCs w:val="20"/>
              </w:rPr>
              <w:t>% of Y2 Children working at or above age related expectations</w:t>
            </w:r>
          </w:p>
        </w:tc>
        <w:tc>
          <w:tcPr>
            <w:tcW w:w="657" w:type="dxa"/>
            <w:shd w:val="clear" w:color="auto" w:fill="FFFF0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34%</w:t>
            </w:r>
          </w:p>
        </w:tc>
        <w:tc>
          <w:tcPr>
            <w:tcW w:w="766"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67%</w:t>
            </w:r>
          </w:p>
        </w:tc>
        <w:tc>
          <w:tcPr>
            <w:tcW w:w="770" w:type="dxa"/>
            <w:shd w:val="clear" w:color="auto" w:fill="FFFF0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33%</w:t>
            </w:r>
          </w:p>
        </w:tc>
        <w:tc>
          <w:tcPr>
            <w:tcW w:w="765"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58%</w:t>
            </w:r>
          </w:p>
        </w:tc>
        <w:tc>
          <w:tcPr>
            <w:tcW w:w="784" w:type="dxa"/>
            <w:shd w:val="clear" w:color="auto" w:fill="FFFF0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50%</w:t>
            </w:r>
          </w:p>
        </w:tc>
        <w:tc>
          <w:tcPr>
            <w:tcW w:w="775"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74%</w:t>
            </w:r>
          </w:p>
        </w:tc>
      </w:tr>
      <w:tr w:rsidR="00B75EE6" w:rsidRPr="00B75EE6" w:rsidTr="00B75EE6">
        <w:trPr>
          <w:trHeight w:hRule="exact" w:val="428"/>
        </w:trPr>
        <w:tc>
          <w:tcPr>
            <w:tcW w:w="6099" w:type="dxa"/>
            <w:vAlign w:val="center"/>
          </w:tcPr>
          <w:p w:rsidR="00B75EE6" w:rsidRPr="00B75EE6" w:rsidRDefault="00B75EE6" w:rsidP="00B159BA">
            <w:pPr>
              <w:rPr>
                <w:rFonts w:eastAsia="Calibri" w:cstheme="minorHAnsi"/>
                <w:b/>
                <w:sz w:val="20"/>
                <w:szCs w:val="20"/>
              </w:rPr>
            </w:pPr>
            <w:r w:rsidRPr="00B75EE6">
              <w:rPr>
                <w:rFonts w:eastAsia="Calibri" w:cstheme="minorHAnsi"/>
                <w:b/>
                <w:sz w:val="20"/>
                <w:szCs w:val="20"/>
              </w:rPr>
              <w:t>% of Y3 Children working at or above age related expectations</w:t>
            </w:r>
          </w:p>
        </w:tc>
        <w:tc>
          <w:tcPr>
            <w:tcW w:w="657" w:type="dxa"/>
            <w:shd w:val="clear" w:color="auto" w:fill="92D05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70%</w:t>
            </w:r>
          </w:p>
        </w:tc>
        <w:tc>
          <w:tcPr>
            <w:tcW w:w="766"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66%</w:t>
            </w:r>
          </w:p>
        </w:tc>
        <w:tc>
          <w:tcPr>
            <w:tcW w:w="770" w:type="dxa"/>
            <w:shd w:val="clear" w:color="auto" w:fill="FFFF00"/>
          </w:tcPr>
          <w:p w:rsidR="00B75EE6" w:rsidRPr="00B75EE6" w:rsidRDefault="00B75EE6" w:rsidP="00B159BA">
            <w:pPr>
              <w:rPr>
                <w:rFonts w:eastAsia="Calibri" w:cstheme="minorHAnsi"/>
                <w:sz w:val="20"/>
                <w:szCs w:val="20"/>
              </w:rPr>
            </w:pPr>
            <w:r w:rsidRPr="00B75EE6">
              <w:rPr>
                <w:rFonts w:eastAsia="Calibri" w:cstheme="minorHAnsi"/>
                <w:sz w:val="20"/>
                <w:szCs w:val="20"/>
              </w:rPr>
              <w:t xml:space="preserve">  50%</w:t>
            </w:r>
          </w:p>
        </w:tc>
        <w:tc>
          <w:tcPr>
            <w:tcW w:w="765"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70%</w:t>
            </w:r>
          </w:p>
        </w:tc>
        <w:tc>
          <w:tcPr>
            <w:tcW w:w="784" w:type="dxa"/>
            <w:shd w:val="clear" w:color="auto" w:fill="92D05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80%</w:t>
            </w:r>
          </w:p>
        </w:tc>
        <w:tc>
          <w:tcPr>
            <w:tcW w:w="775"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72%</w:t>
            </w:r>
          </w:p>
        </w:tc>
      </w:tr>
      <w:tr w:rsidR="00B75EE6" w:rsidRPr="00B75EE6" w:rsidTr="00B75EE6">
        <w:trPr>
          <w:trHeight w:hRule="exact" w:val="428"/>
        </w:trPr>
        <w:tc>
          <w:tcPr>
            <w:tcW w:w="6099" w:type="dxa"/>
            <w:vAlign w:val="center"/>
          </w:tcPr>
          <w:p w:rsidR="00B75EE6" w:rsidRPr="00B75EE6" w:rsidRDefault="00B75EE6" w:rsidP="00B159BA">
            <w:pPr>
              <w:rPr>
                <w:rFonts w:eastAsia="Calibri" w:cstheme="minorHAnsi"/>
                <w:b/>
                <w:sz w:val="20"/>
                <w:szCs w:val="20"/>
              </w:rPr>
            </w:pPr>
            <w:r w:rsidRPr="00B75EE6">
              <w:rPr>
                <w:rFonts w:eastAsia="Calibri" w:cstheme="minorHAnsi"/>
                <w:b/>
                <w:sz w:val="20"/>
                <w:szCs w:val="20"/>
              </w:rPr>
              <w:t>% of Y4 Children working at or above age related expectations</w:t>
            </w:r>
          </w:p>
        </w:tc>
        <w:tc>
          <w:tcPr>
            <w:tcW w:w="657" w:type="dxa"/>
            <w:shd w:val="clear" w:color="auto" w:fill="FFFF0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58%</w:t>
            </w:r>
          </w:p>
        </w:tc>
        <w:tc>
          <w:tcPr>
            <w:tcW w:w="766"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80%</w:t>
            </w:r>
          </w:p>
        </w:tc>
        <w:tc>
          <w:tcPr>
            <w:tcW w:w="770" w:type="dxa"/>
            <w:shd w:val="clear" w:color="auto" w:fill="FFFF0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43%</w:t>
            </w:r>
          </w:p>
        </w:tc>
        <w:tc>
          <w:tcPr>
            <w:tcW w:w="765"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66%</w:t>
            </w:r>
          </w:p>
        </w:tc>
        <w:tc>
          <w:tcPr>
            <w:tcW w:w="784" w:type="dxa"/>
            <w:shd w:val="clear" w:color="auto" w:fill="FFFF0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29%</w:t>
            </w:r>
          </w:p>
        </w:tc>
        <w:tc>
          <w:tcPr>
            <w:tcW w:w="775"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76%</w:t>
            </w:r>
          </w:p>
        </w:tc>
      </w:tr>
      <w:tr w:rsidR="00B75EE6" w:rsidRPr="00B75EE6" w:rsidTr="00B75EE6">
        <w:trPr>
          <w:trHeight w:hRule="exact" w:val="428"/>
        </w:trPr>
        <w:tc>
          <w:tcPr>
            <w:tcW w:w="6099" w:type="dxa"/>
            <w:vAlign w:val="center"/>
          </w:tcPr>
          <w:p w:rsidR="00B75EE6" w:rsidRPr="00B75EE6" w:rsidRDefault="00B75EE6" w:rsidP="00B159BA">
            <w:pPr>
              <w:rPr>
                <w:rFonts w:eastAsia="Calibri" w:cstheme="minorHAnsi"/>
                <w:b/>
                <w:sz w:val="20"/>
                <w:szCs w:val="20"/>
              </w:rPr>
            </w:pPr>
            <w:r w:rsidRPr="00B75EE6">
              <w:rPr>
                <w:rFonts w:eastAsia="Calibri" w:cstheme="minorHAnsi"/>
                <w:b/>
                <w:sz w:val="20"/>
                <w:szCs w:val="20"/>
              </w:rPr>
              <w:t>% of Y5 Children working at or above age related expectations</w:t>
            </w:r>
          </w:p>
        </w:tc>
        <w:tc>
          <w:tcPr>
            <w:tcW w:w="657" w:type="dxa"/>
            <w:shd w:val="clear" w:color="auto" w:fill="FFFF0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40%</w:t>
            </w:r>
          </w:p>
        </w:tc>
        <w:tc>
          <w:tcPr>
            <w:tcW w:w="766"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82%</w:t>
            </w:r>
          </w:p>
        </w:tc>
        <w:tc>
          <w:tcPr>
            <w:tcW w:w="770" w:type="dxa"/>
            <w:shd w:val="clear" w:color="auto" w:fill="FFFF0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40%</w:t>
            </w:r>
          </w:p>
        </w:tc>
        <w:tc>
          <w:tcPr>
            <w:tcW w:w="765"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81%</w:t>
            </w:r>
          </w:p>
        </w:tc>
        <w:tc>
          <w:tcPr>
            <w:tcW w:w="784" w:type="dxa"/>
            <w:shd w:val="clear" w:color="auto" w:fill="FFFF0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50%</w:t>
            </w:r>
          </w:p>
        </w:tc>
        <w:tc>
          <w:tcPr>
            <w:tcW w:w="775"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78%</w:t>
            </w:r>
          </w:p>
        </w:tc>
      </w:tr>
      <w:tr w:rsidR="00B75EE6" w:rsidRPr="00B75EE6" w:rsidTr="00B75EE6">
        <w:trPr>
          <w:trHeight w:hRule="exact" w:val="746"/>
        </w:trPr>
        <w:tc>
          <w:tcPr>
            <w:tcW w:w="6099" w:type="dxa"/>
            <w:vAlign w:val="center"/>
          </w:tcPr>
          <w:p w:rsidR="00B75EE6" w:rsidRPr="00B75EE6" w:rsidRDefault="00B75EE6" w:rsidP="00B159BA">
            <w:pPr>
              <w:rPr>
                <w:rFonts w:eastAsia="Calibri" w:cstheme="minorHAnsi"/>
                <w:b/>
                <w:sz w:val="20"/>
                <w:szCs w:val="20"/>
              </w:rPr>
            </w:pPr>
            <w:r w:rsidRPr="00B75EE6">
              <w:rPr>
                <w:rFonts w:eastAsia="Calibri" w:cstheme="minorHAnsi"/>
                <w:b/>
                <w:sz w:val="20"/>
                <w:szCs w:val="20"/>
              </w:rPr>
              <w:t>% of Y6 Children working at or above age related expectations</w:t>
            </w:r>
          </w:p>
        </w:tc>
        <w:tc>
          <w:tcPr>
            <w:tcW w:w="657" w:type="dxa"/>
            <w:shd w:val="clear" w:color="auto" w:fill="92D05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91%</w:t>
            </w:r>
          </w:p>
        </w:tc>
        <w:tc>
          <w:tcPr>
            <w:tcW w:w="766"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86%</w:t>
            </w:r>
          </w:p>
        </w:tc>
        <w:tc>
          <w:tcPr>
            <w:tcW w:w="770" w:type="dxa"/>
            <w:shd w:val="clear" w:color="auto" w:fill="92D05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91%</w:t>
            </w:r>
          </w:p>
        </w:tc>
        <w:tc>
          <w:tcPr>
            <w:tcW w:w="765"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74%</w:t>
            </w:r>
          </w:p>
        </w:tc>
        <w:tc>
          <w:tcPr>
            <w:tcW w:w="784" w:type="dxa"/>
            <w:shd w:val="clear" w:color="auto" w:fill="92D050"/>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82%</w:t>
            </w:r>
          </w:p>
        </w:tc>
        <w:tc>
          <w:tcPr>
            <w:tcW w:w="775" w:type="dxa"/>
            <w:shd w:val="clear" w:color="auto" w:fill="FFFFFF"/>
          </w:tcPr>
          <w:p w:rsidR="00B75EE6" w:rsidRPr="00B75EE6" w:rsidRDefault="00B75EE6" w:rsidP="00B159BA">
            <w:pPr>
              <w:jc w:val="center"/>
              <w:rPr>
                <w:rFonts w:eastAsia="Calibri" w:cstheme="minorHAnsi"/>
                <w:sz w:val="20"/>
                <w:szCs w:val="20"/>
              </w:rPr>
            </w:pPr>
            <w:r w:rsidRPr="00B75EE6">
              <w:rPr>
                <w:rFonts w:eastAsia="Calibri" w:cstheme="minorHAnsi"/>
                <w:sz w:val="20"/>
                <w:szCs w:val="20"/>
              </w:rPr>
              <w:t>78%</w:t>
            </w:r>
          </w:p>
        </w:tc>
      </w:tr>
    </w:tbl>
    <w:p w:rsidR="00B80272" w:rsidRPr="004C5CAF" w:rsidRDefault="00B80272">
      <w:pPr>
        <w:rPr>
          <w:rFonts w:cstheme="minorHAnsi"/>
          <w:sz w:val="20"/>
          <w:szCs w:val="20"/>
        </w:rPr>
      </w:pPr>
    </w:p>
    <w:tbl>
      <w:tblPr>
        <w:tblStyle w:val="TableGrid"/>
        <w:tblW w:w="15352" w:type="dxa"/>
        <w:tblLook w:val="04A0" w:firstRow="1" w:lastRow="0" w:firstColumn="1" w:lastColumn="0" w:noHBand="0" w:noVBand="1"/>
      </w:tblPr>
      <w:tblGrid>
        <w:gridCol w:w="731"/>
        <w:gridCol w:w="40"/>
        <w:gridCol w:w="3486"/>
        <w:gridCol w:w="8609"/>
        <w:gridCol w:w="2486"/>
      </w:tblGrid>
      <w:tr w:rsidR="00860A9E" w:rsidRPr="004C5CAF" w:rsidTr="00B75EE6">
        <w:tc>
          <w:tcPr>
            <w:tcW w:w="15352" w:type="dxa"/>
            <w:gridSpan w:val="5"/>
            <w:shd w:val="clear" w:color="auto" w:fill="990033"/>
            <w:tcMar>
              <w:top w:w="57" w:type="dxa"/>
              <w:bottom w:w="57" w:type="dxa"/>
            </w:tcMar>
          </w:tcPr>
          <w:p w:rsidR="00860A9E" w:rsidRPr="004C5CAF" w:rsidRDefault="00860A9E" w:rsidP="009242F1">
            <w:pPr>
              <w:pStyle w:val="ListParagraph"/>
              <w:numPr>
                <w:ilvl w:val="0"/>
                <w:numId w:val="17"/>
              </w:numPr>
              <w:ind w:left="426" w:hanging="284"/>
              <w:rPr>
                <w:rFonts w:cstheme="minorHAnsi"/>
                <w:b/>
                <w:sz w:val="20"/>
                <w:szCs w:val="20"/>
              </w:rPr>
            </w:pPr>
            <w:r w:rsidRPr="004C5CAF">
              <w:rPr>
                <w:rFonts w:cstheme="minorHAnsi"/>
                <w:b/>
                <w:sz w:val="20"/>
                <w:szCs w:val="20"/>
              </w:rPr>
              <w:t>Barriers to future attainment (for pupils eligible for PP, including high ability)</w:t>
            </w:r>
          </w:p>
        </w:tc>
      </w:tr>
      <w:tr w:rsidR="00860A9E" w:rsidRPr="004C5CAF" w:rsidTr="00B75EE6">
        <w:tc>
          <w:tcPr>
            <w:tcW w:w="15352" w:type="dxa"/>
            <w:gridSpan w:val="5"/>
            <w:shd w:val="clear" w:color="auto" w:fill="990033"/>
            <w:tcMar>
              <w:top w:w="57" w:type="dxa"/>
              <w:bottom w:w="57" w:type="dxa"/>
            </w:tcMar>
          </w:tcPr>
          <w:p w:rsidR="00860A9E" w:rsidRPr="004C5CAF" w:rsidRDefault="00860A9E" w:rsidP="00C068B2">
            <w:pPr>
              <w:rPr>
                <w:rFonts w:cstheme="minorHAnsi"/>
                <w:b/>
                <w:sz w:val="20"/>
                <w:szCs w:val="20"/>
              </w:rPr>
            </w:pPr>
            <w:r w:rsidRPr="004C5CAF">
              <w:rPr>
                <w:rFonts w:cstheme="minorHAnsi"/>
                <w:b/>
                <w:sz w:val="20"/>
                <w:szCs w:val="20"/>
              </w:rPr>
              <w:t xml:space="preserve">In-school barriers </w:t>
            </w:r>
            <w:r w:rsidRPr="004C5CAF">
              <w:rPr>
                <w:rFonts w:cstheme="minorHAnsi"/>
                <w:i/>
                <w:sz w:val="20"/>
                <w:szCs w:val="20"/>
              </w:rPr>
              <w:t>(issues to be addressed in school, such as poor oral language skills)</w:t>
            </w:r>
          </w:p>
        </w:tc>
      </w:tr>
      <w:tr w:rsidR="00860A9E" w:rsidRPr="004C5CAF" w:rsidTr="00B159BA">
        <w:tc>
          <w:tcPr>
            <w:tcW w:w="771" w:type="dxa"/>
            <w:gridSpan w:val="2"/>
            <w:tcMar>
              <w:top w:w="57" w:type="dxa"/>
              <w:bottom w:w="57" w:type="dxa"/>
            </w:tcMar>
          </w:tcPr>
          <w:p w:rsidR="00860A9E" w:rsidRPr="004C5CAF" w:rsidRDefault="00860A9E" w:rsidP="002962F2">
            <w:pPr>
              <w:pStyle w:val="ListParagraph"/>
              <w:numPr>
                <w:ilvl w:val="0"/>
                <w:numId w:val="10"/>
              </w:numPr>
              <w:tabs>
                <w:tab w:val="left" w:pos="75"/>
              </w:tabs>
              <w:ind w:left="426" w:hanging="335"/>
              <w:rPr>
                <w:rFonts w:cstheme="minorHAnsi"/>
                <w:b/>
                <w:sz w:val="20"/>
                <w:szCs w:val="20"/>
              </w:rPr>
            </w:pPr>
          </w:p>
        </w:tc>
        <w:tc>
          <w:tcPr>
            <w:tcW w:w="14581" w:type="dxa"/>
            <w:gridSpan w:val="3"/>
          </w:tcPr>
          <w:p w:rsidR="00860A9E" w:rsidRPr="004C5CAF" w:rsidRDefault="00860A9E" w:rsidP="003C2BCA">
            <w:pPr>
              <w:rPr>
                <w:rFonts w:cstheme="minorHAnsi"/>
                <w:sz w:val="20"/>
                <w:szCs w:val="20"/>
              </w:rPr>
            </w:pPr>
            <w:r w:rsidRPr="004C5CAF">
              <w:rPr>
                <w:rFonts w:cstheme="minorHAnsi"/>
                <w:sz w:val="20"/>
                <w:szCs w:val="20"/>
              </w:rPr>
              <w:t xml:space="preserve">Pupil Premium children gap </w:t>
            </w:r>
            <w:r w:rsidR="003C2BCA">
              <w:rPr>
                <w:rFonts w:cstheme="minorHAnsi"/>
                <w:sz w:val="20"/>
                <w:szCs w:val="20"/>
              </w:rPr>
              <w:t>more evident</w:t>
            </w:r>
            <w:r w:rsidRPr="004C5CAF">
              <w:rPr>
                <w:rFonts w:cstheme="minorHAnsi"/>
                <w:sz w:val="20"/>
                <w:szCs w:val="20"/>
              </w:rPr>
              <w:t xml:space="preserve"> due to school closures for COVID-19 . Historical gaps in maths exaggerated by school closures</w:t>
            </w:r>
            <w:r w:rsidR="004D11EE">
              <w:rPr>
                <w:rFonts w:cstheme="minorHAnsi"/>
                <w:sz w:val="20"/>
                <w:szCs w:val="20"/>
              </w:rPr>
              <w:t>.</w:t>
            </w:r>
          </w:p>
        </w:tc>
      </w:tr>
      <w:tr w:rsidR="00860A9E" w:rsidRPr="004C5CAF" w:rsidTr="00B159BA">
        <w:tc>
          <w:tcPr>
            <w:tcW w:w="771" w:type="dxa"/>
            <w:gridSpan w:val="2"/>
            <w:tcMar>
              <w:top w:w="57" w:type="dxa"/>
              <w:bottom w:w="57" w:type="dxa"/>
            </w:tcMar>
          </w:tcPr>
          <w:p w:rsidR="00860A9E" w:rsidRPr="004C5CAF" w:rsidRDefault="00860A9E" w:rsidP="002962F2">
            <w:pPr>
              <w:pStyle w:val="ListParagraph"/>
              <w:numPr>
                <w:ilvl w:val="0"/>
                <w:numId w:val="10"/>
              </w:numPr>
              <w:tabs>
                <w:tab w:val="left" w:pos="75"/>
              </w:tabs>
              <w:ind w:left="426" w:hanging="335"/>
              <w:rPr>
                <w:rFonts w:cstheme="minorHAnsi"/>
                <w:b/>
                <w:sz w:val="20"/>
                <w:szCs w:val="20"/>
              </w:rPr>
            </w:pPr>
          </w:p>
        </w:tc>
        <w:tc>
          <w:tcPr>
            <w:tcW w:w="14581" w:type="dxa"/>
            <w:gridSpan w:val="3"/>
          </w:tcPr>
          <w:p w:rsidR="00860A9E" w:rsidRPr="004C5CAF" w:rsidRDefault="00860A9E" w:rsidP="004D11EE">
            <w:pPr>
              <w:rPr>
                <w:rFonts w:cstheme="minorHAnsi"/>
                <w:sz w:val="20"/>
                <w:szCs w:val="20"/>
              </w:rPr>
            </w:pPr>
            <w:r w:rsidRPr="004C5CAF">
              <w:rPr>
                <w:rFonts w:cstheme="minorHAnsi"/>
                <w:sz w:val="20"/>
                <w:szCs w:val="20"/>
              </w:rPr>
              <w:t xml:space="preserve">Y1 PP children lacking phonics knowledge </w:t>
            </w:r>
            <w:r w:rsidR="004D11EE">
              <w:rPr>
                <w:rFonts w:cstheme="minorHAnsi"/>
                <w:sz w:val="20"/>
                <w:szCs w:val="20"/>
              </w:rPr>
              <w:t>and also evidenced in low reading ages;</w:t>
            </w:r>
            <w:r w:rsidRPr="004C5CAF">
              <w:rPr>
                <w:rFonts w:cstheme="minorHAnsi"/>
                <w:sz w:val="20"/>
                <w:szCs w:val="20"/>
              </w:rPr>
              <w:t xml:space="preserve"> Y2 phonics gaps and low reading ages</w:t>
            </w:r>
            <w:r w:rsidR="004D11EE">
              <w:rPr>
                <w:rFonts w:cstheme="minorHAnsi"/>
                <w:sz w:val="20"/>
                <w:szCs w:val="20"/>
              </w:rPr>
              <w:t>.</w:t>
            </w:r>
          </w:p>
        </w:tc>
      </w:tr>
      <w:tr w:rsidR="00860A9E" w:rsidRPr="004C5CAF" w:rsidTr="00B159BA">
        <w:tc>
          <w:tcPr>
            <w:tcW w:w="771" w:type="dxa"/>
            <w:gridSpan w:val="2"/>
            <w:tcMar>
              <w:top w:w="57" w:type="dxa"/>
              <w:bottom w:w="57" w:type="dxa"/>
            </w:tcMar>
          </w:tcPr>
          <w:p w:rsidR="00860A9E" w:rsidRPr="004C5CAF" w:rsidRDefault="00860A9E" w:rsidP="002962F2">
            <w:pPr>
              <w:pStyle w:val="ListParagraph"/>
              <w:tabs>
                <w:tab w:val="left" w:pos="75"/>
              </w:tabs>
              <w:ind w:left="426" w:hanging="335"/>
              <w:rPr>
                <w:rFonts w:cstheme="minorHAnsi"/>
                <w:b/>
                <w:sz w:val="20"/>
                <w:szCs w:val="20"/>
              </w:rPr>
            </w:pPr>
            <w:r w:rsidRPr="004C5CAF">
              <w:rPr>
                <w:rFonts w:cstheme="minorHAnsi"/>
                <w:b/>
                <w:sz w:val="20"/>
                <w:szCs w:val="20"/>
              </w:rPr>
              <w:t>C.</w:t>
            </w:r>
          </w:p>
        </w:tc>
        <w:tc>
          <w:tcPr>
            <w:tcW w:w="14581" w:type="dxa"/>
            <w:gridSpan w:val="3"/>
          </w:tcPr>
          <w:p w:rsidR="004C5CAF" w:rsidRDefault="00860A9E" w:rsidP="00B75EE6">
            <w:pPr>
              <w:rPr>
                <w:rFonts w:cstheme="minorHAnsi"/>
                <w:sz w:val="20"/>
                <w:szCs w:val="20"/>
              </w:rPr>
            </w:pPr>
            <w:r w:rsidRPr="004C5CAF">
              <w:rPr>
                <w:rFonts w:cstheme="minorHAnsi"/>
                <w:sz w:val="20"/>
                <w:szCs w:val="20"/>
              </w:rPr>
              <w:t>Speech and language has been impacted by time away from nursery/school settings</w:t>
            </w:r>
            <w:r w:rsidR="004D11EE">
              <w:rPr>
                <w:rFonts w:cstheme="minorHAnsi"/>
                <w:sz w:val="20"/>
                <w:szCs w:val="20"/>
              </w:rPr>
              <w:t xml:space="preserve"> in FS2;</w:t>
            </w:r>
            <w:r w:rsidRPr="004C5CAF">
              <w:rPr>
                <w:rFonts w:cstheme="minorHAnsi"/>
                <w:sz w:val="20"/>
                <w:szCs w:val="20"/>
              </w:rPr>
              <w:t xml:space="preserve"> also evidenced in v</w:t>
            </w:r>
            <w:r w:rsidR="004D11EE">
              <w:rPr>
                <w:rFonts w:cstheme="minorHAnsi"/>
                <w:sz w:val="20"/>
                <w:szCs w:val="20"/>
              </w:rPr>
              <w:t>ocabulary and writing skills Y1-6.</w:t>
            </w:r>
          </w:p>
          <w:p w:rsidR="00EF0211" w:rsidRPr="004C5CAF" w:rsidRDefault="00EF0211" w:rsidP="00B75EE6">
            <w:pPr>
              <w:rPr>
                <w:rFonts w:cstheme="minorHAnsi"/>
                <w:sz w:val="20"/>
                <w:szCs w:val="20"/>
              </w:rPr>
            </w:pPr>
          </w:p>
        </w:tc>
      </w:tr>
      <w:tr w:rsidR="00860A9E" w:rsidRPr="004C5CAF" w:rsidTr="00B75EE6">
        <w:trPr>
          <w:trHeight w:val="70"/>
        </w:trPr>
        <w:tc>
          <w:tcPr>
            <w:tcW w:w="15352" w:type="dxa"/>
            <w:gridSpan w:val="5"/>
            <w:shd w:val="clear" w:color="auto" w:fill="990033"/>
            <w:tcMar>
              <w:top w:w="57" w:type="dxa"/>
              <w:bottom w:w="57" w:type="dxa"/>
            </w:tcMar>
          </w:tcPr>
          <w:p w:rsidR="00860A9E" w:rsidRPr="004C5CAF" w:rsidRDefault="00860A9E" w:rsidP="00C068B2">
            <w:pPr>
              <w:rPr>
                <w:rFonts w:cstheme="minorHAnsi"/>
                <w:b/>
                <w:sz w:val="20"/>
                <w:szCs w:val="20"/>
              </w:rPr>
            </w:pPr>
            <w:r w:rsidRPr="004C5CAF">
              <w:rPr>
                <w:rFonts w:cstheme="minorHAnsi"/>
                <w:b/>
                <w:sz w:val="20"/>
                <w:szCs w:val="20"/>
              </w:rPr>
              <w:lastRenderedPageBreak/>
              <w:t xml:space="preserve">External barriers </w:t>
            </w:r>
            <w:r w:rsidRPr="004C5CAF">
              <w:rPr>
                <w:rFonts w:cstheme="minorHAnsi"/>
                <w:i/>
                <w:sz w:val="20"/>
                <w:szCs w:val="20"/>
              </w:rPr>
              <w:t>(issues which also require action outside school, such as low attendance rates)</w:t>
            </w:r>
          </w:p>
        </w:tc>
      </w:tr>
      <w:tr w:rsidR="00860A9E" w:rsidRPr="004C5CAF" w:rsidTr="00B159BA">
        <w:trPr>
          <w:trHeight w:val="70"/>
        </w:trPr>
        <w:tc>
          <w:tcPr>
            <w:tcW w:w="771" w:type="dxa"/>
            <w:gridSpan w:val="2"/>
            <w:tcMar>
              <w:top w:w="57" w:type="dxa"/>
              <w:bottom w:w="57" w:type="dxa"/>
            </w:tcMar>
          </w:tcPr>
          <w:p w:rsidR="00860A9E" w:rsidRPr="004C5CAF" w:rsidRDefault="00860A9E" w:rsidP="002962F2">
            <w:pPr>
              <w:tabs>
                <w:tab w:val="left" w:pos="60"/>
                <w:tab w:val="left" w:pos="426"/>
              </w:tabs>
              <w:ind w:left="426" w:hanging="284"/>
              <w:rPr>
                <w:rFonts w:cstheme="minorHAnsi"/>
                <w:b/>
                <w:sz w:val="20"/>
                <w:szCs w:val="20"/>
              </w:rPr>
            </w:pPr>
            <w:r w:rsidRPr="004C5CAF">
              <w:rPr>
                <w:rFonts w:cstheme="minorHAnsi"/>
                <w:b/>
                <w:sz w:val="20"/>
                <w:szCs w:val="20"/>
              </w:rPr>
              <w:t>D.</w:t>
            </w:r>
          </w:p>
        </w:tc>
        <w:tc>
          <w:tcPr>
            <w:tcW w:w="14581" w:type="dxa"/>
            <w:gridSpan w:val="3"/>
          </w:tcPr>
          <w:p w:rsidR="00860A9E" w:rsidRPr="004C5CAF" w:rsidRDefault="00860A9E" w:rsidP="009A6464">
            <w:pPr>
              <w:rPr>
                <w:rFonts w:cstheme="minorHAnsi"/>
                <w:sz w:val="20"/>
                <w:szCs w:val="20"/>
              </w:rPr>
            </w:pPr>
            <w:r w:rsidRPr="004C5CAF">
              <w:rPr>
                <w:rFonts w:cstheme="minorHAnsi"/>
                <w:sz w:val="20"/>
                <w:szCs w:val="20"/>
              </w:rPr>
              <w:t>Lack of technology at home and parental support or confidence with technology</w:t>
            </w:r>
            <w:r w:rsidR="004D11EE">
              <w:rPr>
                <w:rFonts w:cstheme="minorHAnsi"/>
                <w:sz w:val="20"/>
                <w:szCs w:val="20"/>
              </w:rPr>
              <w:t>.</w:t>
            </w:r>
          </w:p>
        </w:tc>
      </w:tr>
      <w:tr w:rsidR="00860A9E" w:rsidRPr="004C5CAF" w:rsidTr="00B159BA">
        <w:trPr>
          <w:trHeight w:val="70"/>
        </w:trPr>
        <w:tc>
          <w:tcPr>
            <w:tcW w:w="771" w:type="dxa"/>
            <w:gridSpan w:val="2"/>
            <w:tcMar>
              <w:top w:w="57" w:type="dxa"/>
              <w:bottom w:w="57" w:type="dxa"/>
            </w:tcMar>
          </w:tcPr>
          <w:p w:rsidR="00860A9E" w:rsidRPr="004C5CAF" w:rsidRDefault="00860A9E" w:rsidP="002962F2">
            <w:pPr>
              <w:tabs>
                <w:tab w:val="left" w:pos="60"/>
                <w:tab w:val="left" w:pos="426"/>
              </w:tabs>
              <w:ind w:left="426" w:hanging="284"/>
              <w:rPr>
                <w:rFonts w:cstheme="minorHAnsi"/>
                <w:b/>
                <w:sz w:val="20"/>
                <w:szCs w:val="20"/>
              </w:rPr>
            </w:pPr>
            <w:r w:rsidRPr="004C5CAF">
              <w:rPr>
                <w:rFonts w:cstheme="minorHAnsi"/>
                <w:b/>
                <w:sz w:val="20"/>
                <w:szCs w:val="20"/>
              </w:rPr>
              <w:t>E.</w:t>
            </w:r>
          </w:p>
        </w:tc>
        <w:tc>
          <w:tcPr>
            <w:tcW w:w="14581" w:type="dxa"/>
            <w:gridSpan w:val="3"/>
          </w:tcPr>
          <w:p w:rsidR="00860A9E" w:rsidRPr="004C5CAF" w:rsidRDefault="00860A9E" w:rsidP="00940BF1">
            <w:pPr>
              <w:rPr>
                <w:rFonts w:cstheme="minorHAnsi"/>
                <w:sz w:val="20"/>
                <w:szCs w:val="20"/>
              </w:rPr>
            </w:pPr>
            <w:r w:rsidRPr="004C5CAF">
              <w:rPr>
                <w:rFonts w:cstheme="minorHAnsi"/>
                <w:sz w:val="20"/>
                <w:szCs w:val="20"/>
              </w:rPr>
              <w:t xml:space="preserve">Attendance of children is generally lower therefore gaps are not being closed and can increase as missing further lessons.  </w:t>
            </w:r>
          </w:p>
        </w:tc>
      </w:tr>
      <w:tr w:rsidR="00860A9E" w:rsidRPr="004C5CAF" w:rsidTr="00B159BA">
        <w:trPr>
          <w:trHeight w:val="70"/>
        </w:trPr>
        <w:tc>
          <w:tcPr>
            <w:tcW w:w="771" w:type="dxa"/>
            <w:gridSpan w:val="2"/>
            <w:tcMar>
              <w:top w:w="57" w:type="dxa"/>
              <w:bottom w:w="57" w:type="dxa"/>
            </w:tcMar>
          </w:tcPr>
          <w:p w:rsidR="00860A9E" w:rsidRPr="004C5CAF" w:rsidRDefault="00860A9E" w:rsidP="002962F2">
            <w:pPr>
              <w:tabs>
                <w:tab w:val="left" w:pos="60"/>
                <w:tab w:val="left" w:pos="426"/>
              </w:tabs>
              <w:ind w:left="426" w:hanging="284"/>
              <w:rPr>
                <w:rFonts w:cstheme="minorHAnsi"/>
                <w:b/>
                <w:sz w:val="20"/>
                <w:szCs w:val="20"/>
              </w:rPr>
            </w:pPr>
            <w:r w:rsidRPr="004C5CAF">
              <w:rPr>
                <w:rFonts w:cstheme="minorHAnsi"/>
                <w:b/>
                <w:sz w:val="20"/>
                <w:szCs w:val="20"/>
              </w:rPr>
              <w:t>F.</w:t>
            </w:r>
          </w:p>
        </w:tc>
        <w:tc>
          <w:tcPr>
            <w:tcW w:w="14581" w:type="dxa"/>
            <w:gridSpan w:val="3"/>
          </w:tcPr>
          <w:p w:rsidR="004C5CAF" w:rsidRPr="004C5CAF" w:rsidRDefault="00860A9E" w:rsidP="00B75EE6">
            <w:pPr>
              <w:rPr>
                <w:rFonts w:cstheme="minorHAnsi"/>
                <w:sz w:val="20"/>
                <w:szCs w:val="20"/>
              </w:rPr>
            </w:pPr>
            <w:r w:rsidRPr="004C5CAF">
              <w:rPr>
                <w:rFonts w:cstheme="minorHAnsi"/>
                <w:sz w:val="20"/>
                <w:szCs w:val="20"/>
              </w:rPr>
              <w:t>Experiences for children are limited therefore they are missing out on vital experiences to help enhance learnin</w:t>
            </w:r>
            <w:r w:rsidR="00EF0211">
              <w:rPr>
                <w:rFonts w:cstheme="minorHAnsi"/>
                <w:sz w:val="20"/>
                <w:szCs w:val="20"/>
              </w:rPr>
              <w:t>g, develop vocabulary and skills</w:t>
            </w:r>
            <w:r w:rsidRPr="004C5CAF">
              <w:rPr>
                <w:rFonts w:cstheme="minorHAnsi"/>
                <w:sz w:val="20"/>
                <w:szCs w:val="20"/>
              </w:rPr>
              <w:t xml:space="preserve">.   </w:t>
            </w:r>
          </w:p>
        </w:tc>
      </w:tr>
      <w:tr w:rsidR="00860A9E" w:rsidRPr="004C5CAF" w:rsidTr="00B75EE6">
        <w:tc>
          <w:tcPr>
            <w:tcW w:w="15352" w:type="dxa"/>
            <w:gridSpan w:val="5"/>
            <w:shd w:val="clear" w:color="auto" w:fill="990033"/>
            <w:tcMar>
              <w:top w:w="57" w:type="dxa"/>
              <w:bottom w:w="57" w:type="dxa"/>
            </w:tcMar>
          </w:tcPr>
          <w:p w:rsidR="00860A9E" w:rsidRPr="004C5CAF" w:rsidRDefault="00860A9E" w:rsidP="00A33F73">
            <w:pPr>
              <w:pStyle w:val="ListParagraph"/>
              <w:numPr>
                <w:ilvl w:val="0"/>
                <w:numId w:val="17"/>
              </w:numPr>
              <w:ind w:left="426" w:hanging="284"/>
              <w:rPr>
                <w:rFonts w:cstheme="minorHAnsi"/>
                <w:b/>
                <w:sz w:val="20"/>
                <w:szCs w:val="20"/>
              </w:rPr>
            </w:pPr>
            <w:r w:rsidRPr="004C5CAF">
              <w:rPr>
                <w:rFonts w:cstheme="minorHAnsi"/>
                <w:b/>
                <w:sz w:val="20"/>
                <w:szCs w:val="20"/>
              </w:rPr>
              <w:t xml:space="preserve">Desired outcomes </w:t>
            </w:r>
          </w:p>
        </w:tc>
      </w:tr>
      <w:tr w:rsidR="00860A9E" w:rsidRPr="004C5CAF" w:rsidTr="00860A9E">
        <w:tc>
          <w:tcPr>
            <w:tcW w:w="731" w:type="dxa"/>
            <w:tcMar>
              <w:top w:w="57" w:type="dxa"/>
              <w:bottom w:w="57" w:type="dxa"/>
            </w:tcMar>
          </w:tcPr>
          <w:p w:rsidR="00860A9E" w:rsidRPr="004C5CAF" w:rsidRDefault="00860A9E" w:rsidP="00A6273A">
            <w:pPr>
              <w:jc w:val="both"/>
              <w:rPr>
                <w:rFonts w:cstheme="minorHAnsi"/>
                <w:b/>
                <w:sz w:val="20"/>
                <w:szCs w:val="20"/>
              </w:rPr>
            </w:pPr>
          </w:p>
        </w:tc>
        <w:tc>
          <w:tcPr>
            <w:tcW w:w="3526" w:type="dxa"/>
            <w:gridSpan w:val="2"/>
            <w:tcMar>
              <w:top w:w="57" w:type="dxa"/>
              <w:bottom w:w="57" w:type="dxa"/>
            </w:tcMar>
          </w:tcPr>
          <w:p w:rsidR="00860A9E" w:rsidRPr="004C5CAF" w:rsidRDefault="00860A9E" w:rsidP="00683A3C">
            <w:pPr>
              <w:rPr>
                <w:rFonts w:cstheme="minorHAnsi"/>
                <w:b/>
                <w:sz w:val="20"/>
                <w:szCs w:val="20"/>
              </w:rPr>
            </w:pPr>
            <w:r w:rsidRPr="004C5CAF">
              <w:rPr>
                <w:rFonts w:cstheme="minorHAnsi"/>
                <w:b/>
                <w:sz w:val="20"/>
                <w:szCs w:val="20"/>
              </w:rPr>
              <w:t>Desired outcomes and how they will be measured</w:t>
            </w:r>
          </w:p>
        </w:tc>
        <w:tc>
          <w:tcPr>
            <w:tcW w:w="8609" w:type="dxa"/>
          </w:tcPr>
          <w:p w:rsidR="00860A9E" w:rsidRPr="004C5CAF" w:rsidRDefault="00860A9E" w:rsidP="00EE02B9">
            <w:pPr>
              <w:rPr>
                <w:rFonts w:cstheme="minorHAnsi"/>
                <w:b/>
                <w:sz w:val="20"/>
                <w:szCs w:val="20"/>
              </w:rPr>
            </w:pPr>
            <w:r w:rsidRPr="004C5CAF">
              <w:rPr>
                <w:rFonts w:cstheme="minorHAnsi"/>
                <w:b/>
                <w:sz w:val="20"/>
                <w:szCs w:val="20"/>
              </w:rPr>
              <w:t xml:space="preserve">Actions </w:t>
            </w:r>
          </w:p>
        </w:tc>
        <w:tc>
          <w:tcPr>
            <w:tcW w:w="2486" w:type="dxa"/>
          </w:tcPr>
          <w:p w:rsidR="00860A9E" w:rsidRPr="004C5CAF" w:rsidRDefault="00860A9E" w:rsidP="00860A9E">
            <w:pPr>
              <w:rPr>
                <w:rFonts w:cstheme="minorHAnsi"/>
                <w:b/>
                <w:sz w:val="20"/>
                <w:szCs w:val="20"/>
              </w:rPr>
            </w:pPr>
            <w:r w:rsidRPr="004C5CAF">
              <w:rPr>
                <w:rFonts w:cstheme="minorHAnsi"/>
                <w:b/>
                <w:sz w:val="20"/>
                <w:szCs w:val="20"/>
              </w:rPr>
              <w:t>Cost</w:t>
            </w:r>
          </w:p>
        </w:tc>
      </w:tr>
      <w:tr w:rsidR="00860A9E" w:rsidRPr="004C5CAF" w:rsidTr="00860A9E">
        <w:tc>
          <w:tcPr>
            <w:tcW w:w="731" w:type="dxa"/>
            <w:tcMar>
              <w:top w:w="57" w:type="dxa"/>
              <w:bottom w:w="57" w:type="dxa"/>
            </w:tcMar>
          </w:tcPr>
          <w:p w:rsidR="00860A9E" w:rsidRPr="004C5CAF" w:rsidRDefault="00860A9E" w:rsidP="002962F2">
            <w:pPr>
              <w:pStyle w:val="ListParagraph"/>
              <w:numPr>
                <w:ilvl w:val="0"/>
                <w:numId w:val="21"/>
              </w:numPr>
              <w:tabs>
                <w:tab w:val="left" w:pos="142"/>
              </w:tabs>
              <w:ind w:left="426"/>
              <w:jc w:val="both"/>
              <w:rPr>
                <w:rFonts w:cstheme="minorHAnsi"/>
                <w:b/>
                <w:sz w:val="20"/>
                <w:szCs w:val="20"/>
              </w:rPr>
            </w:pPr>
          </w:p>
        </w:tc>
        <w:tc>
          <w:tcPr>
            <w:tcW w:w="3526" w:type="dxa"/>
            <w:gridSpan w:val="2"/>
            <w:tcMar>
              <w:top w:w="57" w:type="dxa"/>
              <w:bottom w:w="57" w:type="dxa"/>
            </w:tcMar>
          </w:tcPr>
          <w:p w:rsidR="005210B2" w:rsidRPr="004C5CAF" w:rsidRDefault="00860A9E" w:rsidP="00733EA5">
            <w:pPr>
              <w:rPr>
                <w:rFonts w:cstheme="minorHAnsi"/>
                <w:sz w:val="20"/>
                <w:szCs w:val="20"/>
              </w:rPr>
            </w:pPr>
            <w:r w:rsidRPr="004C5CAF">
              <w:rPr>
                <w:rFonts w:cstheme="minorHAnsi"/>
                <w:sz w:val="20"/>
                <w:szCs w:val="20"/>
              </w:rPr>
              <w:t xml:space="preserve">The gap between </w:t>
            </w:r>
            <w:r w:rsidR="005210B2" w:rsidRPr="004C5CAF">
              <w:rPr>
                <w:rFonts w:cstheme="minorHAnsi"/>
                <w:sz w:val="20"/>
                <w:szCs w:val="20"/>
              </w:rPr>
              <w:t>disadvantaged</w:t>
            </w:r>
            <w:r w:rsidRPr="004C5CAF">
              <w:rPr>
                <w:rFonts w:cstheme="minorHAnsi"/>
                <w:sz w:val="20"/>
                <w:szCs w:val="20"/>
              </w:rPr>
              <w:t xml:space="preserve"> children’s achievements and </w:t>
            </w:r>
            <w:r w:rsidR="005210B2" w:rsidRPr="004C5CAF">
              <w:rPr>
                <w:rFonts w:cstheme="minorHAnsi"/>
                <w:sz w:val="20"/>
                <w:szCs w:val="20"/>
              </w:rPr>
              <w:t xml:space="preserve">non </w:t>
            </w:r>
            <w:r w:rsidRPr="004C5CAF">
              <w:rPr>
                <w:rFonts w:cstheme="minorHAnsi"/>
                <w:sz w:val="20"/>
                <w:szCs w:val="20"/>
              </w:rPr>
              <w:t>will d</w:t>
            </w:r>
            <w:r w:rsidR="005210B2" w:rsidRPr="004C5CAF">
              <w:rPr>
                <w:rFonts w:cstheme="minorHAnsi"/>
                <w:sz w:val="20"/>
                <w:szCs w:val="20"/>
              </w:rPr>
              <w:t>iminish</w:t>
            </w:r>
            <w:r w:rsidRPr="004C5CAF">
              <w:rPr>
                <w:rFonts w:cstheme="minorHAnsi"/>
                <w:sz w:val="20"/>
                <w:szCs w:val="20"/>
              </w:rPr>
              <w:t xml:space="preserve"> as measured by internal data and summative standardised assessments. </w:t>
            </w:r>
          </w:p>
          <w:p w:rsidR="00860A9E" w:rsidRPr="004C5CAF" w:rsidRDefault="00860A9E" w:rsidP="00733EA5">
            <w:pPr>
              <w:rPr>
                <w:rFonts w:cstheme="minorHAnsi"/>
                <w:sz w:val="20"/>
                <w:szCs w:val="20"/>
              </w:rPr>
            </w:pPr>
            <w:r w:rsidRPr="004C5CAF">
              <w:rPr>
                <w:rFonts w:cstheme="minorHAnsi"/>
                <w:sz w:val="20"/>
                <w:szCs w:val="20"/>
              </w:rPr>
              <w:t>EOK gap diminished between disadvantaged and non disadvantaged students.</w:t>
            </w:r>
          </w:p>
          <w:p w:rsidR="00860A9E" w:rsidRPr="004C5CAF" w:rsidRDefault="00860A9E" w:rsidP="00733EA5">
            <w:pPr>
              <w:rPr>
                <w:rFonts w:cstheme="minorHAnsi"/>
                <w:sz w:val="20"/>
                <w:szCs w:val="20"/>
              </w:rPr>
            </w:pPr>
          </w:p>
        </w:tc>
        <w:tc>
          <w:tcPr>
            <w:tcW w:w="8609" w:type="dxa"/>
          </w:tcPr>
          <w:p w:rsidR="00860A9E" w:rsidRPr="004C5CAF" w:rsidRDefault="00860A9E" w:rsidP="000820FF">
            <w:pPr>
              <w:pStyle w:val="ListParagraph"/>
              <w:numPr>
                <w:ilvl w:val="0"/>
                <w:numId w:val="30"/>
              </w:numPr>
              <w:rPr>
                <w:rFonts w:cstheme="minorHAnsi"/>
                <w:sz w:val="20"/>
                <w:szCs w:val="20"/>
              </w:rPr>
            </w:pPr>
            <w:r w:rsidRPr="004C5CAF">
              <w:rPr>
                <w:rFonts w:cstheme="minorHAnsi"/>
                <w:sz w:val="20"/>
                <w:szCs w:val="20"/>
              </w:rPr>
              <w:t>Teachers aware of PP children (noted on lesson plan) and ensure engagement through questioning and checking in.</w:t>
            </w:r>
          </w:p>
          <w:p w:rsidR="00860A9E" w:rsidRPr="004C5CAF" w:rsidRDefault="00860A9E" w:rsidP="009A6464">
            <w:pPr>
              <w:pStyle w:val="ListParagraph"/>
              <w:numPr>
                <w:ilvl w:val="0"/>
                <w:numId w:val="30"/>
              </w:numPr>
              <w:rPr>
                <w:rFonts w:cstheme="minorHAnsi"/>
                <w:sz w:val="20"/>
                <w:szCs w:val="20"/>
              </w:rPr>
            </w:pPr>
            <w:r w:rsidRPr="004C5CAF">
              <w:rPr>
                <w:rFonts w:cstheme="minorHAnsi"/>
                <w:sz w:val="20"/>
                <w:szCs w:val="20"/>
              </w:rPr>
              <w:t>Lessons will involve modelling and teaching of metacognitive and self-regulative strategies as well as vocabulary</w:t>
            </w:r>
          </w:p>
          <w:p w:rsidR="00860A9E" w:rsidRPr="004C5CAF" w:rsidRDefault="00860A9E" w:rsidP="009A6464">
            <w:pPr>
              <w:pStyle w:val="ListParagraph"/>
              <w:numPr>
                <w:ilvl w:val="0"/>
                <w:numId w:val="30"/>
              </w:numPr>
              <w:rPr>
                <w:rFonts w:cstheme="minorHAnsi"/>
                <w:sz w:val="20"/>
                <w:szCs w:val="20"/>
              </w:rPr>
            </w:pPr>
            <w:r w:rsidRPr="004C5CAF">
              <w:rPr>
                <w:rFonts w:cstheme="minorHAnsi"/>
                <w:sz w:val="20"/>
                <w:szCs w:val="20"/>
              </w:rPr>
              <w:t>Ongoing review through informal activities such as Kahoot quizzes to recap learning, Flashback to help in maths</w:t>
            </w:r>
          </w:p>
          <w:p w:rsidR="00860A9E" w:rsidRPr="004C5CAF" w:rsidRDefault="0028487A" w:rsidP="00940BF1">
            <w:pPr>
              <w:pStyle w:val="ListParagraph"/>
              <w:numPr>
                <w:ilvl w:val="0"/>
                <w:numId w:val="30"/>
              </w:numPr>
              <w:rPr>
                <w:rFonts w:cstheme="minorHAnsi"/>
                <w:sz w:val="20"/>
                <w:szCs w:val="20"/>
              </w:rPr>
            </w:pPr>
            <w:r w:rsidRPr="004C5CAF">
              <w:rPr>
                <w:rFonts w:cstheme="minorHAnsi"/>
                <w:sz w:val="20"/>
                <w:szCs w:val="20"/>
              </w:rPr>
              <w:t>Additional</w:t>
            </w:r>
            <w:r w:rsidR="00EF0211">
              <w:rPr>
                <w:rFonts w:cstheme="minorHAnsi"/>
                <w:sz w:val="20"/>
                <w:szCs w:val="20"/>
              </w:rPr>
              <w:t xml:space="preserve"> September PP</w:t>
            </w:r>
            <w:r w:rsidR="00860A9E" w:rsidRPr="004C5CAF">
              <w:rPr>
                <w:rFonts w:cstheme="minorHAnsi"/>
                <w:sz w:val="20"/>
                <w:szCs w:val="20"/>
              </w:rPr>
              <w:t xml:space="preserve"> meeting </w:t>
            </w:r>
            <w:r w:rsidRPr="004C5CAF">
              <w:rPr>
                <w:rFonts w:cstheme="minorHAnsi"/>
                <w:sz w:val="20"/>
                <w:szCs w:val="20"/>
              </w:rPr>
              <w:t xml:space="preserve">to identify barriers, plan interventions </w:t>
            </w:r>
            <w:r w:rsidR="00860A9E" w:rsidRPr="004C5CAF">
              <w:rPr>
                <w:rFonts w:cstheme="minorHAnsi"/>
                <w:sz w:val="20"/>
                <w:szCs w:val="20"/>
              </w:rPr>
              <w:t xml:space="preserve">and </w:t>
            </w:r>
            <w:r w:rsidRPr="004C5CAF">
              <w:rPr>
                <w:rFonts w:cstheme="minorHAnsi"/>
                <w:sz w:val="20"/>
                <w:szCs w:val="20"/>
              </w:rPr>
              <w:t>monitored.November meeting to set targets. Half termly PP meetings/reports to check if children are on track</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 xml:space="preserve">Y6 PP children to receive maths tutoring through Third Space learning and smaller groups in maths and English, Y1 and 2 through smaller phonics groups, Y3 through ITT support and volunteer reading support, Y4 with TA support, Y5 additional HLTA support. </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 xml:space="preserve">Phone conferences held with parents and LB  Autumn 1 to discuss any barriers, access to technology, settling back to school etc. Phonecall later in Autumn 2 to discuss progress/targets </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Monitoring of teaching through lesson study weeks and learning will show an increase in the percentage of good teaching and the consistency of this through the school and within year groups/phases (Spring)</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Spring term maths and English boosters for Y2 and Y6 with SLT</w:t>
            </w:r>
          </w:p>
          <w:p w:rsidR="00860A9E" w:rsidRPr="004C5CAF" w:rsidRDefault="00860A9E" w:rsidP="00890B60">
            <w:pPr>
              <w:pStyle w:val="ListParagraph"/>
              <w:numPr>
                <w:ilvl w:val="0"/>
                <w:numId w:val="30"/>
              </w:numPr>
              <w:rPr>
                <w:rFonts w:cstheme="minorHAnsi"/>
                <w:sz w:val="20"/>
                <w:szCs w:val="20"/>
              </w:rPr>
            </w:pPr>
            <w:r w:rsidRPr="004C5CAF">
              <w:rPr>
                <w:rFonts w:cstheme="minorHAnsi"/>
                <w:sz w:val="20"/>
                <w:szCs w:val="20"/>
              </w:rPr>
              <w:t>All PP children receiving intervention based on  identified need</w:t>
            </w:r>
          </w:p>
        </w:tc>
        <w:tc>
          <w:tcPr>
            <w:tcW w:w="2486" w:type="dxa"/>
          </w:tcPr>
          <w:p w:rsidR="00860A9E" w:rsidRPr="004C5CAF" w:rsidRDefault="00860A9E" w:rsidP="00860A9E">
            <w:pPr>
              <w:pStyle w:val="ListParagraph"/>
              <w:ind w:left="0"/>
              <w:rPr>
                <w:rFonts w:cstheme="minorHAnsi"/>
                <w:sz w:val="20"/>
                <w:szCs w:val="20"/>
              </w:rPr>
            </w:pPr>
          </w:p>
          <w:p w:rsidR="00860A9E" w:rsidRPr="004C5CAF" w:rsidRDefault="00860A9E" w:rsidP="00860A9E">
            <w:pPr>
              <w:pStyle w:val="ListParagraph"/>
              <w:ind w:left="0"/>
              <w:rPr>
                <w:rFonts w:cstheme="minorHAnsi"/>
                <w:sz w:val="20"/>
                <w:szCs w:val="20"/>
              </w:rPr>
            </w:pPr>
          </w:p>
          <w:p w:rsidR="00860A9E" w:rsidRPr="004C5CAF" w:rsidRDefault="00860A9E" w:rsidP="00860A9E">
            <w:pPr>
              <w:pStyle w:val="ListParagraph"/>
              <w:ind w:left="0"/>
              <w:rPr>
                <w:rFonts w:cstheme="minorHAnsi"/>
                <w:sz w:val="20"/>
                <w:szCs w:val="20"/>
              </w:rPr>
            </w:pPr>
          </w:p>
          <w:p w:rsidR="00860A9E" w:rsidRPr="004C5CAF" w:rsidRDefault="00860A9E" w:rsidP="00860A9E">
            <w:pPr>
              <w:pStyle w:val="ListParagraph"/>
              <w:ind w:left="0"/>
              <w:rPr>
                <w:rFonts w:cstheme="minorHAnsi"/>
                <w:sz w:val="20"/>
                <w:szCs w:val="20"/>
              </w:rPr>
            </w:pPr>
          </w:p>
          <w:p w:rsidR="00860A9E" w:rsidRPr="004C5CAF" w:rsidRDefault="00860A9E" w:rsidP="00860A9E">
            <w:pPr>
              <w:pStyle w:val="ListParagraph"/>
              <w:ind w:left="0" w:hanging="545"/>
              <w:rPr>
                <w:rFonts w:cstheme="minorHAnsi"/>
                <w:sz w:val="20"/>
                <w:szCs w:val="20"/>
              </w:rPr>
            </w:pPr>
          </w:p>
          <w:p w:rsidR="00860A9E" w:rsidRPr="004C5CAF" w:rsidRDefault="00860A9E" w:rsidP="00860A9E">
            <w:pPr>
              <w:pStyle w:val="ListParagraph"/>
              <w:ind w:left="0" w:hanging="545"/>
              <w:rPr>
                <w:rFonts w:cstheme="minorHAnsi"/>
                <w:sz w:val="20"/>
                <w:szCs w:val="20"/>
              </w:rPr>
            </w:pPr>
          </w:p>
          <w:p w:rsidR="00860A9E" w:rsidRPr="004C5CAF" w:rsidRDefault="00860A9E" w:rsidP="00860A9E">
            <w:pPr>
              <w:pStyle w:val="ListParagraph"/>
              <w:ind w:left="0" w:hanging="545"/>
              <w:rPr>
                <w:rFonts w:cstheme="minorHAnsi"/>
                <w:sz w:val="20"/>
                <w:szCs w:val="20"/>
              </w:rPr>
            </w:pPr>
          </w:p>
          <w:p w:rsidR="00860A9E" w:rsidRPr="004C5CAF" w:rsidRDefault="00860A9E" w:rsidP="00860A9E">
            <w:pPr>
              <w:pStyle w:val="ListParagraph"/>
              <w:ind w:left="0" w:hanging="545"/>
              <w:rPr>
                <w:rFonts w:cstheme="minorHAnsi"/>
                <w:sz w:val="20"/>
                <w:szCs w:val="20"/>
              </w:rPr>
            </w:pPr>
          </w:p>
          <w:p w:rsidR="00860A9E" w:rsidRPr="004C5CAF" w:rsidRDefault="00860A9E" w:rsidP="00860A9E">
            <w:pPr>
              <w:pStyle w:val="ListParagraph"/>
              <w:ind w:left="0" w:firstLine="34"/>
              <w:rPr>
                <w:rFonts w:cstheme="minorHAnsi"/>
                <w:sz w:val="20"/>
                <w:szCs w:val="20"/>
              </w:rPr>
            </w:pPr>
            <w:r w:rsidRPr="004C5CAF">
              <w:rPr>
                <w:rFonts w:cstheme="minorHAnsi"/>
                <w:sz w:val="20"/>
                <w:szCs w:val="20"/>
              </w:rPr>
              <w:t>Third Space Autumn term</w:t>
            </w:r>
          </w:p>
          <w:p w:rsidR="00860A9E" w:rsidRPr="004C5CAF" w:rsidRDefault="00860A9E" w:rsidP="00860A9E">
            <w:pPr>
              <w:pStyle w:val="ListParagraph"/>
              <w:ind w:left="0" w:firstLine="34"/>
              <w:rPr>
                <w:rFonts w:cstheme="minorHAnsi"/>
                <w:sz w:val="20"/>
                <w:szCs w:val="20"/>
              </w:rPr>
            </w:pPr>
            <w:r w:rsidRPr="004C5CAF">
              <w:rPr>
                <w:rFonts w:cstheme="minorHAnsi"/>
                <w:sz w:val="20"/>
                <w:szCs w:val="20"/>
              </w:rPr>
              <w:t>£150</w:t>
            </w:r>
          </w:p>
          <w:p w:rsidR="00860A9E" w:rsidRPr="004C5CAF" w:rsidRDefault="00860A9E" w:rsidP="00860A9E">
            <w:pPr>
              <w:pStyle w:val="ListParagraph"/>
              <w:ind w:left="0" w:firstLine="34"/>
              <w:rPr>
                <w:rFonts w:cstheme="minorHAnsi"/>
                <w:sz w:val="20"/>
                <w:szCs w:val="20"/>
              </w:rPr>
            </w:pPr>
          </w:p>
          <w:p w:rsidR="00860A9E" w:rsidRPr="004C5CAF" w:rsidRDefault="00860A9E" w:rsidP="00860A9E">
            <w:pPr>
              <w:pStyle w:val="ListParagraph"/>
              <w:ind w:left="0" w:firstLine="34"/>
              <w:rPr>
                <w:rFonts w:cstheme="minorHAnsi"/>
                <w:sz w:val="20"/>
                <w:szCs w:val="20"/>
              </w:rPr>
            </w:pPr>
            <w:r w:rsidRPr="004C5CAF">
              <w:rPr>
                <w:rFonts w:cstheme="minorHAnsi"/>
                <w:sz w:val="20"/>
                <w:szCs w:val="20"/>
              </w:rPr>
              <w:t>Third Space Spring Term £250</w:t>
            </w:r>
          </w:p>
          <w:p w:rsidR="00860A9E" w:rsidRPr="004C5CAF" w:rsidRDefault="00860A9E" w:rsidP="00860A9E">
            <w:pPr>
              <w:pStyle w:val="ListParagraph"/>
              <w:ind w:left="0" w:firstLine="34"/>
              <w:rPr>
                <w:rFonts w:cstheme="minorHAnsi"/>
                <w:sz w:val="20"/>
                <w:szCs w:val="20"/>
              </w:rPr>
            </w:pPr>
          </w:p>
          <w:p w:rsidR="00860A9E" w:rsidRPr="004C5CAF" w:rsidRDefault="00860A9E" w:rsidP="00860A9E">
            <w:pPr>
              <w:pStyle w:val="ListParagraph"/>
              <w:ind w:left="0" w:firstLine="34"/>
              <w:rPr>
                <w:rFonts w:cstheme="minorHAnsi"/>
                <w:sz w:val="20"/>
                <w:szCs w:val="20"/>
              </w:rPr>
            </w:pPr>
            <w:r w:rsidRPr="004C5CAF">
              <w:rPr>
                <w:rFonts w:cstheme="minorHAnsi"/>
                <w:sz w:val="20"/>
                <w:szCs w:val="20"/>
              </w:rPr>
              <w:t xml:space="preserve">DHT –additional day </w:t>
            </w:r>
          </w:p>
          <w:p w:rsidR="00860A9E" w:rsidRDefault="00860A9E" w:rsidP="00860A9E">
            <w:pPr>
              <w:pStyle w:val="ListParagraph"/>
              <w:ind w:left="0" w:firstLine="34"/>
              <w:rPr>
                <w:rFonts w:cstheme="minorHAnsi"/>
                <w:sz w:val="20"/>
                <w:szCs w:val="20"/>
              </w:rPr>
            </w:pPr>
            <w:r w:rsidRPr="004C5CAF">
              <w:rPr>
                <w:rFonts w:cstheme="minorHAnsi"/>
                <w:sz w:val="20"/>
                <w:szCs w:val="20"/>
              </w:rPr>
              <w:t>£</w:t>
            </w:r>
            <w:r w:rsidR="005906BF">
              <w:rPr>
                <w:rFonts w:cstheme="minorHAnsi"/>
                <w:sz w:val="20"/>
                <w:szCs w:val="20"/>
              </w:rPr>
              <w:t>14,370</w:t>
            </w:r>
          </w:p>
          <w:p w:rsidR="00C325ED" w:rsidRPr="004C5CAF" w:rsidRDefault="00C325ED" w:rsidP="00860A9E">
            <w:pPr>
              <w:pStyle w:val="ListParagraph"/>
              <w:ind w:left="0" w:firstLine="34"/>
              <w:rPr>
                <w:rFonts w:cstheme="minorHAnsi"/>
                <w:sz w:val="20"/>
                <w:szCs w:val="20"/>
              </w:rPr>
            </w:pPr>
          </w:p>
          <w:p w:rsidR="00C325ED" w:rsidRPr="004C5CAF" w:rsidRDefault="00C325ED" w:rsidP="00C325ED">
            <w:pPr>
              <w:rPr>
                <w:rFonts w:cstheme="minorHAnsi"/>
                <w:sz w:val="20"/>
                <w:szCs w:val="20"/>
              </w:rPr>
            </w:pPr>
            <w:r w:rsidRPr="004C5CAF">
              <w:rPr>
                <w:rFonts w:cstheme="minorHAnsi"/>
                <w:sz w:val="20"/>
                <w:szCs w:val="20"/>
              </w:rPr>
              <w:t xml:space="preserve">Seesaw </w:t>
            </w:r>
          </w:p>
          <w:p w:rsidR="00C325ED" w:rsidRPr="004C5CAF" w:rsidRDefault="00C325ED" w:rsidP="00C325ED">
            <w:pPr>
              <w:rPr>
                <w:rFonts w:cstheme="minorHAnsi"/>
                <w:sz w:val="20"/>
                <w:szCs w:val="20"/>
              </w:rPr>
            </w:pPr>
            <w:r w:rsidRPr="004C5CAF">
              <w:rPr>
                <w:rFonts w:cstheme="minorHAnsi"/>
                <w:sz w:val="20"/>
                <w:szCs w:val="20"/>
              </w:rPr>
              <w:t>£1</w:t>
            </w:r>
            <w:r w:rsidR="009C3754">
              <w:rPr>
                <w:rFonts w:cstheme="minorHAnsi"/>
                <w:sz w:val="20"/>
                <w:szCs w:val="20"/>
              </w:rPr>
              <w:t>,</w:t>
            </w:r>
            <w:r w:rsidRPr="004C5CAF">
              <w:rPr>
                <w:rFonts w:cstheme="minorHAnsi"/>
                <w:sz w:val="20"/>
                <w:szCs w:val="20"/>
              </w:rPr>
              <w:t>500</w:t>
            </w:r>
          </w:p>
          <w:p w:rsidR="00860A9E" w:rsidRPr="004C5CAF" w:rsidRDefault="00860A9E" w:rsidP="00860A9E">
            <w:pPr>
              <w:pStyle w:val="ListParagraph"/>
              <w:ind w:left="0" w:firstLine="34"/>
              <w:rPr>
                <w:rFonts w:cstheme="minorHAnsi"/>
                <w:sz w:val="20"/>
                <w:szCs w:val="20"/>
              </w:rPr>
            </w:pPr>
          </w:p>
        </w:tc>
      </w:tr>
      <w:tr w:rsidR="00860A9E" w:rsidRPr="004C5CAF" w:rsidTr="00860A9E">
        <w:tc>
          <w:tcPr>
            <w:tcW w:w="731" w:type="dxa"/>
            <w:tcMar>
              <w:top w:w="57" w:type="dxa"/>
              <w:bottom w:w="57" w:type="dxa"/>
            </w:tcMar>
          </w:tcPr>
          <w:p w:rsidR="00860A9E" w:rsidRPr="004C5CAF" w:rsidRDefault="00860A9E" w:rsidP="002962F2">
            <w:pPr>
              <w:pStyle w:val="ListParagraph"/>
              <w:numPr>
                <w:ilvl w:val="0"/>
                <w:numId w:val="21"/>
              </w:numPr>
              <w:tabs>
                <w:tab w:val="left" w:pos="142"/>
              </w:tabs>
              <w:ind w:left="426"/>
              <w:jc w:val="both"/>
              <w:rPr>
                <w:rFonts w:cstheme="minorHAnsi"/>
                <w:b/>
                <w:sz w:val="20"/>
                <w:szCs w:val="20"/>
              </w:rPr>
            </w:pPr>
          </w:p>
        </w:tc>
        <w:tc>
          <w:tcPr>
            <w:tcW w:w="3526" w:type="dxa"/>
            <w:gridSpan w:val="2"/>
            <w:tcMar>
              <w:top w:w="57" w:type="dxa"/>
              <w:bottom w:w="57" w:type="dxa"/>
            </w:tcMar>
          </w:tcPr>
          <w:p w:rsidR="00860A9E" w:rsidRPr="004C5CAF" w:rsidRDefault="00860A9E" w:rsidP="00EE02B9">
            <w:pPr>
              <w:rPr>
                <w:rFonts w:cstheme="minorHAnsi"/>
                <w:sz w:val="20"/>
                <w:szCs w:val="20"/>
              </w:rPr>
            </w:pPr>
            <w:r w:rsidRPr="004C5CAF">
              <w:rPr>
                <w:rFonts w:cstheme="minorHAnsi"/>
                <w:sz w:val="20"/>
                <w:szCs w:val="20"/>
              </w:rPr>
              <w:t xml:space="preserve">Baseline gap between reading age and chronological age will diminish; phonics gaps will be addressed and % of children passing screen will be in line with national. </w:t>
            </w:r>
          </w:p>
        </w:tc>
        <w:tc>
          <w:tcPr>
            <w:tcW w:w="8609" w:type="dxa"/>
          </w:tcPr>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All children baselined in September and monitored regularly to track progress in phonics (Y1 &amp;2) and reading (all)</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Children heard read daily if in lowest 20%</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Volunteers recruited to hear readers and do probes</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Phonics based reading scheme purchased</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Small daily phonics groups to address needs. Additional staff member recruited to target gaps in Y1 &amp;2</w:t>
            </w:r>
          </w:p>
          <w:p w:rsidR="00860A9E" w:rsidRPr="004C5CAF" w:rsidRDefault="00860A9E" w:rsidP="00940BF1">
            <w:pPr>
              <w:pStyle w:val="ListParagraph"/>
              <w:numPr>
                <w:ilvl w:val="0"/>
                <w:numId w:val="30"/>
              </w:numPr>
              <w:rPr>
                <w:rFonts w:cstheme="minorHAnsi"/>
                <w:color w:val="FF0000"/>
                <w:sz w:val="20"/>
                <w:szCs w:val="20"/>
              </w:rPr>
            </w:pPr>
            <w:r w:rsidRPr="004C5CAF">
              <w:rPr>
                <w:rFonts w:cstheme="minorHAnsi"/>
                <w:sz w:val="20"/>
                <w:szCs w:val="20"/>
              </w:rPr>
              <w:t>SENco to take a small phonics group in Y2 Autumn term and Y3 child in a small group for focussed phonic work on gaps</w:t>
            </w:r>
          </w:p>
          <w:p w:rsidR="00860A9E" w:rsidRPr="004C5CAF" w:rsidRDefault="00860A9E" w:rsidP="00A34FDF">
            <w:pPr>
              <w:pStyle w:val="ListParagraph"/>
              <w:numPr>
                <w:ilvl w:val="0"/>
                <w:numId w:val="30"/>
              </w:numPr>
              <w:rPr>
                <w:rFonts w:cstheme="minorHAnsi"/>
                <w:color w:val="FF0000"/>
                <w:sz w:val="20"/>
                <w:szCs w:val="20"/>
              </w:rPr>
            </w:pPr>
            <w:r w:rsidRPr="004C5CAF">
              <w:rPr>
                <w:rFonts w:cstheme="minorHAnsi"/>
                <w:sz w:val="20"/>
                <w:szCs w:val="20"/>
              </w:rPr>
              <w:t>Internal data used to track children’s achievements and discussed at PPM meetings shows identified children are making accelerated progress in order to close the attainment gap</w:t>
            </w:r>
          </w:p>
          <w:p w:rsidR="00860A9E" w:rsidRPr="004C5CAF" w:rsidRDefault="00860A9E" w:rsidP="00940BF1">
            <w:pPr>
              <w:pStyle w:val="ListParagraph"/>
              <w:numPr>
                <w:ilvl w:val="0"/>
                <w:numId w:val="30"/>
              </w:numPr>
              <w:rPr>
                <w:rFonts w:cstheme="minorHAnsi"/>
                <w:color w:val="FF0000"/>
                <w:sz w:val="20"/>
                <w:szCs w:val="20"/>
              </w:rPr>
            </w:pPr>
            <w:r w:rsidRPr="004C5CAF">
              <w:rPr>
                <w:rFonts w:cstheme="minorHAnsi"/>
                <w:sz w:val="20"/>
                <w:szCs w:val="20"/>
              </w:rPr>
              <w:lastRenderedPageBreak/>
              <w:t>DHT to make phonecalls to parents not engaging with reading at home</w:t>
            </w:r>
          </w:p>
        </w:tc>
        <w:tc>
          <w:tcPr>
            <w:tcW w:w="2486" w:type="dxa"/>
          </w:tcPr>
          <w:p w:rsidR="00860A9E" w:rsidRPr="004C5CAF" w:rsidRDefault="00860A9E" w:rsidP="00860A9E">
            <w:pPr>
              <w:pStyle w:val="ListParagraph"/>
              <w:numPr>
                <w:ilvl w:val="0"/>
                <w:numId w:val="30"/>
              </w:numPr>
              <w:ind w:left="0"/>
              <w:rPr>
                <w:rFonts w:cstheme="minorHAnsi"/>
                <w:sz w:val="20"/>
                <w:szCs w:val="20"/>
              </w:rPr>
            </w:pPr>
            <w:r w:rsidRPr="004C5CAF">
              <w:rPr>
                <w:rFonts w:cstheme="minorHAnsi"/>
                <w:sz w:val="20"/>
                <w:szCs w:val="20"/>
              </w:rPr>
              <w:lastRenderedPageBreak/>
              <w:t xml:space="preserve">SM x 5 mornings per week </w:t>
            </w:r>
          </w:p>
          <w:p w:rsidR="00860A9E" w:rsidRPr="004C5CAF" w:rsidRDefault="00860A9E" w:rsidP="00860A9E">
            <w:pPr>
              <w:pStyle w:val="ListParagraph"/>
              <w:numPr>
                <w:ilvl w:val="0"/>
                <w:numId w:val="30"/>
              </w:numPr>
              <w:ind w:left="0"/>
              <w:rPr>
                <w:rFonts w:cstheme="minorHAnsi"/>
                <w:sz w:val="20"/>
                <w:szCs w:val="20"/>
              </w:rPr>
            </w:pPr>
            <w:r w:rsidRPr="004C5CAF">
              <w:rPr>
                <w:rFonts w:cstheme="minorHAnsi"/>
                <w:sz w:val="20"/>
                <w:szCs w:val="20"/>
              </w:rPr>
              <w:t>£</w:t>
            </w:r>
            <w:r w:rsidR="005906BF">
              <w:rPr>
                <w:rFonts w:cstheme="minorHAnsi"/>
                <w:sz w:val="20"/>
                <w:szCs w:val="20"/>
              </w:rPr>
              <w:t>9,740</w:t>
            </w:r>
          </w:p>
          <w:p w:rsidR="00860A9E" w:rsidRPr="004C5CAF" w:rsidRDefault="00860A9E" w:rsidP="00860A9E">
            <w:pPr>
              <w:pStyle w:val="ListParagraph"/>
              <w:numPr>
                <w:ilvl w:val="0"/>
                <w:numId w:val="30"/>
              </w:numPr>
              <w:ind w:left="0"/>
              <w:rPr>
                <w:rFonts w:cstheme="minorHAnsi"/>
                <w:sz w:val="20"/>
                <w:szCs w:val="20"/>
              </w:rPr>
            </w:pPr>
          </w:p>
          <w:p w:rsidR="00860A9E" w:rsidRPr="004C5CAF" w:rsidRDefault="00860A9E" w:rsidP="00860A9E">
            <w:pPr>
              <w:rPr>
                <w:rFonts w:cstheme="minorHAnsi"/>
                <w:sz w:val="20"/>
                <w:szCs w:val="20"/>
              </w:rPr>
            </w:pPr>
            <w:r w:rsidRPr="004C5CAF">
              <w:rPr>
                <w:rFonts w:cstheme="minorHAnsi"/>
                <w:sz w:val="20"/>
                <w:szCs w:val="20"/>
              </w:rPr>
              <w:t>JJ- out of class for phonics x 4 pw</w:t>
            </w:r>
          </w:p>
          <w:p w:rsidR="00860A9E" w:rsidRPr="004C5CAF" w:rsidRDefault="00860A9E" w:rsidP="00860A9E">
            <w:pPr>
              <w:rPr>
                <w:rFonts w:cstheme="minorHAnsi"/>
                <w:sz w:val="20"/>
                <w:szCs w:val="20"/>
              </w:rPr>
            </w:pPr>
            <w:r w:rsidRPr="004C5CAF">
              <w:rPr>
                <w:rFonts w:cstheme="minorHAnsi"/>
                <w:sz w:val="20"/>
                <w:szCs w:val="20"/>
              </w:rPr>
              <w:t>£</w:t>
            </w:r>
            <w:r w:rsidR="005906BF">
              <w:rPr>
                <w:rFonts w:cstheme="minorHAnsi"/>
                <w:sz w:val="20"/>
                <w:szCs w:val="20"/>
              </w:rPr>
              <w:t>1,550.50</w:t>
            </w:r>
          </w:p>
        </w:tc>
      </w:tr>
      <w:tr w:rsidR="00860A9E" w:rsidRPr="004C5CAF" w:rsidTr="00860A9E">
        <w:tc>
          <w:tcPr>
            <w:tcW w:w="731" w:type="dxa"/>
            <w:tcMar>
              <w:top w:w="57" w:type="dxa"/>
              <w:bottom w:w="57" w:type="dxa"/>
            </w:tcMar>
          </w:tcPr>
          <w:p w:rsidR="00860A9E" w:rsidRPr="004C5CAF" w:rsidRDefault="00860A9E" w:rsidP="002962F2">
            <w:pPr>
              <w:pStyle w:val="ListParagraph"/>
              <w:numPr>
                <w:ilvl w:val="0"/>
                <w:numId w:val="21"/>
              </w:numPr>
              <w:tabs>
                <w:tab w:val="left" w:pos="142"/>
              </w:tabs>
              <w:ind w:left="426"/>
              <w:jc w:val="both"/>
              <w:rPr>
                <w:rFonts w:cstheme="minorHAnsi"/>
                <w:b/>
                <w:sz w:val="20"/>
                <w:szCs w:val="20"/>
              </w:rPr>
            </w:pPr>
          </w:p>
        </w:tc>
        <w:tc>
          <w:tcPr>
            <w:tcW w:w="3526" w:type="dxa"/>
            <w:gridSpan w:val="2"/>
            <w:tcMar>
              <w:top w:w="57" w:type="dxa"/>
              <w:bottom w:w="57" w:type="dxa"/>
            </w:tcMar>
          </w:tcPr>
          <w:p w:rsidR="00860A9E" w:rsidRPr="004C5CAF" w:rsidRDefault="00860A9E" w:rsidP="00733EA5">
            <w:pPr>
              <w:rPr>
                <w:rFonts w:cstheme="minorHAnsi"/>
                <w:sz w:val="20"/>
                <w:szCs w:val="20"/>
              </w:rPr>
            </w:pPr>
            <w:r w:rsidRPr="004C5CAF">
              <w:rPr>
                <w:rFonts w:cstheme="minorHAnsi"/>
                <w:sz w:val="20"/>
                <w:szCs w:val="20"/>
              </w:rPr>
              <w:t>Students able to communicate at an age appropriate manner</w:t>
            </w:r>
          </w:p>
          <w:p w:rsidR="00860A9E" w:rsidRPr="004C5CAF" w:rsidRDefault="00860A9E" w:rsidP="00EE02B9">
            <w:pPr>
              <w:rPr>
                <w:rFonts w:cstheme="minorHAnsi"/>
                <w:sz w:val="20"/>
                <w:szCs w:val="20"/>
              </w:rPr>
            </w:pPr>
            <w:r w:rsidRPr="004C5CAF">
              <w:rPr>
                <w:rFonts w:cstheme="minorHAnsi"/>
                <w:sz w:val="20"/>
                <w:szCs w:val="20"/>
              </w:rPr>
              <w:t>% children meeting ELG in speaking to be inline with national.</w:t>
            </w:r>
          </w:p>
          <w:p w:rsidR="00860A9E" w:rsidRPr="004C5CAF" w:rsidRDefault="00860A9E" w:rsidP="00EE02B9">
            <w:pPr>
              <w:rPr>
                <w:rFonts w:cstheme="minorHAnsi"/>
                <w:sz w:val="20"/>
                <w:szCs w:val="20"/>
              </w:rPr>
            </w:pPr>
            <w:r w:rsidRPr="004C5CAF">
              <w:rPr>
                <w:rFonts w:cstheme="minorHAnsi"/>
                <w:sz w:val="20"/>
                <w:szCs w:val="20"/>
              </w:rPr>
              <w:t>Internal moderation of writing demonstrates progress from starting point in use of vocabulary and sentence structures in writing.</w:t>
            </w:r>
          </w:p>
        </w:tc>
        <w:tc>
          <w:tcPr>
            <w:tcW w:w="8609" w:type="dxa"/>
          </w:tcPr>
          <w:p w:rsidR="00860A9E" w:rsidRPr="004C5CAF" w:rsidRDefault="00860A9E" w:rsidP="001301B4">
            <w:pPr>
              <w:pStyle w:val="ListParagraph"/>
              <w:numPr>
                <w:ilvl w:val="0"/>
                <w:numId w:val="30"/>
              </w:numPr>
              <w:rPr>
                <w:rFonts w:cstheme="minorHAnsi"/>
                <w:sz w:val="20"/>
                <w:szCs w:val="20"/>
              </w:rPr>
            </w:pPr>
            <w:r w:rsidRPr="004C5CAF">
              <w:rPr>
                <w:rFonts w:cstheme="minorHAnsi"/>
                <w:sz w:val="20"/>
                <w:szCs w:val="20"/>
              </w:rPr>
              <w:t>Wellcomm used to identify language gaps and targets identified in FS2 –Y2</w:t>
            </w:r>
          </w:p>
          <w:p w:rsidR="00860A9E" w:rsidRPr="004C5CAF" w:rsidRDefault="00860A9E" w:rsidP="001301B4">
            <w:pPr>
              <w:pStyle w:val="ListParagraph"/>
              <w:numPr>
                <w:ilvl w:val="0"/>
                <w:numId w:val="30"/>
              </w:numPr>
              <w:rPr>
                <w:rFonts w:cstheme="minorHAnsi"/>
                <w:sz w:val="20"/>
                <w:szCs w:val="20"/>
              </w:rPr>
            </w:pPr>
            <w:r w:rsidRPr="004C5CAF">
              <w:rPr>
                <w:rFonts w:cstheme="minorHAnsi"/>
                <w:sz w:val="20"/>
                <w:szCs w:val="20"/>
              </w:rPr>
              <w:t>Nuffield E</w:t>
            </w:r>
            <w:r w:rsidR="002C35A1">
              <w:rPr>
                <w:rFonts w:cstheme="minorHAnsi"/>
                <w:sz w:val="20"/>
                <w:szCs w:val="20"/>
              </w:rPr>
              <w:t>arly Langugae Intervention</w:t>
            </w:r>
            <w:r w:rsidRPr="004C5CAF">
              <w:rPr>
                <w:rFonts w:cstheme="minorHAnsi"/>
                <w:sz w:val="20"/>
                <w:szCs w:val="20"/>
              </w:rPr>
              <w:t xml:space="preserve"> program </w:t>
            </w:r>
            <w:r w:rsidR="002C35A1">
              <w:rPr>
                <w:rFonts w:cstheme="minorHAnsi"/>
                <w:sz w:val="20"/>
                <w:szCs w:val="20"/>
              </w:rPr>
              <w:t>to be implemented in FS2 (JG and CB trained)</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English and Curriculum leads to help identify high quality texts year groups could use for themes, class readers and guided reading extracts</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Seesaw used to record reading at home and evidence fluency and ability to read wider vocabulary</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Vocab Ninja walls used to display vocab and explore synonyms and antonyms</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Booth book spine used to plan for wider access to genres in  Y6</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Learning walks allow specific observation for the teaching of vocabulary and specific resources developed to help this</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Library and reading scheme updated to develop a love for reading to allow greater access to a rich range of vocabulary</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Book clubs help develop a love for reading and allow children to discuss what has been read and the vocabulary used</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Online reading scheme so children have access to books at home</w:t>
            </w:r>
          </w:p>
          <w:p w:rsidR="00860A9E" w:rsidRPr="004C5CAF" w:rsidRDefault="00860A9E" w:rsidP="00551EEA">
            <w:pPr>
              <w:pStyle w:val="ListParagraph"/>
              <w:numPr>
                <w:ilvl w:val="0"/>
                <w:numId w:val="30"/>
              </w:numPr>
              <w:rPr>
                <w:rFonts w:cstheme="minorHAnsi"/>
                <w:sz w:val="20"/>
                <w:szCs w:val="20"/>
              </w:rPr>
            </w:pPr>
            <w:r w:rsidRPr="004C5CAF">
              <w:rPr>
                <w:rFonts w:cstheme="minorHAnsi"/>
                <w:sz w:val="20"/>
                <w:szCs w:val="20"/>
              </w:rPr>
              <w:t>Class libraries updated through donation scheme</w:t>
            </w:r>
          </w:p>
        </w:tc>
        <w:tc>
          <w:tcPr>
            <w:tcW w:w="2486" w:type="dxa"/>
          </w:tcPr>
          <w:p w:rsidR="00860A9E" w:rsidRPr="004C5CAF" w:rsidRDefault="00860A9E" w:rsidP="00860A9E">
            <w:pPr>
              <w:rPr>
                <w:rFonts w:cstheme="minorHAnsi"/>
                <w:sz w:val="20"/>
                <w:szCs w:val="20"/>
              </w:rPr>
            </w:pPr>
          </w:p>
          <w:p w:rsidR="00860A9E" w:rsidRPr="004C5CAF" w:rsidRDefault="00860A9E" w:rsidP="00860A9E">
            <w:pPr>
              <w:rPr>
                <w:rFonts w:cstheme="minorHAnsi"/>
                <w:sz w:val="20"/>
                <w:szCs w:val="20"/>
              </w:rPr>
            </w:pPr>
          </w:p>
          <w:p w:rsidR="00860A9E" w:rsidRPr="004C5CAF" w:rsidRDefault="00860A9E" w:rsidP="00860A9E">
            <w:pPr>
              <w:rPr>
                <w:rFonts w:cstheme="minorHAnsi"/>
                <w:sz w:val="20"/>
                <w:szCs w:val="20"/>
              </w:rPr>
            </w:pPr>
          </w:p>
          <w:p w:rsidR="00860A9E" w:rsidRPr="004C5CAF" w:rsidRDefault="00860A9E" w:rsidP="00860A9E">
            <w:pPr>
              <w:rPr>
                <w:rFonts w:cstheme="minorHAnsi"/>
                <w:sz w:val="20"/>
                <w:szCs w:val="20"/>
              </w:rPr>
            </w:pPr>
          </w:p>
          <w:p w:rsidR="00860A9E" w:rsidRPr="004C5CAF" w:rsidRDefault="00860A9E" w:rsidP="00860A9E">
            <w:pPr>
              <w:rPr>
                <w:rFonts w:cstheme="minorHAnsi"/>
                <w:sz w:val="20"/>
                <w:szCs w:val="20"/>
              </w:rPr>
            </w:pPr>
          </w:p>
          <w:p w:rsidR="00860A9E" w:rsidRPr="004C5CAF" w:rsidRDefault="00860A9E" w:rsidP="00860A9E">
            <w:pPr>
              <w:rPr>
                <w:rFonts w:cstheme="minorHAnsi"/>
                <w:sz w:val="20"/>
                <w:szCs w:val="20"/>
              </w:rPr>
            </w:pPr>
            <w:r w:rsidRPr="004C5CAF">
              <w:rPr>
                <w:rFonts w:cstheme="minorHAnsi"/>
                <w:sz w:val="20"/>
                <w:szCs w:val="20"/>
              </w:rPr>
              <w:t>Reading Scheme</w:t>
            </w:r>
          </w:p>
          <w:p w:rsidR="00860A9E" w:rsidRDefault="00860A9E" w:rsidP="00860A9E">
            <w:pPr>
              <w:rPr>
                <w:rFonts w:cstheme="minorHAnsi"/>
                <w:sz w:val="20"/>
                <w:szCs w:val="20"/>
              </w:rPr>
            </w:pPr>
            <w:r w:rsidRPr="004C5CAF">
              <w:rPr>
                <w:rFonts w:cstheme="minorHAnsi"/>
                <w:sz w:val="20"/>
                <w:szCs w:val="20"/>
              </w:rPr>
              <w:t>£</w:t>
            </w:r>
            <w:r w:rsidR="005906BF">
              <w:rPr>
                <w:rFonts w:cstheme="minorHAnsi"/>
                <w:sz w:val="20"/>
                <w:szCs w:val="20"/>
              </w:rPr>
              <w:t>2,500</w:t>
            </w:r>
          </w:p>
          <w:p w:rsidR="00C325ED" w:rsidRDefault="00C325ED" w:rsidP="00860A9E">
            <w:pPr>
              <w:rPr>
                <w:rFonts w:cstheme="minorHAnsi"/>
                <w:sz w:val="20"/>
                <w:szCs w:val="20"/>
              </w:rPr>
            </w:pPr>
          </w:p>
          <w:p w:rsidR="00C325ED" w:rsidRDefault="00C325ED" w:rsidP="00860A9E">
            <w:pPr>
              <w:rPr>
                <w:rFonts w:cstheme="minorHAnsi"/>
                <w:sz w:val="20"/>
                <w:szCs w:val="20"/>
              </w:rPr>
            </w:pPr>
            <w:r>
              <w:rPr>
                <w:rFonts w:cstheme="minorHAnsi"/>
                <w:sz w:val="20"/>
                <w:szCs w:val="20"/>
              </w:rPr>
              <w:t>Additional Books for school libraries and Booth Book Spine</w:t>
            </w:r>
          </w:p>
          <w:p w:rsidR="00C325ED" w:rsidRDefault="00C325ED" w:rsidP="00860A9E">
            <w:pPr>
              <w:rPr>
                <w:rFonts w:cstheme="minorHAnsi"/>
                <w:sz w:val="20"/>
                <w:szCs w:val="20"/>
              </w:rPr>
            </w:pPr>
            <w:r>
              <w:rPr>
                <w:rFonts w:cstheme="minorHAnsi"/>
                <w:sz w:val="20"/>
                <w:szCs w:val="20"/>
              </w:rPr>
              <w:t>£</w:t>
            </w:r>
            <w:r w:rsidR="005906BF">
              <w:rPr>
                <w:rFonts w:cstheme="minorHAnsi"/>
                <w:sz w:val="20"/>
                <w:szCs w:val="20"/>
              </w:rPr>
              <w:t>1,200</w:t>
            </w:r>
          </w:p>
          <w:p w:rsidR="00C325ED" w:rsidRDefault="00C325ED" w:rsidP="00860A9E">
            <w:pPr>
              <w:rPr>
                <w:rFonts w:cstheme="minorHAnsi"/>
                <w:sz w:val="20"/>
                <w:szCs w:val="20"/>
              </w:rPr>
            </w:pPr>
          </w:p>
          <w:p w:rsidR="00C325ED" w:rsidRDefault="00C325ED" w:rsidP="00860A9E">
            <w:pPr>
              <w:rPr>
                <w:rFonts w:cstheme="minorHAnsi"/>
                <w:sz w:val="20"/>
                <w:szCs w:val="20"/>
              </w:rPr>
            </w:pPr>
            <w:r>
              <w:rPr>
                <w:rFonts w:cstheme="minorHAnsi"/>
                <w:sz w:val="20"/>
                <w:szCs w:val="20"/>
              </w:rPr>
              <w:t>Oxford Owl Online Books</w:t>
            </w:r>
          </w:p>
          <w:p w:rsidR="00C325ED" w:rsidRPr="004C5CAF" w:rsidRDefault="00C325ED" w:rsidP="00860A9E">
            <w:pPr>
              <w:rPr>
                <w:rFonts w:cstheme="minorHAnsi"/>
                <w:sz w:val="20"/>
                <w:szCs w:val="20"/>
              </w:rPr>
            </w:pPr>
            <w:r>
              <w:rPr>
                <w:rFonts w:cstheme="minorHAnsi"/>
                <w:sz w:val="20"/>
                <w:szCs w:val="20"/>
              </w:rPr>
              <w:t>£200</w:t>
            </w:r>
          </w:p>
        </w:tc>
      </w:tr>
      <w:tr w:rsidR="00860A9E" w:rsidRPr="004C5CAF" w:rsidTr="00860A9E">
        <w:trPr>
          <w:trHeight w:val="1776"/>
        </w:trPr>
        <w:tc>
          <w:tcPr>
            <w:tcW w:w="731" w:type="dxa"/>
            <w:tcMar>
              <w:top w:w="57" w:type="dxa"/>
              <w:bottom w:w="57" w:type="dxa"/>
            </w:tcMar>
          </w:tcPr>
          <w:p w:rsidR="00860A9E" w:rsidRPr="004C5CAF" w:rsidRDefault="00860A9E" w:rsidP="002962F2">
            <w:pPr>
              <w:pStyle w:val="ListParagraph"/>
              <w:numPr>
                <w:ilvl w:val="0"/>
                <w:numId w:val="21"/>
              </w:numPr>
              <w:tabs>
                <w:tab w:val="left" w:pos="142"/>
              </w:tabs>
              <w:ind w:left="426"/>
              <w:jc w:val="both"/>
              <w:rPr>
                <w:rFonts w:cstheme="minorHAnsi"/>
                <w:b/>
                <w:sz w:val="20"/>
                <w:szCs w:val="20"/>
              </w:rPr>
            </w:pPr>
          </w:p>
        </w:tc>
        <w:tc>
          <w:tcPr>
            <w:tcW w:w="3526" w:type="dxa"/>
            <w:gridSpan w:val="2"/>
            <w:tcMar>
              <w:top w:w="57" w:type="dxa"/>
              <w:bottom w:w="57" w:type="dxa"/>
            </w:tcMar>
          </w:tcPr>
          <w:p w:rsidR="00860A9E" w:rsidRPr="004C5CAF" w:rsidRDefault="00860A9E" w:rsidP="005A4AF1">
            <w:pPr>
              <w:rPr>
                <w:rFonts w:cstheme="minorHAnsi"/>
                <w:sz w:val="20"/>
                <w:szCs w:val="20"/>
              </w:rPr>
            </w:pPr>
            <w:r w:rsidRPr="004C5CAF">
              <w:rPr>
                <w:rFonts w:cstheme="minorHAnsi"/>
                <w:sz w:val="20"/>
                <w:szCs w:val="20"/>
              </w:rPr>
              <w:t>Parents aware of the high expectations of their children and what this involves and will engage and support their children at home.  100% of children will have access to homelearning</w:t>
            </w:r>
            <w:r w:rsidR="005210B2" w:rsidRPr="004C5CAF">
              <w:rPr>
                <w:rFonts w:cstheme="minorHAnsi"/>
                <w:sz w:val="20"/>
                <w:szCs w:val="20"/>
              </w:rPr>
              <w:t>.</w:t>
            </w:r>
          </w:p>
        </w:tc>
        <w:tc>
          <w:tcPr>
            <w:tcW w:w="8609" w:type="dxa"/>
          </w:tcPr>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Expectations of online learning communicated via newsletter and email. Follow up phonecalls by DHT</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Pupil Premium parents are contacted within the first half  term to discuss home learning experiences to help determine where barriers may be</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Pupil premium parents are contacted regularly (once per half term) to discuss progress and expectations</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Laptops/tablets  and dongles provided to families without technology</w:t>
            </w:r>
          </w:p>
          <w:p w:rsidR="00823843" w:rsidRPr="004C5CAF" w:rsidRDefault="00823843" w:rsidP="00823843">
            <w:pPr>
              <w:pStyle w:val="ListParagraph"/>
              <w:numPr>
                <w:ilvl w:val="0"/>
                <w:numId w:val="30"/>
              </w:numPr>
              <w:rPr>
                <w:rFonts w:cstheme="minorHAnsi"/>
                <w:sz w:val="20"/>
                <w:szCs w:val="20"/>
              </w:rPr>
            </w:pPr>
            <w:r w:rsidRPr="004C5CAF">
              <w:rPr>
                <w:rFonts w:cstheme="minorHAnsi"/>
                <w:sz w:val="20"/>
                <w:szCs w:val="20"/>
              </w:rPr>
              <w:t xml:space="preserve"> School will provide support with home learning as well as maintain regular contact with families to communicate progress and expectations. </w:t>
            </w:r>
          </w:p>
        </w:tc>
        <w:tc>
          <w:tcPr>
            <w:tcW w:w="2486" w:type="dxa"/>
          </w:tcPr>
          <w:p w:rsidR="00860A9E" w:rsidRDefault="00C325ED" w:rsidP="00860A9E">
            <w:pPr>
              <w:pStyle w:val="ListParagraph"/>
              <w:numPr>
                <w:ilvl w:val="0"/>
                <w:numId w:val="30"/>
              </w:numPr>
              <w:ind w:left="0"/>
              <w:rPr>
                <w:rFonts w:cstheme="minorHAnsi"/>
                <w:sz w:val="20"/>
                <w:szCs w:val="20"/>
              </w:rPr>
            </w:pPr>
            <w:r>
              <w:rPr>
                <w:rFonts w:cstheme="minorHAnsi"/>
                <w:sz w:val="20"/>
                <w:szCs w:val="20"/>
              </w:rPr>
              <w:t>Additional Technology</w:t>
            </w:r>
          </w:p>
          <w:p w:rsidR="00C325ED" w:rsidRPr="004C5CAF" w:rsidRDefault="00C325ED" w:rsidP="00860A9E">
            <w:pPr>
              <w:pStyle w:val="ListParagraph"/>
              <w:numPr>
                <w:ilvl w:val="0"/>
                <w:numId w:val="30"/>
              </w:numPr>
              <w:ind w:left="0"/>
              <w:rPr>
                <w:rFonts w:cstheme="minorHAnsi"/>
                <w:sz w:val="20"/>
                <w:szCs w:val="20"/>
              </w:rPr>
            </w:pPr>
            <w:r>
              <w:rPr>
                <w:rFonts w:cstheme="minorHAnsi"/>
                <w:sz w:val="20"/>
                <w:szCs w:val="20"/>
              </w:rPr>
              <w:t>£</w:t>
            </w:r>
            <w:r w:rsidR="005906BF">
              <w:rPr>
                <w:rFonts w:cstheme="minorHAnsi"/>
                <w:sz w:val="20"/>
                <w:szCs w:val="20"/>
              </w:rPr>
              <w:t>1,875</w:t>
            </w:r>
          </w:p>
        </w:tc>
      </w:tr>
      <w:tr w:rsidR="00860A9E" w:rsidRPr="004C5CAF" w:rsidTr="00860A9E">
        <w:trPr>
          <w:trHeight w:val="1298"/>
        </w:trPr>
        <w:tc>
          <w:tcPr>
            <w:tcW w:w="731" w:type="dxa"/>
            <w:tcMar>
              <w:top w:w="57" w:type="dxa"/>
              <w:bottom w:w="57" w:type="dxa"/>
            </w:tcMar>
          </w:tcPr>
          <w:p w:rsidR="00860A9E" w:rsidRPr="004C5CAF" w:rsidRDefault="00860A9E" w:rsidP="00101837">
            <w:pPr>
              <w:tabs>
                <w:tab w:val="left" w:pos="142"/>
              </w:tabs>
              <w:jc w:val="both"/>
              <w:rPr>
                <w:rFonts w:cstheme="minorHAnsi"/>
                <w:b/>
                <w:sz w:val="20"/>
                <w:szCs w:val="20"/>
              </w:rPr>
            </w:pPr>
            <w:r w:rsidRPr="004C5CAF">
              <w:rPr>
                <w:rFonts w:cstheme="minorHAnsi"/>
                <w:b/>
                <w:sz w:val="20"/>
                <w:szCs w:val="20"/>
              </w:rPr>
              <w:t>E.</w:t>
            </w:r>
          </w:p>
        </w:tc>
        <w:tc>
          <w:tcPr>
            <w:tcW w:w="3526" w:type="dxa"/>
            <w:gridSpan w:val="2"/>
            <w:tcMar>
              <w:top w:w="57" w:type="dxa"/>
              <w:bottom w:w="57" w:type="dxa"/>
            </w:tcMar>
          </w:tcPr>
          <w:p w:rsidR="00860A9E" w:rsidRPr="004C5CAF" w:rsidRDefault="00860A9E" w:rsidP="00B75EE6">
            <w:pPr>
              <w:rPr>
                <w:rFonts w:cstheme="minorHAnsi"/>
                <w:sz w:val="20"/>
                <w:szCs w:val="20"/>
              </w:rPr>
            </w:pPr>
            <w:r w:rsidRPr="004C5CAF">
              <w:rPr>
                <w:rFonts w:cstheme="minorHAnsi"/>
                <w:sz w:val="20"/>
                <w:szCs w:val="20"/>
              </w:rPr>
              <w:t xml:space="preserve">Attendance of children </w:t>
            </w:r>
            <w:r w:rsidR="00823843" w:rsidRPr="004C5CAF">
              <w:rPr>
                <w:rFonts w:cstheme="minorHAnsi"/>
                <w:sz w:val="20"/>
                <w:szCs w:val="20"/>
              </w:rPr>
              <w:t xml:space="preserve">will be </w:t>
            </w:r>
            <w:r w:rsidR="00823843" w:rsidRPr="00B75EE6">
              <w:rPr>
                <w:rFonts w:cstheme="minorHAnsi"/>
                <w:sz w:val="20"/>
                <w:szCs w:val="20"/>
              </w:rPr>
              <w:t>9</w:t>
            </w:r>
            <w:r w:rsidR="00B75EE6" w:rsidRPr="00B75EE6">
              <w:rPr>
                <w:rFonts w:cstheme="minorHAnsi"/>
                <w:sz w:val="20"/>
                <w:szCs w:val="20"/>
              </w:rPr>
              <w:t>4</w:t>
            </w:r>
            <w:r w:rsidR="00823843" w:rsidRPr="00B75EE6">
              <w:rPr>
                <w:rFonts w:cstheme="minorHAnsi"/>
                <w:sz w:val="20"/>
                <w:szCs w:val="20"/>
              </w:rPr>
              <w:t>%</w:t>
            </w:r>
            <w:r w:rsidR="00823843" w:rsidRPr="004C5CAF">
              <w:rPr>
                <w:rFonts w:cstheme="minorHAnsi"/>
                <w:sz w:val="20"/>
                <w:szCs w:val="20"/>
              </w:rPr>
              <w:t xml:space="preserve"> and inline with non PP children. Less work will be missed which will help</w:t>
            </w:r>
            <w:r w:rsidR="005210B2" w:rsidRPr="004C5CAF">
              <w:rPr>
                <w:rFonts w:cstheme="minorHAnsi"/>
                <w:sz w:val="20"/>
                <w:szCs w:val="20"/>
              </w:rPr>
              <w:t xml:space="preserve">  academic</w:t>
            </w:r>
            <w:r w:rsidR="00823843" w:rsidRPr="004C5CAF">
              <w:rPr>
                <w:rFonts w:cstheme="minorHAnsi"/>
                <w:sz w:val="20"/>
                <w:szCs w:val="20"/>
              </w:rPr>
              <w:t xml:space="preserve"> gap close.</w:t>
            </w:r>
          </w:p>
        </w:tc>
        <w:tc>
          <w:tcPr>
            <w:tcW w:w="8609" w:type="dxa"/>
          </w:tcPr>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Attendance tracked and monitored by the office and data provided each month to Pupil Premium lead to help quickly identify those at risk of struggling to return to school after school closures</w:t>
            </w:r>
          </w:p>
          <w:p w:rsidR="00860A9E" w:rsidRPr="004C5CAF" w:rsidRDefault="00860A9E" w:rsidP="00940BF1">
            <w:pPr>
              <w:pStyle w:val="ListParagraph"/>
              <w:numPr>
                <w:ilvl w:val="0"/>
                <w:numId w:val="30"/>
              </w:numPr>
              <w:rPr>
                <w:rFonts w:cstheme="minorHAnsi"/>
                <w:sz w:val="20"/>
                <w:szCs w:val="20"/>
              </w:rPr>
            </w:pPr>
            <w:r w:rsidRPr="004C5CAF">
              <w:rPr>
                <w:rFonts w:cstheme="minorHAnsi"/>
                <w:sz w:val="20"/>
                <w:szCs w:val="20"/>
              </w:rPr>
              <w:t>In extreme cases transport provided to ensure that children can get to school when other transport is not available or acceptable (wearing masks during COVID, when local restrictions not in place)</w:t>
            </w:r>
          </w:p>
          <w:p w:rsidR="00860A9E" w:rsidRPr="004C5CAF" w:rsidRDefault="00860A9E" w:rsidP="00F555B6">
            <w:pPr>
              <w:pStyle w:val="ListParagraph"/>
              <w:numPr>
                <w:ilvl w:val="0"/>
                <w:numId w:val="30"/>
              </w:numPr>
              <w:rPr>
                <w:rFonts w:cstheme="minorHAnsi"/>
                <w:sz w:val="20"/>
                <w:szCs w:val="20"/>
              </w:rPr>
            </w:pPr>
            <w:r w:rsidRPr="004C5CAF">
              <w:rPr>
                <w:rFonts w:cstheme="minorHAnsi"/>
                <w:sz w:val="20"/>
                <w:szCs w:val="20"/>
              </w:rPr>
              <w:t>SENCo to work with families to help overcome barriers</w:t>
            </w:r>
          </w:p>
        </w:tc>
        <w:tc>
          <w:tcPr>
            <w:tcW w:w="2486" w:type="dxa"/>
          </w:tcPr>
          <w:p w:rsidR="00860A9E" w:rsidRPr="004C5CAF" w:rsidRDefault="00860A9E" w:rsidP="00860A9E">
            <w:pPr>
              <w:pStyle w:val="ListParagraph"/>
              <w:numPr>
                <w:ilvl w:val="0"/>
                <w:numId w:val="30"/>
              </w:numPr>
              <w:ind w:left="0"/>
              <w:rPr>
                <w:rFonts w:cstheme="minorHAnsi"/>
                <w:sz w:val="20"/>
                <w:szCs w:val="20"/>
              </w:rPr>
            </w:pPr>
            <w:r w:rsidRPr="004C5CAF">
              <w:rPr>
                <w:rFonts w:cstheme="minorHAnsi"/>
                <w:sz w:val="20"/>
                <w:szCs w:val="20"/>
              </w:rPr>
              <w:t>AM – ELSA hours</w:t>
            </w:r>
          </w:p>
          <w:p w:rsidR="00860A9E" w:rsidRDefault="00860A9E" w:rsidP="00860A9E">
            <w:pPr>
              <w:rPr>
                <w:rFonts w:cstheme="minorHAnsi"/>
                <w:sz w:val="20"/>
                <w:szCs w:val="20"/>
              </w:rPr>
            </w:pPr>
            <w:r w:rsidRPr="004C5CAF">
              <w:rPr>
                <w:rFonts w:cstheme="minorHAnsi"/>
                <w:sz w:val="20"/>
                <w:szCs w:val="20"/>
              </w:rPr>
              <w:t xml:space="preserve">£ </w:t>
            </w:r>
            <w:r w:rsidR="005906BF">
              <w:rPr>
                <w:rFonts w:cstheme="minorHAnsi"/>
                <w:sz w:val="20"/>
                <w:szCs w:val="20"/>
              </w:rPr>
              <w:t>17,570 ( TA)</w:t>
            </w:r>
          </w:p>
          <w:p w:rsidR="00860A9E" w:rsidRPr="004C5CAF" w:rsidRDefault="00860A9E" w:rsidP="00860A9E">
            <w:pPr>
              <w:rPr>
                <w:rFonts w:cstheme="minorHAnsi"/>
                <w:sz w:val="20"/>
                <w:szCs w:val="20"/>
              </w:rPr>
            </w:pPr>
          </w:p>
          <w:p w:rsidR="00860A9E" w:rsidRPr="004C5CAF" w:rsidRDefault="00860A9E" w:rsidP="00860A9E">
            <w:pPr>
              <w:rPr>
                <w:rFonts w:cstheme="minorHAnsi"/>
                <w:sz w:val="20"/>
                <w:szCs w:val="20"/>
              </w:rPr>
            </w:pPr>
            <w:r w:rsidRPr="004C5CAF">
              <w:rPr>
                <w:rFonts w:cstheme="minorHAnsi"/>
                <w:sz w:val="20"/>
                <w:szCs w:val="20"/>
              </w:rPr>
              <w:t>PW –Next step hours</w:t>
            </w:r>
          </w:p>
          <w:p w:rsidR="00860A9E" w:rsidRPr="004C5CAF" w:rsidRDefault="00860A9E" w:rsidP="00860A9E">
            <w:pPr>
              <w:rPr>
                <w:rFonts w:cstheme="minorHAnsi"/>
                <w:sz w:val="20"/>
                <w:szCs w:val="20"/>
              </w:rPr>
            </w:pPr>
            <w:r w:rsidRPr="004C5CAF">
              <w:rPr>
                <w:rFonts w:cstheme="minorHAnsi"/>
                <w:sz w:val="20"/>
                <w:szCs w:val="20"/>
              </w:rPr>
              <w:t>£</w:t>
            </w:r>
            <w:r w:rsidR="005906BF">
              <w:rPr>
                <w:rFonts w:cstheme="minorHAnsi"/>
                <w:sz w:val="20"/>
                <w:szCs w:val="20"/>
              </w:rPr>
              <w:t>1,460</w:t>
            </w:r>
          </w:p>
          <w:p w:rsidR="00860A9E" w:rsidRPr="004C5CAF" w:rsidRDefault="00860A9E" w:rsidP="00860A9E">
            <w:pPr>
              <w:rPr>
                <w:rFonts w:cstheme="minorHAnsi"/>
                <w:sz w:val="20"/>
                <w:szCs w:val="20"/>
              </w:rPr>
            </w:pPr>
          </w:p>
          <w:p w:rsidR="00860A9E" w:rsidRPr="004C5CAF" w:rsidRDefault="00860A9E" w:rsidP="00860A9E">
            <w:pPr>
              <w:rPr>
                <w:rFonts w:cstheme="minorHAnsi"/>
                <w:sz w:val="20"/>
                <w:szCs w:val="20"/>
              </w:rPr>
            </w:pPr>
            <w:r w:rsidRPr="004C5CAF">
              <w:rPr>
                <w:rFonts w:cstheme="minorHAnsi"/>
                <w:sz w:val="20"/>
                <w:szCs w:val="20"/>
              </w:rPr>
              <w:t>SENCO –out of class</w:t>
            </w:r>
          </w:p>
          <w:p w:rsidR="005906BF" w:rsidRPr="004C5CAF" w:rsidRDefault="00860A9E" w:rsidP="005906BF">
            <w:pPr>
              <w:rPr>
                <w:rFonts w:cstheme="minorHAnsi"/>
                <w:sz w:val="20"/>
                <w:szCs w:val="20"/>
              </w:rPr>
            </w:pPr>
            <w:r w:rsidRPr="004C5CAF">
              <w:rPr>
                <w:rFonts w:cstheme="minorHAnsi"/>
                <w:sz w:val="20"/>
                <w:szCs w:val="20"/>
              </w:rPr>
              <w:t>£</w:t>
            </w:r>
            <w:r w:rsidR="005906BF">
              <w:rPr>
                <w:rFonts w:cstheme="minorHAnsi"/>
                <w:sz w:val="20"/>
                <w:szCs w:val="20"/>
              </w:rPr>
              <w:t xml:space="preserve">43,454 </w:t>
            </w:r>
          </w:p>
          <w:p w:rsidR="00860A9E" w:rsidRPr="004C5CAF" w:rsidRDefault="00860A9E" w:rsidP="00860A9E">
            <w:pPr>
              <w:rPr>
                <w:rFonts w:cstheme="minorHAnsi"/>
                <w:sz w:val="20"/>
                <w:szCs w:val="20"/>
              </w:rPr>
            </w:pPr>
          </w:p>
        </w:tc>
      </w:tr>
      <w:tr w:rsidR="00860A9E" w:rsidRPr="004C5CAF" w:rsidTr="00860A9E">
        <w:trPr>
          <w:trHeight w:val="1715"/>
        </w:trPr>
        <w:tc>
          <w:tcPr>
            <w:tcW w:w="731" w:type="dxa"/>
            <w:tcMar>
              <w:top w:w="57" w:type="dxa"/>
              <w:bottom w:w="57" w:type="dxa"/>
            </w:tcMar>
          </w:tcPr>
          <w:p w:rsidR="00860A9E" w:rsidRPr="004C5CAF" w:rsidRDefault="00860A9E" w:rsidP="00101837">
            <w:pPr>
              <w:tabs>
                <w:tab w:val="left" w:pos="142"/>
              </w:tabs>
              <w:jc w:val="both"/>
              <w:rPr>
                <w:rFonts w:cstheme="minorHAnsi"/>
                <w:b/>
                <w:sz w:val="20"/>
                <w:szCs w:val="20"/>
              </w:rPr>
            </w:pPr>
            <w:r w:rsidRPr="004C5CAF">
              <w:rPr>
                <w:rFonts w:cstheme="minorHAnsi"/>
                <w:b/>
                <w:sz w:val="20"/>
                <w:szCs w:val="20"/>
              </w:rPr>
              <w:lastRenderedPageBreak/>
              <w:t>F.</w:t>
            </w:r>
          </w:p>
        </w:tc>
        <w:tc>
          <w:tcPr>
            <w:tcW w:w="3526" w:type="dxa"/>
            <w:gridSpan w:val="2"/>
            <w:tcMar>
              <w:top w:w="57" w:type="dxa"/>
              <w:bottom w:w="57" w:type="dxa"/>
            </w:tcMar>
          </w:tcPr>
          <w:p w:rsidR="00860A9E" w:rsidRPr="004C5CAF" w:rsidRDefault="00612CA2" w:rsidP="00101837">
            <w:pPr>
              <w:rPr>
                <w:rFonts w:cstheme="minorHAnsi"/>
                <w:sz w:val="20"/>
                <w:szCs w:val="20"/>
              </w:rPr>
            </w:pPr>
            <w:r w:rsidRPr="004C5CAF">
              <w:rPr>
                <w:rFonts w:cstheme="minorHAnsi"/>
                <w:sz w:val="20"/>
                <w:szCs w:val="20"/>
              </w:rPr>
              <w:t xml:space="preserve">Experiences offered for children so that there is equality of opportunity and </w:t>
            </w:r>
            <w:r w:rsidR="00CF084C" w:rsidRPr="004C5CAF">
              <w:rPr>
                <w:rFonts w:cstheme="minorHAnsi"/>
                <w:sz w:val="20"/>
                <w:szCs w:val="20"/>
              </w:rPr>
              <w:t>children have experiences that help them have high aspirations.</w:t>
            </w:r>
          </w:p>
        </w:tc>
        <w:tc>
          <w:tcPr>
            <w:tcW w:w="8609" w:type="dxa"/>
          </w:tcPr>
          <w:p w:rsidR="00860A9E" w:rsidRPr="004C5CAF" w:rsidRDefault="00860A9E" w:rsidP="00270C0D">
            <w:pPr>
              <w:pStyle w:val="ListParagraph"/>
              <w:numPr>
                <w:ilvl w:val="0"/>
                <w:numId w:val="31"/>
              </w:numPr>
              <w:rPr>
                <w:rFonts w:cstheme="minorHAnsi"/>
                <w:sz w:val="20"/>
                <w:szCs w:val="20"/>
              </w:rPr>
            </w:pPr>
            <w:r w:rsidRPr="004C5CAF">
              <w:rPr>
                <w:rFonts w:cstheme="minorHAnsi"/>
                <w:sz w:val="20"/>
                <w:szCs w:val="20"/>
              </w:rPr>
              <w:t xml:space="preserve">Pupil Premium families contacted in </w:t>
            </w:r>
            <w:r w:rsidR="00CF084C" w:rsidRPr="004C5CAF">
              <w:rPr>
                <w:rFonts w:cstheme="minorHAnsi"/>
                <w:sz w:val="20"/>
                <w:szCs w:val="20"/>
              </w:rPr>
              <w:t xml:space="preserve">first </w:t>
            </w:r>
            <w:r w:rsidRPr="004C5CAF">
              <w:rPr>
                <w:rFonts w:cstheme="minorHAnsi"/>
                <w:sz w:val="20"/>
                <w:szCs w:val="20"/>
              </w:rPr>
              <w:t>half term to discuss the experience of home learning and school closure to help identify possible gaps</w:t>
            </w:r>
          </w:p>
          <w:p w:rsidR="00860A9E" w:rsidRPr="004C5CAF" w:rsidRDefault="00860A9E" w:rsidP="00270C0D">
            <w:pPr>
              <w:pStyle w:val="ListParagraph"/>
              <w:numPr>
                <w:ilvl w:val="0"/>
                <w:numId w:val="31"/>
              </w:numPr>
              <w:rPr>
                <w:rFonts w:cstheme="minorHAnsi"/>
                <w:sz w:val="20"/>
                <w:szCs w:val="20"/>
              </w:rPr>
            </w:pPr>
            <w:r w:rsidRPr="004C5CAF">
              <w:rPr>
                <w:rFonts w:cstheme="minorHAnsi"/>
                <w:sz w:val="20"/>
                <w:szCs w:val="20"/>
              </w:rPr>
              <w:t>School trips subsidised</w:t>
            </w:r>
          </w:p>
          <w:p w:rsidR="00860A9E" w:rsidRPr="004C5CAF" w:rsidRDefault="00860A9E" w:rsidP="00270C0D">
            <w:pPr>
              <w:pStyle w:val="ListParagraph"/>
              <w:numPr>
                <w:ilvl w:val="0"/>
                <w:numId w:val="31"/>
              </w:numPr>
              <w:rPr>
                <w:rFonts w:cstheme="minorHAnsi"/>
                <w:sz w:val="20"/>
                <w:szCs w:val="20"/>
              </w:rPr>
            </w:pPr>
            <w:r w:rsidRPr="004C5CAF">
              <w:rPr>
                <w:rFonts w:cstheme="minorHAnsi"/>
                <w:sz w:val="20"/>
                <w:szCs w:val="20"/>
              </w:rPr>
              <w:t>Pupil voice used to identify wants and needs and where possible clubs provided in school or help to fund outside of school offered</w:t>
            </w:r>
          </w:p>
          <w:p w:rsidR="00860A9E" w:rsidRPr="004C5CAF" w:rsidRDefault="00860A9E" w:rsidP="00270C0D">
            <w:pPr>
              <w:pStyle w:val="ListParagraph"/>
              <w:numPr>
                <w:ilvl w:val="0"/>
                <w:numId w:val="31"/>
              </w:numPr>
              <w:rPr>
                <w:rFonts w:cstheme="minorHAnsi"/>
                <w:sz w:val="20"/>
                <w:szCs w:val="20"/>
              </w:rPr>
            </w:pPr>
            <w:r w:rsidRPr="004C5CAF">
              <w:rPr>
                <w:rFonts w:cstheme="minorHAnsi"/>
                <w:sz w:val="20"/>
                <w:szCs w:val="20"/>
              </w:rPr>
              <w:t>Involvement in Little Mermaids and Titans and Full of Beans Clubs</w:t>
            </w:r>
          </w:p>
          <w:p w:rsidR="00860A9E" w:rsidRPr="004C5CAF" w:rsidRDefault="00860A9E" w:rsidP="00FF6362">
            <w:pPr>
              <w:pStyle w:val="ListParagraph"/>
              <w:numPr>
                <w:ilvl w:val="0"/>
                <w:numId w:val="31"/>
              </w:numPr>
              <w:rPr>
                <w:rFonts w:cstheme="minorHAnsi"/>
                <w:sz w:val="20"/>
                <w:szCs w:val="20"/>
              </w:rPr>
            </w:pPr>
            <w:r w:rsidRPr="004C5CAF">
              <w:rPr>
                <w:rFonts w:cstheme="minorHAnsi"/>
                <w:sz w:val="20"/>
                <w:szCs w:val="20"/>
              </w:rPr>
              <w:t>PP children given priority access to NTP funded programs</w:t>
            </w:r>
          </w:p>
        </w:tc>
        <w:tc>
          <w:tcPr>
            <w:tcW w:w="2486" w:type="dxa"/>
          </w:tcPr>
          <w:p w:rsidR="00860A9E" w:rsidRPr="004C5CAF" w:rsidRDefault="00860A9E" w:rsidP="000F1076">
            <w:pPr>
              <w:rPr>
                <w:rFonts w:cstheme="minorHAnsi"/>
                <w:sz w:val="20"/>
                <w:szCs w:val="20"/>
              </w:rPr>
            </w:pPr>
          </w:p>
          <w:p w:rsidR="000F1076" w:rsidRPr="004C5CAF" w:rsidRDefault="000F1076" w:rsidP="000F1076">
            <w:pPr>
              <w:rPr>
                <w:rFonts w:cstheme="minorHAnsi"/>
                <w:sz w:val="20"/>
                <w:szCs w:val="20"/>
              </w:rPr>
            </w:pPr>
            <w:r w:rsidRPr="004C5CAF">
              <w:rPr>
                <w:rFonts w:cstheme="minorHAnsi"/>
                <w:sz w:val="20"/>
                <w:szCs w:val="20"/>
              </w:rPr>
              <w:t>Full of Beans subsidy</w:t>
            </w:r>
          </w:p>
          <w:p w:rsidR="000F1076" w:rsidRDefault="000F1076" w:rsidP="000F1076">
            <w:pPr>
              <w:rPr>
                <w:rFonts w:cstheme="minorHAnsi"/>
                <w:sz w:val="20"/>
                <w:szCs w:val="20"/>
              </w:rPr>
            </w:pPr>
            <w:r w:rsidRPr="004C5CAF">
              <w:rPr>
                <w:rFonts w:cstheme="minorHAnsi"/>
                <w:sz w:val="20"/>
                <w:szCs w:val="20"/>
              </w:rPr>
              <w:t>£</w:t>
            </w:r>
            <w:r w:rsidR="005906BF">
              <w:rPr>
                <w:rFonts w:cstheme="minorHAnsi"/>
                <w:sz w:val="20"/>
                <w:szCs w:val="20"/>
              </w:rPr>
              <w:t>860</w:t>
            </w:r>
          </w:p>
          <w:p w:rsidR="00EF0211" w:rsidRDefault="00EF0211" w:rsidP="000F1076">
            <w:pPr>
              <w:rPr>
                <w:rFonts w:cstheme="minorHAnsi"/>
                <w:sz w:val="20"/>
                <w:szCs w:val="20"/>
              </w:rPr>
            </w:pPr>
          </w:p>
          <w:p w:rsidR="00EF0211" w:rsidRDefault="00EF0211" w:rsidP="000F1076">
            <w:pPr>
              <w:rPr>
                <w:rFonts w:cstheme="minorHAnsi"/>
                <w:sz w:val="20"/>
                <w:szCs w:val="20"/>
              </w:rPr>
            </w:pPr>
            <w:r>
              <w:rPr>
                <w:rFonts w:cstheme="minorHAnsi"/>
                <w:sz w:val="20"/>
                <w:szCs w:val="20"/>
              </w:rPr>
              <w:t>Trips subsidised by 50%</w:t>
            </w:r>
          </w:p>
          <w:p w:rsidR="000213BD" w:rsidRPr="004C5CAF" w:rsidRDefault="000213BD" w:rsidP="000F1076">
            <w:pPr>
              <w:rPr>
                <w:rFonts w:cstheme="minorHAnsi"/>
                <w:sz w:val="20"/>
                <w:szCs w:val="20"/>
              </w:rPr>
            </w:pPr>
            <w:r>
              <w:rPr>
                <w:rFonts w:cstheme="minorHAnsi"/>
                <w:sz w:val="20"/>
                <w:szCs w:val="20"/>
              </w:rPr>
              <w:t>£5,000</w:t>
            </w:r>
          </w:p>
        </w:tc>
      </w:tr>
      <w:tr w:rsidR="005906BF" w:rsidRPr="004C5CAF" w:rsidTr="00860A9E">
        <w:trPr>
          <w:trHeight w:val="1715"/>
        </w:trPr>
        <w:tc>
          <w:tcPr>
            <w:tcW w:w="731" w:type="dxa"/>
            <w:tcMar>
              <w:top w:w="57" w:type="dxa"/>
              <w:bottom w:w="57" w:type="dxa"/>
            </w:tcMar>
          </w:tcPr>
          <w:p w:rsidR="005906BF" w:rsidRPr="004C5CAF" w:rsidRDefault="005906BF" w:rsidP="00101837">
            <w:pPr>
              <w:tabs>
                <w:tab w:val="left" w:pos="142"/>
              </w:tabs>
              <w:jc w:val="both"/>
              <w:rPr>
                <w:rFonts w:cstheme="minorHAnsi"/>
                <w:b/>
                <w:sz w:val="20"/>
                <w:szCs w:val="20"/>
              </w:rPr>
            </w:pPr>
          </w:p>
        </w:tc>
        <w:tc>
          <w:tcPr>
            <w:tcW w:w="3526" w:type="dxa"/>
            <w:gridSpan w:val="2"/>
            <w:tcMar>
              <w:top w:w="57" w:type="dxa"/>
              <w:bottom w:w="57" w:type="dxa"/>
            </w:tcMar>
          </w:tcPr>
          <w:p w:rsidR="005906BF" w:rsidRPr="004C5CAF" w:rsidRDefault="005906BF" w:rsidP="00101837">
            <w:pPr>
              <w:rPr>
                <w:rFonts w:cstheme="minorHAnsi"/>
                <w:sz w:val="20"/>
                <w:szCs w:val="20"/>
              </w:rPr>
            </w:pPr>
          </w:p>
        </w:tc>
        <w:tc>
          <w:tcPr>
            <w:tcW w:w="8609" w:type="dxa"/>
          </w:tcPr>
          <w:p w:rsidR="005906BF" w:rsidRPr="005906BF" w:rsidRDefault="005906BF" w:rsidP="005906BF">
            <w:pPr>
              <w:rPr>
                <w:rFonts w:cstheme="minorHAnsi"/>
                <w:sz w:val="20"/>
                <w:szCs w:val="20"/>
              </w:rPr>
            </w:pPr>
          </w:p>
        </w:tc>
        <w:tc>
          <w:tcPr>
            <w:tcW w:w="2486" w:type="dxa"/>
          </w:tcPr>
          <w:p w:rsidR="005906BF" w:rsidRPr="009C3754" w:rsidRDefault="005906BF" w:rsidP="000F1076">
            <w:pPr>
              <w:rPr>
                <w:rFonts w:cstheme="minorHAnsi"/>
                <w:b/>
                <w:sz w:val="20"/>
                <w:szCs w:val="20"/>
              </w:rPr>
            </w:pPr>
            <w:r w:rsidRPr="009C3754">
              <w:rPr>
                <w:rFonts w:cstheme="minorHAnsi"/>
                <w:b/>
                <w:sz w:val="20"/>
                <w:szCs w:val="20"/>
              </w:rPr>
              <w:t xml:space="preserve">Total expenditure </w:t>
            </w:r>
          </w:p>
          <w:p w:rsidR="005906BF" w:rsidRPr="004C5CAF" w:rsidRDefault="000213BD" w:rsidP="000F1076">
            <w:pPr>
              <w:rPr>
                <w:rFonts w:cstheme="minorHAnsi"/>
                <w:sz w:val="20"/>
                <w:szCs w:val="20"/>
              </w:rPr>
            </w:pPr>
            <w:r>
              <w:rPr>
                <w:rFonts w:cstheme="minorHAnsi"/>
                <w:b/>
                <w:sz w:val="20"/>
                <w:szCs w:val="20"/>
              </w:rPr>
              <w:t>£100</w:t>
            </w:r>
            <w:r w:rsidR="005906BF" w:rsidRPr="009C3754">
              <w:rPr>
                <w:rFonts w:cstheme="minorHAnsi"/>
                <w:b/>
                <w:sz w:val="20"/>
                <w:szCs w:val="20"/>
              </w:rPr>
              <w:t>,479.50.</w:t>
            </w:r>
          </w:p>
        </w:tc>
      </w:tr>
    </w:tbl>
    <w:p w:rsidR="00C325ED" w:rsidRPr="004C5CAF" w:rsidRDefault="00C325ED">
      <w:pPr>
        <w:rPr>
          <w:rFonts w:cstheme="minorHAnsi"/>
          <w:sz w:val="20"/>
          <w:szCs w:val="20"/>
        </w:rPr>
      </w:pPr>
    </w:p>
    <w:tbl>
      <w:tblPr>
        <w:tblStyle w:val="TableGrid"/>
        <w:tblW w:w="15134" w:type="dxa"/>
        <w:tblLayout w:type="fixed"/>
        <w:tblLook w:val="04A0" w:firstRow="1" w:lastRow="0" w:firstColumn="1" w:lastColumn="0" w:noHBand="0" w:noVBand="1"/>
      </w:tblPr>
      <w:tblGrid>
        <w:gridCol w:w="2235"/>
        <w:gridCol w:w="1984"/>
        <w:gridCol w:w="778"/>
        <w:gridCol w:w="923"/>
        <w:gridCol w:w="567"/>
        <w:gridCol w:w="3827"/>
        <w:gridCol w:w="142"/>
        <w:gridCol w:w="1843"/>
        <w:gridCol w:w="283"/>
        <w:gridCol w:w="993"/>
        <w:gridCol w:w="1559"/>
      </w:tblGrid>
      <w:tr w:rsidR="0095384E" w:rsidRPr="004C5CAF" w:rsidTr="00B75EE6">
        <w:tc>
          <w:tcPr>
            <w:tcW w:w="15134" w:type="dxa"/>
            <w:gridSpan w:val="11"/>
            <w:shd w:val="clear" w:color="auto" w:fill="990033"/>
            <w:tcMar>
              <w:top w:w="57" w:type="dxa"/>
              <w:bottom w:w="57" w:type="dxa"/>
            </w:tcMar>
          </w:tcPr>
          <w:p w:rsidR="0095384E" w:rsidRPr="004C5CAF" w:rsidRDefault="0095384E" w:rsidP="00B159BA">
            <w:pPr>
              <w:pStyle w:val="ListParagraph"/>
              <w:numPr>
                <w:ilvl w:val="0"/>
                <w:numId w:val="17"/>
              </w:numPr>
              <w:ind w:left="426" w:hanging="284"/>
              <w:rPr>
                <w:rFonts w:cstheme="minorHAnsi"/>
                <w:b/>
                <w:sz w:val="20"/>
                <w:szCs w:val="20"/>
              </w:rPr>
            </w:pPr>
            <w:r w:rsidRPr="004C5CAF">
              <w:rPr>
                <w:rFonts w:cstheme="minorHAnsi"/>
                <w:b/>
                <w:sz w:val="20"/>
                <w:szCs w:val="20"/>
              </w:rPr>
              <w:t xml:space="preserve">Planned expenditure </w:t>
            </w:r>
          </w:p>
        </w:tc>
      </w:tr>
      <w:tr w:rsidR="0095384E" w:rsidRPr="004C5CAF" w:rsidTr="005210B2">
        <w:tc>
          <w:tcPr>
            <w:tcW w:w="2235" w:type="dxa"/>
            <w:shd w:val="clear" w:color="auto" w:fill="auto"/>
            <w:tcMar>
              <w:top w:w="57" w:type="dxa"/>
              <w:bottom w:w="57" w:type="dxa"/>
            </w:tcMar>
          </w:tcPr>
          <w:p w:rsidR="0095384E" w:rsidRPr="004C5CAF" w:rsidRDefault="0095384E" w:rsidP="00B159BA">
            <w:pPr>
              <w:pStyle w:val="ListParagraph"/>
              <w:ind w:left="0"/>
              <w:rPr>
                <w:rFonts w:cstheme="minorHAnsi"/>
                <w:b/>
                <w:sz w:val="20"/>
                <w:szCs w:val="20"/>
              </w:rPr>
            </w:pPr>
            <w:r w:rsidRPr="004C5CAF">
              <w:rPr>
                <w:rFonts w:cstheme="minorHAnsi"/>
                <w:b/>
                <w:sz w:val="20"/>
                <w:szCs w:val="20"/>
              </w:rPr>
              <w:t>Academic year</w:t>
            </w:r>
          </w:p>
        </w:tc>
        <w:tc>
          <w:tcPr>
            <w:tcW w:w="12899" w:type="dxa"/>
            <w:gridSpan w:val="10"/>
            <w:shd w:val="clear" w:color="auto" w:fill="auto"/>
          </w:tcPr>
          <w:p w:rsidR="0095384E" w:rsidRPr="004C5CAF" w:rsidRDefault="0095384E" w:rsidP="00B159BA">
            <w:pPr>
              <w:pStyle w:val="ListParagraph"/>
              <w:ind w:left="426"/>
              <w:rPr>
                <w:rFonts w:cstheme="minorHAnsi"/>
                <w:b/>
                <w:sz w:val="20"/>
                <w:szCs w:val="20"/>
              </w:rPr>
            </w:pPr>
            <w:r w:rsidRPr="004C5CAF">
              <w:rPr>
                <w:rFonts w:cstheme="minorHAnsi"/>
                <w:b/>
                <w:sz w:val="20"/>
                <w:szCs w:val="20"/>
              </w:rPr>
              <w:t>2020-21</w:t>
            </w:r>
          </w:p>
        </w:tc>
      </w:tr>
      <w:tr w:rsidR="0095384E" w:rsidRPr="004C5CAF" w:rsidTr="00B75EE6">
        <w:tc>
          <w:tcPr>
            <w:tcW w:w="15134" w:type="dxa"/>
            <w:gridSpan w:val="11"/>
            <w:shd w:val="clear" w:color="auto" w:fill="990033"/>
            <w:tcMar>
              <w:top w:w="57" w:type="dxa"/>
              <w:bottom w:w="57" w:type="dxa"/>
            </w:tcMar>
          </w:tcPr>
          <w:p w:rsidR="0095384E" w:rsidRPr="004C5CAF" w:rsidRDefault="0095384E" w:rsidP="00B159BA">
            <w:pPr>
              <w:rPr>
                <w:rFonts w:cstheme="minorHAnsi"/>
                <w:sz w:val="20"/>
                <w:szCs w:val="20"/>
              </w:rPr>
            </w:pPr>
            <w:r w:rsidRPr="004C5CAF">
              <w:rPr>
                <w:rFonts w:cstheme="minorHAnsi"/>
                <w:sz w:val="20"/>
                <w:szCs w:val="20"/>
              </w:rPr>
              <w:t xml:space="preserve">The three headings below enable schools to demonstrate how they are using the pupil premium to improve classroom pedagogy, provide targeted support and support whole school strategies. </w:t>
            </w:r>
          </w:p>
        </w:tc>
      </w:tr>
      <w:tr w:rsidR="0095384E" w:rsidRPr="004C5CAF" w:rsidTr="005210B2">
        <w:tc>
          <w:tcPr>
            <w:tcW w:w="15134" w:type="dxa"/>
            <w:gridSpan w:val="11"/>
            <w:shd w:val="clear" w:color="auto" w:fill="FFFFFF" w:themeFill="background1"/>
            <w:tcMar>
              <w:top w:w="57" w:type="dxa"/>
              <w:bottom w:w="57" w:type="dxa"/>
            </w:tcMar>
          </w:tcPr>
          <w:p w:rsidR="0095384E" w:rsidRPr="004C5CAF" w:rsidRDefault="0095384E" w:rsidP="00B159BA">
            <w:pPr>
              <w:pStyle w:val="ListParagraph"/>
              <w:numPr>
                <w:ilvl w:val="0"/>
                <w:numId w:val="14"/>
              </w:numPr>
              <w:ind w:left="426" w:hanging="142"/>
              <w:rPr>
                <w:rFonts w:cstheme="minorHAnsi"/>
                <w:b/>
                <w:sz w:val="20"/>
                <w:szCs w:val="20"/>
              </w:rPr>
            </w:pPr>
            <w:r w:rsidRPr="004C5CAF">
              <w:rPr>
                <w:rFonts w:cstheme="minorHAnsi"/>
                <w:b/>
                <w:sz w:val="20"/>
                <w:szCs w:val="20"/>
              </w:rPr>
              <w:t>Quality of teaching for all</w:t>
            </w:r>
          </w:p>
        </w:tc>
      </w:tr>
      <w:tr w:rsidR="00154276" w:rsidRPr="004C5CAF" w:rsidTr="005210B2">
        <w:trPr>
          <w:trHeight w:val="289"/>
        </w:trPr>
        <w:tc>
          <w:tcPr>
            <w:tcW w:w="5920" w:type="dxa"/>
            <w:gridSpan w:val="4"/>
            <w:tcMar>
              <w:top w:w="57" w:type="dxa"/>
              <w:bottom w:w="57" w:type="dxa"/>
            </w:tcMar>
          </w:tcPr>
          <w:p w:rsidR="00154276" w:rsidRPr="004C5CAF" w:rsidRDefault="00154276" w:rsidP="006F0B6A">
            <w:pPr>
              <w:rPr>
                <w:rFonts w:cstheme="minorHAnsi"/>
                <w:b/>
                <w:sz w:val="20"/>
                <w:szCs w:val="20"/>
              </w:rPr>
            </w:pPr>
            <w:r w:rsidRPr="004C5CAF">
              <w:rPr>
                <w:rFonts w:cstheme="minorHAnsi"/>
                <w:b/>
                <w:sz w:val="20"/>
                <w:szCs w:val="20"/>
              </w:rPr>
              <w:t>Chosen action/approach</w:t>
            </w:r>
          </w:p>
        </w:tc>
        <w:tc>
          <w:tcPr>
            <w:tcW w:w="6662" w:type="dxa"/>
            <w:gridSpan w:val="5"/>
            <w:shd w:val="clear" w:color="auto" w:fill="auto"/>
            <w:tcMar>
              <w:top w:w="57" w:type="dxa"/>
              <w:bottom w:w="57" w:type="dxa"/>
            </w:tcMar>
          </w:tcPr>
          <w:p w:rsidR="00154276" w:rsidRPr="004C5CAF" w:rsidRDefault="00154276" w:rsidP="000A25FC">
            <w:pPr>
              <w:rPr>
                <w:rFonts w:cstheme="minorHAnsi"/>
                <w:b/>
                <w:sz w:val="20"/>
                <w:szCs w:val="20"/>
              </w:rPr>
            </w:pPr>
            <w:r w:rsidRPr="004C5CAF">
              <w:rPr>
                <w:rFonts w:cstheme="minorHAnsi"/>
                <w:b/>
                <w:sz w:val="20"/>
                <w:szCs w:val="20"/>
              </w:rPr>
              <w:t>What is the evidence and rationale for this choice?</w:t>
            </w:r>
          </w:p>
        </w:tc>
        <w:tc>
          <w:tcPr>
            <w:tcW w:w="2552" w:type="dxa"/>
            <w:gridSpan w:val="2"/>
          </w:tcPr>
          <w:p w:rsidR="00154276" w:rsidRPr="004C5CAF" w:rsidRDefault="00154276" w:rsidP="00240F98">
            <w:pPr>
              <w:rPr>
                <w:rFonts w:cstheme="minorHAnsi"/>
                <w:b/>
                <w:sz w:val="20"/>
                <w:szCs w:val="20"/>
              </w:rPr>
            </w:pPr>
            <w:r w:rsidRPr="004C5CAF">
              <w:rPr>
                <w:rFonts w:cstheme="minorHAnsi"/>
                <w:b/>
                <w:sz w:val="20"/>
                <w:szCs w:val="20"/>
              </w:rPr>
              <w:t>When will you review implementation?</w:t>
            </w:r>
          </w:p>
        </w:tc>
      </w:tr>
      <w:tr w:rsidR="00154276" w:rsidRPr="004C5CAF" w:rsidTr="009A52EC">
        <w:trPr>
          <w:trHeight w:val="647"/>
        </w:trPr>
        <w:tc>
          <w:tcPr>
            <w:tcW w:w="5920" w:type="dxa"/>
            <w:gridSpan w:val="4"/>
            <w:tcMar>
              <w:top w:w="57" w:type="dxa"/>
              <w:bottom w:w="57" w:type="dxa"/>
            </w:tcMar>
          </w:tcPr>
          <w:p w:rsidR="00154276" w:rsidRPr="004C5CAF" w:rsidRDefault="00154276" w:rsidP="005732AC">
            <w:pPr>
              <w:rPr>
                <w:rFonts w:cstheme="minorHAnsi"/>
                <w:sz w:val="20"/>
                <w:szCs w:val="20"/>
              </w:rPr>
            </w:pPr>
            <w:r w:rsidRPr="004C5CAF">
              <w:rPr>
                <w:rFonts w:cstheme="minorHAnsi"/>
                <w:sz w:val="20"/>
                <w:szCs w:val="20"/>
              </w:rPr>
              <w:t>FFT data a</w:t>
            </w:r>
            <w:r w:rsidR="000213BD">
              <w:rPr>
                <w:rFonts w:cstheme="minorHAnsi"/>
                <w:sz w:val="20"/>
                <w:szCs w:val="20"/>
              </w:rPr>
              <w:t>nd baseline data reviewed in PP</w:t>
            </w:r>
            <w:r w:rsidRPr="004C5CAF">
              <w:rPr>
                <w:rFonts w:cstheme="minorHAnsi"/>
                <w:sz w:val="20"/>
                <w:szCs w:val="20"/>
              </w:rPr>
              <w:t xml:space="preserve"> meetings and barriers identified (SEPT) and actions implemented. Aspirational targets set (Nov) then monitored.</w:t>
            </w:r>
          </w:p>
          <w:p w:rsidR="00154276" w:rsidRPr="004C5CAF" w:rsidRDefault="00154276" w:rsidP="005732AC">
            <w:pPr>
              <w:rPr>
                <w:rFonts w:cstheme="minorHAnsi"/>
                <w:sz w:val="20"/>
                <w:szCs w:val="20"/>
              </w:rPr>
            </w:pPr>
          </w:p>
          <w:p w:rsidR="00154276" w:rsidRPr="004C5CAF" w:rsidRDefault="00154276" w:rsidP="005732AC">
            <w:pPr>
              <w:rPr>
                <w:rFonts w:cstheme="minorHAnsi"/>
                <w:sz w:val="20"/>
                <w:szCs w:val="20"/>
              </w:rPr>
            </w:pPr>
          </w:p>
          <w:p w:rsidR="00154276" w:rsidRPr="004C5CAF" w:rsidRDefault="00154276" w:rsidP="005732AC">
            <w:pPr>
              <w:rPr>
                <w:rFonts w:cstheme="minorHAnsi"/>
                <w:sz w:val="20"/>
                <w:szCs w:val="20"/>
              </w:rPr>
            </w:pPr>
          </w:p>
          <w:p w:rsidR="00154276" w:rsidRPr="004C5CAF" w:rsidRDefault="00154276" w:rsidP="00FF6362">
            <w:pPr>
              <w:rPr>
                <w:rFonts w:cstheme="minorHAnsi"/>
                <w:sz w:val="20"/>
                <w:szCs w:val="20"/>
              </w:rPr>
            </w:pPr>
            <w:r w:rsidRPr="004C5CAF">
              <w:rPr>
                <w:rFonts w:cstheme="minorHAnsi"/>
                <w:sz w:val="20"/>
                <w:szCs w:val="20"/>
              </w:rPr>
              <w:t>Staff will deliver high quality first teaching and use a variety of strategies to promote engagement and involvement of Pupil Premium children which will result in accelerated progress.</w:t>
            </w:r>
          </w:p>
          <w:p w:rsidR="00154276" w:rsidRPr="004C5CAF" w:rsidRDefault="00154276" w:rsidP="00FF6362">
            <w:pPr>
              <w:rPr>
                <w:rFonts w:cstheme="minorHAnsi"/>
                <w:sz w:val="20"/>
                <w:szCs w:val="20"/>
              </w:rPr>
            </w:pPr>
            <w:r w:rsidRPr="004C5CAF">
              <w:rPr>
                <w:rFonts w:cstheme="minorHAnsi"/>
                <w:sz w:val="20"/>
                <w:szCs w:val="20"/>
              </w:rPr>
              <w:t>Embed  use of recapping learning and metacognitive strategies across the school. Teachers will have CPD on Rosenshine Principles.</w:t>
            </w:r>
          </w:p>
          <w:p w:rsidR="009D6F61" w:rsidRPr="004C5CAF" w:rsidRDefault="00154276" w:rsidP="00FF6362">
            <w:pPr>
              <w:rPr>
                <w:rFonts w:cstheme="minorHAnsi"/>
                <w:sz w:val="20"/>
                <w:szCs w:val="20"/>
              </w:rPr>
            </w:pPr>
            <w:r w:rsidRPr="004C5CAF">
              <w:rPr>
                <w:rFonts w:cstheme="minorHAnsi"/>
                <w:sz w:val="20"/>
                <w:szCs w:val="20"/>
              </w:rPr>
              <w:t xml:space="preserve">Explicit teaching in maths using small steps White Rose , </w:t>
            </w:r>
            <w:r w:rsidR="009D6F61" w:rsidRPr="004C5CAF">
              <w:rPr>
                <w:rFonts w:cstheme="minorHAnsi"/>
                <w:sz w:val="20"/>
                <w:szCs w:val="20"/>
              </w:rPr>
              <w:t>Mastery approach</w:t>
            </w:r>
          </w:p>
          <w:p w:rsidR="00154276" w:rsidRPr="004C5CAF" w:rsidRDefault="009D6F61" w:rsidP="00FF6362">
            <w:pPr>
              <w:rPr>
                <w:rFonts w:cstheme="minorHAnsi"/>
                <w:sz w:val="20"/>
                <w:szCs w:val="20"/>
              </w:rPr>
            </w:pPr>
            <w:r w:rsidRPr="004C5CAF">
              <w:rPr>
                <w:rFonts w:cstheme="minorHAnsi"/>
                <w:sz w:val="20"/>
                <w:szCs w:val="20"/>
              </w:rPr>
              <w:t>Explicit teaching in English</w:t>
            </w:r>
            <w:r w:rsidR="00154276" w:rsidRPr="004C5CAF">
              <w:rPr>
                <w:rFonts w:cstheme="minorHAnsi"/>
                <w:sz w:val="20"/>
                <w:szCs w:val="20"/>
              </w:rPr>
              <w:t xml:space="preserve"> using guided reading </w:t>
            </w:r>
            <w:r w:rsidRPr="004C5CAF">
              <w:rPr>
                <w:rFonts w:cstheme="minorHAnsi"/>
                <w:sz w:val="20"/>
                <w:szCs w:val="20"/>
              </w:rPr>
              <w:t xml:space="preserve">and echo reading in KS1 </w:t>
            </w:r>
            <w:r w:rsidR="00154276" w:rsidRPr="004C5CAF">
              <w:rPr>
                <w:rFonts w:cstheme="minorHAnsi"/>
                <w:sz w:val="20"/>
                <w:szCs w:val="20"/>
              </w:rPr>
              <w:t>and modelling</w:t>
            </w:r>
            <w:r w:rsidRPr="004C5CAF">
              <w:rPr>
                <w:rFonts w:cstheme="minorHAnsi"/>
                <w:sz w:val="20"/>
                <w:szCs w:val="20"/>
              </w:rPr>
              <w:t xml:space="preserve"> of reading comprehension strategies in KS2 ( inference, retrieval, questioning, summarising and monitoring </w:t>
            </w:r>
            <w:r w:rsidRPr="004C5CAF">
              <w:rPr>
                <w:rFonts w:cstheme="minorHAnsi"/>
                <w:sz w:val="20"/>
                <w:szCs w:val="20"/>
              </w:rPr>
              <w:lastRenderedPageBreak/>
              <w:t>comprehension)</w:t>
            </w:r>
          </w:p>
          <w:p w:rsidR="00154276" w:rsidRPr="004C5CAF" w:rsidRDefault="00154276" w:rsidP="00FF6362">
            <w:pPr>
              <w:rPr>
                <w:rFonts w:cstheme="minorHAnsi"/>
                <w:sz w:val="20"/>
                <w:szCs w:val="20"/>
              </w:rPr>
            </w:pPr>
          </w:p>
          <w:p w:rsidR="00154276" w:rsidRPr="004C5CAF" w:rsidRDefault="00154276" w:rsidP="00FF6362">
            <w:pPr>
              <w:rPr>
                <w:rFonts w:cstheme="minorHAnsi"/>
                <w:sz w:val="20"/>
                <w:szCs w:val="20"/>
              </w:rPr>
            </w:pPr>
          </w:p>
          <w:p w:rsidR="00154276" w:rsidRPr="004C5CAF" w:rsidRDefault="00154276" w:rsidP="00FF6362">
            <w:pPr>
              <w:rPr>
                <w:rFonts w:cstheme="minorHAnsi"/>
                <w:sz w:val="20"/>
                <w:szCs w:val="20"/>
              </w:rPr>
            </w:pPr>
          </w:p>
          <w:p w:rsidR="00154276" w:rsidRPr="004C5CAF" w:rsidRDefault="00154276" w:rsidP="00FF6362">
            <w:pPr>
              <w:rPr>
                <w:rFonts w:cstheme="minorHAnsi"/>
                <w:sz w:val="20"/>
                <w:szCs w:val="20"/>
              </w:rPr>
            </w:pPr>
          </w:p>
          <w:p w:rsidR="00154276" w:rsidRPr="004C5CAF" w:rsidRDefault="00154276" w:rsidP="00FF6362">
            <w:pPr>
              <w:rPr>
                <w:rFonts w:cstheme="minorHAnsi"/>
                <w:sz w:val="20"/>
                <w:szCs w:val="20"/>
              </w:rPr>
            </w:pPr>
          </w:p>
          <w:p w:rsidR="00154276" w:rsidRPr="004C5CAF" w:rsidRDefault="00154276" w:rsidP="00472B7B">
            <w:pPr>
              <w:rPr>
                <w:rFonts w:cstheme="minorHAnsi"/>
                <w:sz w:val="20"/>
                <w:szCs w:val="20"/>
              </w:rPr>
            </w:pPr>
            <w:r w:rsidRPr="004C5CAF">
              <w:rPr>
                <w:rFonts w:cstheme="minorHAnsi"/>
                <w:sz w:val="20"/>
                <w:szCs w:val="20"/>
              </w:rPr>
              <w:t>TA’s (year group/class based in the morning) and deliver interventions in the afternoon</w:t>
            </w:r>
          </w:p>
          <w:p w:rsidR="00154276" w:rsidRPr="004C5CAF" w:rsidRDefault="00154276" w:rsidP="00472B7B">
            <w:pPr>
              <w:rPr>
                <w:rFonts w:cstheme="minorHAnsi"/>
                <w:sz w:val="20"/>
                <w:szCs w:val="20"/>
              </w:rPr>
            </w:pPr>
          </w:p>
          <w:p w:rsidR="00154276" w:rsidRPr="004C5CAF" w:rsidRDefault="00154276" w:rsidP="00A40E85">
            <w:pPr>
              <w:rPr>
                <w:rFonts w:cstheme="minorHAnsi"/>
                <w:sz w:val="20"/>
                <w:szCs w:val="20"/>
              </w:rPr>
            </w:pPr>
            <w:r w:rsidRPr="004C5CAF">
              <w:rPr>
                <w:rFonts w:cstheme="minorHAnsi"/>
                <w:sz w:val="20"/>
                <w:szCs w:val="20"/>
              </w:rPr>
              <w:t>Learning walks and feedback to develop strategies and new approaches</w:t>
            </w:r>
          </w:p>
          <w:p w:rsidR="00154276" w:rsidRPr="004C5CAF" w:rsidRDefault="00154276" w:rsidP="00A40E85">
            <w:pPr>
              <w:rPr>
                <w:rFonts w:cstheme="minorHAnsi"/>
                <w:sz w:val="20"/>
                <w:szCs w:val="20"/>
              </w:rPr>
            </w:pPr>
          </w:p>
          <w:p w:rsidR="00154276" w:rsidRPr="004C5CAF" w:rsidRDefault="00154276" w:rsidP="00A40E85">
            <w:pPr>
              <w:rPr>
                <w:rFonts w:cstheme="minorHAnsi"/>
                <w:sz w:val="20"/>
                <w:szCs w:val="20"/>
              </w:rPr>
            </w:pPr>
            <w:r w:rsidRPr="004C5CAF">
              <w:rPr>
                <w:rFonts w:cstheme="minorHAnsi"/>
                <w:sz w:val="20"/>
                <w:szCs w:val="20"/>
              </w:rPr>
              <w:t>Lesson study days to develop strategies and new approaches to lessons to allow Pupil Premium chil</w:t>
            </w:r>
            <w:r w:rsidR="00255691">
              <w:rPr>
                <w:rFonts w:cstheme="minorHAnsi"/>
                <w:sz w:val="20"/>
                <w:szCs w:val="20"/>
              </w:rPr>
              <w:t>dren to be fully engaged and pro</w:t>
            </w:r>
            <w:r w:rsidRPr="004C5CAF">
              <w:rPr>
                <w:rFonts w:cstheme="minorHAnsi"/>
                <w:sz w:val="20"/>
                <w:szCs w:val="20"/>
              </w:rPr>
              <w:t>gress at an accelerated rate</w:t>
            </w:r>
          </w:p>
        </w:tc>
        <w:tc>
          <w:tcPr>
            <w:tcW w:w="6662" w:type="dxa"/>
            <w:gridSpan w:val="5"/>
            <w:shd w:val="clear" w:color="auto" w:fill="auto"/>
            <w:tcMar>
              <w:top w:w="57" w:type="dxa"/>
              <w:bottom w:w="57" w:type="dxa"/>
            </w:tcMar>
          </w:tcPr>
          <w:p w:rsidR="00154276" w:rsidRPr="004C5CAF" w:rsidRDefault="000213BD" w:rsidP="005732AC">
            <w:pPr>
              <w:rPr>
                <w:rFonts w:cstheme="minorHAnsi"/>
                <w:sz w:val="20"/>
                <w:szCs w:val="20"/>
              </w:rPr>
            </w:pPr>
            <w:r>
              <w:rPr>
                <w:rFonts w:cstheme="minorHAnsi"/>
                <w:sz w:val="20"/>
                <w:szCs w:val="20"/>
              </w:rPr>
              <w:lastRenderedPageBreak/>
              <w:t>PP</w:t>
            </w:r>
            <w:r w:rsidR="00154276" w:rsidRPr="004C5CAF">
              <w:rPr>
                <w:rFonts w:cstheme="minorHAnsi"/>
                <w:sz w:val="20"/>
                <w:szCs w:val="20"/>
              </w:rPr>
              <w:t xml:space="preserve"> meetings encourage increased expectations of all vulnerable groups, particularly PP children.  Research suggests that high expectations means a limit is not put on potential progress and children are more likely to exceed expectations.  The identified children will be targeted for discussion at future PPM meetings</w:t>
            </w:r>
          </w:p>
          <w:p w:rsidR="00154276" w:rsidRPr="004C5CAF" w:rsidRDefault="00154276" w:rsidP="005732AC">
            <w:pPr>
              <w:rPr>
                <w:rFonts w:cstheme="minorHAnsi"/>
                <w:sz w:val="20"/>
                <w:szCs w:val="20"/>
              </w:rPr>
            </w:pPr>
          </w:p>
          <w:p w:rsidR="00154276" w:rsidRPr="004C5CAF" w:rsidRDefault="00154276" w:rsidP="005732AC">
            <w:pPr>
              <w:rPr>
                <w:rFonts w:cstheme="minorHAnsi"/>
                <w:sz w:val="20"/>
                <w:szCs w:val="20"/>
              </w:rPr>
            </w:pPr>
          </w:p>
          <w:p w:rsidR="00154276" w:rsidRPr="004C5CAF" w:rsidRDefault="00154276" w:rsidP="009D6F61">
            <w:pPr>
              <w:rPr>
                <w:rFonts w:cstheme="minorHAnsi"/>
                <w:sz w:val="20"/>
                <w:szCs w:val="20"/>
              </w:rPr>
            </w:pPr>
            <w:r w:rsidRPr="004C5CAF">
              <w:rPr>
                <w:rFonts w:cstheme="minorHAnsi"/>
                <w:sz w:val="20"/>
                <w:szCs w:val="20"/>
              </w:rPr>
              <w:t>Consistent use of strategies that have helped Pupil Premium children achieve the high expectations in lessons have been proven to decrease the gap when compared to national percentages.  These strategies will be consistently embedded through the school</w:t>
            </w:r>
            <w:r w:rsidR="000213BD">
              <w:rPr>
                <w:rFonts w:cstheme="minorHAnsi"/>
                <w:sz w:val="20"/>
                <w:szCs w:val="20"/>
              </w:rPr>
              <w:t>,</w:t>
            </w:r>
            <w:r w:rsidRPr="004C5CAF">
              <w:rPr>
                <w:rFonts w:cstheme="minorHAnsi"/>
                <w:sz w:val="20"/>
                <w:szCs w:val="20"/>
              </w:rPr>
              <w:t xml:space="preserve">  Explicit instruction refers to a range of teacher-led approaches focused on teacher demonstration followed by guided practice andindependent practice. Several reviews of the research on effectivesupport for pupils in mathematics and reading have provided support</w:t>
            </w:r>
          </w:p>
          <w:p w:rsidR="00154276" w:rsidRPr="004C5CAF" w:rsidRDefault="00154276" w:rsidP="00A40E85">
            <w:pPr>
              <w:autoSpaceDE w:val="0"/>
              <w:autoSpaceDN w:val="0"/>
              <w:adjustRightInd w:val="0"/>
              <w:rPr>
                <w:rFonts w:cstheme="minorHAnsi"/>
                <w:sz w:val="20"/>
                <w:szCs w:val="20"/>
              </w:rPr>
            </w:pPr>
            <w:r w:rsidRPr="004C5CAF">
              <w:rPr>
                <w:rFonts w:cstheme="minorHAnsi"/>
                <w:sz w:val="20"/>
                <w:szCs w:val="20"/>
              </w:rPr>
              <w:t>for explicit instruction. One popular approach to explicit instruction is Rosenshine’s ‘Principles of Instruction’</w:t>
            </w:r>
          </w:p>
          <w:p w:rsidR="00154276" w:rsidRPr="004C5CAF" w:rsidRDefault="009D6F61" w:rsidP="009F7114">
            <w:pPr>
              <w:rPr>
                <w:rFonts w:cstheme="minorHAnsi"/>
                <w:sz w:val="20"/>
                <w:szCs w:val="20"/>
              </w:rPr>
            </w:pPr>
            <w:r w:rsidRPr="004C5CAF">
              <w:rPr>
                <w:rFonts w:cstheme="minorHAnsi"/>
                <w:sz w:val="20"/>
                <w:szCs w:val="20"/>
              </w:rPr>
              <w:lastRenderedPageBreak/>
              <w:t>On average, reading comprehension approaches deliver an additional six months’ progress. Successful reading comprehension approaches allow activities to be carefully tailored to pupils’ reading capabilities, and involve activities and texts that provide an effective, but not overwhelming, challenge.</w:t>
            </w:r>
          </w:p>
          <w:p w:rsidR="00154276" w:rsidRPr="004C5CAF" w:rsidRDefault="00154276" w:rsidP="009F7114">
            <w:pPr>
              <w:rPr>
                <w:rFonts w:cstheme="minorHAnsi"/>
                <w:sz w:val="20"/>
                <w:szCs w:val="20"/>
              </w:rPr>
            </w:pPr>
          </w:p>
          <w:p w:rsidR="00154276" w:rsidRPr="004C5CAF" w:rsidRDefault="00154276" w:rsidP="00154276">
            <w:pPr>
              <w:rPr>
                <w:rFonts w:cstheme="minorHAnsi"/>
                <w:sz w:val="20"/>
                <w:szCs w:val="20"/>
              </w:rPr>
            </w:pPr>
            <w:r w:rsidRPr="004C5CAF">
              <w:rPr>
                <w:rFonts w:cstheme="minorHAnsi"/>
                <w:sz w:val="20"/>
                <w:szCs w:val="20"/>
              </w:rPr>
              <w:t xml:space="preserve">EEF reports that using metacognition and self-regulation strategies can produce an additional seven months progress.  CPD training in this will help teachers ensure they are modelling and teaching these skills and helping Pupil Premium children identify the strategies that support them the most during conversations for passports.  Learning walks can evaluate the consistency of this and help develop the strategies further for the individuals. </w:t>
            </w:r>
          </w:p>
          <w:p w:rsidR="00154276" w:rsidRPr="004C5CAF" w:rsidRDefault="00154276" w:rsidP="00154276">
            <w:pPr>
              <w:rPr>
                <w:rFonts w:cstheme="minorHAnsi"/>
                <w:sz w:val="20"/>
                <w:szCs w:val="20"/>
              </w:rPr>
            </w:pPr>
          </w:p>
          <w:p w:rsidR="00154276" w:rsidRPr="004C5CAF" w:rsidRDefault="00154276" w:rsidP="005210B2">
            <w:pPr>
              <w:rPr>
                <w:rFonts w:cstheme="minorHAnsi"/>
                <w:sz w:val="20"/>
                <w:szCs w:val="20"/>
              </w:rPr>
            </w:pPr>
            <w:r w:rsidRPr="004C5CAF">
              <w:rPr>
                <w:rFonts w:cstheme="minorHAnsi"/>
                <w:sz w:val="20"/>
                <w:szCs w:val="20"/>
              </w:rPr>
              <w:t>Lesson Study will allow teachers to work with each other (Post COVID regulations) to embed explicit instructions, scaffolding, flexible grouping, metacognitive strategies within classrooms and evaluate the impact of them.</w:t>
            </w:r>
          </w:p>
        </w:tc>
        <w:tc>
          <w:tcPr>
            <w:tcW w:w="2552" w:type="dxa"/>
            <w:gridSpan w:val="2"/>
          </w:tcPr>
          <w:p w:rsidR="00154276" w:rsidRPr="004C5CAF" w:rsidRDefault="00154276" w:rsidP="005732AC">
            <w:pPr>
              <w:rPr>
                <w:rFonts w:cstheme="minorHAnsi"/>
                <w:sz w:val="20"/>
                <w:szCs w:val="20"/>
              </w:rPr>
            </w:pPr>
            <w:r w:rsidRPr="004C5CAF">
              <w:rPr>
                <w:rFonts w:cstheme="minorHAnsi"/>
                <w:sz w:val="20"/>
                <w:szCs w:val="20"/>
              </w:rPr>
              <w:lastRenderedPageBreak/>
              <w:t>Termly</w:t>
            </w:r>
          </w:p>
        </w:tc>
      </w:tr>
      <w:tr w:rsidR="00CF084C" w:rsidRPr="004C5CAF" w:rsidTr="004C5CAF">
        <w:trPr>
          <w:trHeight w:val="11137"/>
        </w:trPr>
        <w:tc>
          <w:tcPr>
            <w:tcW w:w="5920" w:type="dxa"/>
            <w:gridSpan w:val="4"/>
            <w:tcMar>
              <w:top w:w="57" w:type="dxa"/>
              <w:bottom w:w="57" w:type="dxa"/>
            </w:tcMar>
          </w:tcPr>
          <w:p w:rsidR="00CF084C" w:rsidRPr="004C5CAF" w:rsidRDefault="00CF084C" w:rsidP="00CF084C">
            <w:pPr>
              <w:rPr>
                <w:rFonts w:cstheme="minorHAnsi"/>
                <w:sz w:val="20"/>
                <w:szCs w:val="20"/>
              </w:rPr>
            </w:pPr>
            <w:r w:rsidRPr="004C5CAF">
              <w:rPr>
                <w:rFonts w:cstheme="minorHAnsi"/>
                <w:sz w:val="20"/>
                <w:szCs w:val="20"/>
              </w:rPr>
              <w:lastRenderedPageBreak/>
              <w:t>High quality texts will be selected across the school to allow children to access a rich range of vocabulary and this will be highlighted within lessons and provided on display for children to access when writing independently resulting in an increased range of rich vocabulary used by the children within their own writing</w:t>
            </w:r>
          </w:p>
          <w:p w:rsidR="00CF084C" w:rsidRPr="004C5CAF" w:rsidRDefault="00CF084C" w:rsidP="00CF084C">
            <w:pPr>
              <w:rPr>
                <w:rFonts w:cstheme="minorHAnsi"/>
                <w:sz w:val="20"/>
                <w:szCs w:val="20"/>
              </w:rPr>
            </w:pPr>
          </w:p>
          <w:p w:rsidR="00CF084C" w:rsidRPr="004C5CAF" w:rsidRDefault="00CF084C" w:rsidP="00CF084C">
            <w:pPr>
              <w:rPr>
                <w:rFonts w:cstheme="minorHAnsi"/>
                <w:sz w:val="20"/>
                <w:szCs w:val="20"/>
              </w:rPr>
            </w:pPr>
            <w:r w:rsidRPr="004C5CAF">
              <w:rPr>
                <w:rFonts w:cstheme="minorHAnsi"/>
                <w:sz w:val="20"/>
                <w:szCs w:val="20"/>
              </w:rPr>
              <w:t xml:space="preserve">Love for reading developed throughout the school through dedicated story time that exposes children to variety of genres. </w:t>
            </w:r>
          </w:p>
          <w:p w:rsidR="00CF084C" w:rsidRPr="004C5CAF" w:rsidRDefault="00CF084C" w:rsidP="00CF084C">
            <w:pPr>
              <w:rPr>
                <w:rFonts w:cstheme="minorHAnsi"/>
                <w:sz w:val="20"/>
                <w:szCs w:val="20"/>
              </w:rPr>
            </w:pPr>
          </w:p>
          <w:p w:rsidR="00CF084C" w:rsidRPr="004C5CAF" w:rsidRDefault="00CF084C" w:rsidP="00CF084C">
            <w:pPr>
              <w:rPr>
                <w:rFonts w:cstheme="minorHAnsi"/>
                <w:sz w:val="20"/>
                <w:szCs w:val="20"/>
              </w:rPr>
            </w:pPr>
            <w:r w:rsidRPr="004C5CAF">
              <w:rPr>
                <w:rFonts w:cstheme="minorHAnsi"/>
                <w:sz w:val="20"/>
                <w:szCs w:val="20"/>
              </w:rPr>
              <w:t>Phonics based reading scheme</w:t>
            </w:r>
          </w:p>
        </w:tc>
        <w:tc>
          <w:tcPr>
            <w:tcW w:w="6662" w:type="dxa"/>
            <w:gridSpan w:val="5"/>
            <w:shd w:val="clear" w:color="auto" w:fill="auto"/>
            <w:tcMar>
              <w:top w:w="57" w:type="dxa"/>
              <w:bottom w:w="57" w:type="dxa"/>
            </w:tcMar>
          </w:tcPr>
          <w:p w:rsidR="00CF084C" w:rsidRPr="004C5CAF" w:rsidRDefault="00CF084C" w:rsidP="00CF084C">
            <w:pPr>
              <w:rPr>
                <w:rFonts w:cstheme="minorHAnsi"/>
                <w:sz w:val="20"/>
                <w:szCs w:val="20"/>
              </w:rPr>
            </w:pPr>
            <w:r w:rsidRPr="004C5CAF">
              <w:rPr>
                <w:rFonts w:cstheme="minorHAnsi"/>
                <w:sz w:val="20"/>
                <w:szCs w:val="20"/>
              </w:rPr>
              <w:t>Using high quality texts with a rich vocabulary helps the children see examples of what they can achieve and  help develop vocabulary range, an understanding of the vocabulary used and how to implement it themselves.</w:t>
            </w:r>
          </w:p>
          <w:p w:rsidR="00CF084C" w:rsidRPr="004C5CAF" w:rsidRDefault="00CF084C" w:rsidP="00CF084C">
            <w:pPr>
              <w:rPr>
                <w:rFonts w:cstheme="minorHAnsi"/>
                <w:sz w:val="20"/>
                <w:szCs w:val="20"/>
              </w:rPr>
            </w:pPr>
          </w:p>
          <w:p w:rsidR="00CF084C" w:rsidRPr="004C5CAF" w:rsidRDefault="00CF084C" w:rsidP="00CF084C">
            <w:pPr>
              <w:rPr>
                <w:rFonts w:cstheme="minorHAnsi"/>
                <w:sz w:val="20"/>
                <w:szCs w:val="20"/>
              </w:rPr>
            </w:pPr>
          </w:p>
          <w:p w:rsidR="00CF084C" w:rsidRPr="004C5CAF" w:rsidRDefault="00CF084C" w:rsidP="00CF084C">
            <w:pPr>
              <w:rPr>
                <w:rFonts w:cstheme="minorHAnsi"/>
                <w:sz w:val="20"/>
                <w:szCs w:val="20"/>
              </w:rPr>
            </w:pPr>
          </w:p>
          <w:p w:rsidR="00CF084C" w:rsidRPr="004C5CAF" w:rsidRDefault="00CF084C" w:rsidP="00CF084C">
            <w:pPr>
              <w:rPr>
                <w:rFonts w:cstheme="minorHAnsi"/>
                <w:sz w:val="20"/>
                <w:szCs w:val="20"/>
              </w:rPr>
            </w:pPr>
            <w:r w:rsidRPr="004C5CAF">
              <w:rPr>
                <w:rFonts w:cstheme="minorHAnsi"/>
                <w:sz w:val="20"/>
                <w:szCs w:val="20"/>
              </w:rPr>
              <w:t xml:space="preserve">Updating the books available in the library and reading scheme help create a ‘love for reading’ promoting reading and therefore exposure to a rich range of vocabulary which they can include in their own writing. </w:t>
            </w:r>
          </w:p>
          <w:p w:rsidR="00CF084C" w:rsidRDefault="00CF084C" w:rsidP="00CF084C">
            <w:pPr>
              <w:rPr>
                <w:rFonts w:cstheme="minorHAnsi"/>
                <w:sz w:val="20"/>
                <w:szCs w:val="20"/>
              </w:rPr>
            </w:pPr>
            <w:r w:rsidRPr="004C5CAF">
              <w:rPr>
                <w:rFonts w:cstheme="minorHAnsi"/>
                <w:sz w:val="20"/>
                <w:szCs w:val="20"/>
              </w:rPr>
              <w:t>Mapping the reading spine across the school helps to ensure coverage of a variety of genres and helps address cultural capital.</w:t>
            </w: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Default="004C5CAF" w:rsidP="00CF084C">
            <w:pPr>
              <w:rPr>
                <w:rFonts w:cstheme="minorHAnsi"/>
                <w:sz w:val="20"/>
                <w:szCs w:val="20"/>
              </w:rPr>
            </w:pPr>
          </w:p>
          <w:p w:rsidR="004C5CAF" w:rsidRPr="004C5CAF" w:rsidRDefault="004C5CAF" w:rsidP="00CF084C">
            <w:pPr>
              <w:rPr>
                <w:rFonts w:cstheme="minorHAnsi"/>
                <w:sz w:val="20"/>
                <w:szCs w:val="20"/>
              </w:rPr>
            </w:pPr>
          </w:p>
          <w:p w:rsidR="005210B2" w:rsidRPr="004C5CAF" w:rsidRDefault="005210B2" w:rsidP="005732AC">
            <w:pPr>
              <w:rPr>
                <w:rFonts w:cstheme="minorHAnsi"/>
                <w:sz w:val="20"/>
                <w:szCs w:val="20"/>
              </w:rPr>
            </w:pPr>
          </w:p>
          <w:p w:rsidR="005210B2" w:rsidRPr="004C5CAF" w:rsidRDefault="005210B2" w:rsidP="005732AC">
            <w:pPr>
              <w:rPr>
                <w:rFonts w:cstheme="minorHAnsi"/>
                <w:sz w:val="20"/>
                <w:szCs w:val="20"/>
              </w:rPr>
            </w:pPr>
          </w:p>
          <w:p w:rsidR="005210B2" w:rsidRPr="004C5CAF" w:rsidRDefault="005210B2" w:rsidP="005732AC">
            <w:pPr>
              <w:rPr>
                <w:rFonts w:cstheme="minorHAnsi"/>
                <w:sz w:val="20"/>
                <w:szCs w:val="20"/>
              </w:rPr>
            </w:pPr>
          </w:p>
          <w:p w:rsidR="005210B2" w:rsidRPr="004C5CAF" w:rsidRDefault="005210B2" w:rsidP="005732AC">
            <w:pPr>
              <w:rPr>
                <w:rFonts w:cstheme="minorHAnsi"/>
                <w:sz w:val="20"/>
                <w:szCs w:val="20"/>
              </w:rPr>
            </w:pPr>
          </w:p>
          <w:p w:rsidR="005210B2" w:rsidRPr="004C5CAF" w:rsidRDefault="005210B2" w:rsidP="005732AC">
            <w:pPr>
              <w:rPr>
                <w:rFonts w:cstheme="minorHAnsi"/>
                <w:sz w:val="20"/>
                <w:szCs w:val="20"/>
              </w:rPr>
            </w:pPr>
          </w:p>
          <w:p w:rsidR="005210B2" w:rsidRPr="004C5CAF" w:rsidRDefault="005210B2" w:rsidP="005732AC">
            <w:pPr>
              <w:rPr>
                <w:rFonts w:cstheme="minorHAnsi"/>
                <w:sz w:val="20"/>
                <w:szCs w:val="20"/>
              </w:rPr>
            </w:pPr>
          </w:p>
          <w:p w:rsidR="005210B2" w:rsidRPr="004C5CAF" w:rsidRDefault="005210B2" w:rsidP="005732AC">
            <w:pPr>
              <w:rPr>
                <w:rFonts w:cstheme="minorHAnsi"/>
                <w:sz w:val="20"/>
                <w:szCs w:val="20"/>
              </w:rPr>
            </w:pPr>
          </w:p>
          <w:p w:rsidR="005210B2" w:rsidRPr="004C5CAF" w:rsidRDefault="005210B2" w:rsidP="005732AC">
            <w:pPr>
              <w:rPr>
                <w:rFonts w:cstheme="minorHAnsi"/>
                <w:sz w:val="20"/>
                <w:szCs w:val="20"/>
              </w:rPr>
            </w:pPr>
          </w:p>
          <w:p w:rsidR="005210B2" w:rsidRPr="004C5CAF" w:rsidRDefault="005210B2" w:rsidP="005732AC">
            <w:pPr>
              <w:rPr>
                <w:rFonts w:cstheme="minorHAnsi"/>
                <w:sz w:val="20"/>
                <w:szCs w:val="20"/>
              </w:rPr>
            </w:pPr>
          </w:p>
          <w:p w:rsidR="005210B2" w:rsidRPr="004C5CAF" w:rsidRDefault="005210B2" w:rsidP="005732AC">
            <w:pPr>
              <w:rPr>
                <w:rFonts w:cstheme="minorHAnsi"/>
                <w:sz w:val="20"/>
                <w:szCs w:val="20"/>
              </w:rPr>
            </w:pPr>
          </w:p>
        </w:tc>
        <w:tc>
          <w:tcPr>
            <w:tcW w:w="2552" w:type="dxa"/>
            <w:gridSpan w:val="2"/>
          </w:tcPr>
          <w:p w:rsidR="00CF084C" w:rsidRPr="004C5CAF" w:rsidRDefault="00CF084C" w:rsidP="005732AC">
            <w:pPr>
              <w:rPr>
                <w:rFonts w:cstheme="minorHAnsi"/>
                <w:sz w:val="20"/>
                <w:szCs w:val="20"/>
              </w:rPr>
            </w:pPr>
          </w:p>
        </w:tc>
      </w:tr>
      <w:tr w:rsidR="00CD44B4" w:rsidRPr="004C5CAF" w:rsidTr="00B75EE6">
        <w:trPr>
          <w:trHeight w:hRule="exact" w:val="387"/>
        </w:trPr>
        <w:tc>
          <w:tcPr>
            <w:tcW w:w="15134" w:type="dxa"/>
            <w:gridSpan w:val="11"/>
            <w:shd w:val="clear" w:color="auto" w:fill="990033"/>
          </w:tcPr>
          <w:p w:rsidR="00CD44B4" w:rsidRPr="004C5CAF" w:rsidRDefault="00CD44B4" w:rsidP="00B159BA">
            <w:pPr>
              <w:pStyle w:val="ListParagraph"/>
              <w:numPr>
                <w:ilvl w:val="0"/>
                <w:numId w:val="14"/>
              </w:numPr>
              <w:ind w:left="426" w:hanging="142"/>
              <w:rPr>
                <w:rFonts w:cstheme="minorHAnsi"/>
                <w:b/>
                <w:sz w:val="20"/>
                <w:szCs w:val="20"/>
              </w:rPr>
            </w:pPr>
            <w:r w:rsidRPr="004C5CAF">
              <w:rPr>
                <w:rFonts w:cstheme="minorHAnsi"/>
                <w:b/>
                <w:sz w:val="20"/>
                <w:szCs w:val="20"/>
              </w:rPr>
              <w:lastRenderedPageBreak/>
              <w:t>Targeted support</w:t>
            </w:r>
          </w:p>
        </w:tc>
      </w:tr>
      <w:tr w:rsidR="00304D3F" w:rsidRPr="004C5CAF" w:rsidTr="004C5CAF">
        <w:trPr>
          <w:trHeight w:hRule="exact" w:val="475"/>
        </w:trPr>
        <w:tc>
          <w:tcPr>
            <w:tcW w:w="6487" w:type="dxa"/>
            <w:gridSpan w:val="5"/>
            <w:shd w:val="clear" w:color="auto" w:fill="FFFFFF" w:themeFill="background1"/>
          </w:tcPr>
          <w:p w:rsidR="00304D3F" w:rsidRPr="004C5CAF" w:rsidRDefault="00304D3F" w:rsidP="00B159BA">
            <w:pPr>
              <w:rPr>
                <w:rFonts w:cstheme="minorHAnsi"/>
                <w:b/>
                <w:sz w:val="18"/>
                <w:szCs w:val="18"/>
              </w:rPr>
            </w:pPr>
            <w:r w:rsidRPr="004C5CAF">
              <w:rPr>
                <w:rFonts w:cstheme="minorHAnsi"/>
                <w:b/>
                <w:sz w:val="18"/>
                <w:szCs w:val="18"/>
              </w:rPr>
              <w:t>Chosen action/approach</w:t>
            </w:r>
          </w:p>
        </w:tc>
        <w:tc>
          <w:tcPr>
            <w:tcW w:w="6095" w:type="dxa"/>
            <w:gridSpan w:val="4"/>
            <w:shd w:val="clear" w:color="auto" w:fill="FFFFFF" w:themeFill="background1"/>
          </w:tcPr>
          <w:p w:rsidR="00304D3F" w:rsidRPr="004C5CAF" w:rsidRDefault="00304D3F" w:rsidP="00B159BA">
            <w:pPr>
              <w:rPr>
                <w:rFonts w:cstheme="minorHAnsi"/>
                <w:b/>
                <w:sz w:val="18"/>
                <w:szCs w:val="18"/>
              </w:rPr>
            </w:pPr>
            <w:r w:rsidRPr="004C5CAF">
              <w:rPr>
                <w:rFonts w:cstheme="minorHAnsi"/>
                <w:b/>
                <w:sz w:val="18"/>
                <w:szCs w:val="18"/>
              </w:rPr>
              <w:t>What is the evidence and rationale for this choice?</w:t>
            </w:r>
          </w:p>
        </w:tc>
        <w:tc>
          <w:tcPr>
            <w:tcW w:w="2552" w:type="dxa"/>
            <w:gridSpan w:val="2"/>
            <w:shd w:val="clear" w:color="auto" w:fill="FFFFFF" w:themeFill="background1"/>
          </w:tcPr>
          <w:p w:rsidR="00304D3F" w:rsidRPr="004C5CAF" w:rsidRDefault="00304D3F" w:rsidP="00B159BA">
            <w:pPr>
              <w:rPr>
                <w:rFonts w:cstheme="minorHAnsi"/>
                <w:b/>
                <w:sz w:val="18"/>
                <w:szCs w:val="18"/>
              </w:rPr>
            </w:pPr>
            <w:r w:rsidRPr="004C5CAF">
              <w:rPr>
                <w:rFonts w:cstheme="minorHAnsi"/>
                <w:b/>
                <w:sz w:val="18"/>
                <w:szCs w:val="18"/>
              </w:rPr>
              <w:t>When will you review implementation?</w:t>
            </w:r>
          </w:p>
        </w:tc>
      </w:tr>
      <w:tr w:rsidR="00823843" w:rsidRPr="004C5CAF" w:rsidTr="004C5CAF">
        <w:trPr>
          <w:trHeight w:hRule="exact" w:val="9371"/>
        </w:trPr>
        <w:tc>
          <w:tcPr>
            <w:tcW w:w="6487" w:type="dxa"/>
            <w:gridSpan w:val="5"/>
            <w:shd w:val="clear" w:color="auto" w:fill="FFFFFF" w:themeFill="background1"/>
          </w:tcPr>
          <w:p w:rsidR="004C5CAF" w:rsidRDefault="004C5CAF" w:rsidP="00823843">
            <w:pPr>
              <w:rPr>
                <w:rFonts w:cstheme="minorHAnsi"/>
                <w:b/>
                <w:sz w:val="18"/>
                <w:szCs w:val="18"/>
              </w:rPr>
            </w:pPr>
          </w:p>
          <w:p w:rsidR="00823843" w:rsidRPr="004C5CAF" w:rsidRDefault="00823843" w:rsidP="00823843">
            <w:pPr>
              <w:rPr>
                <w:rFonts w:cstheme="minorHAnsi"/>
                <w:b/>
                <w:sz w:val="18"/>
                <w:szCs w:val="18"/>
              </w:rPr>
            </w:pPr>
            <w:r w:rsidRPr="004C5CAF">
              <w:rPr>
                <w:rFonts w:cstheme="minorHAnsi"/>
                <w:b/>
                <w:sz w:val="18"/>
                <w:szCs w:val="18"/>
              </w:rPr>
              <w:t xml:space="preserve">Targeted interventions </w:t>
            </w:r>
          </w:p>
          <w:p w:rsidR="005210B2" w:rsidRPr="004C5CAF" w:rsidRDefault="005210B2" w:rsidP="005210B2">
            <w:pPr>
              <w:pStyle w:val="TSB-PolicyBullets"/>
              <w:rPr>
                <w:rFonts w:cstheme="minorHAnsi"/>
                <w:sz w:val="18"/>
                <w:szCs w:val="18"/>
              </w:rPr>
            </w:pPr>
            <w:r w:rsidRPr="004C5CAF">
              <w:rPr>
                <w:rFonts w:cstheme="minorHAnsi"/>
                <w:sz w:val="18"/>
                <w:szCs w:val="18"/>
              </w:rPr>
              <w:t>Targeting pupils who require additional help to reach age-related expectations in maths and English as well as language in early years</w:t>
            </w:r>
          </w:p>
          <w:p w:rsidR="00823843" w:rsidRPr="004C5CAF" w:rsidRDefault="00823843" w:rsidP="00823843">
            <w:pPr>
              <w:rPr>
                <w:rFonts w:cstheme="minorHAnsi"/>
                <w:b/>
                <w:sz w:val="18"/>
                <w:szCs w:val="18"/>
              </w:rPr>
            </w:pPr>
            <w:r w:rsidRPr="004C5CAF">
              <w:rPr>
                <w:rFonts w:cstheme="minorHAnsi"/>
                <w:b/>
                <w:sz w:val="18"/>
                <w:szCs w:val="18"/>
              </w:rPr>
              <w:t>Y6</w:t>
            </w:r>
          </w:p>
          <w:p w:rsidR="00823843" w:rsidRPr="004C5CAF" w:rsidRDefault="00823843" w:rsidP="00823843">
            <w:pPr>
              <w:rPr>
                <w:rFonts w:cstheme="minorHAnsi"/>
                <w:sz w:val="18"/>
                <w:szCs w:val="18"/>
              </w:rPr>
            </w:pPr>
            <w:r w:rsidRPr="004C5CAF">
              <w:rPr>
                <w:rFonts w:cstheme="minorHAnsi"/>
                <w:sz w:val="18"/>
                <w:szCs w:val="18"/>
              </w:rPr>
              <w:t>1:1 tuition  Third Space Learning  for Autumn Term for 5 y6 pupils to do gap filling catch up.</w:t>
            </w:r>
          </w:p>
          <w:p w:rsidR="00823843" w:rsidRPr="004C5CAF" w:rsidRDefault="00823843" w:rsidP="00823843">
            <w:pPr>
              <w:rPr>
                <w:rFonts w:cstheme="minorHAnsi"/>
                <w:sz w:val="18"/>
                <w:szCs w:val="18"/>
              </w:rPr>
            </w:pPr>
            <w:r w:rsidRPr="004C5CAF">
              <w:rPr>
                <w:rFonts w:cstheme="minorHAnsi"/>
                <w:sz w:val="18"/>
                <w:szCs w:val="18"/>
              </w:rPr>
              <w:t xml:space="preserve">1:1 Tuition Third Space Learning Spring Sats preparation </w:t>
            </w:r>
          </w:p>
          <w:p w:rsidR="00823843" w:rsidRPr="004C5CAF" w:rsidRDefault="005210B2" w:rsidP="00823843">
            <w:pPr>
              <w:rPr>
                <w:rFonts w:cstheme="minorHAnsi"/>
                <w:sz w:val="18"/>
                <w:szCs w:val="18"/>
              </w:rPr>
            </w:pPr>
            <w:r w:rsidRPr="004C5CAF">
              <w:rPr>
                <w:rFonts w:cstheme="minorHAnsi"/>
                <w:sz w:val="18"/>
                <w:szCs w:val="18"/>
              </w:rPr>
              <w:t xml:space="preserve">Reducing </w:t>
            </w:r>
            <w:r w:rsidR="00823843" w:rsidRPr="004C5CAF">
              <w:rPr>
                <w:rFonts w:cstheme="minorHAnsi"/>
                <w:sz w:val="18"/>
                <w:szCs w:val="18"/>
              </w:rPr>
              <w:t>class sizes for maths and English ( 1 group 16 2 groups of 22 with TA also) lead by teachers</w:t>
            </w:r>
            <w:r w:rsidRPr="004C5CAF">
              <w:rPr>
                <w:rFonts w:cstheme="minorHAnsi"/>
                <w:sz w:val="18"/>
                <w:szCs w:val="18"/>
              </w:rPr>
              <w:t xml:space="preserve"> to improve </w:t>
            </w:r>
            <w:r w:rsidR="002C35A1" w:rsidRPr="004C5CAF">
              <w:rPr>
                <w:rFonts w:cstheme="minorHAnsi"/>
                <w:sz w:val="18"/>
                <w:szCs w:val="18"/>
              </w:rPr>
              <w:t>opportunities</w:t>
            </w:r>
            <w:r w:rsidRPr="004C5CAF">
              <w:rPr>
                <w:rFonts w:cstheme="minorHAnsi"/>
                <w:sz w:val="18"/>
                <w:szCs w:val="18"/>
              </w:rPr>
              <w:t xml:space="preserve"> for effective teaching and feedback.</w:t>
            </w:r>
          </w:p>
          <w:p w:rsidR="00CF084C" w:rsidRPr="004C5CAF" w:rsidRDefault="00CF084C" w:rsidP="00CF084C">
            <w:pPr>
              <w:rPr>
                <w:rFonts w:cstheme="minorHAnsi"/>
                <w:b/>
                <w:sz w:val="18"/>
                <w:szCs w:val="18"/>
              </w:rPr>
            </w:pPr>
            <w:r w:rsidRPr="004C5CAF">
              <w:rPr>
                <w:rFonts w:cstheme="minorHAnsi"/>
                <w:b/>
                <w:sz w:val="18"/>
                <w:szCs w:val="18"/>
              </w:rPr>
              <w:t>FS2</w:t>
            </w:r>
          </w:p>
          <w:p w:rsidR="00CF084C" w:rsidRDefault="00CF084C" w:rsidP="00CF084C">
            <w:pPr>
              <w:rPr>
                <w:rFonts w:cstheme="minorHAnsi"/>
                <w:sz w:val="18"/>
                <w:szCs w:val="18"/>
              </w:rPr>
            </w:pPr>
            <w:r w:rsidRPr="004C5CAF">
              <w:rPr>
                <w:rFonts w:cstheme="minorHAnsi"/>
                <w:sz w:val="18"/>
                <w:szCs w:val="18"/>
              </w:rPr>
              <w:t>Wellcomm speech packets</w:t>
            </w:r>
          </w:p>
          <w:p w:rsidR="00DD3E0D" w:rsidRPr="004C5CAF" w:rsidRDefault="00DD3E0D" w:rsidP="00CF084C">
            <w:pPr>
              <w:rPr>
                <w:rFonts w:cstheme="minorHAnsi"/>
                <w:sz w:val="18"/>
                <w:szCs w:val="18"/>
              </w:rPr>
            </w:pPr>
            <w:r>
              <w:rPr>
                <w:rFonts w:cstheme="minorHAnsi"/>
                <w:sz w:val="18"/>
                <w:szCs w:val="18"/>
              </w:rPr>
              <w:t>Nuffield ELI</w:t>
            </w:r>
          </w:p>
          <w:p w:rsidR="00823843" w:rsidRPr="004C5CAF" w:rsidRDefault="00823843" w:rsidP="00823843">
            <w:pPr>
              <w:rPr>
                <w:rFonts w:cstheme="minorHAnsi"/>
                <w:b/>
                <w:sz w:val="18"/>
                <w:szCs w:val="18"/>
              </w:rPr>
            </w:pPr>
            <w:r w:rsidRPr="004C5CAF">
              <w:rPr>
                <w:rFonts w:cstheme="minorHAnsi"/>
                <w:b/>
                <w:sz w:val="18"/>
                <w:szCs w:val="18"/>
              </w:rPr>
              <w:t xml:space="preserve">Y1 </w:t>
            </w:r>
          </w:p>
          <w:p w:rsidR="00823843" w:rsidRPr="004C5CAF" w:rsidRDefault="00823843" w:rsidP="00823843">
            <w:pPr>
              <w:rPr>
                <w:rFonts w:cstheme="minorHAnsi"/>
                <w:sz w:val="18"/>
                <w:szCs w:val="18"/>
              </w:rPr>
            </w:pPr>
            <w:r w:rsidRPr="004C5CAF">
              <w:rPr>
                <w:rFonts w:cstheme="minorHAnsi"/>
                <w:sz w:val="18"/>
                <w:szCs w:val="18"/>
              </w:rPr>
              <w:t xml:space="preserve">Phonics tracker used to identify needs of Y1 students and </w:t>
            </w:r>
            <w:r w:rsidR="005210B2" w:rsidRPr="004C5CAF">
              <w:rPr>
                <w:rFonts w:cstheme="minorHAnsi"/>
                <w:sz w:val="18"/>
                <w:szCs w:val="18"/>
              </w:rPr>
              <w:t xml:space="preserve">experienced </w:t>
            </w:r>
            <w:r w:rsidRPr="004C5CAF">
              <w:rPr>
                <w:rFonts w:cstheme="minorHAnsi"/>
                <w:sz w:val="18"/>
                <w:szCs w:val="18"/>
              </w:rPr>
              <w:t>teacher hired for mornings to make small phonics groups and target individual needs during English lesson.</w:t>
            </w:r>
          </w:p>
          <w:p w:rsidR="00823843" w:rsidRPr="004C5CAF" w:rsidRDefault="00823843" w:rsidP="00823843">
            <w:pPr>
              <w:rPr>
                <w:rFonts w:cstheme="minorHAnsi"/>
                <w:sz w:val="18"/>
                <w:szCs w:val="18"/>
              </w:rPr>
            </w:pPr>
            <w:r w:rsidRPr="004C5CAF">
              <w:rPr>
                <w:rFonts w:cstheme="minorHAnsi"/>
                <w:sz w:val="18"/>
                <w:szCs w:val="18"/>
              </w:rPr>
              <w:t>1:1 Phonics with LH for SEN child</w:t>
            </w:r>
          </w:p>
          <w:p w:rsidR="00823843" w:rsidRPr="004C5CAF" w:rsidRDefault="00823843" w:rsidP="00823843">
            <w:pPr>
              <w:rPr>
                <w:rFonts w:cstheme="minorHAnsi"/>
                <w:sz w:val="18"/>
                <w:szCs w:val="18"/>
              </w:rPr>
            </w:pPr>
            <w:r w:rsidRPr="004C5CAF">
              <w:rPr>
                <w:rFonts w:cstheme="minorHAnsi"/>
                <w:sz w:val="18"/>
                <w:szCs w:val="18"/>
              </w:rPr>
              <w:t xml:space="preserve">1: 2 Phonics with JS for phase 2 </w:t>
            </w:r>
          </w:p>
          <w:p w:rsidR="00823843" w:rsidRPr="004C5CAF" w:rsidRDefault="00823843" w:rsidP="00823843">
            <w:pPr>
              <w:rPr>
                <w:rFonts w:cstheme="minorHAnsi"/>
                <w:sz w:val="18"/>
                <w:szCs w:val="18"/>
              </w:rPr>
            </w:pPr>
            <w:r w:rsidRPr="004C5CAF">
              <w:rPr>
                <w:rFonts w:cstheme="minorHAnsi"/>
                <w:sz w:val="18"/>
                <w:szCs w:val="18"/>
              </w:rPr>
              <w:t xml:space="preserve">1:7 Phonics with SM phase 2 </w:t>
            </w:r>
          </w:p>
          <w:p w:rsidR="00823843" w:rsidRPr="004C5CAF" w:rsidRDefault="00823843" w:rsidP="00823843">
            <w:pPr>
              <w:rPr>
                <w:rFonts w:cstheme="minorHAnsi"/>
                <w:sz w:val="18"/>
                <w:szCs w:val="18"/>
              </w:rPr>
            </w:pPr>
            <w:r w:rsidRPr="004C5CAF">
              <w:rPr>
                <w:rFonts w:cstheme="minorHAnsi"/>
                <w:sz w:val="18"/>
                <w:szCs w:val="18"/>
              </w:rPr>
              <w:t>1:13 ( 2 groups) with teachers phase 3</w:t>
            </w:r>
          </w:p>
          <w:p w:rsidR="00823843" w:rsidRPr="004C5CAF" w:rsidRDefault="00823843" w:rsidP="00823843">
            <w:pPr>
              <w:rPr>
                <w:rFonts w:cstheme="minorHAnsi"/>
                <w:b/>
                <w:sz w:val="18"/>
                <w:szCs w:val="18"/>
              </w:rPr>
            </w:pPr>
            <w:r w:rsidRPr="004C5CAF">
              <w:rPr>
                <w:rFonts w:cstheme="minorHAnsi"/>
                <w:b/>
                <w:sz w:val="18"/>
                <w:szCs w:val="18"/>
              </w:rPr>
              <w:t xml:space="preserve">Y2 Phonics </w:t>
            </w:r>
          </w:p>
          <w:p w:rsidR="00823843" w:rsidRPr="004C5CAF" w:rsidRDefault="00823843" w:rsidP="00823843">
            <w:pPr>
              <w:rPr>
                <w:rFonts w:cstheme="minorHAnsi"/>
                <w:sz w:val="18"/>
                <w:szCs w:val="18"/>
              </w:rPr>
            </w:pPr>
            <w:r w:rsidRPr="004C5CAF">
              <w:rPr>
                <w:rFonts w:cstheme="minorHAnsi"/>
                <w:sz w:val="18"/>
                <w:szCs w:val="18"/>
              </w:rPr>
              <w:t xml:space="preserve">Phonics tracker used to identify needs of Y1 students and </w:t>
            </w:r>
            <w:r w:rsidR="005210B2" w:rsidRPr="004C5CAF">
              <w:rPr>
                <w:rFonts w:cstheme="minorHAnsi"/>
                <w:sz w:val="18"/>
                <w:szCs w:val="18"/>
              </w:rPr>
              <w:t xml:space="preserve">experienced </w:t>
            </w:r>
            <w:r w:rsidRPr="004C5CAF">
              <w:rPr>
                <w:rFonts w:cstheme="minorHAnsi"/>
                <w:sz w:val="18"/>
                <w:szCs w:val="18"/>
              </w:rPr>
              <w:t>teacher hired for mornings to make small phonics groups and target individual needs during English lesson.</w:t>
            </w:r>
          </w:p>
          <w:p w:rsidR="00823843" w:rsidRDefault="00823843" w:rsidP="00823843">
            <w:pPr>
              <w:rPr>
                <w:rFonts w:cstheme="minorHAnsi"/>
                <w:sz w:val="18"/>
                <w:szCs w:val="18"/>
              </w:rPr>
            </w:pPr>
          </w:p>
          <w:p w:rsidR="00CB2584" w:rsidRPr="00CB2584" w:rsidRDefault="00CB2584" w:rsidP="00823843">
            <w:pPr>
              <w:rPr>
                <w:rFonts w:cstheme="minorHAnsi"/>
                <w:b/>
                <w:sz w:val="18"/>
                <w:szCs w:val="18"/>
              </w:rPr>
            </w:pPr>
            <w:r w:rsidRPr="00CB2584">
              <w:rPr>
                <w:rFonts w:cstheme="minorHAnsi"/>
                <w:b/>
                <w:sz w:val="18"/>
                <w:szCs w:val="18"/>
              </w:rPr>
              <w:t>CPD</w:t>
            </w:r>
            <w:r>
              <w:rPr>
                <w:rFonts w:cstheme="minorHAnsi"/>
                <w:b/>
                <w:sz w:val="18"/>
                <w:szCs w:val="18"/>
              </w:rPr>
              <w:t xml:space="preserve"> – Quality First Teaching</w:t>
            </w:r>
          </w:p>
          <w:p w:rsidR="00823843" w:rsidRPr="004C5CAF" w:rsidRDefault="00823843" w:rsidP="00823843">
            <w:pPr>
              <w:rPr>
                <w:rFonts w:cstheme="minorHAnsi"/>
                <w:sz w:val="18"/>
                <w:szCs w:val="18"/>
              </w:rPr>
            </w:pPr>
            <w:r w:rsidRPr="004C5CAF">
              <w:rPr>
                <w:rFonts w:cstheme="minorHAnsi"/>
                <w:sz w:val="18"/>
                <w:szCs w:val="18"/>
              </w:rPr>
              <w:t>Staff meetings will be held on Roshenshine  Principles</w:t>
            </w:r>
          </w:p>
          <w:p w:rsidR="00823843" w:rsidRPr="004C5CAF" w:rsidRDefault="00823843" w:rsidP="00823843">
            <w:pPr>
              <w:rPr>
                <w:rFonts w:cstheme="minorHAnsi"/>
                <w:sz w:val="18"/>
                <w:szCs w:val="18"/>
              </w:rPr>
            </w:pPr>
            <w:r w:rsidRPr="004C5CAF">
              <w:rPr>
                <w:rFonts w:cstheme="minorHAnsi"/>
                <w:sz w:val="18"/>
                <w:szCs w:val="18"/>
              </w:rPr>
              <w:t>TA training</w:t>
            </w:r>
            <w:r w:rsidR="00DD3E0D">
              <w:rPr>
                <w:rFonts w:cstheme="minorHAnsi"/>
                <w:sz w:val="18"/>
                <w:szCs w:val="18"/>
              </w:rPr>
              <w:t xml:space="preserve"> by </w:t>
            </w:r>
            <w:r w:rsidRPr="004C5CAF">
              <w:rPr>
                <w:rFonts w:cstheme="minorHAnsi"/>
                <w:sz w:val="18"/>
                <w:szCs w:val="18"/>
              </w:rPr>
              <w:t xml:space="preserve"> SENCO on phonics and probes</w:t>
            </w:r>
          </w:p>
          <w:p w:rsidR="00823843" w:rsidRPr="004C5CAF" w:rsidRDefault="00823843" w:rsidP="00823843">
            <w:pPr>
              <w:rPr>
                <w:rFonts w:cstheme="minorHAnsi"/>
                <w:sz w:val="18"/>
                <w:szCs w:val="18"/>
              </w:rPr>
            </w:pPr>
          </w:p>
          <w:p w:rsidR="00CF084C" w:rsidRPr="004C5CAF" w:rsidRDefault="00CF084C" w:rsidP="00823843">
            <w:pPr>
              <w:rPr>
                <w:rFonts w:cstheme="minorHAnsi"/>
                <w:b/>
                <w:sz w:val="18"/>
                <w:szCs w:val="18"/>
              </w:rPr>
            </w:pPr>
            <w:r w:rsidRPr="004C5CAF">
              <w:rPr>
                <w:rFonts w:cstheme="minorHAnsi"/>
                <w:b/>
                <w:sz w:val="18"/>
                <w:szCs w:val="18"/>
              </w:rPr>
              <w:t>All year Groups</w:t>
            </w:r>
          </w:p>
          <w:p w:rsidR="00823843" w:rsidRPr="004C5CAF" w:rsidRDefault="00823843" w:rsidP="00823843">
            <w:pPr>
              <w:rPr>
                <w:rFonts w:cstheme="minorHAnsi"/>
                <w:sz w:val="18"/>
                <w:szCs w:val="18"/>
              </w:rPr>
            </w:pPr>
            <w:r w:rsidRPr="004C5CAF">
              <w:rPr>
                <w:rFonts w:cstheme="minorHAnsi"/>
                <w:sz w:val="18"/>
                <w:szCs w:val="18"/>
              </w:rPr>
              <w:t>20% bottom readers heard daily by an adult in school</w:t>
            </w:r>
          </w:p>
          <w:p w:rsidR="00823843" w:rsidRPr="004C5CAF" w:rsidRDefault="00823843" w:rsidP="00823843">
            <w:pPr>
              <w:rPr>
                <w:rFonts w:cstheme="minorHAnsi"/>
                <w:sz w:val="18"/>
                <w:szCs w:val="18"/>
              </w:rPr>
            </w:pPr>
            <w:r w:rsidRPr="004C5CAF">
              <w:rPr>
                <w:rFonts w:cstheme="minorHAnsi"/>
                <w:sz w:val="18"/>
                <w:szCs w:val="18"/>
              </w:rPr>
              <w:t>TA’s running variety of interventions</w:t>
            </w:r>
            <w:r w:rsidR="00CF084C" w:rsidRPr="004C5CAF">
              <w:rPr>
                <w:rFonts w:cstheme="minorHAnsi"/>
                <w:sz w:val="18"/>
                <w:szCs w:val="18"/>
              </w:rPr>
              <w:t xml:space="preserve"> across the school</w:t>
            </w:r>
            <w:r w:rsidRPr="004C5CAF">
              <w:rPr>
                <w:rFonts w:cstheme="minorHAnsi"/>
                <w:sz w:val="18"/>
                <w:szCs w:val="18"/>
              </w:rPr>
              <w:t xml:space="preserve"> including:</w:t>
            </w:r>
          </w:p>
          <w:p w:rsidR="00823843" w:rsidRPr="004C5CAF" w:rsidRDefault="00823843" w:rsidP="00823843">
            <w:pPr>
              <w:rPr>
                <w:rFonts w:cstheme="minorHAnsi"/>
                <w:sz w:val="18"/>
                <w:szCs w:val="18"/>
              </w:rPr>
            </w:pPr>
            <w:r w:rsidRPr="004C5CAF">
              <w:rPr>
                <w:rFonts w:cstheme="minorHAnsi"/>
                <w:sz w:val="18"/>
                <w:szCs w:val="18"/>
              </w:rPr>
              <w:t>Five minute box maths and English</w:t>
            </w:r>
          </w:p>
          <w:p w:rsidR="00823843" w:rsidRPr="004C5CAF" w:rsidRDefault="00823843" w:rsidP="00823843">
            <w:pPr>
              <w:rPr>
                <w:rFonts w:cstheme="minorHAnsi"/>
                <w:sz w:val="18"/>
                <w:szCs w:val="18"/>
              </w:rPr>
            </w:pPr>
            <w:r w:rsidRPr="004C5CAF">
              <w:rPr>
                <w:rFonts w:cstheme="minorHAnsi"/>
                <w:sz w:val="18"/>
                <w:szCs w:val="18"/>
              </w:rPr>
              <w:t>Funky Fingers Fine motor</w:t>
            </w:r>
          </w:p>
          <w:p w:rsidR="00823843" w:rsidRPr="004C5CAF" w:rsidRDefault="00823843" w:rsidP="00823843">
            <w:pPr>
              <w:rPr>
                <w:rFonts w:cstheme="minorHAnsi"/>
                <w:sz w:val="18"/>
                <w:szCs w:val="18"/>
              </w:rPr>
            </w:pPr>
            <w:r w:rsidRPr="004C5CAF">
              <w:rPr>
                <w:rFonts w:cstheme="minorHAnsi"/>
                <w:sz w:val="18"/>
                <w:szCs w:val="18"/>
              </w:rPr>
              <w:t>Project X code</w:t>
            </w:r>
          </w:p>
          <w:p w:rsidR="00823843" w:rsidRPr="004C5CAF" w:rsidRDefault="00823843" w:rsidP="00823843">
            <w:pPr>
              <w:rPr>
                <w:rFonts w:cstheme="minorHAnsi"/>
                <w:sz w:val="18"/>
                <w:szCs w:val="18"/>
              </w:rPr>
            </w:pPr>
            <w:r w:rsidRPr="004C5CAF">
              <w:rPr>
                <w:rFonts w:cstheme="minorHAnsi"/>
                <w:sz w:val="18"/>
                <w:szCs w:val="18"/>
              </w:rPr>
              <w:t>Handwriting</w:t>
            </w:r>
          </w:p>
          <w:p w:rsidR="00823843" w:rsidRPr="004C5CAF" w:rsidRDefault="00823843" w:rsidP="00823843">
            <w:pPr>
              <w:rPr>
                <w:rFonts w:cstheme="minorHAnsi"/>
                <w:sz w:val="18"/>
                <w:szCs w:val="18"/>
              </w:rPr>
            </w:pPr>
            <w:r w:rsidRPr="004C5CAF">
              <w:rPr>
                <w:rFonts w:cstheme="minorHAnsi"/>
                <w:sz w:val="18"/>
                <w:szCs w:val="18"/>
              </w:rPr>
              <w:t>Writing groups</w:t>
            </w:r>
          </w:p>
          <w:p w:rsidR="00823843" w:rsidRPr="004C5CAF" w:rsidRDefault="00823843" w:rsidP="00823843">
            <w:pPr>
              <w:rPr>
                <w:rFonts w:cstheme="minorHAnsi"/>
                <w:sz w:val="18"/>
                <w:szCs w:val="18"/>
              </w:rPr>
            </w:pPr>
            <w:r w:rsidRPr="004C5CAF">
              <w:rPr>
                <w:rFonts w:cstheme="minorHAnsi"/>
                <w:sz w:val="18"/>
                <w:szCs w:val="18"/>
              </w:rPr>
              <w:t>Probes</w:t>
            </w:r>
          </w:p>
          <w:p w:rsidR="00CF084C" w:rsidRPr="004C5CAF" w:rsidRDefault="00CF084C" w:rsidP="00CF084C">
            <w:pPr>
              <w:rPr>
                <w:rFonts w:cstheme="minorHAnsi"/>
                <w:sz w:val="18"/>
                <w:szCs w:val="18"/>
              </w:rPr>
            </w:pPr>
            <w:r w:rsidRPr="004C5CAF">
              <w:rPr>
                <w:rFonts w:cstheme="minorHAnsi"/>
                <w:sz w:val="18"/>
                <w:szCs w:val="18"/>
              </w:rPr>
              <w:t>IDL  - spelling</w:t>
            </w:r>
          </w:p>
          <w:p w:rsidR="00CF084C" w:rsidRPr="004C5CAF" w:rsidRDefault="00CF084C" w:rsidP="00823843">
            <w:pPr>
              <w:rPr>
                <w:rFonts w:cstheme="minorHAnsi"/>
                <w:sz w:val="18"/>
                <w:szCs w:val="18"/>
              </w:rPr>
            </w:pPr>
          </w:p>
          <w:p w:rsidR="00823843" w:rsidRPr="004C5CAF" w:rsidRDefault="00823843" w:rsidP="00CF084C">
            <w:pPr>
              <w:rPr>
                <w:rFonts w:cstheme="minorHAnsi"/>
                <w:b/>
                <w:sz w:val="18"/>
                <w:szCs w:val="18"/>
              </w:rPr>
            </w:pPr>
          </w:p>
          <w:p w:rsidR="00CF084C" w:rsidRPr="004C5CAF" w:rsidRDefault="00CF084C" w:rsidP="00CF084C">
            <w:pPr>
              <w:rPr>
                <w:rFonts w:cstheme="minorHAnsi"/>
                <w:b/>
                <w:sz w:val="18"/>
                <w:szCs w:val="18"/>
              </w:rPr>
            </w:pPr>
          </w:p>
          <w:p w:rsidR="00CF084C" w:rsidRPr="004C5CAF" w:rsidRDefault="00CF084C" w:rsidP="00CF084C">
            <w:pPr>
              <w:rPr>
                <w:rFonts w:cstheme="minorHAnsi"/>
                <w:b/>
                <w:sz w:val="18"/>
                <w:szCs w:val="18"/>
              </w:rPr>
            </w:pPr>
          </w:p>
          <w:p w:rsidR="00CF084C" w:rsidRPr="004C5CAF" w:rsidRDefault="00CF084C" w:rsidP="00CF084C">
            <w:pPr>
              <w:rPr>
                <w:rFonts w:cstheme="minorHAnsi"/>
                <w:b/>
                <w:sz w:val="18"/>
                <w:szCs w:val="18"/>
              </w:rPr>
            </w:pPr>
          </w:p>
        </w:tc>
        <w:tc>
          <w:tcPr>
            <w:tcW w:w="6095" w:type="dxa"/>
            <w:gridSpan w:val="4"/>
            <w:shd w:val="clear" w:color="auto" w:fill="FFFFFF" w:themeFill="background1"/>
          </w:tcPr>
          <w:p w:rsidR="004C5CAF" w:rsidRDefault="004C5CAF" w:rsidP="00823843">
            <w:pPr>
              <w:rPr>
                <w:rFonts w:cstheme="minorHAnsi"/>
                <w:sz w:val="18"/>
                <w:szCs w:val="18"/>
              </w:rPr>
            </w:pPr>
          </w:p>
          <w:p w:rsidR="00CF084C" w:rsidRPr="00CB2584" w:rsidRDefault="00CF084C" w:rsidP="00823843">
            <w:pPr>
              <w:rPr>
                <w:rFonts w:cstheme="minorHAnsi"/>
                <w:b/>
                <w:sz w:val="18"/>
                <w:szCs w:val="18"/>
              </w:rPr>
            </w:pPr>
            <w:r w:rsidRPr="00CB2584">
              <w:rPr>
                <w:rFonts w:cstheme="minorHAnsi"/>
                <w:b/>
                <w:sz w:val="18"/>
                <w:szCs w:val="18"/>
              </w:rPr>
              <w:t>Nuffield ELI</w:t>
            </w:r>
          </w:p>
          <w:p w:rsidR="00CF084C" w:rsidRDefault="00CF084C" w:rsidP="00823843">
            <w:pPr>
              <w:rPr>
                <w:rFonts w:cstheme="minorHAnsi"/>
                <w:sz w:val="18"/>
                <w:szCs w:val="18"/>
              </w:rPr>
            </w:pPr>
            <w:r w:rsidRPr="004C5CAF">
              <w:rPr>
                <w:rFonts w:cstheme="minorHAnsi"/>
                <w:sz w:val="18"/>
                <w:szCs w:val="18"/>
              </w:rPr>
              <w:t>The attainment gap between disadvantaged children and their more affluent peers opens early and continues throughout schooling. There is a wealth of evidence to show that early intervention has great potential to narrow the gap, but few nursery and reception year programmes have been rigorously tested for impact. This is why the EEF funded the Nuffield Early Language Intervention.</w:t>
            </w:r>
          </w:p>
          <w:p w:rsidR="00CB2584" w:rsidRPr="004C5CAF" w:rsidRDefault="00CB2584" w:rsidP="00823843">
            <w:pPr>
              <w:rPr>
                <w:rFonts w:cstheme="minorHAnsi"/>
                <w:sz w:val="18"/>
                <w:szCs w:val="18"/>
              </w:rPr>
            </w:pPr>
            <w:r>
              <w:rPr>
                <w:rFonts w:cstheme="minorHAnsi"/>
                <w:sz w:val="18"/>
                <w:szCs w:val="18"/>
              </w:rPr>
              <w:t>If we don’t get accepted onto this program, we will continue to use Wellcomm and set targets and monitor progress.</w:t>
            </w:r>
          </w:p>
          <w:p w:rsidR="00CF084C" w:rsidRPr="004C5CAF" w:rsidRDefault="00CF084C" w:rsidP="00823843">
            <w:pPr>
              <w:rPr>
                <w:rFonts w:cstheme="minorHAnsi"/>
                <w:sz w:val="18"/>
                <w:szCs w:val="18"/>
              </w:rPr>
            </w:pPr>
          </w:p>
          <w:p w:rsidR="00823843" w:rsidRPr="00CB2584" w:rsidRDefault="00823843" w:rsidP="00823843">
            <w:pPr>
              <w:rPr>
                <w:rFonts w:cstheme="minorHAnsi"/>
                <w:b/>
                <w:sz w:val="18"/>
                <w:szCs w:val="18"/>
              </w:rPr>
            </w:pPr>
            <w:r w:rsidRPr="00CB2584">
              <w:rPr>
                <w:rFonts w:cstheme="minorHAnsi"/>
                <w:b/>
                <w:sz w:val="18"/>
                <w:szCs w:val="18"/>
              </w:rPr>
              <w:t>Smaller Class/Group Size</w:t>
            </w:r>
          </w:p>
          <w:p w:rsidR="00823843" w:rsidRPr="004C5CAF" w:rsidRDefault="00823843" w:rsidP="00823843">
            <w:pPr>
              <w:rPr>
                <w:rFonts w:cstheme="minorHAnsi"/>
                <w:sz w:val="18"/>
                <w:szCs w:val="18"/>
              </w:rPr>
            </w:pPr>
            <w:r w:rsidRPr="004C5CAF">
              <w:rPr>
                <w:rFonts w:cstheme="minorHAnsi"/>
                <w:sz w:val="18"/>
                <w:szCs w:val="18"/>
              </w:rPr>
              <w:t xml:space="preserve">EEF - Reducing class size appears to result in around three months' additional progress for pupils, on average. There is some evidence that reducing class sizes is more likely to be effective when accompanied by professional  development for teachers focusing on teaching skills and approaches. </w:t>
            </w:r>
            <w:r w:rsidR="00CB2584">
              <w:rPr>
                <w:rFonts w:cstheme="minorHAnsi"/>
                <w:sz w:val="18"/>
                <w:szCs w:val="18"/>
              </w:rPr>
              <w:t xml:space="preserve">(CPD on Rosenshine Principles and metacognition strategies) </w:t>
            </w:r>
            <w:r w:rsidRPr="004C5CAF">
              <w:rPr>
                <w:rFonts w:cstheme="minorHAnsi"/>
                <w:sz w:val="18"/>
                <w:szCs w:val="18"/>
              </w:rPr>
              <w:t xml:space="preserve">Some evidence suggests slightly larger effects  are documented for lower achievers and, for very young pupils, those with lower socio-economic status. </w:t>
            </w:r>
          </w:p>
          <w:p w:rsidR="00823843" w:rsidRPr="004C5CAF" w:rsidRDefault="00823843" w:rsidP="00823843">
            <w:pPr>
              <w:rPr>
                <w:rFonts w:cstheme="minorHAnsi"/>
                <w:sz w:val="18"/>
                <w:szCs w:val="18"/>
              </w:rPr>
            </w:pPr>
          </w:p>
          <w:p w:rsidR="00823843" w:rsidRPr="00CB2584" w:rsidRDefault="00823843" w:rsidP="00823843">
            <w:pPr>
              <w:rPr>
                <w:rFonts w:cstheme="minorHAnsi"/>
                <w:b/>
                <w:sz w:val="18"/>
                <w:szCs w:val="18"/>
              </w:rPr>
            </w:pPr>
            <w:r w:rsidRPr="00CB2584">
              <w:rPr>
                <w:rFonts w:cstheme="minorHAnsi"/>
                <w:b/>
                <w:sz w:val="18"/>
                <w:szCs w:val="18"/>
              </w:rPr>
              <w:t>EEF Small Group Tuition</w:t>
            </w:r>
          </w:p>
          <w:p w:rsidR="00823843" w:rsidRPr="004C5CAF" w:rsidRDefault="00823843" w:rsidP="00823843">
            <w:pPr>
              <w:rPr>
                <w:rFonts w:cstheme="minorHAnsi"/>
                <w:sz w:val="18"/>
                <w:szCs w:val="18"/>
              </w:rPr>
            </w:pPr>
            <w:r w:rsidRPr="004C5CAF">
              <w:rPr>
                <w:rFonts w:cstheme="minorHAnsi"/>
                <w:sz w:val="18"/>
                <w:szCs w:val="18"/>
              </w:rPr>
              <w:t>Small group tuition is defined as one teacher or professional educator working with two to five pupils together in a group.</w:t>
            </w:r>
          </w:p>
          <w:p w:rsidR="00823843" w:rsidRPr="004C5CAF" w:rsidRDefault="00823843" w:rsidP="00823843">
            <w:pPr>
              <w:rPr>
                <w:rFonts w:cstheme="minorHAnsi"/>
                <w:sz w:val="18"/>
                <w:szCs w:val="18"/>
              </w:rPr>
            </w:pPr>
            <w:r w:rsidRPr="004C5CAF">
              <w:rPr>
                <w:rFonts w:cstheme="minorHAnsi"/>
                <w:sz w:val="18"/>
                <w:szCs w:val="18"/>
              </w:rPr>
              <w:t xml:space="preserve"> Small group tuition is most likely to be effective if it is targeted at pupils’ specific needs. (Baseline phonics and reading age/strategy</w:t>
            </w:r>
            <w:r w:rsidR="00CB2584">
              <w:rPr>
                <w:rFonts w:cstheme="minorHAnsi"/>
                <w:sz w:val="18"/>
                <w:szCs w:val="18"/>
              </w:rPr>
              <w:t xml:space="preserve"> gathered</w:t>
            </w:r>
            <w:r w:rsidRPr="004C5CAF">
              <w:rPr>
                <w:rFonts w:cstheme="minorHAnsi"/>
                <w:sz w:val="18"/>
                <w:szCs w:val="18"/>
              </w:rPr>
              <w:t>)</w:t>
            </w:r>
          </w:p>
          <w:p w:rsidR="00823843" w:rsidRDefault="00823843" w:rsidP="00823843">
            <w:pPr>
              <w:rPr>
                <w:rFonts w:cstheme="minorHAnsi"/>
                <w:sz w:val="18"/>
                <w:szCs w:val="18"/>
              </w:rPr>
            </w:pPr>
          </w:p>
          <w:p w:rsidR="00CB2584" w:rsidRPr="00CB2584" w:rsidRDefault="00CB2584" w:rsidP="00823843">
            <w:pPr>
              <w:rPr>
                <w:rFonts w:cstheme="minorHAnsi"/>
                <w:b/>
                <w:sz w:val="18"/>
                <w:szCs w:val="18"/>
              </w:rPr>
            </w:pPr>
            <w:r w:rsidRPr="00CB2584">
              <w:rPr>
                <w:rFonts w:cstheme="minorHAnsi"/>
                <w:b/>
                <w:sz w:val="18"/>
                <w:szCs w:val="18"/>
              </w:rPr>
              <w:t>TA interventions</w:t>
            </w:r>
          </w:p>
          <w:p w:rsidR="00823843" w:rsidRPr="004C5CAF" w:rsidRDefault="00823843" w:rsidP="00823843">
            <w:pPr>
              <w:rPr>
                <w:rFonts w:cstheme="minorHAnsi"/>
                <w:sz w:val="18"/>
                <w:szCs w:val="18"/>
              </w:rPr>
            </w:pPr>
            <w:r w:rsidRPr="004C5CAF">
              <w:rPr>
                <w:rFonts w:cstheme="minorHAnsi"/>
                <w:sz w:val="18"/>
                <w:szCs w:val="18"/>
              </w:rPr>
              <w:t>The impact of TA’s is proven to be greater when delivering research based interventions based on children’s previous achievements rather than simply supporting the teacher in class.  Specific gaps have been identified through data analysis and  discussion between class teacher and SLT.  Intervention groups have been set up that cover the gaps, informed by  EEF evidence – 1:1 tutoring, small teacher led groups, research based intervention, structured interventions by TA</w:t>
            </w:r>
            <w:r w:rsidR="00CB2584">
              <w:rPr>
                <w:rFonts w:cstheme="minorHAnsi"/>
                <w:sz w:val="18"/>
                <w:szCs w:val="18"/>
              </w:rPr>
              <w:t xml:space="preserve"> (Project X code, Toe by Toe, )</w:t>
            </w:r>
          </w:p>
          <w:p w:rsidR="00823843" w:rsidRPr="004C5CAF" w:rsidRDefault="00823843" w:rsidP="00823843">
            <w:pPr>
              <w:rPr>
                <w:rFonts w:cstheme="minorHAnsi"/>
                <w:sz w:val="18"/>
                <w:szCs w:val="18"/>
              </w:rPr>
            </w:pPr>
          </w:p>
          <w:p w:rsidR="00823843" w:rsidRPr="004C5CAF" w:rsidRDefault="00823843" w:rsidP="00823843">
            <w:pPr>
              <w:rPr>
                <w:rFonts w:cstheme="minorHAnsi"/>
                <w:sz w:val="18"/>
                <w:szCs w:val="18"/>
              </w:rPr>
            </w:pPr>
            <w:r w:rsidRPr="004C5CAF">
              <w:rPr>
                <w:rFonts w:cstheme="minorHAnsi"/>
                <w:sz w:val="18"/>
                <w:szCs w:val="18"/>
              </w:rPr>
              <w:t>Learning walks can evaluate the consistency of this and help develop the strategies further for the individuals</w:t>
            </w:r>
            <w:r w:rsidR="00CB2584">
              <w:rPr>
                <w:rFonts w:cstheme="minorHAnsi"/>
                <w:sz w:val="18"/>
                <w:szCs w:val="18"/>
              </w:rPr>
              <w:t>.</w:t>
            </w:r>
          </w:p>
          <w:p w:rsidR="00823843" w:rsidRPr="004C5CAF" w:rsidRDefault="00823843" w:rsidP="00823843">
            <w:pPr>
              <w:rPr>
                <w:rFonts w:cstheme="minorHAnsi"/>
                <w:sz w:val="18"/>
                <w:szCs w:val="18"/>
              </w:rPr>
            </w:pPr>
          </w:p>
          <w:p w:rsidR="00823843" w:rsidRDefault="00823843" w:rsidP="00823843">
            <w:pPr>
              <w:rPr>
                <w:rFonts w:cstheme="minorHAnsi"/>
                <w:sz w:val="18"/>
                <w:szCs w:val="18"/>
              </w:rPr>
            </w:pPr>
            <w:r w:rsidRPr="004C5CAF">
              <w:rPr>
                <w:rFonts w:cstheme="minorHAnsi"/>
                <w:sz w:val="18"/>
                <w:szCs w:val="18"/>
              </w:rPr>
              <w:t>On average, reading comprehension approaches deliver an additional six months’ progress. Successful reading comprehension approaches allow activities to be carefully tailored to pupils’ reading capabilities, and involve activities and texts that provide an effective, but not overwhelming, challenge.</w:t>
            </w:r>
          </w:p>
          <w:p w:rsidR="004C5CAF" w:rsidRDefault="004C5CAF" w:rsidP="00823843">
            <w:pPr>
              <w:rPr>
                <w:rFonts w:cstheme="minorHAnsi"/>
                <w:sz w:val="18"/>
                <w:szCs w:val="18"/>
              </w:rPr>
            </w:pPr>
          </w:p>
          <w:p w:rsidR="004C5CAF" w:rsidRDefault="004C5CAF" w:rsidP="00823843">
            <w:pPr>
              <w:rPr>
                <w:rFonts w:cstheme="minorHAnsi"/>
                <w:sz w:val="18"/>
                <w:szCs w:val="18"/>
              </w:rPr>
            </w:pPr>
          </w:p>
          <w:p w:rsidR="004C5CAF" w:rsidRPr="004C5CAF" w:rsidRDefault="004C5CAF" w:rsidP="00823843">
            <w:pPr>
              <w:rPr>
                <w:rFonts w:cstheme="minorHAnsi"/>
                <w:sz w:val="18"/>
                <w:szCs w:val="18"/>
              </w:rPr>
            </w:pPr>
          </w:p>
          <w:p w:rsidR="004C5CAF" w:rsidRPr="004C5CAF" w:rsidRDefault="004C5CAF" w:rsidP="00823843">
            <w:pPr>
              <w:rPr>
                <w:rFonts w:cstheme="minorHAnsi"/>
                <w:sz w:val="18"/>
                <w:szCs w:val="18"/>
              </w:rPr>
            </w:pPr>
          </w:p>
          <w:p w:rsidR="004C5CAF" w:rsidRPr="004C5CAF" w:rsidRDefault="004C5CAF" w:rsidP="00823843">
            <w:pPr>
              <w:rPr>
                <w:rFonts w:cstheme="minorHAnsi"/>
                <w:sz w:val="18"/>
                <w:szCs w:val="18"/>
              </w:rPr>
            </w:pPr>
          </w:p>
          <w:p w:rsidR="004C5CAF" w:rsidRPr="004C5CAF" w:rsidRDefault="004C5CAF" w:rsidP="00823843">
            <w:pPr>
              <w:rPr>
                <w:rFonts w:cstheme="minorHAnsi"/>
                <w:sz w:val="18"/>
                <w:szCs w:val="18"/>
              </w:rPr>
            </w:pPr>
          </w:p>
          <w:p w:rsidR="00823843" w:rsidRPr="004C5CAF" w:rsidRDefault="00823843" w:rsidP="00823843">
            <w:pPr>
              <w:rPr>
                <w:rFonts w:cstheme="minorHAnsi"/>
                <w:sz w:val="18"/>
                <w:szCs w:val="18"/>
              </w:rPr>
            </w:pPr>
          </w:p>
          <w:p w:rsidR="00823843" w:rsidRPr="004C5CAF" w:rsidRDefault="00823843" w:rsidP="00B159BA">
            <w:pPr>
              <w:rPr>
                <w:rFonts w:cstheme="minorHAnsi"/>
                <w:b/>
                <w:sz w:val="18"/>
                <w:szCs w:val="18"/>
              </w:rPr>
            </w:pPr>
          </w:p>
        </w:tc>
        <w:tc>
          <w:tcPr>
            <w:tcW w:w="2552" w:type="dxa"/>
            <w:gridSpan w:val="2"/>
            <w:shd w:val="clear" w:color="auto" w:fill="FFFFFF" w:themeFill="background1"/>
          </w:tcPr>
          <w:p w:rsidR="00823843" w:rsidRPr="004C5CAF" w:rsidRDefault="00823843" w:rsidP="00B159BA">
            <w:pPr>
              <w:rPr>
                <w:rFonts w:cstheme="minorHAnsi"/>
                <w:b/>
                <w:sz w:val="18"/>
                <w:szCs w:val="18"/>
              </w:rPr>
            </w:pPr>
            <w:r w:rsidRPr="004C5CAF">
              <w:rPr>
                <w:rFonts w:cstheme="minorHAnsi"/>
                <w:b/>
                <w:sz w:val="18"/>
                <w:szCs w:val="18"/>
              </w:rPr>
              <w:t>December</w:t>
            </w:r>
          </w:p>
        </w:tc>
      </w:tr>
      <w:tr w:rsidR="00304D3F" w:rsidRPr="004C5CAF" w:rsidTr="00B75EE6">
        <w:trPr>
          <w:trHeight w:hRule="exact" w:val="312"/>
        </w:trPr>
        <w:tc>
          <w:tcPr>
            <w:tcW w:w="15134" w:type="dxa"/>
            <w:gridSpan w:val="11"/>
            <w:shd w:val="clear" w:color="auto" w:fill="990033"/>
            <w:tcMar>
              <w:top w:w="57" w:type="dxa"/>
              <w:bottom w:w="57" w:type="dxa"/>
            </w:tcMar>
          </w:tcPr>
          <w:p w:rsidR="00304D3F" w:rsidRPr="004C5CAF" w:rsidRDefault="005210B2" w:rsidP="00304D3F">
            <w:pPr>
              <w:pStyle w:val="ListParagraph"/>
              <w:numPr>
                <w:ilvl w:val="0"/>
                <w:numId w:val="33"/>
              </w:numPr>
              <w:rPr>
                <w:rFonts w:cstheme="minorHAnsi"/>
                <w:b/>
                <w:sz w:val="20"/>
                <w:szCs w:val="20"/>
              </w:rPr>
            </w:pPr>
            <w:r w:rsidRPr="004C5CAF">
              <w:rPr>
                <w:rFonts w:cstheme="minorHAnsi"/>
                <w:b/>
                <w:sz w:val="20"/>
                <w:szCs w:val="20"/>
              </w:rPr>
              <w:lastRenderedPageBreak/>
              <w:t>Wider Strategies</w:t>
            </w:r>
          </w:p>
        </w:tc>
      </w:tr>
      <w:tr w:rsidR="00304D3F" w:rsidRPr="004C5CAF" w:rsidTr="004C5CAF">
        <w:trPr>
          <w:trHeight w:hRule="exact" w:val="312"/>
        </w:trPr>
        <w:tc>
          <w:tcPr>
            <w:tcW w:w="4997" w:type="dxa"/>
            <w:gridSpan w:val="3"/>
            <w:shd w:val="clear" w:color="auto" w:fill="FFFFFF" w:themeFill="background1"/>
            <w:tcMar>
              <w:top w:w="57" w:type="dxa"/>
              <w:bottom w:w="57" w:type="dxa"/>
            </w:tcMar>
          </w:tcPr>
          <w:p w:rsidR="00304D3F" w:rsidRPr="004C5CAF" w:rsidRDefault="00304D3F" w:rsidP="00B159BA">
            <w:pPr>
              <w:rPr>
                <w:rFonts w:cstheme="minorHAnsi"/>
                <w:b/>
                <w:sz w:val="20"/>
                <w:szCs w:val="20"/>
              </w:rPr>
            </w:pPr>
            <w:r w:rsidRPr="004C5CAF">
              <w:rPr>
                <w:rFonts w:cstheme="minorHAnsi"/>
                <w:b/>
                <w:sz w:val="20"/>
                <w:szCs w:val="20"/>
              </w:rPr>
              <w:t>Chosen action/approach</w:t>
            </w:r>
          </w:p>
        </w:tc>
        <w:tc>
          <w:tcPr>
            <w:tcW w:w="7302" w:type="dxa"/>
            <w:gridSpan w:val="5"/>
            <w:shd w:val="clear" w:color="auto" w:fill="FFFFFF" w:themeFill="background1"/>
          </w:tcPr>
          <w:p w:rsidR="00304D3F" w:rsidRPr="004C5CAF" w:rsidRDefault="00304D3F" w:rsidP="00B159BA">
            <w:pPr>
              <w:rPr>
                <w:rFonts w:cstheme="minorHAnsi"/>
                <w:b/>
                <w:sz w:val="20"/>
                <w:szCs w:val="20"/>
              </w:rPr>
            </w:pPr>
            <w:r w:rsidRPr="004C5CAF">
              <w:rPr>
                <w:rFonts w:cstheme="minorHAnsi"/>
                <w:b/>
                <w:sz w:val="20"/>
                <w:szCs w:val="20"/>
              </w:rPr>
              <w:t>What is the evidence and rationale for this choice?</w:t>
            </w:r>
          </w:p>
        </w:tc>
        <w:tc>
          <w:tcPr>
            <w:tcW w:w="2835" w:type="dxa"/>
            <w:gridSpan w:val="3"/>
            <w:shd w:val="clear" w:color="auto" w:fill="FFFFFF" w:themeFill="background1"/>
          </w:tcPr>
          <w:p w:rsidR="00304D3F" w:rsidRPr="004C5CAF" w:rsidRDefault="00304D3F" w:rsidP="00B159BA">
            <w:pPr>
              <w:rPr>
                <w:rFonts w:cstheme="minorHAnsi"/>
                <w:b/>
                <w:sz w:val="20"/>
                <w:szCs w:val="20"/>
              </w:rPr>
            </w:pPr>
            <w:r w:rsidRPr="004C5CAF">
              <w:rPr>
                <w:rFonts w:cstheme="minorHAnsi"/>
                <w:b/>
                <w:sz w:val="20"/>
                <w:szCs w:val="20"/>
              </w:rPr>
              <w:t>When will you review implementation?</w:t>
            </w:r>
          </w:p>
        </w:tc>
      </w:tr>
      <w:tr w:rsidR="00304D3F" w:rsidRPr="004C5CAF" w:rsidTr="004C5CAF">
        <w:trPr>
          <w:trHeight w:hRule="exact" w:val="7350"/>
        </w:trPr>
        <w:tc>
          <w:tcPr>
            <w:tcW w:w="4997" w:type="dxa"/>
            <w:gridSpan w:val="3"/>
            <w:shd w:val="clear" w:color="auto" w:fill="FFFFFF" w:themeFill="background1"/>
            <w:tcMar>
              <w:top w:w="57" w:type="dxa"/>
              <w:bottom w:w="57" w:type="dxa"/>
            </w:tcMar>
          </w:tcPr>
          <w:p w:rsidR="005721E1" w:rsidRPr="004C5CAF" w:rsidRDefault="005721E1" w:rsidP="00B159BA">
            <w:pPr>
              <w:rPr>
                <w:rFonts w:cstheme="minorHAnsi"/>
                <w:b/>
                <w:sz w:val="20"/>
                <w:szCs w:val="20"/>
              </w:rPr>
            </w:pPr>
            <w:r w:rsidRPr="004C5CAF">
              <w:rPr>
                <w:rFonts w:cstheme="minorHAnsi"/>
                <w:b/>
                <w:sz w:val="20"/>
                <w:szCs w:val="20"/>
              </w:rPr>
              <w:t>Increased home school communication</w:t>
            </w:r>
          </w:p>
          <w:p w:rsidR="005721E1" w:rsidRPr="004C5CAF" w:rsidRDefault="005721E1" w:rsidP="00B159BA">
            <w:pPr>
              <w:rPr>
                <w:rFonts w:cstheme="minorHAnsi"/>
                <w:sz w:val="20"/>
                <w:szCs w:val="20"/>
              </w:rPr>
            </w:pPr>
          </w:p>
          <w:p w:rsidR="00304D3F" w:rsidRPr="004C5CAF" w:rsidRDefault="00304D3F" w:rsidP="00B159BA">
            <w:pPr>
              <w:rPr>
                <w:rFonts w:cstheme="minorHAnsi"/>
                <w:sz w:val="20"/>
                <w:szCs w:val="20"/>
              </w:rPr>
            </w:pPr>
            <w:r w:rsidRPr="004C5CAF">
              <w:rPr>
                <w:rFonts w:cstheme="minorHAnsi"/>
                <w:sz w:val="20"/>
                <w:szCs w:val="20"/>
              </w:rPr>
              <w:t>Parents will be aware of the high expectations of their children and what this involves.  Staff will provide support with home learning as well as encourage attendance to any workshops or meetings</w:t>
            </w:r>
            <w:r w:rsidR="00CB2584">
              <w:rPr>
                <w:rFonts w:cstheme="minorHAnsi"/>
                <w:sz w:val="20"/>
                <w:szCs w:val="20"/>
              </w:rPr>
              <w:t xml:space="preserve"> (Post Covid)</w:t>
            </w:r>
            <w:r w:rsidRPr="004C5CAF">
              <w:rPr>
                <w:rFonts w:cstheme="minorHAnsi"/>
                <w:sz w:val="20"/>
                <w:szCs w:val="20"/>
              </w:rPr>
              <w:t xml:space="preserve"> that will help them support their child resulting in a more positive home school relationship with Pupil Premium families</w:t>
            </w:r>
          </w:p>
          <w:p w:rsidR="00304D3F" w:rsidRPr="004C5CAF" w:rsidRDefault="00304D3F" w:rsidP="00B159BA">
            <w:pPr>
              <w:rPr>
                <w:rFonts w:cstheme="minorHAnsi"/>
                <w:sz w:val="20"/>
                <w:szCs w:val="20"/>
              </w:rPr>
            </w:pPr>
          </w:p>
          <w:p w:rsidR="00304D3F" w:rsidRPr="004C5CAF" w:rsidRDefault="00304D3F" w:rsidP="00304D3F">
            <w:pPr>
              <w:rPr>
                <w:rFonts w:cstheme="minorHAnsi"/>
                <w:sz w:val="20"/>
                <w:szCs w:val="20"/>
              </w:rPr>
            </w:pPr>
            <w:r w:rsidRPr="004C5CAF">
              <w:rPr>
                <w:rFonts w:cstheme="minorHAnsi"/>
                <w:sz w:val="20"/>
                <w:szCs w:val="20"/>
              </w:rPr>
              <w:t>SLT member on the gate every morning to help open communication with parents</w:t>
            </w:r>
            <w:r w:rsidR="00CB2584">
              <w:rPr>
                <w:rFonts w:cstheme="minorHAnsi"/>
                <w:sz w:val="20"/>
                <w:szCs w:val="20"/>
              </w:rPr>
              <w:t>.</w:t>
            </w:r>
          </w:p>
          <w:p w:rsidR="00304D3F" w:rsidRPr="004C5CAF" w:rsidRDefault="00304D3F" w:rsidP="00304D3F">
            <w:pPr>
              <w:rPr>
                <w:rFonts w:cstheme="minorHAnsi"/>
                <w:sz w:val="20"/>
                <w:szCs w:val="20"/>
              </w:rPr>
            </w:pPr>
          </w:p>
          <w:p w:rsidR="00304D3F" w:rsidRPr="004C5CAF" w:rsidRDefault="00304D3F" w:rsidP="00304D3F">
            <w:pPr>
              <w:rPr>
                <w:rFonts w:cstheme="minorHAnsi"/>
                <w:sz w:val="20"/>
                <w:szCs w:val="20"/>
              </w:rPr>
            </w:pPr>
            <w:r w:rsidRPr="004C5CAF">
              <w:rPr>
                <w:rFonts w:cstheme="minorHAnsi"/>
                <w:sz w:val="20"/>
                <w:szCs w:val="20"/>
              </w:rPr>
              <w:t>Staff to ensure Pupil Premium families receive correspondence through elected preference (email, website, text. letter)</w:t>
            </w:r>
          </w:p>
          <w:p w:rsidR="00304D3F" w:rsidRPr="004C5CAF" w:rsidRDefault="00304D3F" w:rsidP="00304D3F">
            <w:pPr>
              <w:rPr>
                <w:rFonts w:cstheme="minorHAnsi"/>
                <w:sz w:val="20"/>
                <w:szCs w:val="20"/>
              </w:rPr>
            </w:pPr>
          </w:p>
          <w:p w:rsidR="005721E1" w:rsidRPr="004C5CAF" w:rsidRDefault="00304D3F" w:rsidP="00304D3F">
            <w:pPr>
              <w:rPr>
                <w:rFonts w:cstheme="minorHAnsi"/>
                <w:sz w:val="20"/>
                <w:szCs w:val="20"/>
              </w:rPr>
            </w:pPr>
            <w:r w:rsidRPr="004C5CAF">
              <w:rPr>
                <w:rFonts w:cstheme="minorHAnsi"/>
                <w:sz w:val="20"/>
                <w:szCs w:val="20"/>
              </w:rPr>
              <w:t xml:space="preserve"> Extra parent/staff discussions as required – initially in the first </w:t>
            </w:r>
            <w:r w:rsidR="00CB2584">
              <w:rPr>
                <w:rFonts w:cstheme="minorHAnsi"/>
                <w:sz w:val="20"/>
                <w:szCs w:val="20"/>
              </w:rPr>
              <w:t xml:space="preserve">six </w:t>
            </w:r>
            <w:r w:rsidRPr="004C5CAF">
              <w:rPr>
                <w:rFonts w:cstheme="minorHAnsi"/>
                <w:sz w:val="20"/>
                <w:szCs w:val="20"/>
              </w:rPr>
              <w:t>weeks of school to discuss home learning and school closure experiences</w:t>
            </w:r>
            <w:r w:rsidR="00CB2584">
              <w:rPr>
                <w:rFonts w:cstheme="minorHAnsi"/>
                <w:sz w:val="20"/>
                <w:szCs w:val="20"/>
              </w:rPr>
              <w:t xml:space="preserve">. </w:t>
            </w:r>
            <w:r w:rsidR="005721E1" w:rsidRPr="004C5CAF">
              <w:rPr>
                <w:rFonts w:cstheme="minorHAnsi"/>
                <w:sz w:val="20"/>
                <w:szCs w:val="20"/>
              </w:rPr>
              <w:t xml:space="preserve">DHT and SENCO to call </w:t>
            </w:r>
            <w:r w:rsidR="00CF084C" w:rsidRPr="004C5CAF">
              <w:rPr>
                <w:rFonts w:cstheme="minorHAnsi"/>
                <w:sz w:val="20"/>
                <w:szCs w:val="20"/>
              </w:rPr>
              <w:t>families</w:t>
            </w:r>
            <w:r w:rsidR="005721E1" w:rsidRPr="004C5CAF">
              <w:rPr>
                <w:rFonts w:cstheme="minorHAnsi"/>
                <w:sz w:val="20"/>
                <w:szCs w:val="20"/>
              </w:rPr>
              <w:t xml:space="preserve"> at least once half termly to check on any barriers and express expectations and praise.</w:t>
            </w:r>
          </w:p>
          <w:p w:rsidR="00304D3F" w:rsidRPr="004C5CAF" w:rsidRDefault="00304D3F" w:rsidP="00B159BA">
            <w:pPr>
              <w:rPr>
                <w:rFonts w:cstheme="minorHAnsi"/>
                <w:b/>
                <w:sz w:val="20"/>
                <w:szCs w:val="20"/>
              </w:rPr>
            </w:pPr>
          </w:p>
        </w:tc>
        <w:tc>
          <w:tcPr>
            <w:tcW w:w="7302" w:type="dxa"/>
            <w:gridSpan w:val="5"/>
            <w:shd w:val="clear" w:color="auto" w:fill="FFFFFF" w:themeFill="background1"/>
          </w:tcPr>
          <w:p w:rsidR="005721E1" w:rsidRPr="004C5CAF" w:rsidRDefault="00304D3F" w:rsidP="00B159BA">
            <w:pPr>
              <w:rPr>
                <w:rFonts w:cstheme="minorHAnsi"/>
                <w:sz w:val="20"/>
                <w:szCs w:val="20"/>
              </w:rPr>
            </w:pPr>
            <w:r w:rsidRPr="004C5CAF">
              <w:rPr>
                <w:rFonts w:cstheme="minorHAnsi"/>
                <w:sz w:val="20"/>
                <w:szCs w:val="20"/>
              </w:rPr>
              <w:t xml:space="preserve">Research shows that children look to parents as examples of what they will be when they are older.  If the parents have not had a positive experience of school and they did not have high achievements then they are likely to have lower expectations for their own children too and not get involved with supporting their children easily.  Staff will ensure that parents are aware of the potential of their child and the high expectations staff have for them, ensuring what these expectations means in terms of what the children have to do are communicated.  </w:t>
            </w:r>
          </w:p>
          <w:p w:rsidR="005721E1" w:rsidRPr="004C5CAF" w:rsidRDefault="005721E1" w:rsidP="00B159BA">
            <w:pPr>
              <w:rPr>
                <w:rFonts w:cstheme="minorHAnsi"/>
                <w:sz w:val="20"/>
                <w:szCs w:val="20"/>
              </w:rPr>
            </w:pPr>
          </w:p>
          <w:p w:rsidR="005721E1" w:rsidRPr="004C5CAF" w:rsidRDefault="00304D3F" w:rsidP="00B159BA">
            <w:pPr>
              <w:rPr>
                <w:rFonts w:cstheme="minorHAnsi"/>
                <w:sz w:val="20"/>
                <w:szCs w:val="20"/>
              </w:rPr>
            </w:pPr>
            <w:r w:rsidRPr="004C5CAF">
              <w:rPr>
                <w:rFonts w:cstheme="minorHAnsi"/>
                <w:sz w:val="20"/>
                <w:szCs w:val="20"/>
              </w:rPr>
              <w:t>Staff will also ensure that pupil premium parents are actively encouraged to attend meetings and workshops</w:t>
            </w:r>
            <w:r w:rsidR="005721E1" w:rsidRPr="004C5CAF">
              <w:rPr>
                <w:rFonts w:cstheme="minorHAnsi"/>
                <w:sz w:val="20"/>
                <w:szCs w:val="20"/>
              </w:rPr>
              <w:t xml:space="preserve"> (Post COVID restrictions) </w:t>
            </w:r>
            <w:r w:rsidRPr="004C5CAF">
              <w:rPr>
                <w:rFonts w:cstheme="minorHAnsi"/>
                <w:sz w:val="20"/>
                <w:szCs w:val="20"/>
              </w:rPr>
              <w:t xml:space="preserve"> to help develop a support network at home and a more positive relationship between home and school.  </w:t>
            </w:r>
          </w:p>
          <w:p w:rsidR="005721E1" w:rsidRPr="004C5CAF" w:rsidRDefault="005721E1" w:rsidP="00B159BA">
            <w:pPr>
              <w:rPr>
                <w:rFonts w:cstheme="minorHAnsi"/>
                <w:sz w:val="20"/>
                <w:szCs w:val="20"/>
              </w:rPr>
            </w:pPr>
          </w:p>
          <w:p w:rsidR="00304D3F" w:rsidRDefault="00304D3F" w:rsidP="00B159BA">
            <w:pPr>
              <w:rPr>
                <w:rFonts w:cstheme="minorHAnsi"/>
                <w:sz w:val="20"/>
                <w:szCs w:val="20"/>
              </w:rPr>
            </w:pPr>
            <w:r w:rsidRPr="004C5CAF">
              <w:rPr>
                <w:rFonts w:cstheme="minorHAnsi"/>
                <w:sz w:val="20"/>
                <w:szCs w:val="20"/>
              </w:rPr>
              <w:t>High expectations and opportunities to help develop experience of positive, high quality learning experiences at an early age are proven to benefit children’s learning when starting full time education.  Developing these in a friendly, non-threatening environment will improve relationship with parents and therefore reduce any negativity passed onto children about school and making the children’s experience at school more positive</w:t>
            </w:r>
            <w:r w:rsidR="00B75EE6">
              <w:rPr>
                <w:rFonts w:cstheme="minorHAnsi"/>
                <w:sz w:val="20"/>
                <w:szCs w:val="20"/>
              </w:rPr>
              <w:t>.</w:t>
            </w:r>
          </w:p>
          <w:p w:rsidR="00B75EE6" w:rsidRDefault="00B75EE6" w:rsidP="00B159BA">
            <w:pPr>
              <w:rPr>
                <w:rFonts w:cstheme="minorHAnsi"/>
                <w:sz w:val="20"/>
                <w:szCs w:val="20"/>
              </w:rPr>
            </w:pPr>
          </w:p>
          <w:p w:rsidR="00B75EE6" w:rsidRPr="004C5CAF" w:rsidRDefault="00B75EE6" w:rsidP="00B159BA">
            <w:pPr>
              <w:rPr>
                <w:rFonts w:cstheme="minorHAnsi"/>
                <w:sz w:val="20"/>
                <w:szCs w:val="20"/>
              </w:rPr>
            </w:pPr>
          </w:p>
          <w:p w:rsidR="00304D3F" w:rsidRPr="004C5CAF" w:rsidRDefault="00304D3F" w:rsidP="00B159BA">
            <w:pPr>
              <w:rPr>
                <w:rFonts w:cstheme="minorHAnsi"/>
                <w:b/>
                <w:sz w:val="20"/>
                <w:szCs w:val="20"/>
              </w:rPr>
            </w:pPr>
          </w:p>
        </w:tc>
        <w:tc>
          <w:tcPr>
            <w:tcW w:w="2835" w:type="dxa"/>
            <w:gridSpan w:val="3"/>
            <w:shd w:val="clear" w:color="auto" w:fill="FFFFFF" w:themeFill="background1"/>
          </w:tcPr>
          <w:p w:rsidR="00304D3F" w:rsidRPr="004C5CAF" w:rsidRDefault="00CB2584" w:rsidP="00CB2584">
            <w:pPr>
              <w:rPr>
                <w:rFonts w:cstheme="minorHAnsi"/>
                <w:b/>
                <w:sz w:val="20"/>
                <w:szCs w:val="20"/>
              </w:rPr>
            </w:pPr>
            <w:r>
              <w:rPr>
                <w:rFonts w:cstheme="minorHAnsi"/>
                <w:b/>
                <w:sz w:val="20"/>
                <w:szCs w:val="20"/>
              </w:rPr>
              <w:t>November – check that all parents have been contacted and supported. Monitor half-termly.</w:t>
            </w:r>
          </w:p>
        </w:tc>
      </w:tr>
      <w:tr w:rsidR="00304D3F" w:rsidRPr="004C5CAF" w:rsidTr="00B75EE6">
        <w:trPr>
          <w:trHeight w:hRule="exact" w:val="4325"/>
        </w:trPr>
        <w:tc>
          <w:tcPr>
            <w:tcW w:w="4997" w:type="dxa"/>
            <w:gridSpan w:val="3"/>
            <w:shd w:val="clear" w:color="auto" w:fill="FFFFFF" w:themeFill="background1"/>
            <w:tcMar>
              <w:top w:w="57" w:type="dxa"/>
              <w:bottom w:w="57" w:type="dxa"/>
            </w:tcMar>
          </w:tcPr>
          <w:p w:rsidR="005721E1" w:rsidRPr="004C5CAF" w:rsidRDefault="005721E1" w:rsidP="00B159BA">
            <w:pPr>
              <w:rPr>
                <w:rFonts w:cstheme="minorHAnsi"/>
                <w:b/>
                <w:sz w:val="20"/>
                <w:szCs w:val="20"/>
              </w:rPr>
            </w:pPr>
            <w:r w:rsidRPr="004C5CAF">
              <w:rPr>
                <w:rFonts w:cstheme="minorHAnsi"/>
                <w:b/>
                <w:sz w:val="20"/>
                <w:szCs w:val="20"/>
              </w:rPr>
              <w:lastRenderedPageBreak/>
              <w:t>Attendance</w:t>
            </w:r>
            <w:r w:rsidR="005210B2" w:rsidRPr="004C5CAF">
              <w:rPr>
                <w:rFonts w:cstheme="minorHAnsi"/>
                <w:b/>
                <w:sz w:val="20"/>
                <w:szCs w:val="20"/>
              </w:rPr>
              <w:t xml:space="preserve"> Initiatives</w:t>
            </w:r>
          </w:p>
          <w:p w:rsidR="00304D3F" w:rsidRPr="004C5CAF" w:rsidRDefault="00CB2584" w:rsidP="00B159BA">
            <w:pPr>
              <w:rPr>
                <w:rFonts w:cstheme="minorHAnsi"/>
                <w:sz w:val="20"/>
                <w:szCs w:val="20"/>
              </w:rPr>
            </w:pPr>
            <w:r>
              <w:rPr>
                <w:rFonts w:cstheme="minorHAnsi"/>
                <w:sz w:val="20"/>
                <w:szCs w:val="20"/>
              </w:rPr>
              <w:t>If a</w:t>
            </w:r>
            <w:r w:rsidR="00304D3F" w:rsidRPr="004C5CAF">
              <w:rPr>
                <w:rFonts w:cstheme="minorHAnsi"/>
                <w:sz w:val="20"/>
                <w:szCs w:val="20"/>
              </w:rPr>
              <w:t xml:space="preserve">ttendance </w:t>
            </w:r>
            <w:r>
              <w:rPr>
                <w:rFonts w:cstheme="minorHAnsi"/>
                <w:sz w:val="20"/>
                <w:szCs w:val="20"/>
              </w:rPr>
              <w:t xml:space="preserve">of children is lower, </w:t>
            </w:r>
            <w:r w:rsidR="00304D3F" w:rsidRPr="004C5CAF">
              <w:rPr>
                <w:rFonts w:cstheme="minorHAnsi"/>
                <w:sz w:val="20"/>
                <w:szCs w:val="20"/>
              </w:rPr>
              <w:t xml:space="preserve">gaps </w:t>
            </w:r>
            <w:r>
              <w:rPr>
                <w:rFonts w:cstheme="minorHAnsi"/>
                <w:sz w:val="20"/>
                <w:szCs w:val="20"/>
              </w:rPr>
              <w:t>cannot be</w:t>
            </w:r>
            <w:r w:rsidR="00304D3F" w:rsidRPr="004C5CAF">
              <w:rPr>
                <w:rFonts w:cstheme="minorHAnsi"/>
                <w:sz w:val="20"/>
                <w:szCs w:val="20"/>
              </w:rPr>
              <w:t xml:space="preserve"> closed and can increase as missing further lessons</w:t>
            </w:r>
            <w:r>
              <w:rPr>
                <w:rFonts w:cstheme="minorHAnsi"/>
                <w:sz w:val="20"/>
                <w:szCs w:val="20"/>
              </w:rPr>
              <w:t>.</w:t>
            </w:r>
          </w:p>
          <w:p w:rsidR="00304D3F" w:rsidRPr="004C5CAF" w:rsidRDefault="00304D3F" w:rsidP="00B159BA">
            <w:pPr>
              <w:rPr>
                <w:rFonts w:cstheme="minorHAnsi"/>
                <w:sz w:val="20"/>
                <w:szCs w:val="20"/>
              </w:rPr>
            </w:pPr>
          </w:p>
          <w:p w:rsidR="00304D3F" w:rsidRPr="004C5CAF" w:rsidRDefault="00304D3F" w:rsidP="00304D3F">
            <w:pPr>
              <w:rPr>
                <w:rFonts w:cstheme="minorHAnsi"/>
                <w:sz w:val="20"/>
                <w:szCs w:val="20"/>
              </w:rPr>
            </w:pPr>
            <w:r w:rsidRPr="004C5CAF">
              <w:rPr>
                <w:rFonts w:cstheme="minorHAnsi"/>
                <w:sz w:val="20"/>
                <w:szCs w:val="20"/>
              </w:rPr>
              <w:t>HT  to monitor Pupil premium children’s attendance to identify those at risk of struggling to return after closure</w:t>
            </w:r>
            <w:r w:rsidR="00CB2584">
              <w:rPr>
                <w:rFonts w:cstheme="minorHAnsi"/>
                <w:sz w:val="20"/>
                <w:szCs w:val="20"/>
              </w:rPr>
              <w:t>.</w:t>
            </w:r>
          </w:p>
          <w:p w:rsidR="00304D3F" w:rsidRPr="004C5CAF" w:rsidRDefault="00304D3F" w:rsidP="00304D3F">
            <w:pPr>
              <w:rPr>
                <w:rFonts w:cstheme="minorHAnsi"/>
                <w:sz w:val="20"/>
                <w:szCs w:val="20"/>
              </w:rPr>
            </w:pPr>
          </w:p>
          <w:p w:rsidR="00304D3F" w:rsidRPr="004C5CAF" w:rsidRDefault="00304D3F" w:rsidP="00304D3F">
            <w:pPr>
              <w:rPr>
                <w:rFonts w:cstheme="minorHAnsi"/>
                <w:sz w:val="20"/>
                <w:szCs w:val="20"/>
              </w:rPr>
            </w:pPr>
            <w:r w:rsidRPr="004C5CAF">
              <w:rPr>
                <w:rFonts w:cstheme="minorHAnsi"/>
                <w:sz w:val="20"/>
                <w:szCs w:val="20"/>
              </w:rPr>
              <w:t xml:space="preserve">Extreme cases </w:t>
            </w:r>
            <w:r w:rsidR="005721E1" w:rsidRPr="004C5CAF">
              <w:rPr>
                <w:rFonts w:cstheme="minorHAnsi"/>
                <w:sz w:val="20"/>
                <w:szCs w:val="20"/>
              </w:rPr>
              <w:t>(</w:t>
            </w:r>
            <w:r w:rsidRPr="004C5CAF">
              <w:rPr>
                <w:rFonts w:cstheme="minorHAnsi"/>
                <w:sz w:val="20"/>
                <w:szCs w:val="20"/>
              </w:rPr>
              <w:t>where beneficial</w:t>
            </w:r>
            <w:r w:rsidR="005721E1" w:rsidRPr="004C5CAF">
              <w:rPr>
                <w:rFonts w:cstheme="minorHAnsi"/>
                <w:sz w:val="20"/>
                <w:szCs w:val="20"/>
              </w:rPr>
              <w:t>)</w:t>
            </w:r>
            <w:r w:rsidRPr="004C5CAF">
              <w:rPr>
                <w:rFonts w:cstheme="minorHAnsi"/>
                <w:sz w:val="20"/>
                <w:szCs w:val="20"/>
              </w:rPr>
              <w:t xml:space="preserve"> transport provided to school</w:t>
            </w:r>
            <w:r w:rsidR="005721E1" w:rsidRPr="004C5CAF">
              <w:rPr>
                <w:rFonts w:cstheme="minorHAnsi"/>
                <w:sz w:val="20"/>
                <w:szCs w:val="20"/>
              </w:rPr>
              <w:t xml:space="preserve"> by SLT</w:t>
            </w:r>
            <w:r w:rsidR="00CB2584">
              <w:rPr>
                <w:rFonts w:cstheme="minorHAnsi"/>
                <w:sz w:val="20"/>
                <w:szCs w:val="20"/>
              </w:rPr>
              <w:t>.</w:t>
            </w:r>
          </w:p>
          <w:p w:rsidR="00304D3F" w:rsidRPr="004C5CAF" w:rsidRDefault="00304D3F" w:rsidP="00304D3F">
            <w:pPr>
              <w:rPr>
                <w:rFonts w:cstheme="minorHAnsi"/>
                <w:sz w:val="20"/>
                <w:szCs w:val="20"/>
              </w:rPr>
            </w:pPr>
          </w:p>
          <w:p w:rsidR="00304D3F" w:rsidRPr="004C5CAF" w:rsidRDefault="00304D3F" w:rsidP="00304D3F">
            <w:pPr>
              <w:rPr>
                <w:rFonts w:cstheme="minorHAnsi"/>
                <w:b/>
                <w:sz w:val="20"/>
                <w:szCs w:val="20"/>
              </w:rPr>
            </w:pPr>
            <w:r w:rsidRPr="004C5CAF">
              <w:rPr>
                <w:rFonts w:cstheme="minorHAnsi"/>
                <w:sz w:val="20"/>
                <w:szCs w:val="20"/>
              </w:rPr>
              <w:t>SENCO out of class to work with families to help overcome barriers</w:t>
            </w:r>
            <w:r w:rsidR="00CB2584">
              <w:rPr>
                <w:rFonts w:cstheme="minorHAnsi"/>
                <w:sz w:val="20"/>
                <w:szCs w:val="20"/>
              </w:rPr>
              <w:t>.</w:t>
            </w:r>
          </w:p>
        </w:tc>
        <w:tc>
          <w:tcPr>
            <w:tcW w:w="7302" w:type="dxa"/>
            <w:gridSpan w:val="5"/>
            <w:shd w:val="clear" w:color="auto" w:fill="FFFFFF" w:themeFill="background1"/>
          </w:tcPr>
          <w:p w:rsidR="005721E1" w:rsidRPr="004C5CAF" w:rsidRDefault="005721E1" w:rsidP="00304D3F">
            <w:pPr>
              <w:rPr>
                <w:rFonts w:cstheme="minorHAnsi"/>
                <w:sz w:val="20"/>
                <w:szCs w:val="20"/>
              </w:rPr>
            </w:pPr>
            <w:r w:rsidRPr="004C5CAF">
              <w:rPr>
                <w:rFonts w:cstheme="minorHAnsi"/>
                <w:sz w:val="20"/>
                <w:szCs w:val="20"/>
              </w:rPr>
              <w:t xml:space="preserve">SLT, SENCO and ELSA </w:t>
            </w:r>
            <w:r w:rsidR="00304D3F" w:rsidRPr="004C5CAF">
              <w:rPr>
                <w:rFonts w:cstheme="minorHAnsi"/>
                <w:sz w:val="20"/>
                <w:szCs w:val="20"/>
              </w:rPr>
              <w:t xml:space="preserve"> support provided to help outside issues that may be hindering attendance as children with worries about things outside or within school will either find a way not to come to school or enter school with a mindset that will possible hinder their learning.  </w:t>
            </w:r>
          </w:p>
          <w:p w:rsidR="005721E1" w:rsidRPr="004C5CAF" w:rsidRDefault="005721E1" w:rsidP="00304D3F">
            <w:pPr>
              <w:rPr>
                <w:rFonts w:cstheme="minorHAnsi"/>
                <w:sz w:val="20"/>
                <w:szCs w:val="20"/>
              </w:rPr>
            </w:pPr>
          </w:p>
          <w:p w:rsidR="00304D3F" w:rsidRPr="004C5CAF" w:rsidRDefault="00304D3F" w:rsidP="00304D3F">
            <w:pPr>
              <w:rPr>
                <w:rFonts w:cstheme="minorHAnsi"/>
                <w:sz w:val="20"/>
                <w:szCs w:val="20"/>
              </w:rPr>
            </w:pPr>
            <w:r w:rsidRPr="004C5CAF">
              <w:rPr>
                <w:rFonts w:cstheme="minorHAnsi"/>
                <w:sz w:val="20"/>
                <w:szCs w:val="20"/>
              </w:rPr>
              <w:t xml:space="preserve">Staff will be </w:t>
            </w:r>
            <w:r w:rsidR="005721E1" w:rsidRPr="004C5CAF">
              <w:rPr>
                <w:rFonts w:cstheme="minorHAnsi"/>
                <w:sz w:val="20"/>
                <w:szCs w:val="20"/>
              </w:rPr>
              <w:t>delivering</w:t>
            </w:r>
            <w:r w:rsidRPr="004C5CAF">
              <w:rPr>
                <w:rFonts w:cstheme="minorHAnsi"/>
                <w:sz w:val="20"/>
                <w:szCs w:val="20"/>
              </w:rPr>
              <w:t xml:space="preserve"> a ‘well-being’ curriculum during the first </w:t>
            </w:r>
            <w:r w:rsidR="00CB2584">
              <w:rPr>
                <w:rFonts w:cstheme="minorHAnsi"/>
                <w:sz w:val="20"/>
                <w:szCs w:val="20"/>
              </w:rPr>
              <w:t>few</w:t>
            </w:r>
            <w:r w:rsidRPr="004C5CAF">
              <w:rPr>
                <w:rFonts w:cstheme="minorHAnsi"/>
                <w:sz w:val="20"/>
                <w:szCs w:val="20"/>
              </w:rPr>
              <w:t xml:space="preserve"> week</w:t>
            </w:r>
            <w:r w:rsidR="005721E1" w:rsidRPr="004C5CAF">
              <w:rPr>
                <w:rFonts w:cstheme="minorHAnsi"/>
                <w:sz w:val="20"/>
                <w:szCs w:val="20"/>
              </w:rPr>
              <w:t>s of</w:t>
            </w:r>
            <w:r w:rsidRPr="004C5CAF">
              <w:rPr>
                <w:rFonts w:cstheme="minorHAnsi"/>
                <w:sz w:val="20"/>
                <w:szCs w:val="20"/>
              </w:rPr>
              <w:t xml:space="preserve"> school to help with </w:t>
            </w:r>
            <w:r w:rsidR="005721E1" w:rsidRPr="004C5CAF">
              <w:rPr>
                <w:rFonts w:cstheme="minorHAnsi"/>
                <w:sz w:val="20"/>
                <w:szCs w:val="20"/>
              </w:rPr>
              <w:t xml:space="preserve">any </w:t>
            </w:r>
            <w:r w:rsidR="004C5CAF" w:rsidRPr="004C5CAF">
              <w:rPr>
                <w:rFonts w:cstheme="minorHAnsi"/>
                <w:sz w:val="20"/>
                <w:szCs w:val="20"/>
              </w:rPr>
              <w:t>returning</w:t>
            </w:r>
            <w:r w:rsidR="005721E1" w:rsidRPr="004C5CAF">
              <w:rPr>
                <w:rFonts w:cstheme="minorHAnsi"/>
                <w:sz w:val="20"/>
                <w:szCs w:val="20"/>
              </w:rPr>
              <w:t xml:space="preserve"> anxieties and </w:t>
            </w:r>
            <w:r w:rsidRPr="004C5CAF">
              <w:rPr>
                <w:rFonts w:cstheme="minorHAnsi"/>
                <w:sz w:val="20"/>
                <w:szCs w:val="20"/>
              </w:rPr>
              <w:t>where support may need to be introduced</w:t>
            </w:r>
            <w:r w:rsidR="005721E1" w:rsidRPr="004C5CAF">
              <w:rPr>
                <w:rFonts w:cstheme="minorHAnsi"/>
                <w:sz w:val="20"/>
                <w:szCs w:val="20"/>
              </w:rPr>
              <w:t>.</w:t>
            </w:r>
          </w:p>
          <w:p w:rsidR="00304D3F" w:rsidRPr="004C5CAF" w:rsidRDefault="00304D3F" w:rsidP="00304D3F">
            <w:pPr>
              <w:rPr>
                <w:rFonts w:cstheme="minorHAnsi"/>
                <w:sz w:val="20"/>
                <w:szCs w:val="20"/>
              </w:rPr>
            </w:pPr>
          </w:p>
          <w:p w:rsidR="00304D3F" w:rsidRPr="004C5CAF" w:rsidRDefault="00304D3F" w:rsidP="00304D3F">
            <w:pPr>
              <w:rPr>
                <w:rFonts w:cstheme="minorHAnsi"/>
                <w:sz w:val="20"/>
                <w:szCs w:val="20"/>
              </w:rPr>
            </w:pPr>
            <w:r w:rsidRPr="004C5CAF">
              <w:rPr>
                <w:rFonts w:cstheme="minorHAnsi"/>
                <w:sz w:val="20"/>
                <w:szCs w:val="20"/>
              </w:rPr>
              <w:t xml:space="preserve">Children with attendance 90-95% are often not targeted for attendance as deemed good, however they are missing lessons that could mean key concepts are not understood so attendance encouraged through </w:t>
            </w:r>
            <w:r w:rsidR="005721E1" w:rsidRPr="004C5CAF">
              <w:rPr>
                <w:rFonts w:cstheme="minorHAnsi"/>
                <w:sz w:val="20"/>
                <w:szCs w:val="20"/>
              </w:rPr>
              <w:t>phonecalls</w:t>
            </w:r>
            <w:r w:rsidRPr="004C5CAF">
              <w:rPr>
                <w:rFonts w:cstheme="minorHAnsi"/>
                <w:sz w:val="20"/>
                <w:szCs w:val="20"/>
              </w:rPr>
              <w:t>.  This in turn will help attendance increase and therefore achievement increase as less education missed</w:t>
            </w:r>
            <w:r w:rsidR="005721E1" w:rsidRPr="004C5CAF">
              <w:rPr>
                <w:rFonts w:cstheme="minorHAnsi"/>
                <w:sz w:val="20"/>
                <w:szCs w:val="20"/>
              </w:rPr>
              <w:t>.</w:t>
            </w:r>
          </w:p>
          <w:p w:rsidR="00304D3F" w:rsidRPr="004C5CAF" w:rsidRDefault="00304D3F" w:rsidP="00304D3F">
            <w:pPr>
              <w:rPr>
                <w:rFonts w:cstheme="minorHAnsi"/>
                <w:sz w:val="20"/>
                <w:szCs w:val="20"/>
              </w:rPr>
            </w:pPr>
          </w:p>
          <w:p w:rsidR="00DF4EC4" w:rsidRPr="004C5CAF" w:rsidRDefault="00304D3F" w:rsidP="00304D3F">
            <w:pPr>
              <w:rPr>
                <w:rFonts w:cstheme="minorHAnsi"/>
                <w:b/>
                <w:sz w:val="20"/>
                <w:szCs w:val="20"/>
              </w:rPr>
            </w:pPr>
            <w:r w:rsidRPr="004C5CAF">
              <w:rPr>
                <w:rFonts w:cstheme="minorHAnsi"/>
                <w:sz w:val="20"/>
                <w:szCs w:val="20"/>
              </w:rPr>
              <w:t>In extreme cases transport provided to ensure that children can get to school and on time when other transport is not available or acceptable so routines are not missed or disrupted and again the correct mindset is developed at the start of the day</w:t>
            </w:r>
          </w:p>
          <w:p w:rsidR="00304D3F" w:rsidRPr="004C5CAF" w:rsidRDefault="00304D3F" w:rsidP="00DF4EC4">
            <w:pPr>
              <w:jc w:val="center"/>
              <w:rPr>
                <w:rFonts w:cstheme="minorHAnsi"/>
                <w:sz w:val="20"/>
                <w:szCs w:val="20"/>
              </w:rPr>
            </w:pPr>
          </w:p>
        </w:tc>
        <w:tc>
          <w:tcPr>
            <w:tcW w:w="2835" w:type="dxa"/>
            <w:gridSpan w:val="3"/>
            <w:shd w:val="clear" w:color="auto" w:fill="FFFFFF" w:themeFill="background1"/>
          </w:tcPr>
          <w:p w:rsidR="00304D3F" w:rsidRPr="004C5CAF" w:rsidRDefault="009A52EC" w:rsidP="00B159BA">
            <w:pPr>
              <w:rPr>
                <w:rFonts w:cstheme="minorHAnsi"/>
                <w:b/>
                <w:sz w:val="20"/>
                <w:szCs w:val="20"/>
              </w:rPr>
            </w:pPr>
            <w:r>
              <w:rPr>
                <w:rFonts w:cstheme="minorHAnsi"/>
                <w:b/>
                <w:sz w:val="20"/>
                <w:szCs w:val="20"/>
              </w:rPr>
              <w:t>Monthly</w:t>
            </w:r>
          </w:p>
        </w:tc>
      </w:tr>
      <w:tr w:rsidR="00B75EE6" w:rsidRPr="004C5CAF" w:rsidTr="002C35A1">
        <w:trPr>
          <w:trHeight w:hRule="exact" w:val="11271"/>
        </w:trPr>
        <w:tc>
          <w:tcPr>
            <w:tcW w:w="4997" w:type="dxa"/>
            <w:gridSpan w:val="3"/>
            <w:shd w:val="clear" w:color="auto" w:fill="FFFFFF" w:themeFill="background1"/>
            <w:tcMar>
              <w:top w:w="57" w:type="dxa"/>
              <w:bottom w:w="57" w:type="dxa"/>
            </w:tcMar>
          </w:tcPr>
          <w:p w:rsidR="00B75EE6" w:rsidRPr="004C5CAF" w:rsidRDefault="00B75EE6" w:rsidP="00B75EE6">
            <w:pPr>
              <w:rPr>
                <w:rFonts w:cstheme="minorHAnsi"/>
                <w:sz w:val="20"/>
                <w:szCs w:val="20"/>
              </w:rPr>
            </w:pPr>
            <w:r w:rsidRPr="004C5CAF">
              <w:rPr>
                <w:rFonts w:cstheme="minorHAnsi"/>
                <w:b/>
                <w:sz w:val="20"/>
                <w:szCs w:val="20"/>
              </w:rPr>
              <w:lastRenderedPageBreak/>
              <w:t>Opportunities</w:t>
            </w:r>
          </w:p>
          <w:p w:rsidR="00B75EE6" w:rsidRPr="004C5CAF" w:rsidRDefault="00B75EE6" w:rsidP="00B75EE6">
            <w:pPr>
              <w:rPr>
                <w:rFonts w:cstheme="minorHAnsi"/>
                <w:b/>
                <w:sz w:val="20"/>
                <w:szCs w:val="20"/>
              </w:rPr>
            </w:pPr>
            <w:r w:rsidRPr="004C5CAF">
              <w:rPr>
                <w:rFonts w:cstheme="minorHAnsi"/>
                <w:sz w:val="20"/>
                <w:szCs w:val="20"/>
              </w:rPr>
              <w:t xml:space="preserve">Experiences for children are </w:t>
            </w:r>
            <w:r w:rsidR="00CB2584">
              <w:rPr>
                <w:rFonts w:cstheme="minorHAnsi"/>
                <w:sz w:val="20"/>
                <w:szCs w:val="20"/>
              </w:rPr>
              <w:t xml:space="preserve">currently very </w:t>
            </w:r>
            <w:r w:rsidRPr="004C5CAF">
              <w:rPr>
                <w:rFonts w:cstheme="minorHAnsi"/>
                <w:sz w:val="20"/>
                <w:szCs w:val="20"/>
              </w:rPr>
              <w:t>limited therefore they are missing out on vital experiences to help enhance learning and ensure they have high expectations for themselves</w:t>
            </w:r>
            <w:r w:rsidR="00CB2584">
              <w:rPr>
                <w:rFonts w:cstheme="minorHAnsi"/>
                <w:sz w:val="20"/>
                <w:szCs w:val="20"/>
              </w:rPr>
              <w:t>.</w:t>
            </w:r>
          </w:p>
          <w:p w:rsidR="00B75EE6" w:rsidRPr="004C5CAF" w:rsidRDefault="00B75EE6" w:rsidP="00B75EE6">
            <w:pPr>
              <w:rPr>
                <w:rFonts w:cstheme="minorHAnsi"/>
                <w:b/>
                <w:sz w:val="20"/>
                <w:szCs w:val="20"/>
              </w:rPr>
            </w:pPr>
          </w:p>
          <w:p w:rsidR="00B75EE6" w:rsidRPr="004C5CAF" w:rsidRDefault="00CB2584" w:rsidP="00B75EE6">
            <w:pPr>
              <w:rPr>
                <w:rFonts w:cstheme="minorHAnsi"/>
                <w:sz w:val="20"/>
                <w:szCs w:val="20"/>
              </w:rPr>
            </w:pPr>
            <w:r>
              <w:rPr>
                <w:rFonts w:cstheme="minorHAnsi"/>
                <w:sz w:val="20"/>
                <w:szCs w:val="20"/>
              </w:rPr>
              <w:t>Ensure a</w:t>
            </w:r>
            <w:r w:rsidR="00B75EE6" w:rsidRPr="004C5CAF">
              <w:rPr>
                <w:rFonts w:cstheme="minorHAnsi"/>
                <w:sz w:val="20"/>
                <w:szCs w:val="20"/>
              </w:rPr>
              <w:t>ccess to technology</w:t>
            </w:r>
            <w:r>
              <w:rPr>
                <w:rFonts w:cstheme="minorHAnsi"/>
                <w:sz w:val="20"/>
                <w:szCs w:val="20"/>
              </w:rPr>
              <w:t xml:space="preserve"> so children can benefit from homelearning and online subscriptions such as Mathletics, Seesaw, TT Rockstars, Oxford Owl, Spelling Shed and First News. Laptops to be loaned</w:t>
            </w:r>
            <w:r w:rsidR="00907FBE">
              <w:rPr>
                <w:rFonts w:cstheme="minorHAnsi"/>
                <w:sz w:val="20"/>
                <w:szCs w:val="20"/>
              </w:rPr>
              <w:t>.</w:t>
            </w:r>
          </w:p>
          <w:p w:rsidR="00B75EE6" w:rsidRPr="004C5CAF" w:rsidRDefault="00B75EE6" w:rsidP="00B75EE6">
            <w:pPr>
              <w:rPr>
                <w:rFonts w:cstheme="minorHAnsi"/>
                <w:sz w:val="20"/>
                <w:szCs w:val="20"/>
              </w:rPr>
            </w:pPr>
          </w:p>
          <w:p w:rsidR="00B75EE6" w:rsidRPr="004C5CAF" w:rsidRDefault="00B75EE6" w:rsidP="00B75EE6">
            <w:pPr>
              <w:rPr>
                <w:rFonts w:cstheme="minorHAnsi"/>
                <w:sz w:val="20"/>
                <w:szCs w:val="20"/>
              </w:rPr>
            </w:pPr>
            <w:r w:rsidRPr="004C5CAF">
              <w:rPr>
                <w:rFonts w:cstheme="minorHAnsi"/>
                <w:sz w:val="20"/>
                <w:szCs w:val="20"/>
              </w:rPr>
              <w:t>Pupil voice used to identify wants and needs and where possible</w:t>
            </w:r>
            <w:r w:rsidR="00CB2584">
              <w:rPr>
                <w:rFonts w:cstheme="minorHAnsi"/>
                <w:sz w:val="20"/>
                <w:szCs w:val="20"/>
              </w:rPr>
              <w:t xml:space="preserve"> implemented to provide increased experiences.</w:t>
            </w:r>
          </w:p>
          <w:p w:rsidR="00B75EE6" w:rsidRPr="004C5CAF" w:rsidRDefault="00B75EE6" w:rsidP="00B75EE6">
            <w:pPr>
              <w:rPr>
                <w:rFonts w:cstheme="minorHAnsi"/>
                <w:sz w:val="20"/>
                <w:szCs w:val="20"/>
              </w:rPr>
            </w:pPr>
          </w:p>
          <w:p w:rsidR="00B75EE6" w:rsidRPr="004C5CAF" w:rsidRDefault="00B75EE6" w:rsidP="00B75EE6">
            <w:pPr>
              <w:rPr>
                <w:rFonts w:cstheme="minorHAnsi"/>
                <w:sz w:val="20"/>
                <w:szCs w:val="20"/>
              </w:rPr>
            </w:pPr>
            <w:r w:rsidRPr="004C5CAF">
              <w:rPr>
                <w:rFonts w:cstheme="minorHAnsi"/>
                <w:sz w:val="20"/>
                <w:szCs w:val="20"/>
              </w:rPr>
              <w:t>Allocation of funding to enable enrichment opportunities</w:t>
            </w:r>
            <w:r w:rsidR="00CB2584">
              <w:rPr>
                <w:rFonts w:cstheme="minorHAnsi"/>
                <w:sz w:val="20"/>
                <w:szCs w:val="20"/>
              </w:rPr>
              <w:t>.</w:t>
            </w:r>
          </w:p>
          <w:p w:rsidR="00B75EE6" w:rsidRPr="004C5CAF" w:rsidRDefault="00B75EE6" w:rsidP="00B75EE6">
            <w:pPr>
              <w:rPr>
                <w:rFonts w:cstheme="minorHAnsi"/>
                <w:sz w:val="20"/>
                <w:szCs w:val="20"/>
              </w:rPr>
            </w:pPr>
          </w:p>
          <w:p w:rsidR="00B75EE6" w:rsidRDefault="00B75EE6" w:rsidP="00B75EE6">
            <w:pPr>
              <w:rPr>
                <w:rFonts w:cstheme="minorHAnsi"/>
                <w:sz w:val="20"/>
                <w:szCs w:val="20"/>
              </w:rPr>
            </w:pPr>
            <w:r w:rsidRPr="004C5CAF">
              <w:rPr>
                <w:rFonts w:cstheme="minorHAnsi"/>
                <w:sz w:val="20"/>
                <w:szCs w:val="20"/>
              </w:rPr>
              <w:t>Examples of aspirational futures provided through visitors and PSHE curriculum</w:t>
            </w:r>
            <w:r w:rsidR="00CB2584">
              <w:rPr>
                <w:rFonts w:cstheme="minorHAnsi"/>
                <w:sz w:val="20"/>
                <w:szCs w:val="20"/>
              </w:rPr>
              <w:t>.</w:t>
            </w:r>
          </w:p>
          <w:p w:rsidR="00CB2584" w:rsidRDefault="00CB2584" w:rsidP="00B75EE6">
            <w:pPr>
              <w:rPr>
                <w:rFonts w:cstheme="minorHAnsi"/>
                <w:sz w:val="20"/>
                <w:szCs w:val="20"/>
              </w:rPr>
            </w:pPr>
          </w:p>
          <w:p w:rsidR="00CB2584" w:rsidRPr="004C5CAF" w:rsidRDefault="00CB2584" w:rsidP="00B75EE6">
            <w:pPr>
              <w:rPr>
                <w:rFonts w:cstheme="minorHAnsi"/>
                <w:sz w:val="20"/>
                <w:szCs w:val="20"/>
              </w:rPr>
            </w:pPr>
            <w:r>
              <w:rPr>
                <w:rFonts w:cstheme="minorHAnsi"/>
                <w:sz w:val="20"/>
                <w:szCs w:val="20"/>
              </w:rPr>
              <w:t>ELS</w:t>
            </w:r>
            <w:r w:rsidR="000213BD">
              <w:rPr>
                <w:rFonts w:cstheme="minorHAnsi"/>
                <w:sz w:val="20"/>
                <w:szCs w:val="20"/>
              </w:rPr>
              <w:t>A and Next Steps provided by SEN</w:t>
            </w:r>
            <w:r>
              <w:rPr>
                <w:rFonts w:cstheme="minorHAnsi"/>
                <w:sz w:val="20"/>
                <w:szCs w:val="20"/>
              </w:rPr>
              <w:t>co and 3 trained TAs to ensure social and emotional needs are addressed.</w:t>
            </w:r>
          </w:p>
          <w:p w:rsidR="00B75EE6" w:rsidRPr="004C5CAF" w:rsidRDefault="00B75EE6" w:rsidP="00B75EE6">
            <w:pPr>
              <w:rPr>
                <w:rFonts w:cstheme="minorHAnsi"/>
                <w:sz w:val="20"/>
                <w:szCs w:val="20"/>
              </w:rPr>
            </w:pPr>
          </w:p>
          <w:p w:rsidR="00B75EE6" w:rsidRDefault="00B75EE6" w:rsidP="00B159BA">
            <w:pPr>
              <w:rPr>
                <w:rFonts w:cstheme="minorHAnsi"/>
                <w:b/>
                <w:sz w:val="20"/>
                <w:szCs w:val="20"/>
              </w:rPr>
            </w:pPr>
          </w:p>
          <w:p w:rsidR="00B75EE6" w:rsidRDefault="00B75EE6" w:rsidP="00B159BA">
            <w:pPr>
              <w:rPr>
                <w:rFonts w:cstheme="minorHAnsi"/>
                <w:b/>
                <w:sz w:val="20"/>
                <w:szCs w:val="20"/>
              </w:rPr>
            </w:pPr>
          </w:p>
          <w:p w:rsidR="00B75EE6" w:rsidRDefault="00B75EE6" w:rsidP="00B159BA">
            <w:pPr>
              <w:rPr>
                <w:rFonts w:cstheme="minorHAnsi"/>
                <w:b/>
                <w:sz w:val="20"/>
                <w:szCs w:val="20"/>
              </w:rPr>
            </w:pPr>
          </w:p>
          <w:p w:rsidR="00B75EE6" w:rsidRDefault="00B75EE6" w:rsidP="00B159BA">
            <w:pPr>
              <w:rPr>
                <w:rFonts w:cstheme="minorHAnsi"/>
                <w:b/>
                <w:sz w:val="20"/>
                <w:szCs w:val="20"/>
              </w:rPr>
            </w:pPr>
          </w:p>
          <w:p w:rsidR="002C35A1" w:rsidRDefault="002C35A1" w:rsidP="00B159BA">
            <w:pPr>
              <w:rPr>
                <w:rFonts w:cstheme="minorHAnsi"/>
                <w:b/>
                <w:sz w:val="20"/>
                <w:szCs w:val="20"/>
              </w:rPr>
            </w:pPr>
          </w:p>
          <w:p w:rsidR="002C35A1" w:rsidRDefault="002C35A1" w:rsidP="00B159BA">
            <w:pPr>
              <w:rPr>
                <w:rFonts w:cstheme="minorHAnsi"/>
                <w:b/>
                <w:sz w:val="20"/>
                <w:szCs w:val="20"/>
              </w:rPr>
            </w:pPr>
          </w:p>
          <w:p w:rsidR="002C35A1" w:rsidRDefault="002C35A1" w:rsidP="00B159BA">
            <w:pPr>
              <w:rPr>
                <w:rFonts w:cstheme="minorHAnsi"/>
                <w:b/>
                <w:sz w:val="20"/>
                <w:szCs w:val="20"/>
              </w:rPr>
            </w:pPr>
          </w:p>
          <w:p w:rsidR="002C35A1" w:rsidRPr="004C5CAF" w:rsidRDefault="002C35A1" w:rsidP="00B159BA">
            <w:pPr>
              <w:rPr>
                <w:rFonts w:cstheme="minorHAnsi"/>
                <w:b/>
                <w:sz w:val="20"/>
                <w:szCs w:val="20"/>
              </w:rPr>
            </w:pPr>
          </w:p>
        </w:tc>
        <w:tc>
          <w:tcPr>
            <w:tcW w:w="7302" w:type="dxa"/>
            <w:gridSpan w:val="5"/>
            <w:shd w:val="clear" w:color="auto" w:fill="FFFFFF" w:themeFill="background1"/>
          </w:tcPr>
          <w:p w:rsidR="00B75EE6" w:rsidRPr="004C5CAF" w:rsidRDefault="00B75EE6" w:rsidP="00B75EE6">
            <w:pPr>
              <w:rPr>
                <w:rFonts w:cstheme="minorHAnsi"/>
                <w:sz w:val="20"/>
                <w:szCs w:val="20"/>
              </w:rPr>
            </w:pPr>
            <w:r w:rsidRPr="004C5CAF">
              <w:rPr>
                <w:rFonts w:cstheme="minorHAnsi"/>
                <w:sz w:val="20"/>
                <w:szCs w:val="20"/>
              </w:rPr>
              <w:t>Pupil Premium children often have limited experiences outside of school which can hinder achievements, if not at the present then in the future, as they do not have the experience to call upon to support them or the exposure to an experience to allow them to aim for it.  Children often follow in the footsteps of parents and therefore wider experiences need to be provided to allow a full choice for all children</w:t>
            </w:r>
          </w:p>
          <w:p w:rsidR="00B75EE6" w:rsidRDefault="00B75EE6" w:rsidP="00B75EE6">
            <w:pPr>
              <w:rPr>
                <w:rFonts w:cstheme="minorHAnsi"/>
                <w:sz w:val="20"/>
                <w:szCs w:val="20"/>
              </w:rPr>
            </w:pPr>
          </w:p>
          <w:p w:rsidR="00CB2584" w:rsidRDefault="00CB2584" w:rsidP="00B75EE6">
            <w:pPr>
              <w:rPr>
                <w:rFonts w:cstheme="minorHAnsi"/>
                <w:sz w:val="20"/>
                <w:szCs w:val="20"/>
              </w:rPr>
            </w:pPr>
          </w:p>
          <w:p w:rsidR="00CB2584" w:rsidRDefault="00CB2584" w:rsidP="00B75EE6">
            <w:pPr>
              <w:rPr>
                <w:rFonts w:cstheme="minorHAnsi"/>
                <w:sz w:val="20"/>
                <w:szCs w:val="20"/>
              </w:rPr>
            </w:pPr>
          </w:p>
          <w:p w:rsidR="00CB2584" w:rsidRDefault="00CB2584" w:rsidP="00B75EE6">
            <w:pPr>
              <w:rPr>
                <w:rFonts w:cstheme="minorHAnsi"/>
                <w:sz w:val="20"/>
                <w:szCs w:val="20"/>
              </w:rPr>
            </w:pPr>
          </w:p>
          <w:p w:rsidR="00CB2584" w:rsidRDefault="00CB2584" w:rsidP="00B75EE6">
            <w:pPr>
              <w:rPr>
                <w:rFonts w:cstheme="minorHAnsi"/>
                <w:sz w:val="20"/>
                <w:szCs w:val="20"/>
              </w:rPr>
            </w:pPr>
          </w:p>
          <w:p w:rsidR="00CB2584" w:rsidRDefault="00CB2584" w:rsidP="00B75EE6">
            <w:pPr>
              <w:rPr>
                <w:rFonts w:cstheme="minorHAnsi"/>
                <w:sz w:val="20"/>
                <w:szCs w:val="20"/>
              </w:rPr>
            </w:pPr>
          </w:p>
          <w:p w:rsidR="00CB2584" w:rsidRDefault="00CB2584" w:rsidP="00B75EE6">
            <w:pPr>
              <w:rPr>
                <w:rFonts w:cstheme="minorHAnsi"/>
                <w:sz w:val="20"/>
                <w:szCs w:val="20"/>
              </w:rPr>
            </w:pPr>
          </w:p>
          <w:p w:rsidR="00CB2584" w:rsidRDefault="00CB2584" w:rsidP="00B75EE6">
            <w:pPr>
              <w:rPr>
                <w:rFonts w:cstheme="minorHAnsi"/>
                <w:sz w:val="20"/>
                <w:szCs w:val="20"/>
              </w:rPr>
            </w:pPr>
          </w:p>
          <w:p w:rsidR="00CB2584" w:rsidRDefault="00CB2584" w:rsidP="00B75EE6">
            <w:pPr>
              <w:rPr>
                <w:rFonts w:cstheme="minorHAnsi"/>
                <w:sz w:val="20"/>
                <w:szCs w:val="20"/>
              </w:rPr>
            </w:pPr>
          </w:p>
          <w:p w:rsidR="00CB2584" w:rsidRDefault="00CB2584" w:rsidP="00B75EE6">
            <w:pPr>
              <w:rPr>
                <w:rFonts w:cstheme="minorHAnsi"/>
                <w:sz w:val="20"/>
                <w:szCs w:val="20"/>
              </w:rPr>
            </w:pPr>
          </w:p>
          <w:p w:rsidR="00CB2584" w:rsidRPr="004C5CAF" w:rsidRDefault="00CB2584" w:rsidP="00B75EE6">
            <w:pPr>
              <w:rPr>
                <w:rFonts w:cstheme="minorHAnsi"/>
                <w:sz w:val="20"/>
                <w:szCs w:val="20"/>
              </w:rPr>
            </w:pPr>
          </w:p>
          <w:p w:rsidR="00B75EE6" w:rsidRPr="004C5CAF" w:rsidRDefault="00B75EE6" w:rsidP="00B75EE6">
            <w:pPr>
              <w:rPr>
                <w:rFonts w:cstheme="minorHAnsi"/>
                <w:sz w:val="20"/>
                <w:szCs w:val="20"/>
              </w:rPr>
            </w:pPr>
            <w:r w:rsidRPr="004C5CAF">
              <w:rPr>
                <w:rFonts w:cstheme="minorHAnsi"/>
                <w:sz w:val="20"/>
                <w:szCs w:val="20"/>
              </w:rPr>
              <w:t>EEF have reported that social and emotional learning can allow an extra 4 months learning.  This is extremely</w:t>
            </w:r>
            <w:r w:rsidR="000213BD">
              <w:rPr>
                <w:rFonts w:cstheme="minorHAnsi"/>
                <w:sz w:val="20"/>
                <w:szCs w:val="20"/>
              </w:rPr>
              <w:t xml:space="preserve"> important on the return after </w:t>
            </w:r>
            <w:r w:rsidRPr="004C5CAF">
              <w:rPr>
                <w:rFonts w:cstheme="minorHAnsi"/>
                <w:sz w:val="20"/>
                <w:szCs w:val="20"/>
              </w:rPr>
              <w:t xml:space="preserve">closure for COVID-19 as some </w:t>
            </w:r>
            <w:r w:rsidR="000213BD" w:rsidRPr="004C5CAF">
              <w:rPr>
                <w:rFonts w:cstheme="minorHAnsi"/>
                <w:sz w:val="20"/>
                <w:szCs w:val="20"/>
              </w:rPr>
              <w:t xml:space="preserve">children </w:t>
            </w:r>
            <w:r w:rsidR="000213BD">
              <w:rPr>
                <w:rFonts w:cstheme="minorHAnsi"/>
                <w:sz w:val="20"/>
                <w:szCs w:val="20"/>
              </w:rPr>
              <w:t>will</w:t>
            </w:r>
            <w:r w:rsidRPr="004C5CAF">
              <w:rPr>
                <w:rFonts w:cstheme="minorHAnsi"/>
                <w:sz w:val="20"/>
                <w:szCs w:val="20"/>
              </w:rPr>
              <w:t xml:space="preserve"> have not interacted with people outside of their household during this time and there will</w:t>
            </w:r>
            <w:r w:rsidR="000213BD">
              <w:rPr>
                <w:rFonts w:cstheme="minorHAnsi"/>
                <w:sz w:val="20"/>
                <w:szCs w:val="20"/>
              </w:rPr>
              <w:t xml:space="preserve"> be c</w:t>
            </w:r>
            <w:r w:rsidRPr="004C5CAF">
              <w:rPr>
                <w:rFonts w:cstheme="minorHAnsi"/>
                <w:sz w:val="20"/>
                <w:szCs w:val="20"/>
              </w:rPr>
              <w:t>hildren who are dealing with emotional effects of the closure.</w:t>
            </w:r>
          </w:p>
          <w:p w:rsidR="00B75EE6" w:rsidRDefault="00B75EE6" w:rsidP="00304D3F">
            <w:pPr>
              <w:rPr>
                <w:rFonts w:cstheme="minorHAnsi"/>
                <w:sz w:val="20"/>
                <w:szCs w:val="20"/>
              </w:rPr>
            </w:pPr>
          </w:p>
          <w:p w:rsidR="00B75EE6" w:rsidRDefault="00B75EE6" w:rsidP="00304D3F">
            <w:pPr>
              <w:rPr>
                <w:rFonts w:cstheme="minorHAnsi"/>
                <w:sz w:val="20"/>
                <w:szCs w:val="20"/>
              </w:rPr>
            </w:pPr>
          </w:p>
          <w:p w:rsidR="00B75EE6" w:rsidRDefault="00B75EE6" w:rsidP="00304D3F">
            <w:pPr>
              <w:rPr>
                <w:rFonts w:cstheme="minorHAnsi"/>
                <w:sz w:val="20"/>
                <w:szCs w:val="20"/>
              </w:rPr>
            </w:pPr>
          </w:p>
          <w:p w:rsidR="00B75EE6" w:rsidRDefault="00B75EE6" w:rsidP="00304D3F">
            <w:pPr>
              <w:rPr>
                <w:rFonts w:cstheme="minorHAnsi"/>
                <w:sz w:val="20"/>
                <w:szCs w:val="20"/>
              </w:rPr>
            </w:pPr>
          </w:p>
          <w:p w:rsidR="00B75EE6" w:rsidRDefault="00B75EE6" w:rsidP="00304D3F">
            <w:pPr>
              <w:rPr>
                <w:rFonts w:cstheme="minorHAnsi"/>
                <w:sz w:val="20"/>
                <w:szCs w:val="20"/>
              </w:rPr>
            </w:pPr>
          </w:p>
          <w:p w:rsidR="00B75EE6" w:rsidRDefault="00B75EE6" w:rsidP="00304D3F">
            <w:pPr>
              <w:rPr>
                <w:rFonts w:cstheme="minorHAnsi"/>
                <w:sz w:val="20"/>
                <w:szCs w:val="20"/>
              </w:rPr>
            </w:pPr>
          </w:p>
          <w:p w:rsidR="00B75EE6" w:rsidRDefault="00B75EE6" w:rsidP="00304D3F">
            <w:pPr>
              <w:rPr>
                <w:rFonts w:cstheme="minorHAnsi"/>
                <w:sz w:val="20"/>
                <w:szCs w:val="20"/>
              </w:rPr>
            </w:pPr>
          </w:p>
          <w:p w:rsidR="00B75EE6" w:rsidRDefault="00B75EE6" w:rsidP="00304D3F">
            <w:pPr>
              <w:rPr>
                <w:rFonts w:cstheme="minorHAnsi"/>
                <w:sz w:val="20"/>
                <w:szCs w:val="20"/>
              </w:rPr>
            </w:pPr>
          </w:p>
          <w:p w:rsidR="00B75EE6" w:rsidRPr="004C5CAF" w:rsidRDefault="00B75EE6" w:rsidP="00304D3F">
            <w:pPr>
              <w:rPr>
                <w:rFonts w:cstheme="minorHAnsi"/>
                <w:sz w:val="20"/>
                <w:szCs w:val="20"/>
              </w:rPr>
            </w:pPr>
          </w:p>
        </w:tc>
        <w:tc>
          <w:tcPr>
            <w:tcW w:w="2835" w:type="dxa"/>
            <w:gridSpan w:val="3"/>
            <w:shd w:val="clear" w:color="auto" w:fill="FFFFFF" w:themeFill="background1"/>
          </w:tcPr>
          <w:p w:rsidR="00B75EE6" w:rsidRPr="004C5CAF" w:rsidRDefault="009A52EC" w:rsidP="00B159BA">
            <w:pPr>
              <w:rPr>
                <w:rFonts w:cstheme="minorHAnsi"/>
                <w:b/>
                <w:sz w:val="20"/>
                <w:szCs w:val="20"/>
              </w:rPr>
            </w:pPr>
            <w:r>
              <w:rPr>
                <w:rFonts w:cstheme="minorHAnsi"/>
                <w:b/>
                <w:sz w:val="20"/>
                <w:szCs w:val="20"/>
              </w:rPr>
              <w:t>Termly</w:t>
            </w:r>
          </w:p>
        </w:tc>
      </w:tr>
      <w:tr w:rsidR="002954A6" w:rsidRPr="004C5CAF" w:rsidTr="00B75EE6">
        <w:tc>
          <w:tcPr>
            <w:tcW w:w="15134" w:type="dxa"/>
            <w:gridSpan w:val="11"/>
            <w:shd w:val="clear" w:color="auto" w:fill="990033"/>
            <w:tcMar>
              <w:top w:w="57" w:type="dxa"/>
              <w:bottom w:w="57" w:type="dxa"/>
            </w:tcMar>
          </w:tcPr>
          <w:p w:rsidR="000A25FC" w:rsidRPr="004C5CAF" w:rsidRDefault="00A33F73" w:rsidP="009242F1">
            <w:pPr>
              <w:pStyle w:val="ListParagraph"/>
              <w:numPr>
                <w:ilvl w:val="0"/>
                <w:numId w:val="17"/>
              </w:numPr>
              <w:ind w:left="426" w:hanging="284"/>
              <w:rPr>
                <w:rFonts w:cstheme="minorHAnsi"/>
                <w:b/>
                <w:sz w:val="20"/>
                <w:szCs w:val="20"/>
              </w:rPr>
            </w:pPr>
            <w:r w:rsidRPr="004C5CAF">
              <w:rPr>
                <w:rFonts w:cstheme="minorHAnsi"/>
                <w:sz w:val="20"/>
                <w:szCs w:val="20"/>
              </w:rPr>
              <w:lastRenderedPageBreak/>
              <w:br w:type="page"/>
            </w:r>
            <w:r w:rsidR="000A25FC" w:rsidRPr="004C5CAF">
              <w:rPr>
                <w:rFonts w:cstheme="minorHAnsi"/>
                <w:b/>
                <w:sz w:val="20"/>
                <w:szCs w:val="20"/>
              </w:rPr>
              <w:t xml:space="preserve">Review of expenditure </w:t>
            </w:r>
          </w:p>
        </w:tc>
      </w:tr>
      <w:tr w:rsidR="002954A6" w:rsidRPr="004C5CAF" w:rsidTr="005210B2">
        <w:tc>
          <w:tcPr>
            <w:tcW w:w="4219" w:type="dxa"/>
            <w:gridSpan w:val="2"/>
            <w:shd w:val="clear" w:color="auto" w:fill="auto"/>
            <w:tcMar>
              <w:top w:w="57" w:type="dxa"/>
              <w:bottom w:w="57" w:type="dxa"/>
            </w:tcMar>
          </w:tcPr>
          <w:p w:rsidR="000B25ED" w:rsidRPr="004C5CAF" w:rsidRDefault="000B25ED" w:rsidP="000B25ED">
            <w:pPr>
              <w:rPr>
                <w:rFonts w:cstheme="minorHAnsi"/>
                <w:b/>
                <w:sz w:val="20"/>
                <w:szCs w:val="20"/>
              </w:rPr>
            </w:pPr>
            <w:r w:rsidRPr="004C5CAF">
              <w:rPr>
                <w:rFonts w:cstheme="minorHAnsi"/>
                <w:b/>
                <w:sz w:val="20"/>
                <w:szCs w:val="20"/>
              </w:rPr>
              <w:t>Previous Academic Year</w:t>
            </w:r>
          </w:p>
        </w:tc>
        <w:tc>
          <w:tcPr>
            <w:tcW w:w="10915" w:type="dxa"/>
            <w:gridSpan w:val="9"/>
            <w:shd w:val="clear" w:color="auto" w:fill="auto"/>
          </w:tcPr>
          <w:p w:rsidR="000B25ED" w:rsidRPr="004C5CAF" w:rsidRDefault="00DF4EC4" w:rsidP="000B25ED">
            <w:pPr>
              <w:pStyle w:val="ListParagraph"/>
              <w:ind w:left="567"/>
              <w:rPr>
                <w:rFonts w:cstheme="minorHAnsi"/>
                <w:b/>
                <w:sz w:val="20"/>
                <w:szCs w:val="20"/>
              </w:rPr>
            </w:pPr>
            <w:r w:rsidRPr="004C5CAF">
              <w:rPr>
                <w:rFonts w:cstheme="minorHAnsi"/>
                <w:b/>
                <w:sz w:val="20"/>
                <w:szCs w:val="20"/>
              </w:rPr>
              <w:t>2020-2021</w:t>
            </w:r>
          </w:p>
        </w:tc>
      </w:tr>
      <w:tr w:rsidR="002954A6" w:rsidRPr="004C5CAF" w:rsidTr="005210B2">
        <w:tc>
          <w:tcPr>
            <w:tcW w:w="15134" w:type="dxa"/>
            <w:gridSpan w:val="11"/>
            <w:shd w:val="clear" w:color="auto" w:fill="FFFFFF" w:themeFill="background1"/>
            <w:tcMar>
              <w:top w:w="57" w:type="dxa"/>
              <w:bottom w:w="57" w:type="dxa"/>
            </w:tcMar>
          </w:tcPr>
          <w:p w:rsidR="000A25FC" w:rsidRPr="004C5CAF" w:rsidRDefault="000A25FC" w:rsidP="009079EE">
            <w:pPr>
              <w:pStyle w:val="ListParagraph"/>
              <w:numPr>
                <w:ilvl w:val="0"/>
                <w:numId w:val="16"/>
              </w:numPr>
              <w:ind w:left="426" w:hanging="142"/>
              <w:rPr>
                <w:rFonts w:cstheme="minorHAnsi"/>
                <w:b/>
                <w:sz w:val="20"/>
                <w:szCs w:val="20"/>
              </w:rPr>
            </w:pPr>
            <w:r w:rsidRPr="004C5CAF">
              <w:rPr>
                <w:rFonts w:cstheme="minorHAnsi"/>
                <w:b/>
                <w:sz w:val="20"/>
                <w:szCs w:val="20"/>
              </w:rPr>
              <w:t>Quality of teaching</w:t>
            </w:r>
            <w:r w:rsidR="00B369C7" w:rsidRPr="004C5CAF">
              <w:rPr>
                <w:rFonts w:cstheme="minorHAnsi"/>
                <w:b/>
                <w:sz w:val="20"/>
                <w:szCs w:val="20"/>
              </w:rPr>
              <w:t xml:space="preserve"> for all</w:t>
            </w:r>
          </w:p>
        </w:tc>
      </w:tr>
      <w:tr w:rsidR="002954A6" w:rsidRPr="004C5CAF" w:rsidTr="00F070E9">
        <w:trPr>
          <w:trHeight w:val="57"/>
        </w:trPr>
        <w:tc>
          <w:tcPr>
            <w:tcW w:w="2235" w:type="dxa"/>
            <w:tcMar>
              <w:top w:w="57" w:type="dxa"/>
              <w:bottom w:w="57" w:type="dxa"/>
            </w:tcMar>
          </w:tcPr>
          <w:p w:rsidR="000B25ED" w:rsidRPr="004C5CAF" w:rsidRDefault="000B25ED" w:rsidP="00D133C5">
            <w:pPr>
              <w:rPr>
                <w:rFonts w:cstheme="minorHAnsi"/>
                <w:b/>
                <w:sz w:val="20"/>
                <w:szCs w:val="20"/>
              </w:rPr>
            </w:pPr>
            <w:r w:rsidRPr="004C5CAF">
              <w:rPr>
                <w:rFonts w:cstheme="minorHAnsi"/>
                <w:b/>
                <w:sz w:val="20"/>
                <w:szCs w:val="20"/>
              </w:rPr>
              <w:t>Desired outcome</w:t>
            </w:r>
          </w:p>
        </w:tc>
        <w:tc>
          <w:tcPr>
            <w:tcW w:w="1984" w:type="dxa"/>
            <w:tcMar>
              <w:top w:w="57" w:type="dxa"/>
              <w:bottom w:w="57" w:type="dxa"/>
            </w:tcMar>
          </w:tcPr>
          <w:p w:rsidR="000B25ED" w:rsidRPr="004C5CAF" w:rsidRDefault="000B25ED" w:rsidP="00D133C5">
            <w:pPr>
              <w:rPr>
                <w:rFonts w:cstheme="minorHAnsi"/>
                <w:b/>
                <w:sz w:val="20"/>
                <w:szCs w:val="20"/>
              </w:rPr>
            </w:pPr>
            <w:r w:rsidRPr="004C5CAF">
              <w:rPr>
                <w:rFonts w:cstheme="minorHAnsi"/>
                <w:b/>
                <w:sz w:val="20"/>
                <w:szCs w:val="20"/>
              </w:rPr>
              <w:t xml:space="preserve">Chosen </w:t>
            </w:r>
            <w:r w:rsidR="00766387" w:rsidRPr="004C5CAF">
              <w:rPr>
                <w:rFonts w:cstheme="minorHAnsi"/>
                <w:b/>
                <w:sz w:val="20"/>
                <w:szCs w:val="20"/>
              </w:rPr>
              <w:t>action/</w:t>
            </w:r>
            <w:r w:rsidRPr="004C5CAF">
              <w:rPr>
                <w:rFonts w:cstheme="minorHAnsi"/>
                <w:b/>
                <w:sz w:val="20"/>
                <w:szCs w:val="20"/>
              </w:rPr>
              <w:t>approach</w:t>
            </w:r>
          </w:p>
        </w:tc>
        <w:tc>
          <w:tcPr>
            <w:tcW w:w="6095" w:type="dxa"/>
            <w:gridSpan w:val="4"/>
            <w:tcMar>
              <w:top w:w="57" w:type="dxa"/>
              <w:bottom w:w="57" w:type="dxa"/>
            </w:tcMar>
          </w:tcPr>
          <w:p w:rsidR="007335B7" w:rsidRPr="004C5CAF" w:rsidRDefault="007335B7" w:rsidP="006F2883">
            <w:pPr>
              <w:rPr>
                <w:rFonts w:cstheme="minorHAnsi"/>
                <w:sz w:val="20"/>
                <w:szCs w:val="20"/>
              </w:rPr>
            </w:pPr>
            <w:r w:rsidRPr="004C5CAF">
              <w:rPr>
                <w:rFonts w:cstheme="minorHAnsi"/>
                <w:b/>
                <w:sz w:val="20"/>
                <w:szCs w:val="20"/>
              </w:rPr>
              <w:t xml:space="preserve">Estimated impact: </w:t>
            </w:r>
            <w:r w:rsidR="006F2883" w:rsidRPr="004C5CAF">
              <w:rPr>
                <w:rFonts w:cstheme="minorHAnsi"/>
                <w:sz w:val="20"/>
                <w:szCs w:val="20"/>
              </w:rPr>
              <w:t>Did you meet the success criteria</w:t>
            </w:r>
            <w:r w:rsidRPr="004C5CAF">
              <w:rPr>
                <w:rFonts w:cstheme="minorHAnsi"/>
                <w:sz w:val="20"/>
                <w:szCs w:val="20"/>
              </w:rPr>
              <w:t>?</w:t>
            </w:r>
            <w:r w:rsidR="002C35A1">
              <w:rPr>
                <w:rFonts w:cstheme="minorHAnsi"/>
                <w:sz w:val="20"/>
                <w:szCs w:val="20"/>
              </w:rPr>
              <w:t xml:space="preserve"> </w:t>
            </w:r>
            <w:r w:rsidRPr="004C5CAF">
              <w:rPr>
                <w:rFonts w:cstheme="minorHAnsi"/>
                <w:sz w:val="20"/>
                <w:szCs w:val="20"/>
              </w:rPr>
              <w:t>I</w:t>
            </w:r>
            <w:r w:rsidR="000B25ED" w:rsidRPr="004C5CAF">
              <w:rPr>
                <w:rFonts w:cstheme="minorHAnsi"/>
                <w:sz w:val="20"/>
                <w:szCs w:val="20"/>
              </w:rPr>
              <w:t>nclude impact on pupils not eli</w:t>
            </w:r>
            <w:r w:rsidRPr="004C5CAF">
              <w:rPr>
                <w:rFonts w:cstheme="minorHAnsi"/>
                <w:sz w:val="20"/>
                <w:szCs w:val="20"/>
              </w:rPr>
              <w:t xml:space="preserve">gible for PP, </w:t>
            </w:r>
            <w:r w:rsidR="006F2883" w:rsidRPr="004C5CAF">
              <w:rPr>
                <w:rFonts w:cstheme="minorHAnsi"/>
                <w:sz w:val="20"/>
                <w:szCs w:val="20"/>
              </w:rPr>
              <w:t>if</w:t>
            </w:r>
            <w:r w:rsidRPr="004C5CAF">
              <w:rPr>
                <w:rFonts w:cstheme="minorHAnsi"/>
                <w:sz w:val="20"/>
                <w:szCs w:val="20"/>
              </w:rPr>
              <w:t xml:space="preserve"> appropriate.</w:t>
            </w:r>
          </w:p>
        </w:tc>
        <w:tc>
          <w:tcPr>
            <w:tcW w:w="3261" w:type="dxa"/>
            <w:gridSpan w:val="4"/>
            <w:tcMar>
              <w:top w:w="57" w:type="dxa"/>
              <w:bottom w:w="57" w:type="dxa"/>
            </w:tcMar>
          </w:tcPr>
          <w:p w:rsidR="009079EE" w:rsidRPr="004C5CAF" w:rsidRDefault="000B25ED" w:rsidP="009079EE">
            <w:pPr>
              <w:rPr>
                <w:rFonts w:cstheme="minorHAnsi"/>
                <w:b/>
                <w:sz w:val="20"/>
                <w:szCs w:val="20"/>
              </w:rPr>
            </w:pPr>
            <w:r w:rsidRPr="004C5CAF">
              <w:rPr>
                <w:rFonts w:cstheme="minorHAnsi"/>
                <w:b/>
                <w:sz w:val="20"/>
                <w:szCs w:val="20"/>
              </w:rPr>
              <w:t xml:space="preserve">Lessons learned </w:t>
            </w:r>
          </w:p>
          <w:p w:rsidR="000B25ED" w:rsidRPr="004C5CAF" w:rsidRDefault="009079EE" w:rsidP="007335B7">
            <w:pPr>
              <w:rPr>
                <w:rFonts w:cstheme="minorHAnsi"/>
                <w:b/>
                <w:sz w:val="20"/>
                <w:szCs w:val="20"/>
              </w:rPr>
            </w:pPr>
            <w:r w:rsidRPr="004C5CAF">
              <w:rPr>
                <w:rFonts w:cstheme="minorHAnsi"/>
                <w:sz w:val="20"/>
                <w:szCs w:val="20"/>
              </w:rPr>
              <w:t>(</w:t>
            </w:r>
            <w:r w:rsidR="007335B7" w:rsidRPr="004C5CAF">
              <w:rPr>
                <w:rFonts w:cstheme="minorHAnsi"/>
                <w:sz w:val="20"/>
                <w:szCs w:val="20"/>
              </w:rPr>
              <w:t>and</w:t>
            </w:r>
            <w:r w:rsidRPr="004C5CAF">
              <w:rPr>
                <w:rFonts w:cstheme="minorHAnsi"/>
                <w:sz w:val="20"/>
                <w:szCs w:val="20"/>
              </w:rPr>
              <w:t xml:space="preserve"> whether you</w:t>
            </w:r>
            <w:r w:rsidR="007335B7" w:rsidRPr="004C5CAF">
              <w:rPr>
                <w:rFonts w:cstheme="minorHAnsi"/>
                <w:sz w:val="20"/>
                <w:szCs w:val="20"/>
              </w:rPr>
              <w:t xml:space="preserve"> will</w:t>
            </w:r>
            <w:r w:rsidRPr="004C5CAF">
              <w:rPr>
                <w:rFonts w:cstheme="minorHAnsi"/>
                <w:sz w:val="20"/>
                <w:szCs w:val="20"/>
              </w:rPr>
              <w:t xml:space="preserve"> continue with this </w:t>
            </w:r>
            <w:r w:rsidR="007335B7" w:rsidRPr="004C5CAF">
              <w:rPr>
                <w:rFonts w:cstheme="minorHAnsi"/>
                <w:sz w:val="20"/>
                <w:szCs w:val="20"/>
              </w:rPr>
              <w:t>approach</w:t>
            </w:r>
            <w:r w:rsidRPr="004C5CAF">
              <w:rPr>
                <w:rFonts w:cstheme="minorHAnsi"/>
                <w:sz w:val="20"/>
                <w:szCs w:val="20"/>
              </w:rPr>
              <w:t>)</w:t>
            </w:r>
          </w:p>
        </w:tc>
        <w:tc>
          <w:tcPr>
            <w:tcW w:w="1559" w:type="dxa"/>
          </w:tcPr>
          <w:p w:rsidR="000B25ED" w:rsidRPr="004C5CAF" w:rsidRDefault="000B25ED" w:rsidP="00D133C5">
            <w:pPr>
              <w:rPr>
                <w:rFonts w:cstheme="minorHAnsi"/>
                <w:b/>
                <w:sz w:val="20"/>
                <w:szCs w:val="20"/>
              </w:rPr>
            </w:pPr>
            <w:r w:rsidRPr="004C5CAF">
              <w:rPr>
                <w:rFonts w:cstheme="minorHAnsi"/>
                <w:b/>
                <w:sz w:val="20"/>
                <w:szCs w:val="20"/>
              </w:rPr>
              <w:t>Cost</w:t>
            </w:r>
          </w:p>
        </w:tc>
      </w:tr>
      <w:tr w:rsidR="002954A6" w:rsidRPr="004C5CAF" w:rsidTr="00F070E9">
        <w:trPr>
          <w:trHeight w:hRule="exact" w:val="7361"/>
        </w:trPr>
        <w:tc>
          <w:tcPr>
            <w:tcW w:w="2235" w:type="dxa"/>
            <w:tcMar>
              <w:top w:w="57" w:type="dxa"/>
              <w:bottom w:w="57" w:type="dxa"/>
            </w:tcMar>
          </w:tcPr>
          <w:p w:rsidR="002D22A0" w:rsidRPr="002C35A1" w:rsidRDefault="002C35A1" w:rsidP="004422CE">
            <w:pPr>
              <w:pStyle w:val="ListParagraph"/>
              <w:numPr>
                <w:ilvl w:val="0"/>
                <w:numId w:val="35"/>
              </w:numPr>
              <w:ind w:left="426" w:hanging="284"/>
              <w:rPr>
                <w:rFonts w:cstheme="minorHAnsi"/>
                <w:sz w:val="20"/>
                <w:szCs w:val="20"/>
              </w:rPr>
            </w:pPr>
            <w:r>
              <w:rPr>
                <w:rFonts w:cstheme="minorHAnsi"/>
                <w:sz w:val="20"/>
                <w:szCs w:val="20"/>
              </w:rPr>
              <w:t>Gap between disadvantaged and All will diminish</w:t>
            </w:r>
            <w:r w:rsidR="004422CE">
              <w:rPr>
                <w:rFonts w:cstheme="minorHAnsi"/>
                <w:sz w:val="20"/>
                <w:szCs w:val="20"/>
              </w:rPr>
              <w:t xml:space="preserve"> in internal and EOKS data.</w:t>
            </w:r>
          </w:p>
          <w:p w:rsidR="002C35A1" w:rsidRDefault="002C35A1" w:rsidP="00620176">
            <w:pPr>
              <w:rPr>
                <w:rFonts w:cstheme="minorHAnsi"/>
                <w:sz w:val="20"/>
                <w:szCs w:val="20"/>
              </w:rPr>
            </w:pPr>
          </w:p>
          <w:p w:rsidR="002C35A1" w:rsidRDefault="002C35A1" w:rsidP="00620176">
            <w:pPr>
              <w:rPr>
                <w:rFonts w:cstheme="minorHAnsi"/>
                <w:sz w:val="20"/>
                <w:szCs w:val="20"/>
              </w:rPr>
            </w:pPr>
          </w:p>
          <w:p w:rsidR="002C35A1" w:rsidRDefault="002C35A1" w:rsidP="00620176">
            <w:pPr>
              <w:rPr>
                <w:rFonts w:cstheme="minorHAnsi"/>
                <w:sz w:val="20"/>
                <w:szCs w:val="20"/>
              </w:rPr>
            </w:pPr>
          </w:p>
          <w:p w:rsidR="002C35A1" w:rsidRDefault="002C35A1" w:rsidP="00620176">
            <w:pPr>
              <w:rPr>
                <w:rFonts w:cstheme="minorHAnsi"/>
                <w:sz w:val="20"/>
                <w:szCs w:val="20"/>
              </w:rPr>
            </w:pPr>
          </w:p>
          <w:p w:rsidR="002C35A1" w:rsidRDefault="002C35A1" w:rsidP="00620176">
            <w:pPr>
              <w:rPr>
                <w:rFonts w:cstheme="minorHAnsi"/>
                <w:sz w:val="20"/>
                <w:szCs w:val="20"/>
              </w:rPr>
            </w:pPr>
          </w:p>
          <w:p w:rsidR="002C35A1" w:rsidRDefault="002C35A1" w:rsidP="00620176">
            <w:pPr>
              <w:rPr>
                <w:rFonts w:cstheme="minorHAnsi"/>
                <w:sz w:val="20"/>
                <w:szCs w:val="20"/>
              </w:rPr>
            </w:pPr>
          </w:p>
          <w:p w:rsidR="002C35A1" w:rsidRDefault="002C35A1" w:rsidP="00620176">
            <w:pPr>
              <w:rPr>
                <w:rFonts w:cstheme="minorHAnsi"/>
                <w:sz w:val="20"/>
                <w:szCs w:val="20"/>
              </w:rPr>
            </w:pPr>
          </w:p>
          <w:p w:rsidR="002C35A1" w:rsidRDefault="002C35A1" w:rsidP="00620176">
            <w:pPr>
              <w:rPr>
                <w:rFonts w:cstheme="minorHAnsi"/>
                <w:sz w:val="20"/>
                <w:szCs w:val="20"/>
              </w:rPr>
            </w:pPr>
            <w:r>
              <w:rPr>
                <w:rFonts w:cstheme="minorHAnsi"/>
                <w:sz w:val="20"/>
                <w:szCs w:val="20"/>
              </w:rPr>
              <w:t xml:space="preserve">  </w:t>
            </w:r>
          </w:p>
          <w:p w:rsidR="002C35A1" w:rsidRDefault="002C35A1" w:rsidP="00620176">
            <w:pPr>
              <w:rPr>
                <w:rFonts w:cstheme="minorHAnsi"/>
                <w:sz w:val="20"/>
                <w:szCs w:val="20"/>
              </w:rPr>
            </w:pPr>
          </w:p>
          <w:p w:rsidR="002C35A1" w:rsidRDefault="002C35A1" w:rsidP="00620176">
            <w:pPr>
              <w:rPr>
                <w:rFonts w:cstheme="minorHAnsi"/>
                <w:sz w:val="20"/>
                <w:szCs w:val="20"/>
              </w:rPr>
            </w:pPr>
          </w:p>
          <w:p w:rsidR="002C35A1" w:rsidRDefault="002C35A1" w:rsidP="00620176">
            <w:pPr>
              <w:rPr>
                <w:rFonts w:cstheme="minorHAnsi"/>
                <w:sz w:val="20"/>
                <w:szCs w:val="20"/>
              </w:rPr>
            </w:pPr>
          </w:p>
          <w:p w:rsidR="002C35A1" w:rsidRPr="004C5CAF" w:rsidRDefault="002C35A1" w:rsidP="00620176">
            <w:pPr>
              <w:rPr>
                <w:rFonts w:cstheme="minorHAnsi"/>
                <w:sz w:val="20"/>
                <w:szCs w:val="20"/>
              </w:rPr>
            </w:pPr>
          </w:p>
        </w:tc>
        <w:tc>
          <w:tcPr>
            <w:tcW w:w="1984" w:type="dxa"/>
            <w:tcMar>
              <w:top w:w="57" w:type="dxa"/>
              <w:bottom w:w="57" w:type="dxa"/>
            </w:tcMar>
          </w:tcPr>
          <w:p w:rsidR="004422CE" w:rsidRDefault="004422CE" w:rsidP="004422CE">
            <w:pPr>
              <w:pStyle w:val="Default"/>
              <w:numPr>
                <w:ilvl w:val="0"/>
                <w:numId w:val="36"/>
              </w:numPr>
              <w:rPr>
                <w:rFonts w:asciiTheme="minorHAnsi" w:hAnsiTheme="minorHAnsi" w:cstheme="minorHAnsi"/>
                <w:color w:val="auto"/>
                <w:sz w:val="20"/>
                <w:szCs w:val="20"/>
              </w:rPr>
            </w:pPr>
            <w:r>
              <w:rPr>
                <w:rFonts w:asciiTheme="minorHAnsi" w:hAnsiTheme="minorHAnsi" w:cstheme="minorHAnsi"/>
                <w:color w:val="auto"/>
                <w:sz w:val="20"/>
                <w:szCs w:val="20"/>
              </w:rPr>
              <w:t>Quality first teaching</w:t>
            </w:r>
          </w:p>
          <w:p w:rsidR="004422CE" w:rsidRDefault="004422CE" w:rsidP="004422CE">
            <w:pPr>
              <w:pStyle w:val="Default"/>
              <w:numPr>
                <w:ilvl w:val="0"/>
                <w:numId w:val="36"/>
              </w:numPr>
              <w:rPr>
                <w:rFonts w:asciiTheme="minorHAnsi" w:hAnsiTheme="minorHAnsi" w:cstheme="minorHAnsi"/>
                <w:color w:val="auto"/>
                <w:sz w:val="20"/>
                <w:szCs w:val="20"/>
              </w:rPr>
            </w:pPr>
            <w:r>
              <w:rPr>
                <w:rFonts w:asciiTheme="minorHAnsi" w:hAnsiTheme="minorHAnsi" w:cstheme="minorHAnsi"/>
                <w:color w:val="auto"/>
                <w:sz w:val="20"/>
                <w:szCs w:val="20"/>
              </w:rPr>
              <w:t>Pupil Progress meetings Sept, then termly to discuss interventions</w:t>
            </w:r>
          </w:p>
          <w:p w:rsidR="004422CE" w:rsidRDefault="004422CE" w:rsidP="004422CE">
            <w:pPr>
              <w:pStyle w:val="Default"/>
              <w:numPr>
                <w:ilvl w:val="0"/>
                <w:numId w:val="36"/>
              </w:numPr>
              <w:rPr>
                <w:rFonts w:asciiTheme="minorHAnsi" w:hAnsiTheme="minorHAnsi" w:cstheme="minorHAnsi"/>
                <w:color w:val="auto"/>
                <w:sz w:val="20"/>
                <w:szCs w:val="20"/>
              </w:rPr>
            </w:pPr>
            <w:r>
              <w:rPr>
                <w:rFonts w:asciiTheme="minorHAnsi" w:hAnsiTheme="minorHAnsi" w:cstheme="minorHAnsi"/>
                <w:color w:val="auto"/>
                <w:sz w:val="20"/>
                <w:szCs w:val="20"/>
              </w:rPr>
              <w:t>Boosters for Y6 and Y2</w:t>
            </w:r>
          </w:p>
          <w:p w:rsidR="002D22A0" w:rsidRPr="004C5CAF" w:rsidRDefault="004422CE" w:rsidP="004422CE">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 </w:t>
            </w:r>
          </w:p>
        </w:tc>
        <w:tc>
          <w:tcPr>
            <w:tcW w:w="6095" w:type="dxa"/>
            <w:gridSpan w:val="4"/>
            <w:tcMar>
              <w:top w:w="57" w:type="dxa"/>
              <w:bottom w:w="57" w:type="dxa"/>
            </w:tcMar>
          </w:tcPr>
          <w:p w:rsidR="002D22A0" w:rsidRDefault="00B159BA" w:rsidP="00CD68B1">
            <w:pPr>
              <w:pStyle w:val="Default"/>
              <w:rPr>
                <w:rFonts w:asciiTheme="minorHAnsi" w:hAnsiTheme="minorHAnsi" w:cstheme="minorHAnsi"/>
                <w:sz w:val="20"/>
                <w:szCs w:val="20"/>
              </w:rPr>
            </w:pPr>
            <w:r>
              <w:rPr>
                <w:rFonts w:asciiTheme="minorHAnsi" w:hAnsiTheme="minorHAnsi" w:cstheme="minorHAnsi"/>
                <w:sz w:val="20"/>
                <w:szCs w:val="20"/>
              </w:rPr>
              <w:t>Note: due to Covid, no national standardised data</w:t>
            </w:r>
            <w:r w:rsidR="005C1AB0">
              <w:rPr>
                <w:rFonts w:asciiTheme="minorHAnsi" w:hAnsiTheme="minorHAnsi" w:cstheme="minorHAnsi"/>
                <w:sz w:val="20"/>
                <w:szCs w:val="20"/>
              </w:rPr>
              <w:t>. Gap not diminished</w:t>
            </w:r>
            <w:r w:rsidR="00505065">
              <w:rPr>
                <w:rFonts w:asciiTheme="minorHAnsi" w:hAnsiTheme="minorHAnsi" w:cstheme="minorHAnsi"/>
                <w:sz w:val="20"/>
                <w:szCs w:val="20"/>
              </w:rPr>
              <w:t xml:space="preserve"> – </w:t>
            </w:r>
            <w:r w:rsidR="00E84790">
              <w:rPr>
                <w:rFonts w:asciiTheme="minorHAnsi" w:hAnsiTheme="minorHAnsi" w:cstheme="minorHAnsi"/>
                <w:sz w:val="20"/>
                <w:szCs w:val="20"/>
              </w:rPr>
              <w:t xml:space="preserve">which is also </w:t>
            </w:r>
            <w:r w:rsidR="00505065">
              <w:rPr>
                <w:rFonts w:asciiTheme="minorHAnsi" w:hAnsiTheme="minorHAnsi" w:cstheme="minorHAnsi"/>
                <w:sz w:val="20"/>
                <w:szCs w:val="20"/>
              </w:rPr>
              <w:t>national trend.</w:t>
            </w:r>
          </w:p>
          <w:tbl>
            <w:tblPr>
              <w:tblStyle w:val="TableGrid"/>
              <w:tblW w:w="0" w:type="auto"/>
              <w:tblLayout w:type="fixed"/>
              <w:tblLook w:val="04A0" w:firstRow="1" w:lastRow="0" w:firstColumn="1" w:lastColumn="0" w:noHBand="0" w:noVBand="1"/>
            </w:tblPr>
            <w:tblGrid>
              <w:gridCol w:w="1025"/>
              <w:gridCol w:w="851"/>
              <w:gridCol w:w="708"/>
              <w:gridCol w:w="709"/>
              <w:gridCol w:w="709"/>
              <w:gridCol w:w="567"/>
              <w:gridCol w:w="850"/>
            </w:tblGrid>
            <w:tr w:rsidR="00B159BA" w:rsidTr="00E84790">
              <w:tc>
                <w:tcPr>
                  <w:tcW w:w="1025" w:type="dxa"/>
                </w:tcPr>
                <w:p w:rsidR="00B159BA" w:rsidRDefault="00B159BA" w:rsidP="00CD68B1">
                  <w:pPr>
                    <w:pStyle w:val="Default"/>
                    <w:rPr>
                      <w:rFonts w:asciiTheme="minorHAnsi" w:hAnsiTheme="minorHAnsi" w:cstheme="minorHAnsi"/>
                      <w:sz w:val="20"/>
                      <w:szCs w:val="20"/>
                    </w:rPr>
                  </w:pPr>
                </w:p>
              </w:tc>
              <w:tc>
                <w:tcPr>
                  <w:tcW w:w="1559" w:type="dxa"/>
                  <w:gridSpan w:val="2"/>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Reading</w:t>
                  </w:r>
                </w:p>
              </w:tc>
              <w:tc>
                <w:tcPr>
                  <w:tcW w:w="1418" w:type="dxa"/>
                  <w:gridSpan w:val="2"/>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Writing</w:t>
                  </w:r>
                </w:p>
              </w:tc>
              <w:tc>
                <w:tcPr>
                  <w:tcW w:w="1417" w:type="dxa"/>
                  <w:gridSpan w:val="2"/>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Maths</w:t>
                  </w:r>
                </w:p>
              </w:tc>
            </w:tr>
            <w:tr w:rsidR="00B159BA" w:rsidTr="00E84790">
              <w:tc>
                <w:tcPr>
                  <w:tcW w:w="1025" w:type="dxa"/>
                </w:tcPr>
                <w:p w:rsidR="00B159BA" w:rsidRDefault="00B159BA" w:rsidP="00CD68B1">
                  <w:pPr>
                    <w:pStyle w:val="Default"/>
                    <w:rPr>
                      <w:rFonts w:asciiTheme="minorHAnsi" w:hAnsiTheme="minorHAnsi" w:cstheme="minorHAnsi"/>
                      <w:sz w:val="20"/>
                      <w:szCs w:val="20"/>
                    </w:rPr>
                  </w:pPr>
                </w:p>
              </w:tc>
              <w:tc>
                <w:tcPr>
                  <w:tcW w:w="851" w:type="dxa"/>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PP</w:t>
                  </w:r>
                </w:p>
              </w:tc>
              <w:tc>
                <w:tcPr>
                  <w:tcW w:w="708" w:type="dxa"/>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Non</w:t>
                  </w:r>
                </w:p>
              </w:tc>
              <w:tc>
                <w:tcPr>
                  <w:tcW w:w="709" w:type="dxa"/>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PP</w:t>
                  </w:r>
                </w:p>
              </w:tc>
              <w:tc>
                <w:tcPr>
                  <w:tcW w:w="709" w:type="dxa"/>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Non</w:t>
                  </w:r>
                </w:p>
              </w:tc>
              <w:tc>
                <w:tcPr>
                  <w:tcW w:w="567" w:type="dxa"/>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PP</w:t>
                  </w:r>
                </w:p>
              </w:tc>
              <w:tc>
                <w:tcPr>
                  <w:tcW w:w="850" w:type="dxa"/>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Non</w:t>
                  </w:r>
                </w:p>
              </w:tc>
            </w:tr>
            <w:tr w:rsidR="00B159BA" w:rsidTr="00E84790">
              <w:tc>
                <w:tcPr>
                  <w:tcW w:w="1025" w:type="dxa"/>
                </w:tcPr>
                <w:p w:rsidR="00B159BA" w:rsidRDefault="00B159BA" w:rsidP="00CD68B1">
                  <w:pPr>
                    <w:pStyle w:val="Default"/>
                    <w:rPr>
                      <w:rFonts w:asciiTheme="minorHAnsi" w:hAnsiTheme="minorHAnsi" w:cstheme="minorHAnsi"/>
                      <w:sz w:val="20"/>
                      <w:szCs w:val="20"/>
                    </w:rPr>
                  </w:pPr>
                  <w:r>
                    <w:rPr>
                      <w:rFonts w:asciiTheme="minorHAnsi" w:hAnsiTheme="minorHAnsi" w:cstheme="minorHAnsi"/>
                      <w:sz w:val="20"/>
                      <w:szCs w:val="20"/>
                    </w:rPr>
                    <w:t>% ELG</w:t>
                  </w:r>
                </w:p>
              </w:tc>
              <w:tc>
                <w:tcPr>
                  <w:tcW w:w="851"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40</w:t>
                  </w:r>
                </w:p>
              </w:tc>
              <w:tc>
                <w:tcPr>
                  <w:tcW w:w="708"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63</w:t>
                  </w:r>
                </w:p>
              </w:tc>
              <w:tc>
                <w:tcPr>
                  <w:tcW w:w="709"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20</w:t>
                  </w:r>
                </w:p>
              </w:tc>
              <w:tc>
                <w:tcPr>
                  <w:tcW w:w="709"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44</w:t>
                  </w:r>
                </w:p>
              </w:tc>
              <w:tc>
                <w:tcPr>
                  <w:tcW w:w="567"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40</w:t>
                  </w:r>
                </w:p>
              </w:tc>
              <w:tc>
                <w:tcPr>
                  <w:tcW w:w="850"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60</w:t>
                  </w:r>
                </w:p>
              </w:tc>
            </w:tr>
            <w:tr w:rsidR="00B159BA" w:rsidTr="00E84790">
              <w:tc>
                <w:tcPr>
                  <w:tcW w:w="1025" w:type="dxa"/>
                </w:tcPr>
                <w:p w:rsidR="00B159BA" w:rsidRDefault="00B159BA" w:rsidP="00CD68B1">
                  <w:pPr>
                    <w:pStyle w:val="Default"/>
                    <w:rPr>
                      <w:rFonts w:asciiTheme="minorHAnsi" w:hAnsiTheme="minorHAnsi" w:cstheme="minorHAnsi"/>
                      <w:sz w:val="20"/>
                      <w:szCs w:val="20"/>
                    </w:rPr>
                  </w:pPr>
                  <w:r>
                    <w:rPr>
                      <w:rFonts w:asciiTheme="minorHAnsi" w:hAnsiTheme="minorHAnsi" w:cstheme="minorHAnsi"/>
                      <w:sz w:val="20"/>
                      <w:szCs w:val="20"/>
                    </w:rPr>
                    <w:t>% Y1 ARE</w:t>
                  </w:r>
                </w:p>
              </w:tc>
              <w:tc>
                <w:tcPr>
                  <w:tcW w:w="851" w:type="dxa"/>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30</w:t>
                  </w:r>
                </w:p>
              </w:tc>
              <w:tc>
                <w:tcPr>
                  <w:tcW w:w="708" w:type="dxa"/>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61</w:t>
                  </w:r>
                </w:p>
              </w:tc>
              <w:tc>
                <w:tcPr>
                  <w:tcW w:w="709" w:type="dxa"/>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30</w:t>
                  </w:r>
                </w:p>
              </w:tc>
              <w:tc>
                <w:tcPr>
                  <w:tcW w:w="709" w:type="dxa"/>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47</w:t>
                  </w:r>
                </w:p>
              </w:tc>
              <w:tc>
                <w:tcPr>
                  <w:tcW w:w="567" w:type="dxa"/>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40</w:t>
                  </w:r>
                </w:p>
              </w:tc>
              <w:tc>
                <w:tcPr>
                  <w:tcW w:w="850" w:type="dxa"/>
                </w:tcPr>
                <w:p w:rsidR="00B159BA" w:rsidRDefault="00B159BA" w:rsidP="006871E4">
                  <w:pPr>
                    <w:pStyle w:val="Default"/>
                    <w:jc w:val="center"/>
                    <w:rPr>
                      <w:rFonts w:asciiTheme="minorHAnsi" w:hAnsiTheme="minorHAnsi" w:cstheme="minorHAnsi"/>
                      <w:sz w:val="20"/>
                      <w:szCs w:val="20"/>
                    </w:rPr>
                  </w:pPr>
                  <w:r>
                    <w:rPr>
                      <w:rFonts w:asciiTheme="minorHAnsi" w:hAnsiTheme="minorHAnsi" w:cstheme="minorHAnsi"/>
                      <w:sz w:val="20"/>
                      <w:szCs w:val="20"/>
                    </w:rPr>
                    <w:t>59</w:t>
                  </w:r>
                </w:p>
              </w:tc>
            </w:tr>
            <w:tr w:rsidR="00B159BA" w:rsidTr="00E84790">
              <w:tc>
                <w:tcPr>
                  <w:tcW w:w="1025" w:type="dxa"/>
                </w:tcPr>
                <w:p w:rsidR="00B159BA" w:rsidRDefault="00B159BA" w:rsidP="00B159BA">
                  <w:pPr>
                    <w:pStyle w:val="Default"/>
                    <w:rPr>
                      <w:rFonts w:asciiTheme="minorHAnsi" w:hAnsiTheme="minorHAnsi" w:cstheme="minorHAnsi"/>
                      <w:sz w:val="20"/>
                      <w:szCs w:val="20"/>
                    </w:rPr>
                  </w:pPr>
                  <w:r>
                    <w:rPr>
                      <w:rFonts w:asciiTheme="minorHAnsi" w:hAnsiTheme="minorHAnsi" w:cstheme="minorHAnsi"/>
                      <w:sz w:val="20"/>
                      <w:szCs w:val="20"/>
                    </w:rPr>
                    <w:t>% Y2 ARE</w:t>
                  </w:r>
                </w:p>
              </w:tc>
              <w:tc>
                <w:tcPr>
                  <w:tcW w:w="851" w:type="dxa"/>
                </w:tcPr>
                <w:p w:rsidR="00B159BA" w:rsidRDefault="009509FB" w:rsidP="006871E4">
                  <w:pPr>
                    <w:pStyle w:val="Default"/>
                    <w:jc w:val="center"/>
                    <w:rPr>
                      <w:rFonts w:asciiTheme="minorHAnsi" w:hAnsiTheme="minorHAnsi" w:cstheme="minorHAnsi"/>
                      <w:sz w:val="20"/>
                      <w:szCs w:val="20"/>
                    </w:rPr>
                  </w:pPr>
                  <w:r>
                    <w:rPr>
                      <w:rFonts w:asciiTheme="minorHAnsi" w:hAnsiTheme="minorHAnsi" w:cstheme="minorHAnsi"/>
                      <w:sz w:val="20"/>
                      <w:szCs w:val="20"/>
                    </w:rPr>
                    <w:t>60</w:t>
                  </w:r>
                </w:p>
              </w:tc>
              <w:tc>
                <w:tcPr>
                  <w:tcW w:w="708" w:type="dxa"/>
                </w:tcPr>
                <w:p w:rsidR="00B159BA" w:rsidRDefault="009509FB" w:rsidP="006871E4">
                  <w:pPr>
                    <w:pStyle w:val="Default"/>
                    <w:jc w:val="center"/>
                    <w:rPr>
                      <w:rFonts w:asciiTheme="minorHAnsi" w:hAnsiTheme="minorHAnsi" w:cstheme="minorHAnsi"/>
                      <w:sz w:val="20"/>
                      <w:szCs w:val="20"/>
                    </w:rPr>
                  </w:pPr>
                  <w:r>
                    <w:rPr>
                      <w:rFonts w:asciiTheme="minorHAnsi" w:hAnsiTheme="minorHAnsi" w:cstheme="minorHAnsi"/>
                      <w:sz w:val="20"/>
                      <w:szCs w:val="20"/>
                    </w:rPr>
                    <w:t>61</w:t>
                  </w:r>
                </w:p>
              </w:tc>
              <w:tc>
                <w:tcPr>
                  <w:tcW w:w="709" w:type="dxa"/>
                </w:tcPr>
                <w:p w:rsidR="00B159BA" w:rsidRDefault="009509FB" w:rsidP="006871E4">
                  <w:pPr>
                    <w:pStyle w:val="Default"/>
                    <w:jc w:val="center"/>
                    <w:rPr>
                      <w:rFonts w:asciiTheme="minorHAnsi" w:hAnsiTheme="minorHAnsi" w:cstheme="minorHAnsi"/>
                      <w:sz w:val="20"/>
                      <w:szCs w:val="20"/>
                    </w:rPr>
                  </w:pPr>
                  <w:r>
                    <w:rPr>
                      <w:rFonts w:asciiTheme="minorHAnsi" w:hAnsiTheme="minorHAnsi" w:cstheme="minorHAnsi"/>
                      <w:sz w:val="20"/>
                      <w:szCs w:val="20"/>
                    </w:rPr>
                    <w:t>20</w:t>
                  </w:r>
                </w:p>
              </w:tc>
              <w:tc>
                <w:tcPr>
                  <w:tcW w:w="709" w:type="dxa"/>
                </w:tcPr>
                <w:p w:rsidR="00B159BA" w:rsidRDefault="009509FB" w:rsidP="006871E4">
                  <w:pPr>
                    <w:pStyle w:val="Default"/>
                    <w:jc w:val="center"/>
                    <w:rPr>
                      <w:rFonts w:asciiTheme="minorHAnsi" w:hAnsiTheme="minorHAnsi" w:cstheme="minorHAnsi"/>
                      <w:sz w:val="20"/>
                      <w:szCs w:val="20"/>
                    </w:rPr>
                  </w:pPr>
                  <w:r>
                    <w:rPr>
                      <w:rFonts w:asciiTheme="minorHAnsi" w:hAnsiTheme="minorHAnsi" w:cstheme="minorHAnsi"/>
                      <w:sz w:val="20"/>
                      <w:szCs w:val="20"/>
                    </w:rPr>
                    <w:t>33</w:t>
                  </w:r>
                </w:p>
              </w:tc>
              <w:tc>
                <w:tcPr>
                  <w:tcW w:w="567" w:type="dxa"/>
                </w:tcPr>
                <w:p w:rsidR="00B159BA" w:rsidRDefault="009509FB" w:rsidP="006871E4">
                  <w:pPr>
                    <w:pStyle w:val="Default"/>
                    <w:jc w:val="center"/>
                    <w:rPr>
                      <w:rFonts w:asciiTheme="minorHAnsi" w:hAnsiTheme="minorHAnsi" w:cstheme="minorHAnsi"/>
                      <w:sz w:val="20"/>
                      <w:szCs w:val="20"/>
                    </w:rPr>
                  </w:pPr>
                  <w:r>
                    <w:rPr>
                      <w:rFonts w:asciiTheme="minorHAnsi" w:hAnsiTheme="minorHAnsi" w:cstheme="minorHAnsi"/>
                      <w:sz w:val="20"/>
                      <w:szCs w:val="20"/>
                    </w:rPr>
                    <w:t>50</w:t>
                  </w:r>
                </w:p>
              </w:tc>
              <w:tc>
                <w:tcPr>
                  <w:tcW w:w="850" w:type="dxa"/>
                </w:tcPr>
                <w:p w:rsidR="00B159BA" w:rsidRDefault="009509FB" w:rsidP="006871E4">
                  <w:pPr>
                    <w:pStyle w:val="Default"/>
                    <w:jc w:val="center"/>
                    <w:rPr>
                      <w:rFonts w:asciiTheme="minorHAnsi" w:hAnsiTheme="minorHAnsi" w:cstheme="minorHAnsi"/>
                      <w:sz w:val="20"/>
                      <w:szCs w:val="20"/>
                    </w:rPr>
                  </w:pPr>
                  <w:r>
                    <w:rPr>
                      <w:rFonts w:asciiTheme="minorHAnsi" w:hAnsiTheme="minorHAnsi" w:cstheme="minorHAnsi"/>
                      <w:sz w:val="20"/>
                      <w:szCs w:val="20"/>
                    </w:rPr>
                    <w:t>55</w:t>
                  </w:r>
                </w:p>
              </w:tc>
            </w:tr>
            <w:tr w:rsidR="00B159BA" w:rsidTr="00E84790">
              <w:tc>
                <w:tcPr>
                  <w:tcW w:w="1025" w:type="dxa"/>
                </w:tcPr>
                <w:p w:rsidR="00B159BA" w:rsidRDefault="00B159BA" w:rsidP="00B159BA">
                  <w:pPr>
                    <w:pStyle w:val="Default"/>
                    <w:rPr>
                      <w:rFonts w:asciiTheme="minorHAnsi" w:hAnsiTheme="minorHAnsi" w:cstheme="minorHAnsi"/>
                      <w:sz w:val="20"/>
                      <w:szCs w:val="20"/>
                    </w:rPr>
                  </w:pPr>
                  <w:r>
                    <w:rPr>
                      <w:rFonts w:asciiTheme="minorHAnsi" w:hAnsiTheme="minorHAnsi" w:cstheme="minorHAnsi"/>
                      <w:sz w:val="20"/>
                      <w:szCs w:val="20"/>
                    </w:rPr>
                    <w:t>% Y3 ARE</w:t>
                  </w:r>
                </w:p>
              </w:tc>
              <w:tc>
                <w:tcPr>
                  <w:tcW w:w="851" w:type="dxa"/>
                </w:tcPr>
                <w:p w:rsidR="00B159BA" w:rsidRDefault="009509FB" w:rsidP="006871E4">
                  <w:pPr>
                    <w:pStyle w:val="Default"/>
                    <w:jc w:val="center"/>
                    <w:rPr>
                      <w:rFonts w:asciiTheme="minorHAnsi" w:hAnsiTheme="minorHAnsi" w:cstheme="minorHAnsi"/>
                      <w:sz w:val="20"/>
                      <w:szCs w:val="20"/>
                    </w:rPr>
                  </w:pPr>
                  <w:r>
                    <w:rPr>
                      <w:rFonts w:asciiTheme="minorHAnsi" w:hAnsiTheme="minorHAnsi" w:cstheme="minorHAnsi"/>
                      <w:sz w:val="20"/>
                      <w:szCs w:val="20"/>
                    </w:rPr>
                    <w:t>54</w:t>
                  </w:r>
                </w:p>
              </w:tc>
              <w:tc>
                <w:tcPr>
                  <w:tcW w:w="708" w:type="dxa"/>
                </w:tcPr>
                <w:p w:rsidR="00B159BA" w:rsidRDefault="009509FB" w:rsidP="006871E4">
                  <w:pPr>
                    <w:pStyle w:val="Default"/>
                    <w:jc w:val="center"/>
                    <w:rPr>
                      <w:rFonts w:asciiTheme="minorHAnsi" w:hAnsiTheme="minorHAnsi" w:cstheme="minorHAnsi"/>
                      <w:sz w:val="20"/>
                      <w:szCs w:val="20"/>
                    </w:rPr>
                  </w:pPr>
                  <w:r>
                    <w:rPr>
                      <w:rFonts w:asciiTheme="minorHAnsi" w:hAnsiTheme="minorHAnsi" w:cstheme="minorHAnsi"/>
                      <w:sz w:val="20"/>
                      <w:szCs w:val="20"/>
                    </w:rPr>
                    <w:t>71</w:t>
                  </w:r>
                </w:p>
              </w:tc>
              <w:tc>
                <w:tcPr>
                  <w:tcW w:w="709" w:type="dxa"/>
                </w:tcPr>
                <w:p w:rsidR="00B159BA" w:rsidRDefault="009509FB" w:rsidP="006871E4">
                  <w:pPr>
                    <w:pStyle w:val="Default"/>
                    <w:jc w:val="center"/>
                    <w:rPr>
                      <w:rFonts w:asciiTheme="minorHAnsi" w:hAnsiTheme="minorHAnsi" w:cstheme="minorHAnsi"/>
                      <w:sz w:val="20"/>
                      <w:szCs w:val="20"/>
                    </w:rPr>
                  </w:pPr>
                  <w:r>
                    <w:rPr>
                      <w:rFonts w:asciiTheme="minorHAnsi" w:hAnsiTheme="minorHAnsi" w:cstheme="minorHAnsi"/>
                      <w:sz w:val="20"/>
                      <w:szCs w:val="20"/>
                    </w:rPr>
                    <w:t>31</w:t>
                  </w:r>
                </w:p>
              </w:tc>
              <w:tc>
                <w:tcPr>
                  <w:tcW w:w="709" w:type="dxa"/>
                </w:tcPr>
                <w:p w:rsidR="00B159BA" w:rsidRDefault="009509FB" w:rsidP="006871E4">
                  <w:pPr>
                    <w:pStyle w:val="Default"/>
                    <w:jc w:val="center"/>
                    <w:rPr>
                      <w:rFonts w:asciiTheme="minorHAnsi" w:hAnsiTheme="minorHAnsi" w:cstheme="minorHAnsi"/>
                      <w:sz w:val="20"/>
                      <w:szCs w:val="20"/>
                    </w:rPr>
                  </w:pPr>
                  <w:r>
                    <w:rPr>
                      <w:rFonts w:asciiTheme="minorHAnsi" w:hAnsiTheme="minorHAnsi" w:cstheme="minorHAnsi"/>
                      <w:sz w:val="20"/>
                      <w:szCs w:val="20"/>
                    </w:rPr>
                    <w:t>55</w:t>
                  </w:r>
                </w:p>
              </w:tc>
              <w:tc>
                <w:tcPr>
                  <w:tcW w:w="567" w:type="dxa"/>
                </w:tcPr>
                <w:p w:rsidR="00B159BA" w:rsidRDefault="009509FB" w:rsidP="006871E4">
                  <w:pPr>
                    <w:pStyle w:val="Default"/>
                    <w:jc w:val="center"/>
                    <w:rPr>
                      <w:rFonts w:asciiTheme="minorHAnsi" w:hAnsiTheme="minorHAnsi" w:cstheme="minorHAnsi"/>
                      <w:sz w:val="20"/>
                      <w:szCs w:val="20"/>
                    </w:rPr>
                  </w:pPr>
                  <w:r>
                    <w:rPr>
                      <w:rFonts w:asciiTheme="minorHAnsi" w:hAnsiTheme="minorHAnsi" w:cstheme="minorHAnsi"/>
                      <w:sz w:val="20"/>
                      <w:szCs w:val="20"/>
                    </w:rPr>
                    <w:t>46</w:t>
                  </w:r>
                </w:p>
              </w:tc>
              <w:tc>
                <w:tcPr>
                  <w:tcW w:w="850" w:type="dxa"/>
                </w:tcPr>
                <w:p w:rsidR="00B159BA" w:rsidRDefault="009509FB" w:rsidP="006871E4">
                  <w:pPr>
                    <w:pStyle w:val="Default"/>
                    <w:jc w:val="center"/>
                    <w:rPr>
                      <w:rFonts w:asciiTheme="minorHAnsi" w:hAnsiTheme="minorHAnsi" w:cstheme="minorHAnsi"/>
                      <w:sz w:val="20"/>
                      <w:szCs w:val="20"/>
                    </w:rPr>
                  </w:pPr>
                  <w:r>
                    <w:rPr>
                      <w:rFonts w:asciiTheme="minorHAnsi" w:hAnsiTheme="minorHAnsi" w:cstheme="minorHAnsi"/>
                      <w:sz w:val="20"/>
                      <w:szCs w:val="20"/>
                    </w:rPr>
                    <w:t>67</w:t>
                  </w:r>
                </w:p>
              </w:tc>
            </w:tr>
            <w:tr w:rsidR="00B159BA" w:rsidTr="00E84790">
              <w:tc>
                <w:tcPr>
                  <w:tcW w:w="1025" w:type="dxa"/>
                </w:tcPr>
                <w:p w:rsidR="00B159BA" w:rsidRDefault="00B159BA" w:rsidP="00B159BA">
                  <w:pPr>
                    <w:pStyle w:val="Default"/>
                    <w:rPr>
                      <w:rFonts w:asciiTheme="minorHAnsi" w:hAnsiTheme="minorHAnsi" w:cstheme="minorHAnsi"/>
                      <w:sz w:val="20"/>
                      <w:szCs w:val="20"/>
                    </w:rPr>
                  </w:pPr>
                  <w:r>
                    <w:rPr>
                      <w:rFonts w:asciiTheme="minorHAnsi" w:hAnsiTheme="minorHAnsi" w:cstheme="minorHAnsi"/>
                      <w:sz w:val="20"/>
                      <w:szCs w:val="20"/>
                    </w:rPr>
                    <w:t>% Y4 ARE</w:t>
                  </w:r>
                </w:p>
              </w:tc>
              <w:tc>
                <w:tcPr>
                  <w:tcW w:w="851"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59</w:t>
                  </w:r>
                </w:p>
              </w:tc>
              <w:tc>
                <w:tcPr>
                  <w:tcW w:w="708"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70</w:t>
                  </w:r>
                </w:p>
              </w:tc>
              <w:tc>
                <w:tcPr>
                  <w:tcW w:w="709"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25</w:t>
                  </w:r>
                </w:p>
              </w:tc>
              <w:tc>
                <w:tcPr>
                  <w:tcW w:w="709"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50</w:t>
                  </w:r>
                </w:p>
              </w:tc>
              <w:tc>
                <w:tcPr>
                  <w:tcW w:w="567"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33</w:t>
                  </w:r>
                </w:p>
              </w:tc>
              <w:tc>
                <w:tcPr>
                  <w:tcW w:w="850"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70</w:t>
                  </w:r>
                </w:p>
              </w:tc>
            </w:tr>
            <w:tr w:rsidR="00B159BA" w:rsidTr="00E84790">
              <w:tc>
                <w:tcPr>
                  <w:tcW w:w="1025" w:type="dxa"/>
                </w:tcPr>
                <w:p w:rsidR="00B159BA" w:rsidRDefault="00B159BA" w:rsidP="00B159BA">
                  <w:pPr>
                    <w:pStyle w:val="Default"/>
                    <w:rPr>
                      <w:rFonts w:asciiTheme="minorHAnsi" w:hAnsiTheme="minorHAnsi" w:cstheme="minorHAnsi"/>
                      <w:sz w:val="20"/>
                      <w:szCs w:val="20"/>
                    </w:rPr>
                  </w:pPr>
                  <w:r>
                    <w:rPr>
                      <w:rFonts w:asciiTheme="minorHAnsi" w:hAnsiTheme="minorHAnsi" w:cstheme="minorHAnsi"/>
                      <w:sz w:val="20"/>
                      <w:szCs w:val="20"/>
                    </w:rPr>
                    <w:t>% Y5 ARE</w:t>
                  </w:r>
                </w:p>
              </w:tc>
              <w:tc>
                <w:tcPr>
                  <w:tcW w:w="851"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78</w:t>
                  </w:r>
                </w:p>
              </w:tc>
              <w:tc>
                <w:tcPr>
                  <w:tcW w:w="708"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78</w:t>
                  </w:r>
                </w:p>
              </w:tc>
              <w:tc>
                <w:tcPr>
                  <w:tcW w:w="709"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44</w:t>
                  </w:r>
                </w:p>
              </w:tc>
              <w:tc>
                <w:tcPr>
                  <w:tcW w:w="709"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55</w:t>
                  </w:r>
                </w:p>
              </w:tc>
              <w:tc>
                <w:tcPr>
                  <w:tcW w:w="567"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44</w:t>
                  </w:r>
                </w:p>
              </w:tc>
              <w:tc>
                <w:tcPr>
                  <w:tcW w:w="850"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74</w:t>
                  </w:r>
                </w:p>
              </w:tc>
            </w:tr>
            <w:tr w:rsidR="00B159BA" w:rsidTr="00E84790">
              <w:tc>
                <w:tcPr>
                  <w:tcW w:w="1025" w:type="dxa"/>
                </w:tcPr>
                <w:p w:rsidR="00B159BA" w:rsidRDefault="00B159BA" w:rsidP="00B159BA">
                  <w:pPr>
                    <w:pStyle w:val="Default"/>
                    <w:rPr>
                      <w:rFonts w:asciiTheme="minorHAnsi" w:hAnsiTheme="minorHAnsi" w:cstheme="minorHAnsi"/>
                      <w:sz w:val="20"/>
                      <w:szCs w:val="20"/>
                    </w:rPr>
                  </w:pPr>
                  <w:r>
                    <w:rPr>
                      <w:rFonts w:asciiTheme="minorHAnsi" w:hAnsiTheme="minorHAnsi" w:cstheme="minorHAnsi"/>
                      <w:sz w:val="20"/>
                      <w:szCs w:val="20"/>
                    </w:rPr>
                    <w:t>% Y6 ARE</w:t>
                  </w:r>
                </w:p>
              </w:tc>
              <w:tc>
                <w:tcPr>
                  <w:tcW w:w="851"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67</w:t>
                  </w:r>
                </w:p>
              </w:tc>
              <w:tc>
                <w:tcPr>
                  <w:tcW w:w="708"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86</w:t>
                  </w:r>
                </w:p>
              </w:tc>
              <w:tc>
                <w:tcPr>
                  <w:tcW w:w="709"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58</w:t>
                  </w:r>
                </w:p>
              </w:tc>
              <w:tc>
                <w:tcPr>
                  <w:tcW w:w="709"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79</w:t>
                  </w:r>
                </w:p>
              </w:tc>
              <w:tc>
                <w:tcPr>
                  <w:tcW w:w="567"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59</w:t>
                  </w:r>
                </w:p>
              </w:tc>
              <w:tc>
                <w:tcPr>
                  <w:tcW w:w="850" w:type="dxa"/>
                </w:tcPr>
                <w:p w:rsidR="00B159BA" w:rsidRDefault="006871E4" w:rsidP="006871E4">
                  <w:pPr>
                    <w:pStyle w:val="Default"/>
                    <w:jc w:val="center"/>
                    <w:rPr>
                      <w:rFonts w:asciiTheme="minorHAnsi" w:hAnsiTheme="minorHAnsi" w:cstheme="minorHAnsi"/>
                      <w:sz w:val="20"/>
                      <w:szCs w:val="20"/>
                    </w:rPr>
                  </w:pPr>
                  <w:r>
                    <w:rPr>
                      <w:rFonts w:asciiTheme="minorHAnsi" w:hAnsiTheme="minorHAnsi" w:cstheme="minorHAnsi"/>
                      <w:sz w:val="20"/>
                      <w:szCs w:val="20"/>
                    </w:rPr>
                    <w:t>79</w:t>
                  </w:r>
                </w:p>
              </w:tc>
            </w:tr>
          </w:tbl>
          <w:p w:rsidR="00B159BA" w:rsidRDefault="00B159BA" w:rsidP="00CD68B1">
            <w:pPr>
              <w:pStyle w:val="Default"/>
              <w:rPr>
                <w:rFonts w:asciiTheme="minorHAnsi" w:hAnsiTheme="minorHAnsi" w:cstheme="minorHAnsi"/>
                <w:sz w:val="20"/>
                <w:szCs w:val="20"/>
              </w:rPr>
            </w:pPr>
          </w:p>
          <w:p w:rsidR="00E84790" w:rsidRDefault="00F070E9" w:rsidP="00CD68B1">
            <w:pPr>
              <w:pStyle w:val="Default"/>
              <w:rPr>
                <w:rFonts w:asciiTheme="minorHAnsi" w:hAnsiTheme="minorHAnsi" w:cstheme="minorHAnsi"/>
                <w:sz w:val="20"/>
                <w:szCs w:val="20"/>
              </w:rPr>
            </w:pPr>
            <w:r>
              <w:rPr>
                <w:rFonts w:asciiTheme="minorHAnsi" w:hAnsiTheme="minorHAnsi" w:cstheme="minorHAnsi"/>
                <w:sz w:val="20"/>
                <w:szCs w:val="20"/>
              </w:rPr>
              <w:t xml:space="preserve">Attainment of non SEN PP children </w:t>
            </w:r>
          </w:p>
          <w:tbl>
            <w:tblPr>
              <w:tblStyle w:val="TableGrid"/>
              <w:tblW w:w="0" w:type="auto"/>
              <w:tblLayout w:type="fixed"/>
              <w:tblLook w:val="04A0" w:firstRow="1" w:lastRow="0" w:firstColumn="1" w:lastColumn="0" w:noHBand="0" w:noVBand="1"/>
            </w:tblPr>
            <w:tblGrid>
              <w:gridCol w:w="1025"/>
              <w:gridCol w:w="1559"/>
              <w:gridCol w:w="1418"/>
              <w:gridCol w:w="1417"/>
            </w:tblGrid>
            <w:tr w:rsidR="00E84790" w:rsidTr="00E84790">
              <w:tc>
                <w:tcPr>
                  <w:tcW w:w="1025" w:type="dxa"/>
                </w:tcPr>
                <w:p w:rsidR="00E84790" w:rsidRDefault="00E84790" w:rsidP="00E84790">
                  <w:pPr>
                    <w:pStyle w:val="Default"/>
                    <w:rPr>
                      <w:rFonts w:asciiTheme="minorHAnsi" w:hAnsiTheme="minorHAnsi" w:cstheme="minorHAnsi"/>
                      <w:sz w:val="20"/>
                      <w:szCs w:val="20"/>
                    </w:rPr>
                  </w:pPr>
                </w:p>
              </w:tc>
              <w:tc>
                <w:tcPr>
                  <w:tcW w:w="1559"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Reading</w:t>
                  </w:r>
                </w:p>
              </w:tc>
              <w:tc>
                <w:tcPr>
                  <w:tcW w:w="1418"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Writing</w:t>
                  </w:r>
                </w:p>
              </w:tc>
              <w:tc>
                <w:tcPr>
                  <w:tcW w:w="1417"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Maths</w:t>
                  </w:r>
                </w:p>
              </w:tc>
            </w:tr>
            <w:tr w:rsidR="00E84790" w:rsidTr="00E84790">
              <w:tc>
                <w:tcPr>
                  <w:tcW w:w="1025" w:type="dxa"/>
                </w:tcPr>
                <w:p w:rsidR="00E84790" w:rsidRDefault="00E84790" w:rsidP="00E84790">
                  <w:pPr>
                    <w:pStyle w:val="Default"/>
                    <w:rPr>
                      <w:rFonts w:asciiTheme="minorHAnsi" w:hAnsiTheme="minorHAnsi" w:cstheme="minorHAnsi"/>
                      <w:sz w:val="20"/>
                      <w:szCs w:val="20"/>
                    </w:rPr>
                  </w:pPr>
                </w:p>
              </w:tc>
              <w:tc>
                <w:tcPr>
                  <w:tcW w:w="1559"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PP non SEN</w:t>
                  </w:r>
                </w:p>
              </w:tc>
              <w:tc>
                <w:tcPr>
                  <w:tcW w:w="1418"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PP Non SEN</w:t>
                  </w:r>
                </w:p>
              </w:tc>
              <w:tc>
                <w:tcPr>
                  <w:tcW w:w="1417"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PP Non SEN</w:t>
                  </w:r>
                </w:p>
              </w:tc>
            </w:tr>
            <w:tr w:rsidR="00E84790" w:rsidTr="00E84790">
              <w:tc>
                <w:tcPr>
                  <w:tcW w:w="1025" w:type="dxa"/>
                </w:tcPr>
                <w:p w:rsidR="00E84790" w:rsidRDefault="00E84790" w:rsidP="00E84790">
                  <w:pPr>
                    <w:pStyle w:val="Default"/>
                    <w:rPr>
                      <w:rFonts w:asciiTheme="minorHAnsi" w:hAnsiTheme="minorHAnsi" w:cstheme="minorHAnsi"/>
                      <w:sz w:val="20"/>
                      <w:szCs w:val="20"/>
                    </w:rPr>
                  </w:pPr>
                  <w:r>
                    <w:rPr>
                      <w:rFonts w:asciiTheme="minorHAnsi" w:hAnsiTheme="minorHAnsi" w:cstheme="minorHAnsi"/>
                      <w:sz w:val="20"/>
                      <w:szCs w:val="20"/>
                    </w:rPr>
                    <w:t>% ELG</w:t>
                  </w:r>
                </w:p>
              </w:tc>
              <w:tc>
                <w:tcPr>
                  <w:tcW w:w="1559"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40</w:t>
                  </w:r>
                </w:p>
              </w:tc>
              <w:tc>
                <w:tcPr>
                  <w:tcW w:w="1418"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20</w:t>
                  </w:r>
                </w:p>
              </w:tc>
              <w:tc>
                <w:tcPr>
                  <w:tcW w:w="1417"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84790" w:rsidTr="00E84790">
              <w:tc>
                <w:tcPr>
                  <w:tcW w:w="1025" w:type="dxa"/>
                </w:tcPr>
                <w:p w:rsidR="00E84790" w:rsidRDefault="00E84790" w:rsidP="00E84790">
                  <w:pPr>
                    <w:pStyle w:val="Default"/>
                    <w:rPr>
                      <w:rFonts w:asciiTheme="minorHAnsi" w:hAnsiTheme="minorHAnsi" w:cstheme="minorHAnsi"/>
                      <w:sz w:val="20"/>
                      <w:szCs w:val="20"/>
                    </w:rPr>
                  </w:pPr>
                  <w:r>
                    <w:rPr>
                      <w:rFonts w:asciiTheme="minorHAnsi" w:hAnsiTheme="minorHAnsi" w:cstheme="minorHAnsi"/>
                      <w:sz w:val="20"/>
                      <w:szCs w:val="20"/>
                    </w:rPr>
                    <w:t>% Y1 ARE</w:t>
                  </w:r>
                </w:p>
              </w:tc>
              <w:tc>
                <w:tcPr>
                  <w:tcW w:w="1559"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38</w:t>
                  </w:r>
                </w:p>
              </w:tc>
              <w:tc>
                <w:tcPr>
                  <w:tcW w:w="1418"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38</w:t>
                  </w:r>
                </w:p>
              </w:tc>
              <w:tc>
                <w:tcPr>
                  <w:tcW w:w="1417"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84790" w:rsidTr="00E84790">
              <w:tc>
                <w:tcPr>
                  <w:tcW w:w="1025" w:type="dxa"/>
                </w:tcPr>
                <w:p w:rsidR="00E84790" w:rsidRDefault="00E84790" w:rsidP="00E84790">
                  <w:pPr>
                    <w:pStyle w:val="Default"/>
                    <w:rPr>
                      <w:rFonts w:asciiTheme="minorHAnsi" w:hAnsiTheme="minorHAnsi" w:cstheme="minorHAnsi"/>
                      <w:sz w:val="20"/>
                      <w:szCs w:val="20"/>
                    </w:rPr>
                  </w:pPr>
                  <w:r>
                    <w:rPr>
                      <w:rFonts w:asciiTheme="minorHAnsi" w:hAnsiTheme="minorHAnsi" w:cstheme="minorHAnsi"/>
                      <w:sz w:val="20"/>
                      <w:szCs w:val="20"/>
                    </w:rPr>
                    <w:t>% Y2 ARE</w:t>
                  </w:r>
                </w:p>
              </w:tc>
              <w:tc>
                <w:tcPr>
                  <w:tcW w:w="1559"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63</w:t>
                  </w:r>
                </w:p>
              </w:tc>
              <w:tc>
                <w:tcPr>
                  <w:tcW w:w="1418"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25</w:t>
                  </w:r>
                </w:p>
              </w:tc>
              <w:tc>
                <w:tcPr>
                  <w:tcW w:w="1417"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63</w:t>
                  </w:r>
                </w:p>
              </w:tc>
            </w:tr>
            <w:tr w:rsidR="00E84790" w:rsidTr="00E84790">
              <w:tc>
                <w:tcPr>
                  <w:tcW w:w="1025" w:type="dxa"/>
                </w:tcPr>
                <w:p w:rsidR="00E84790" w:rsidRDefault="00E84790" w:rsidP="00E84790">
                  <w:pPr>
                    <w:pStyle w:val="Default"/>
                    <w:rPr>
                      <w:rFonts w:asciiTheme="minorHAnsi" w:hAnsiTheme="minorHAnsi" w:cstheme="minorHAnsi"/>
                      <w:sz w:val="20"/>
                      <w:szCs w:val="20"/>
                    </w:rPr>
                  </w:pPr>
                  <w:r>
                    <w:rPr>
                      <w:rFonts w:asciiTheme="minorHAnsi" w:hAnsiTheme="minorHAnsi" w:cstheme="minorHAnsi"/>
                      <w:sz w:val="20"/>
                      <w:szCs w:val="20"/>
                    </w:rPr>
                    <w:t>% Y3 ARE</w:t>
                  </w:r>
                </w:p>
              </w:tc>
              <w:tc>
                <w:tcPr>
                  <w:tcW w:w="1559"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70</w:t>
                  </w:r>
                </w:p>
              </w:tc>
              <w:tc>
                <w:tcPr>
                  <w:tcW w:w="1418"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40</w:t>
                  </w:r>
                </w:p>
              </w:tc>
              <w:tc>
                <w:tcPr>
                  <w:tcW w:w="1417"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60</w:t>
                  </w:r>
                </w:p>
              </w:tc>
            </w:tr>
            <w:tr w:rsidR="00E84790" w:rsidTr="00E84790">
              <w:tc>
                <w:tcPr>
                  <w:tcW w:w="1025" w:type="dxa"/>
                </w:tcPr>
                <w:p w:rsidR="00E84790" w:rsidRDefault="00E84790" w:rsidP="00E84790">
                  <w:pPr>
                    <w:pStyle w:val="Default"/>
                    <w:rPr>
                      <w:rFonts w:asciiTheme="minorHAnsi" w:hAnsiTheme="minorHAnsi" w:cstheme="minorHAnsi"/>
                      <w:sz w:val="20"/>
                      <w:szCs w:val="20"/>
                    </w:rPr>
                  </w:pPr>
                  <w:r>
                    <w:rPr>
                      <w:rFonts w:asciiTheme="minorHAnsi" w:hAnsiTheme="minorHAnsi" w:cstheme="minorHAnsi"/>
                      <w:sz w:val="20"/>
                      <w:szCs w:val="20"/>
                    </w:rPr>
                    <w:t>% Y4 ARE</w:t>
                  </w:r>
                </w:p>
              </w:tc>
              <w:tc>
                <w:tcPr>
                  <w:tcW w:w="1559"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75</w:t>
                  </w:r>
                </w:p>
              </w:tc>
              <w:tc>
                <w:tcPr>
                  <w:tcW w:w="1418"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25</w:t>
                  </w:r>
                </w:p>
              </w:tc>
              <w:tc>
                <w:tcPr>
                  <w:tcW w:w="1417"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38</w:t>
                  </w:r>
                </w:p>
              </w:tc>
            </w:tr>
            <w:tr w:rsidR="00E84790" w:rsidTr="00E84790">
              <w:trPr>
                <w:trHeight w:val="280"/>
              </w:trPr>
              <w:tc>
                <w:tcPr>
                  <w:tcW w:w="1025" w:type="dxa"/>
                </w:tcPr>
                <w:p w:rsidR="00E84790" w:rsidRDefault="00E84790" w:rsidP="00E84790">
                  <w:pPr>
                    <w:pStyle w:val="Default"/>
                    <w:rPr>
                      <w:rFonts w:asciiTheme="minorHAnsi" w:hAnsiTheme="minorHAnsi" w:cstheme="minorHAnsi"/>
                      <w:sz w:val="20"/>
                      <w:szCs w:val="20"/>
                    </w:rPr>
                  </w:pPr>
                  <w:r>
                    <w:rPr>
                      <w:rFonts w:asciiTheme="minorHAnsi" w:hAnsiTheme="minorHAnsi" w:cstheme="minorHAnsi"/>
                      <w:sz w:val="20"/>
                      <w:szCs w:val="20"/>
                    </w:rPr>
                    <w:t>% Y5 ARE</w:t>
                  </w:r>
                </w:p>
              </w:tc>
              <w:tc>
                <w:tcPr>
                  <w:tcW w:w="1559"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80</w:t>
                  </w:r>
                </w:p>
              </w:tc>
              <w:tc>
                <w:tcPr>
                  <w:tcW w:w="1418"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67</w:t>
                  </w:r>
                </w:p>
              </w:tc>
              <w:tc>
                <w:tcPr>
                  <w:tcW w:w="1417"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50</w:t>
                  </w:r>
                </w:p>
              </w:tc>
            </w:tr>
            <w:tr w:rsidR="00E84790" w:rsidTr="00E84790">
              <w:tc>
                <w:tcPr>
                  <w:tcW w:w="1025" w:type="dxa"/>
                </w:tcPr>
                <w:p w:rsidR="00E84790" w:rsidRDefault="00E84790" w:rsidP="00E84790">
                  <w:pPr>
                    <w:pStyle w:val="Default"/>
                    <w:rPr>
                      <w:rFonts w:asciiTheme="minorHAnsi" w:hAnsiTheme="minorHAnsi" w:cstheme="minorHAnsi"/>
                      <w:sz w:val="20"/>
                      <w:szCs w:val="20"/>
                    </w:rPr>
                  </w:pPr>
                  <w:r>
                    <w:rPr>
                      <w:rFonts w:asciiTheme="minorHAnsi" w:hAnsiTheme="minorHAnsi" w:cstheme="minorHAnsi"/>
                      <w:sz w:val="20"/>
                      <w:szCs w:val="20"/>
                    </w:rPr>
                    <w:t>% Y6 ARE</w:t>
                  </w:r>
                </w:p>
              </w:tc>
              <w:tc>
                <w:tcPr>
                  <w:tcW w:w="1559"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87</w:t>
                  </w:r>
                </w:p>
              </w:tc>
              <w:tc>
                <w:tcPr>
                  <w:tcW w:w="1418"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75</w:t>
                  </w:r>
                </w:p>
              </w:tc>
              <w:tc>
                <w:tcPr>
                  <w:tcW w:w="1417" w:type="dxa"/>
                </w:tcPr>
                <w:p w:rsidR="00E84790" w:rsidRDefault="00E84790" w:rsidP="00E84790">
                  <w:pPr>
                    <w:pStyle w:val="Default"/>
                    <w:jc w:val="center"/>
                    <w:rPr>
                      <w:rFonts w:asciiTheme="minorHAnsi" w:hAnsiTheme="minorHAnsi" w:cstheme="minorHAnsi"/>
                      <w:sz w:val="20"/>
                      <w:szCs w:val="20"/>
                    </w:rPr>
                  </w:pPr>
                  <w:r>
                    <w:rPr>
                      <w:rFonts w:asciiTheme="minorHAnsi" w:hAnsiTheme="minorHAnsi" w:cstheme="minorHAnsi"/>
                      <w:sz w:val="20"/>
                      <w:szCs w:val="20"/>
                    </w:rPr>
                    <w:t>75</w:t>
                  </w:r>
                </w:p>
              </w:tc>
            </w:tr>
          </w:tbl>
          <w:p w:rsidR="00B159BA" w:rsidRDefault="00B159BA" w:rsidP="00CD68B1">
            <w:pPr>
              <w:pStyle w:val="Default"/>
              <w:rPr>
                <w:rFonts w:asciiTheme="minorHAnsi" w:hAnsiTheme="minorHAnsi" w:cstheme="minorHAnsi"/>
                <w:sz w:val="20"/>
                <w:szCs w:val="20"/>
              </w:rPr>
            </w:pPr>
          </w:p>
          <w:p w:rsidR="00B159BA" w:rsidRDefault="00E618A6" w:rsidP="00CD68B1">
            <w:pPr>
              <w:pStyle w:val="Default"/>
              <w:rPr>
                <w:rFonts w:asciiTheme="minorHAnsi" w:hAnsiTheme="minorHAnsi" w:cstheme="minorHAnsi"/>
                <w:sz w:val="20"/>
                <w:szCs w:val="20"/>
              </w:rPr>
            </w:pPr>
            <w:r>
              <w:rPr>
                <w:rFonts w:asciiTheme="minorHAnsi" w:hAnsiTheme="minorHAnsi" w:cstheme="minorHAnsi"/>
                <w:sz w:val="20"/>
                <w:szCs w:val="20"/>
              </w:rPr>
              <w:t>Gap between non SEN PP and all diminished</w:t>
            </w:r>
            <w:r w:rsidR="00F070E9">
              <w:rPr>
                <w:rFonts w:asciiTheme="minorHAnsi" w:hAnsiTheme="minorHAnsi" w:cstheme="minorHAnsi"/>
                <w:sz w:val="20"/>
                <w:szCs w:val="20"/>
              </w:rPr>
              <w:t xml:space="preserve"> in all subjects in Y6 and for reading in y2-6  (-12 % in 2019 to 0% 2021)</w:t>
            </w:r>
          </w:p>
          <w:p w:rsidR="00E618A6" w:rsidRDefault="00E618A6" w:rsidP="00CD68B1">
            <w:pPr>
              <w:pStyle w:val="Default"/>
              <w:rPr>
                <w:rFonts w:asciiTheme="minorHAnsi" w:hAnsiTheme="minorHAnsi" w:cstheme="minorHAnsi"/>
                <w:sz w:val="20"/>
                <w:szCs w:val="20"/>
              </w:rPr>
            </w:pPr>
          </w:p>
          <w:p w:rsidR="00B159BA" w:rsidRDefault="00B159BA" w:rsidP="00CD68B1">
            <w:pPr>
              <w:pStyle w:val="Default"/>
              <w:rPr>
                <w:rFonts w:asciiTheme="minorHAnsi" w:hAnsiTheme="minorHAnsi" w:cstheme="minorHAnsi"/>
                <w:sz w:val="20"/>
                <w:szCs w:val="20"/>
              </w:rPr>
            </w:pPr>
          </w:p>
          <w:p w:rsidR="00B159BA" w:rsidRPr="004C5CAF" w:rsidRDefault="00B159BA" w:rsidP="00CD68B1">
            <w:pPr>
              <w:pStyle w:val="Default"/>
              <w:rPr>
                <w:rFonts w:asciiTheme="minorHAnsi" w:hAnsiTheme="minorHAnsi" w:cstheme="minorHAnsi"/>
                <w:sz w:val="20"/>
                <w:szCs w:val="20"/>
              </w:rPr>
            </w:pPr>
          </w:p>
        </w:tc>
        <w:tc>
          <w:tcPr>
            <w:tcW w:w="3261" w:type="dxa"/>
            <w:gridSpan w:val="4"/>
            <w:tcMar>
              <w:top w:w="57" w:type="dxa"/>
              <w:bottom w:w="57" w:type="dxa"/>
            </w:tcMar>
          </w:tcPr>
          <w:p w:rsidR="00B159BA" w:rsidRDefault="00B159BA" w:rsidP="00B159BA">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Due to Covid disruptions and restrictions CPD and monitoring was impacted. </w:t>
            </w:r>
            <w:r w:rsidR="00505065">
              <w:rPr>
                <w:rFonts w:asciiTheme="minorHAnsi" w:hAnsiTheme="minorHAnsi" w:cstheme="minorHAnsi"/>
                <w:color w:val="auto"/>
                <w:sz w:val="20"/>
                <w:szCs w:val="20"/>
              </w:rPr>
              <w:t>CPD in maths, spelling and phonics already planned</w:t>
            </w:r>
            <w:r>
              <w:rPr>
                <w:rFonts w:asciiTheme="minorHAnsi" w:hAnsiTheme="minorHAnsi" w:cstheme="minorHAnsi"/>
                <w:color w:val="auto"/>
                <w:sz w:val="20"/>
                <w:szCs w:val="20"/>
              </w:rPr>
              <w:t xml:space="preserve"> </w:t>
            </w:r>
            <w:r w:rsidR="00E618A6">
              <w:rPr>
                <w:rFonts w:asciiTheme="minorHAnsi" w:hAnsiTheme="minorHAnsi" w:cstheme="minorHAnsi"/>
                <w:color w:val="auto"/>
                <w:sz w:val="20"/>
                <w:szCs w:val="20"/>
              </w:rPr>
              <w:t>in 21-22</w:t>
            </w:r>
            <w:r w:rsidR="00505065">
              <w:rPr>
                <w:rFonts w:asciiTheme="minorHAnsi" w:hAnsiTheme="minorHAnsi" w:cstheme="minorHAnsi"/>
                <w:color w:val="auto"/>
                <w:sz w:val="20"/>
                <w:szCs w:val="20"/>
              </w:rPr>
              <w:t>,</w:t>
            </w:r>
            <w:r w:rsidR="00E618A6">
              <w:rPr>
                <w:rFonts w:asciiTheme="minorHAnsi" w:hAnsiTheme="minorHAnsi" w:cstheme="minorHAnsi"/>
                <w:color w:val="auto"/>
                <w:sz w:val="20"/>
                <w:szCs w:val="20"/>
              </w:rPr>
              <w:t xml:space="preserve"> as research indicates importance.</w:t>
            </w:r>
          </w:p>
          <w:p w:rsidR="00B159BA" w:rsidRDefault="00B159BA" w:rsidP="00B159BA">
            <w:pPr>
              <w:pStyle w:val="Default"/>
              <w:rPr>
                <w:rFonts w:asciiTheme="minorHAnsi" w:hAnsiTheme="minorHAnsi" w:cstheme="minorHAnsi"/>
                <w:color w:val="auto"/>
                <w:sz w:val="20"/>
                <w:szCs w:val="20"/>
              </w:rPr>
            </w:pPr>
          </w:p>
          <w:p w:rsidR="002D22A0" w:rsidRDefault="00B159BA" w:rsidP="00B159BA">
            <w:pPr>
              <w:pStyle w:val="Default"/>
              <w:rPr>
                <w:rFonts w:asciiTheme="minorHAnsi" w:hAnsiTheme="minorHAnsi" w:cstheme="minorHAnsi"/>
                <w:color w:val="auto"/>
                <w:sz w:val="20"/>
                <w:szCs w:val="20"/>
              </w:rPr>
            </w:pPr>
            <w:r>
              <w:rPr>
                <w:rFonts w:asciiTheme="minorHAnsi" w:hAnsiTheme="minorHAnsi" w:cstheme="minorHAnsi"/>
                <w:color w:val="auto"/>
                <w:sz w:val="20"/>
                <w:szCs w:val="20"/>
              </w:rPr>
              <w:t>Raised profile of PP in additional</w:t>
            </w:r>
            <w:r w:rsidR="00A85F06">
              <w:rPr>
                <w:rFonts w:asciiTheme="minorHAnsi" w:hAnsiTheme="minorHAnsi" w:cstheme="minorHAnsi"/>
                <w:color w:val="auto"/>
                <w:sz w:val="20"/>
                <w:szCs w:val="20"/>
              </w:rPr>
              <w:t xml:space="preserve"> pupil progress meetings </w:t>
            </w:r>
            <w:r>
              <w:rPr>
                <w:rFonts w:asciiTheme="minorHAnsi" w:hAnsiTheme="minorHAnsi" w:cstheme="minorHAnsi"/>
                <w:color w:val="auto"/>
                <w:sz w:val="20"/>
                <w:szCs w:val="20"/>
              </w:rPr>
              <w:t>ensured teachers kept interventions focussed on need.</w:t>
            </w:r>
          </w:p>
          <w:p w:rsidR="00B159BA" w:rsidRDefault="00B159BA" w:rsidP="00B159BA">
            <w:pPr>
              <w:pStyle w:val="Default"/>
              <w:rPr>
                <w:rFonts w:asciiTheme="minorHAnsi" w:hAnsiTheme="minorHAnsi" w:cstheme="minorHAnsi"/>
                <w:color w:val="auto"/>
                <w:sz w:val="20"/>
                <w:szCs w:val="20"/>
              </w:rPr>
            </w:pPr>
          </w:p>
          <w:p w:rsidR="00B159BA" w:rsidRDefault="00B159BA" w:rsidP="00B159BA">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Y2 and 6 boosters </w:t>
            </w:r>
            <w:r w:rsidR="00505065">
              <w:rPr>
                <w:rFonts w:asciiTheme="minorHAnsi" w:hAnsiTheme="minorHAnsi" w:cstheme="minorHAnsi"/>
                <w:color w:val="auto"/>
                <w:sz w:val="20"/>
                <w:szCs w:val="20"/>
              </w:rPr>
              <w:t xml:space="preserve">with SLT </w:t>
            </w:r>
            <w:r>
              <w:rPr>
                <w:rFonts w:asciiTheme="minorHAnsi" w:hAnsiTheme="minorHAnsi" w:cstheme="minorHAnsi"/>
                <w:color w:val="auto"/>
                <w:sz w:val="20"/>
                <w:szCs w:val="20"/>
              </w:rPr>
              <w:t>unable to take place. Previous success with these. Implement in 21-22</w:t>
            </w:r>
            <w:r w:rsidR="00E618A6">
              <w:rPr>
                <w:rFonts w:asciiTheme="minorHAnsi" w:hAnsiTheme="minorHAnsi" w:cstheme="minorHAnsi"/>
                <w:color w:val="auto"/>
                <w:sz w:val="20"/>
                <w:szCs w:val="20"/>
              </w:rPr>
              <w:t>.</w:t>
            </w:r>
          </w:p>
          <w:p w:rsidR="00E618A6" w:rsidRDefault="00E618A6" w:rsidP="00B159BA">
            <w:pPr>
              <w:pStyle w:val="Default"/>
              <w:rPr>
                <w:rFonts w:asciiTheme="minorHAnsi" w:hAnsiTheme="minorHAnsi" w:cstheme="minorHAnsi"/>
                <w:color w:val="auto"/>
                <w:sz w:val="20"/>
                <w:szCs w:val="20"/>
              </w:rPr>
            </w:pPr>
          </w:p>
          <w:p w:rsidR="00F070E9" w:rsidRDefault="009509FB" w:rsidP="00E618A6">
            <w:pPr>
              <w:pStyle w:val="Default"/>
              <w:rPr>
                <w:rFonts w:asciiTheme="minorHAnsi" w:hAnsiTheme="minorHAnsi" w:cstheme="minorHAnsi"/>
                <w:color w:val="auto"/>
                <w:sz w:val="20"/>
                <w:szCs w:val="20"/>
              </w:rPr>
            </w:pPr>
            <w:r>
              <w:rPr>
                <w:rFonts w:asciiTheme="minorHAnsi" w:hAnsiTheme="minorHAnsi" w:cstheme="minorHAnsi"/>
                <w:color w:val="auto"/>
                <w:sz w:val="20"/>
                <w:szCs w:val="20"/>
              </w:rPr>
              <w:t>Covid has had an impact upon all students and nationally gap has widen</w:t>
            </w:r>
            <w:r w:rsidR="00E618A6">
              <w:rPr>
                <w:rFonts w:asciiTheme="minorHAnsi" w:hAnsiTheme="minorHAnsi" w:cstheme="minorHAnsi"/>
                <w:color w:val="auto"/>
                <w:sz w:val="20"/>
                <w:szCs w:val="20"/>
              </w:rPr>
              <w:t>e</w:t>
            </w:r>
            <w:r w:rsidR="00F070E9">
              <w:rPr>
                <w:rFonts w:asciiTheme="minorHAnsi" w:hAnsiTheme="minorHAnsi" w:cstheme="minorHAnsi"/>
                <w:color w:val="auto"/>
                <w:sz w:val="20"/>
                <w:szCs w:val="20"/>
              </w:rPr>
              <w:t xml:space="preserve">d between PP and non, although non SEN students performing better. </w:t>
            </w:r>
          </w:p>
          <w:p w:rsidR="009509FB" w:rsidRDefault="00E618A6" w:rsidP="00E618A6">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Population of SEN PP children increasing. </w:t>
            </w:r>
          </w:p>
          <w:p w:rsidR="00E618A6" w:rsidRDefault="00E618A6" w:rsidP="00E618A6">
            <w:pPr>
              <w:pStyle w:val="Default"/>
              <w:rPr>
                <w:rFonts w:asciiTheme="minorHAnsi" w:hAnsiTheme="minorHAnsi" w:cstheme="minorHAnsi"/>
                <w:color w:val="auto"/>
                <w:sz w:val="20"/>
                <w:szCs w:val="20"/>
              </w:rPr>
            </w:pPr>
            <w:r>
              <w:rPr>
                <w:rFonts w:asciiTheme="minorHAnsi" w:hAnsiTheme="minorHAnsi" w:cstheme="minorHAnsi"/>
                <w:color w:val="auto"/>
                <w:sz w:val="20"/>
                <w:szCs w:val="20"/>
              </w:rPr>
              <w:t>Need to monitor smaller step NTS data to identify</w:t>
            </w:r>
            <w:r w:rsidR="00F070E9">
              <w:rPr>
                <w:rFonts w:asciiTheme="minorHAnsi" w:hAnsiTheme="minorHAnsi" w:cstheme="minorHAnsi"/>
                <w:color w:val="auto"/>
                <w:sz w:val="20"/>
                <w:szCs w:val="20"/>
              </w:rPr>
              <w:t xml:space="preserve"> small steps</w:t>
            </w:r>
            <w:r>
              <w:rPr>
                <w:rFonts w:asciiTheme="minorHAnsi" w:hAnsiTheme="minorHAnsi" w:cstheme="minorHAnsi"/>
                <w:color w:val="auto"/>
                <w:sz w:val="20"/>
                <w:szCs w:val="20"/>
              </w:rPr>
              <w:t xml:space="preserve"> progress for SEN. </w:t>
            </w:r>
          </w:p>
          <w:p w:rsidR="00F070E9" w:rsidRPr="004C5CAF" w:rsidRDefault="00F070E9" w:rsidP="00E618A6">
            <w:pPr>
              <w:pStyle w:val="Default"/>
              <w:rPr>
                <w:rFonts w:asciiTheme="minorHAnsi" w:hAnsiTheme="minorHAnsi" w:cstheme="minorHAnsi"/>
                <w:color w:val="auto"/>
                <w:sz w:val="20"/>
                <w:szCs w:val="20"/>
              </w:rPr>
            </w:pPr>
            <w:r>
              <w:rPr>
                <w:rFonts w:asciiTheme="minorHAnsi" w:hAnsiTheme="minorHAnsi" w:cstheme="minorHAnsi"/>
                <w:color w:val="auto"/>
                <w:sz w:val="20"/>
                <w:szCs w:val="20"/>
              </w:rPr>
              <w:t>Raise profile of SEN PP students.</w:t>
            </w:r>
          </w:p>
        </w:tc>
        <w:tc>
          <w:tcPr>
            <w:tcW w:w="1559" w:type="dxa"/>
          </w:tcPr>
          <w:p w:rsidR="002D22A0" w:rsidRPr="004C5CAF" w:rsidRDefault="002D22A0" w:rsidP="00530007">
            <w:pPr>
              <w:rPr>
                <w:rFonts w:cstheme="minorHAnsi"/>
                <w:sz w:val="20"/>
                <w:szCs w:val="20"/>
              </w:rPr>
            </w:pPr>
          </w:p>
        </w:tc>
      </w:tr>
      <w:tr w:rsidR="002C35A1" w:rsidRPr="004C5CAF" w:rsidTr="00F070E9">
        <w:trPr>
          <w:trHeight w:hRule="exact" w:val="6877"/>
        </w:trPr>
        <w:tc>
          <w:tcPr>
            <w:tcW w:w="2235" w:type="dxa"/>
            <w:tcMar>
              <w:top w:w="57" w:type="dxa"/>
              <w:bottom w:w="57" w:type="dxa"/>
            </w:tcMar>
          </w:tcPr>
          <w:p w:rsidR="002C35A1" w:rsidRPr="004422CE" w:rsidRDefault="004422CE" w:rsidP="004422CE">
            <w:pPr>
              <w:pStyle w:val="ListParagraph"/>
              <w:numPr>
                <w:ilvl w:val="0"/>
                <w:numId w:val="35"/>
              </w:numPr>
              <w:ind w:left="284"/>
              <w:rPr>
                <w:rFonts w:cstheme="minorHAnsi"/>
                <w:sz w:val="20"/>
                <w:szCs w:val="20"/>
              </w:rPr>
            </w:pPr>
            <w:r>
              <w:rPr>
                <w:rFonts w:cstheme="minorHAnsi"/>
                <w:sz w:val="20"/>
                <w:szCs w:val="20"/>
              </w:rPr>
              <w:lastRenderedPageBreak/>
              <w:t>Baseline gap between reading and chronological age will diminish and % chn passing phonics screen will be inline with national</w:t>
            </w:r>
          </w:p>
        </w:tc>
        <w:tc>
          <w:tcPr>
            <w:tcW w:w="1984" w:type="dxa"/>
            <w:tcMar>
              <w:top w:w="57" w:type="dxa"/>
              <w:bottom w:w="57" w:type="dxa"/>
            </w:tcMar>
          </w:tcPr>
          <w:p w:rsidR="002C35A1" w:rsidRDefault="004422CE" w:rsidP="004422CE">
            <w:pPr>
              <w:pStyle w:val="Default"/>
              <w:numPr>
                <w:ilvl w:val="0"/>
                <w:numId w:val="37"/>
              </w:numPr>
              <w:rPr>
                <w:rFonts w:asciiTheme="minorHAnsi" w:hAnsiTheme="minorHAnsi" w:cstheme="minorHAnsi"/>
                <w:color w:val="auto"/>
                <w:sz w:val="20"/>
                <w:szCs w:val="20"/>
              </w:rPr>
            </w:pPr>
            <w:r>
              <w:rPr>
                <w:rFonts w:asciiTheme="minorHAnsi" w:hAnsiTheme="minorHAnsi" w:cstheme="minorHAnsi"/>
                <w:color w:val="auto"/>
                <w:sz w:val="20"/>
                <w:szCs w:val="20"/>
              </w:rPr>
              <w:t>Baseline in September with Salford then monitor x3 per year.</w:t>
            </w:r>
          </w:p>
          <w:p w:rsidR="004422CE" w:rsidRDefault="004422CE" w:rsidP="004422CE">
            <w:pPr>
              <w:pStyle w:val="Default"/>
              <w:numPr>
                <w:ilvl w:val="0"/>
                <w:numId w:val="37"/>
              </w:numPr>
              <w:rPr>
                <w:rFonts w:asciiTheme="minorHAnsi" w:hAnsiTheme="minorHAnsi" w:cstheme="minorHAnsi"/>
                <w:color w:val="auto"/>
                <w:sz w:val="20"/>
                <w:szCs w:val="20"/>
              </w:rPr>
            </w:pPr>
            <w:r>
              <w:rPr>
                <w:rFonts w:asciiTheme="minorHAnsi" w:hAnsiTheme="minorHAnsi" w:cstheme="minorHAnsi"/>
                <w:color w:val="auto"/>
                <w:sz w:val="20"/>
                <w:szCs w:val="20"/>
              </w:rPr>
              <w:t>Lowest 20% to read in school</w:t>
            </w:r>
          </w:p>
          <w:p w:rsidR="004422CE" w:rsidRDefault="004422CE" w:rsidP="004422CE">
            <w:pPr>
              <w:pStyle w:val="Default"/>
              <w:numPr>
                <w:ilvl w:val="0"/>
                <w:numId w:val="37"/>
              </w:numPr>
              <w:rPr>
                <w:rFonts w:asciiTheme="minorHAnsi" w:hAnsiTheme="minorHAnsi" w:cstheme="minorHAnsi"/>
                <w:color w:val="auto"/>
                <w:sz w:val="20"/>
                <w:szCs w:val="20"/>
              </w:rPr>
            </w:pPr>
            <w:r>
              <w:rPr>
                <w:rFonts w:asciiTheme="minorHAnsi" w:hAnsiTheme="minorHAnsi" w:cstheme="minorHAnsi"/>
                <w:color w:val="auto"/>
                <w:sz w:val="20"/>
                <w:szCs w:val="20"/>
              </w:rPr>
              <w:t xml:space="preserve">Classroom libraries refreshed </w:t>
            </w:r>
          </w:p>
          <w:p w:rsidR="004422CE" w:rsidRDefault="004422CE" w:rsidP="004422CE">
            <w:pPr>
              <w:pStyle w:val="Default"/>
              <w:numPr>
                <w:ilvl w:val="0"/>
                <w:numId w:val="37"/>
              </w:numPr>
              <w:rPr>
                <w:rFonts w:asciiTheme="minorHAnsi" w:hAnsiTheme="minorHAnsi" w:cstheme="minorHAnsi"/>
                <w:color w:val="auto"/>
                <w:sz w:val="20"/>
                <w:szCs w:val="20"/>
              </w:rPr>
            </w:pPr>
            <w:r>
              <w:rPr>
                <w:rFonts w:asciiTheme="minorHAnsi" w:hAnsiTheme="minorHAnsi" w:cstheme="minorHAnsi"/>
                <w:color w:val="auto"/>
                <w:sz w:val="20"/>
                <w:szCs w:val="20"/>
              </w:rPr>
              <w:t>Tracking of Phonics data</w:t>
            </w:r>
          </w:p>
          <w:p w:rsidR="004422CE" w:rsidRDefault="004422CE" w:rsidP="004422CE">
            <w:pPr>
              <w:pStyle w:val="Default"/>
              <w:numPr>
                <w:ilvl w:val="0"/>
                <w:numId w:val="37"/>
              </w:numPr>
              <w:rPr>
                <w:rFonts w:asciiTheme="minorHAnsi" w:hAnsiTheme="minorHAnsi" w:cstheme="minorHAnsi"/>
                <w:color w:val="auto"/>
                <w:sz w:val="20"/>
                <w:szCs w:val="20"/>
              </w:rPr>
            </w:pPr>
            <w:r>
              <w:rPr>
                <w:rFonts w:asciiTheme="minorHAnsi" w:hAnsiTheme="minorHAnsi" w:cstheme="minorHAnsi"/>
                <w:color w:val="auto"/>
                <w:sz w:val="20"/>
                <w:szCs w:val="20"/>
              </w:rPr>
              <w:t>Small group phonics teaching</w:t>
            </w:r>
          </w:p>
          <w:p w:rsidR="004422CE" w:rsidRPr="004C5CAF" w:rsidRDefault="004422CE" w:rsidP="004422CE">
            <w:pPr>
              <w:pStyle w:val="Default"/>
              <w:numPr>
                <w:ilvl w:val="0"/>
                <w:numId w:val="37"/>
              </w:numPr>
              <w:rPr>
                <w:rFonts w:asciiTheme="minorHAnsi" w:hAnsiTheme="minorHAnsi" w:cstheme="minorHAnsi"/>
                <w:color w:val="auto"/>
                <w:sz w:val="20"/>
                <w:szCs w:val="20"/>
              </w:rPr>
            </w:pPr>
            <w:r>
              <w:rPr>
                <w:rFonts w:asciiTheme="minorHAnsi" w:hAnsiTheme="minorHAnsi" w:cstheme="minorHAnsi"/>
                <w:color w:val="auto"/>
                <w:sz w:val="20"/>
                <w:szCs w:val="20"/>
              </w:rPr>
              <w:t>Additional OUP reading books purchased</w:t>
            </w:r>
          </w:p>
        </w:tc>
        <w:tc>
          <w:tcPr>
            <w:tcW w:w="6095" w:type="dxa"/>
            <w:gridSpan w:val="4"/>
            <w:tcMar>
              <w:top w:w="57" w:type="dxa"/>
              <w:bottom w:w="57" w:type="dxa"/>
            </w:tcMar>
          </w:tcPr>
          <w:p w:rsidR="002C35A1" w:rsidRDefault="00E618A6" w:rsidP="00E618A6">
            <w:pPr>
              <w:pStyle w:val="Default"/>
              <w:rPr>
                <w:rFonts w:asciiTheme="minorHAnsi" w:hAnsiTheme="minorHAnsi" w:cstheme="minorHAnsi"/>
                <w:sz w:val="20"/>
                <w:szCs w:val="20"/>
              </w:rPr>
            </w:pPr>
            <w:r>
              <w:rPr>
                <w:rFonts w:asciiTheme="minorHAnsi" w:hAnsiTheme="minorHAnsi" w:cstheme="minorHAnsi"/>
                <w:sz w:val="20"/>
                <w:szCs w:val="20"/>
              </w:rPr>
              <w:t>Phonics screen check in December Y2</w:t>
            </w:r>
          </w:p>
          <w:tbl>
            <w:tblPr>
              <w:tblStyle w:val="TableGrid"/>
              <w:tblW w:w="0" w:type="auto"/>
              <w:tblLayout w:type="fixed"/>
              <w:tblLook w:val="04A0" w:firstRow="1" w:lastRow="0" w:firstColumn="1" w:lastColumn="0" w:noHBand="0" w:noVBand="1"/>
            </w:tblPr>
            <w:tblGrid>
              <w:gridCol w:w="1276"/>
              <w:gridCol w:w="1277"/>
              <w:gridCol w:w="1277"/>
            </w:tblGrid>
            <w:tr w:rsidR="00E618A6" w:rsidTr="00F070E9">
              <w:trPr>
                <w:trHeight w:val="352"/>
              </w:trPr>
              <w:tc>
                <w:tcPr>
                  <w:tcW w:w="1276" w:type="dxa"/>
                </w:tcPr>
                <w:p w:rsidR="00E618A6" w:rsidRDefault="00E618A6" w:rsidP="00E618A6">
                  <w:pPr>
                    <w:pStyle w:val="Default"/>
                    <w:rPr>
                      <w:rFonts w:asciiTheme="minorHAnsi" w:hAnsiTheme="minorHAnsi" w:cstheme="minorHAnsi"/>
                      <w:sz w:val="20"/>
                      <w:szCs w:val="20"/>
                    </w:rPr>
                  </w:pPr>
                </w:p>
              </w:tc>
              <w:tc>
                <w:tcPr>
                  <w:tcW w:w="1277" w:type="dxa"/>
                </w:tcPr>
                <w:p w:rsidR="00E618A6" w:rsidRDefault="00E618A6" w:rsidP="00E618A6">
                  <w:pPr>
                    <w:pStyle w:val="Default"/>
                    <w:rPr>
                      <w:rFonts w:asciiTheme="minorHAnsi" w:hAnsiTheme="minorHAnsi" w:cstheme="minorHAnsi"/>
                      <w:sz w:val="20"/>
                      <w:szCs w:val="20"/>
                    </w:rPr>
                  </w:pPr>
                  <w:r>
                    <w:rPr>
                      <w:rFonts w:asciiTheme="minorHAnsi" w:hAnsiTheme="minorHAnsi" w:cstheme="minorHAnsi"/>
                      <w:sz w:val="20"/>
                      <w:szCs w:val="20"/>
                    </w:rPr>
                    <w:t>PP</w:t>
                  </w:r>
                </w:p>
              </w:tc>
              <w:tc>
                <w:tcPr>
                  <w:tcW w:w="1277" w:type="dxa"/>
                </w:tcPr>
                <w:p w:rsidR="00E618A6" w:rsidRDefault="00E618A6" w:rsidP="00E618A6">
                  <w:pPr>
                    <w:pStyle w:val="Default"/>
                    <w:rPr>
                      <w:rFonts w:asciiTheme="minorHAnsi" w:hAnsiTheme="minorHAnsi" w:cstheme="minorHAnsi"/>
                      <w:sz w:val="20"/>
                      <w:szCs w:val="20"/>
                    </w:rPr>
                  </w:pPr>
                  <w:r>
                    <w:rPr>
                      <w:rFonts w:asciiTheme="minorHAnsi" w:hAnsiTheme="minorHAnsi" w:cstheme="minorHAnsi"/>
                      <w:sz w:val="20"/>
                      <w:szCs w:val="20"/>
                    </w:rPr>
                    <w:t>Non</w:t>
                  </w:r>
                </w:p>
              </w:tc>
            </w:tr>
            <w:tr w:rsidR="00E618A6" w:rsidTr="00F070E9">
              <w:trPr>
                <w:trHeight w:val="352"/>
              </w:trPr>
              <w:tc>
                <w:tcPr>
                  <w:tcW w:w="1276" w:type="dxa"/>
                </w:tcPr>
                <w:p w:rsidR="00E618A6" w:rsidRDefault="00E618A6" w:rsidP="00E618A6">
                  <w:pPr>
                    <w:pStyle w:val="Default"/>
                    <w:rPr>
                      <w:rFonts w:asciiTheme="minorHAnsi" w:hAnsiTheme="minorHAnsi" w:cstheme="minorHAnsi"/>
                      <w:sz w:val="20"/>
                      <w:szCs w:val="20"/>
                    </w:rPr>
                  </w:pPr>
                  <w:r>
                    <w:rPr>
                      <w:rFonts w:asciiTheme="minorHAnsi" w:hAnsiTheme="minorHAnsi" w:cstheme="minorHAnsi"/>
                      <w:sz w:val="20"/>
                      <w:szCs w:val="20"/>
                    </w:rPr>
                    <w:t>% Meeting Pass score</w:t>
                  </w:r>
                </w:p>
              </w:tc>
              <w:tc>
                <w:tcPr>
                  <w:tcW w:w="1277" w:type="dxa"/>
                </w:tcPr>
                <w:p w:rsidR="00E618A6" w:rsidRDefault="00E618A6" w:rsidP="00E618A6">
                  <w:pPr>
                    <w:pStyle w:val="Default"/>
                    <w:rPr>
                      <w:rFonts w:asciiTheme="minorHAnsi" w:hAnsiTheme="minorHAnsi" w:cstheme="minorHAnsi"/>
                      <w:sz w:val="20"/>
                      <w:szCs w:val="20"/>
                    </w:rPr>
                  </w:pPr>
                  <w:r>
                    <w:rPr>
                      <w:rFonts w:asciiTheme="minorHAnsi" w:hAnsiTheme="minorHAnsi" w:cstheme="minorHAnsi"/>
                      <w:sz w:val="20"/>
                      <w:szCs w:val="20"/>
                    </w:rPr>
                    <w:t>80</w:t>
                  </w:r>
                </w:p>
              </w:tc>
              <w:tc>
                <w:tcPr>
                  <w:tcW w:w="1277" w:type="dxa"/>
                </w:tcPr>
                <w:p w:rsidR="00E618A6" w:rsidRDefault="00E618A6" w:rsidP="00E618A6">
                  <w:pPr>
                    <w:pStyle w:val="Default"/>
                    <w:rPr>
                      <w:rFonts w:asciiTheme="minorHAnsi" w:hAnsiTheme="minorHAnsi" w:cstheme="minorHAnsi"/>
                      <w:sz w:val="20"/>
                      <w:szCs w:val="20"/>
                    </w:rPr>
                  </w:pPr>
                  <w:r>
                    <w:rPr>
                      <w:rFonts w:asciiTheme="minorHAnsi" w:hAnsiTheme="minorHAnsi" w:cstheme="minorHAnsi"/>
                      <w:sz w:val="20"/>
                      <w:szCs w:val="20"/>
                    </w:rPr>
                    <w:t>86</w:t>
                  </w:r>
                </w:p>
              </w:tc>
            </w:tr>
          </w:tbl>
          <w:p w:rsidR="00E618A6" w:rsidRDefault="00E618A6" w:rsidP="00E618A6">
            <w:pPr>
              <w:pStyle w:val="Default"/>
              <w:rPr>
                <w:rFonts w:asciiTheme="minorHAnsi" w:hAnsiTheme="minorHAnsi" w:cstheme="minorHAnsi"/>
                <w:sz w:val="20"/>
                <w:szCs w:val="20"/>
              </w:rPr>
            </w:pPr>
          </w:p>
          <w:p w:rsidR="00E618A6" w:rsidRDefault="00E618A6" w:rsidP="00E618A6">
            <w:pPr>
              <w:pStyle w:val="Default"/>
              <w:rPr>
                <w:rFonts w:asciiTheme="minorHAnsi" w:hAnsiTheme="minorHAnsi" w:cstheme="minorHAnsi"/>
                <w:sz w:val="20"/>
                <w:szCs w:val="20"/>
              </w:rPr>
            </w:pPr>
            <w:r>
              <w:rPr>
                <w:rFonts w:asciiTheme="minorHAnsi" w:hAnsiTheme="minorHAnsi" w:cstheme="minorHAnsi"/>
                <w:sz w:val="20"/>
                <w:szCs w:val="20"/>
              </w:rPr>
              <w:t>Y1 On track to Meet December 21 Phon</w:t>
            </w:r>
            <w:r w:rsidR="00416F9E">
              <w:rPr>
                <w:rFonts w:asciiTheme="minorHAnsi" w:hAnsiTheme="minorHAnsi" w:cstheme="minorHAnsi"/>
                <w:sz w:val="20"/>
                <w:szCs w:val="20"/>
              </w:rPr>
              <w:t>ic</w:t>
            </w:r>
            <w:r>
              <w:rPr>
                <w:rFonts w:asciiTheme="minorHAnsi" w:hAnsiTheme="minorHAnsi" w:cstheme="minorHAnsi"/>
                <w:sz w:val="20"/>
                <w:szCs w:val="20"/>
              </w:rPr>
              <w:t>s Screen Check based on June 21</w:t>
            </w:r>
          </w:p>
          <w:tbl>
            <w:tblPr>
              <w:tblStyle w:val="TableGrid"/>
              <w:tblW w:w="0" w:type="auto"/>
              <w:tblLayout w:type="fixed"/>
              <w:tblLook w:val="04A0" w:firstRow="1" w:lastRow="0" w:firstColumn="1" w:lastColumn="0" w:noHBand="0" w:noVBand="1"/>
            </w:tblPr>
            <w:tblGrid>
              <w:gridCol w:w="1286"/>
              <w:gridCol w:w="1287"/>
              <w:gridCol w:w="1287"/>
            </w:tblGrid>
            <w:tr w:rsidR="00416F9E" w:rsidTr="00F070E9">
              <w:trPr>
                <w:trHeight w:val="253"/>
              </w:trPr>
              <w:tc>
                <w:tcPr>
                  <w:tcW w:w="1286" w:type="dxa"/>
                </w:tcPr>
                <w:p w:rsidR="00416F9E" w:rsidRDefault="00416F9E" w:rsidP="00E618A6">
                  <w:pPr>
                    <w:pStyle w:val="Default"/>
                    <w:rPr>
                      <w:rFonts w:asciiTheme="minorHAnsi" w:hAnsiTheme="minorHAnsi" w:cstheme="minorHAnsi"/>
                      <w:sz w:val="20"/>
                      <w:szCs w:val="20"/>
                    </w:rPr>
                  </w:pPr>
                </w:p>
              </w:tc>
              <w:tc>
                <w:tcPr>
                  <w:tcW w:w="1287" w:type="dxa"/>
                </w:tcPr>
                <w:p w:rsidR="00416F9E" w:rsidRDefault="00416F9E" w:rsidP="005C1AB0">
                  <w:pPr>
                    <w:pStyle w:val="Default"/>
                    <w:rPr>
                      <w:rFonts w:asciiTheme="minorHAnsi" w:hAnsiTheme="minorHAnsi" w:cstheme="minorHAnsi"/>
                      <w:sz w:val="20"/>
                      <w:szCs w:val="20"/>
                    </w:rPr>
                  </w:pPr>
                  <w:r>
                    <w:rPr>
                      <w:rFonts w:asciiTheme="minorHAnsi" w:hAnsiTheme="minorHAnsi" w:cstheme="minorHAnsi"/>
                      <w:sz w:val="20"/>
                      <w:szCs w:val="20"/>
                    </w:rPr>
                    <w:t>PP</w:t>
                  </w:r>
                </w:p>
              </w:tc>
              <w:tc>
                <w:tcPr>
                  <w:tcW w:w="1287" w:type="dxa"/>
                </w:tcPr>
                <w:p w:rsidR="00416F9E" w:rsidRDefault="00416F9E" w:rsidP="005C1AB0">
                  <w:pPr>
                    <w:pStyle w:val="Default"/>
                    <w:rPr>
                      <w:rFonts w:asciiTheme="minorHAnsi" w:hAnsiTheme="minorHAnsi" w:cstheme="minorHAnsi"/>
                      <w:sz w:val="20"/>
                      <w:szCs w:val="20"/>
                    </w:rPr>
                  </w:pPr>
                  <w:r>
                    <w:rPr>
                      <w:rFonts w:asciiTheme="minorHAnsi" w:hAnsiTheme="minorHAnsi" w:cstheme="minorHAnsi"/>
                      <w:sz w:val="20"/>
                      <w:szCs w:val="20"/>
                    </w:rPr>
                    <w:t>Non</w:t>
                  </w:r>
                </w:p>
              </w:tc>
            </w:tr>
            <w:tr w:rsidR="00416F9E" w:rsidTr="00F070E9">
              <w:trPr>
                <w:trHeight w:val="253"/>
              </w:trPr>
              <w:tc>
                <w:tcPr>
                  <w:tcW w:w="1286" w:type="dxa"/>
                </w:tcPr>
                <w:p w:rsidR="00416F9E" w:rsidRDefault="00416F9E" w:rsidP="00E618A6">
                  <w:pPr>
                    <w:pStyle w:val="Default"/>
                    <w:rPr>
                      <w:rFonts w:asciiTheme="minorHAnsi" w:hAnsiTheme="minorHAnsi" w:cstheme="minorHAnsi"/>
                      <w:sz w:val="20"/>
                      <w:szCs w:val="20"/>
                    </w:rPr>
                  </w:pPr>
                  <w:r>
                    <w:rPr>
                      <w:rFonts w:asciiTheme="minorHAnsi" w:hAnsiTheme="minorHAnsi" w:cstheme="minorHAnsi"/>
                      <w:sz w:val="20"/>
                      <w:szCs w:val="20"/>
                    </w:rPr>
                    <w:t>% Meeting Pass score</w:t>
                  </w:r>
                </w:p>
              </w:tc>
              <w:tc>
                <w:tcPr>
                  <w:tcW w:w="1287" w:type="dxa"/>
                </w:tcPr>
                <w:p w:rsidR="00416F9E" w:rsidRDefault="00416F9E" w:rsidP="00E618A6">
                  <w:pPr>
                    <w:pStyle w:val="Default"/>
                    <w:rPr>
                      <w:rFonts w:asciiTheme="minorHAnsi" w:hAnsiTheme="minorHAnsi" w:cstheme="minorHAnsi"/>
                      <w:sz w:val="20"/>
                      <w:szCs w:val="20"/>
                    </w:rPr>
                  </w:pPr>
                  <w:r>
                    <w:rPr>
                      <w:rFonts w:asciiTheme="minorHAnsi" w:hAnsiTheme="minorHAnsi" w:cstheme="minorHAnsi"/>
                      <w:sz w:val="20"/>
                      <w:szCs w:val="20"/>
                    </w:rPr>
                    <w:t>60</w:t>
                  </w:r>
                </w:p>
              </w:tc>
              <w:tc>
                <w:tcPr>
                  <w:tcW w:w="1287" w:type="dxa"/>
                </w:tcPr>
                <w:p w:rsidR="00416F9E" w:rsidRDefault="00416F9E" w:rsidP="00E618A6">
                  <w:pPr>
                    <w:pStyle w:val="Default"/>
                    <w:rPr>
                      <w:rFonts w:asciiTheme="minorHAnsi" w:hAnsiTheme="minorHAnsi" w:cstheme="minorHAnsi"/>
                      <w:sz w:val="20"/>
                      <w:szCs w:val="20"/>
                    </w:rPr>
                  </w:pPr>
                  <w:r>
                    <w:rPr>
                      <w:rFonts w:asciiTheme="minorHAnsi" w:hAnsiTheme="minorHAnsi" w:cstheme="minorHAnsi"/>
                      <w:sz w:val="20"/>
                      <w:szCs w:val="20"/>
                    </w:rPr>
                    <w:t>81</w:t>
                  </w:r>
                </w:p>
              </w:tc>
            </w:tr>
          </w:tbl>
          <w:p w:rsidR="00E618A6" w:rsidRDefault="00E618A6" w:rsidP="00E618A6">
            <w:pPr>
              <w:pStyle w:val="Default"/>
              <w:rPr>
                <w:rFonts w:asciiTheme="minorHAnsi" w:hAnsiTheme="minorHAnsi" w:cstheme="minorHAnsi"/>
                <w:sz w:val="20"/>
                <w:szCs w:val="20"/>
              </w:rPr>
            </w:pPr>
          </w:p>
          <w:p w:rsidR="00CE53BC" w:rsidRDefault="00CE53BC" w:rsidP="00CE53BC">
            <w:pPr>
              <w:pStyle w:val="Default"/>
              <w:rPr>
                <w:rFonts w:asciiTheme="minorHAnsi" w:hAnsiTheme="minorHAnsi" w:cstheme="minorHAnsi"/>
                <w:sz w:val="20"/>
                <w:szCs w:val="20"/>
              </w:rPr>
            </w:pPr>
            <w:r>
              <w:rPr>
                <w:rFonts w:asciiTheme="minorHAnsi" w:hAnsiTheme="minorHAnsi" w:cstheme="minorHAnsi"/>
                <w:sz w:val="20"/>
                <w:szCs w:val="20"/>
              </w:rPr>
              <w:t>Note:2/4 children not on track are SEN.</w:t>
            </w:r>
          </w:p>
          <w:p w:rsidR="00416F9E" w:rsidRDefault="00416F9E" w:rsidP="00E618A6">
            <w:pPr>
              <w:pStyle w:val="Default"/>
              <w:rPr>
                <w:rFonts w:asciiTheme="minorHAnsi" w:hAnsiTheme="minorHAnsi" w:cstheme="minorHAnsi"/>
                <w:sz w:val="20"/>
                <w:szCs w:val="20"/>
              </w:rPr>
            </w:pPr>
          </w:p>
          <w:p w:rsidR="00416F9E" w:rsidRDefault="00416F9E" w:rsidP="00E618A6">
            <w:pPr>
              <w:pStyle w:val="Default"/>
              <w:rPr>
                <w:rFonts w:asciiTheme="minorHAnsi" w:hAnsiTheme="minorHAnsi" w:cstheme="minorHAnsi"/>
                <w:sz w:val="20"/>
                <w:szCs w:val="20"/>
              </w:rPr>
            </w:pPr>
            <w:r>
              <w:rPr>
                <w:rFonts w:asciiTheme="minorHAnsi" w:hAnsiTheme="minorHAnsi" w:cstheme="minorHAnsi"/>
                <w:sz w:val="20"/>
                <w:szCs w:val="20"/>
              </w:rPr>
              <w:t>Reading Age</w:t>
            </w:r>
          </w:p>
          <w:p w:rsidR="00416F9E" w:rsidRDefault="00416F9E" w:rsidP="00E618A6">
            <w:pPr>
              <w:pStyle w:val="Default"/>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595"/>
              <w:gridCol w:w="993"/>
              <w:gridCol w:w="996"/>
              <w:gridCol w:w="996"/>
            </w:tblGrid>
            <w:tr w:rsidR="00F070E9" w:rsidTr="00B34043">
              <w:tc>
                <w:tcPr>
                  <w:tcW w:w="595" w:type="dxa"/>
                </w:tcPr>
                <w:p w:rsidR="00F070E9" w:rsidRDefault="00F070E9" w:rsidP="00E618A6">
                  <w:pPr>
                    <w:pStyle w:val="Default"/>
                    <w:rPr>
                      <w:rFonts w:asciiTheme="minorHAnsi" w:hAnsiTheme="minorHAnsi" w:cstheme="minorHAnsi"/>
                      <w:sz w:val="20"/>
                      <w:szCs w:val="20"/>
                    </w:rPr>
                  </w:pPr>
                </w:p>
              </w:tc>
              <w:tc>
                <w:tcPr>
                  <w:tcW w:w="993"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 ARE Autumn</w:t>
                  </w:r>
                </w:p>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PP</w:t>
                  </w:r>
                </w:p>
              </w:tc>
              <w:tc>
                <w:tcPr>
                  <w:tcW w:w="996" w:type="dxa"/>
                </w:tcPr>
                <w:p w:rsidR="00F070E9" w:rsidRDefault="00F070E9" w:rsidP="00416F9E">
                  <w:pPr>
                    <w:pStyle w:val="Default"/>
                    <w:rPr>
                      <w:rFonts w:asciiTheme="minorHAnsi" w:hAnsiTheme="minorHAnsi" w:cstheme="minorHAnsi"/>
                      <w:sz w:val="20"/>
                      <w:szCs w:val="20"/>
                    </w:rPr>
                  </w:pPr>
                  <w:r>
                    <w:rPr>
                      <w:rFonts w:asciiTheme="minorHAnsi" w:hAnsiTheme="minorHAnsi" w:cstheme="minorHAnsi"/>
                      <w:sz w:val="20"/>
                      <w:szCs w:val="20"/>
                    </w:rPr>
                    <w:t>% ARE Summer</w:t>
                  </w:r>
                </w:p>
                <w:p w:rsidR="00F070E9" w:rsidRDefault="00F070E9" w:rsidP="00416F9E">
                  <w:pPr>
                    <w:pStyle w:val="Default"/>
                    <w:rPr>
                      <w:rFonts w:asciiTheme="minorHAnsi" w:hAnsiTheme="minorHAnsi" w:cstheme="minorHAnsi"/>
                      <w:sz w:val="20"/>
                      <w:szCs w:val="20"/>
                    </w:rPr>
                  </w:pPr>
                  <w:r>
                    <w:rPr>
                      <w:rFonts w:asciiTheme="minorHAnsi" w:hAnsiTheme="minorHAnsi" w:cstheme="minorHAnsi"/>
                      <w:sz w:val="20"/>
                      <w:szCs w:val="20"/>
                    </w:rPr>
                    <w:t>PP</w:t>
                  </w:r>
                </w:p>
              </w:tc>
              <w:tc>
                <w:tcPr>
                  <w:tcW w:w="996" w:type="dxa"/>
                </w:tcPr>
                <w:p w:rsidR="00F070E9" w:rsidRDefault="00F070E9" w:rsidP="00F070E9">
                  <w:pPr>
                    <w:pStyle w:val="Default"/>
                    <w:rPr>
                      <w:rFonts w:asciiTheme="minorHAnsi" w:hAnsiTheme="minorHAnsi" w:cstheme="minorHAnsi"/>
                      <w:sz w:val="20"/>
                      <w:szCs w:val="20"/>
                    </w:rPr>
                  </w:pPr>
                  <w:r>
                    <w:rPr>
                      <w:rFonts w:asciiTheme="minorHAnsi" w:hAnsiTheme="minorHAnsi" w:cstheme="minorHAnsi"/>
                      <w:sz w:val="20"/>
                      <w:szCs w:val="20"/>
                    </w:rPr>
                    <w:t>% ARE Summer</w:t>
                  </w:r>
                </w:p>
                <w:p w:rsidR="00F070E9" w:rsidRDefault="00F070E9" w:rsidP="00F070E9">
                  <w:pPr>
                    <w:pStyle w:val="Default"/>
                    <w:rPr>
                      <w:rFonts w:asciiTheme="minorHAnsi" w:hAnsiTheme="minorHAnsi" w:cstheme="minorHAnsi"/>
                      <w:sz w:val="20"/>
                      <w:szCs w:val="20"/>
                    </w:rPr>
                  </w:pPr>
                  <w:r>
                    <w:rPr>
                      <w:rFonts w:asciiTheme="minorHAnsi" w:hAnsiTheme="minorHAnsi" w:cstheme="minorHAnsi"/>
                      <w:sz w:val="20"/>
                      <w:szCs w:val="20"/>
                    </w:rPr>
                    <w:t>Non-Sen PP</w:t>
                  </w:r>
                </w:p>
              </w:tc>
            </w:tr>
            <w:tr w:rsidR="00F070E9" w:rsidTr="00B34043">
              <w:tc>
                <w:tcPr>
                  <w:tcW w:w="595"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Y1</w:t>
                  </w:r>
                </w:p>
              </w:tc>
              <w:tc>
                <w:tcPr>
                  <w:tcW w:w="993"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0</w:t>
                  </w:r>
                </w:p>
              </w:tc>
              <w:tc>
                <w:tcPr>
                  <w:tcW w:w="996"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20</w:t>
                  </w:r>
                </w:p>
              </w:tc>
              <w:tc>
                <w:tcPr>
                  <w:tcW w:w="996"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25</w:t>
                  </w:r>
                </w:p>
              </w:tc>
            </w:tr>
            <w:tr w:rsidR="00F070E9" w:rsidTr="00B34043">
              <w:tc>
                <w:tcPr>
                  <w:tcW w:w="595"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Y2</w:t>
                  </w:r>
                </w:p>
              </w:tc>
              <w:tc>
                <w:tcPr>
                  <w:tcW w:w="993"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20</w:t>
                  </w:r>
                </w:p>
              </w:tc>
              <w:tc>
                <w:tcPr>
                  <w:tcW w:w="996"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70</w:t>
                  </w:r>
                </w:p>
              </w:tc>
              <w:tc>
                <w:tcPr>
                  <w:tcW w:w="996"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75</w:t>
                  </w:r>
                </w:p>
              </w:tc>
            </w:tr>
            <w:tr w:rsidR="00F070E9" w:rsidTr="00B34043">
              <w:tc>
                <w:tcPr>
                  <w:tcW w:w="595"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Y3</w:t>
                  </w:r>
                </w:p>
              </w:tc>
              <w:tc>
                <w:tcPr>
                  <w:tcW w:w="993"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62</w:t>
                  </w:r>
                </w:p>
              </w:tc>
              <w:tc>
                <w:tcPr>
                  <w:tcW w:w="996"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62</w:t>
                  </w:r>
                </w:p>
              </w:tc>
              <w:tc>
                <w:tcPr>
                  <w:tcW w:w="996"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80</w:t>
                  </w:r>
                </w:p>
              </w:tc>
            </w:tr>
            <w:tr w:rsidR="00F070E9" w:rsidTr="00B34043">
              <w:tc>
                <w:tcPr>
                  <w:tcW w:w="595"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Y4</w:t>
                  </w:r>
                </w:p>
              </w:tc>
              <w:tc>
                <w:tcPr>
                  <w:tcW w:w="993"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33</w:t>
                  </w:r>
                </w:p>
              </w:tc>
              <w:tc>
                <w:tcPr>
                  <w:tcW w:w="996"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42</w:t>
                  </w:r>
                </w:p>
              </w:tc>
              <w:tc>
                <w:tcPr>
                  <w:tcW w:w="996"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63</w:t>
                  </w:r>
                </w:p>
              </w:tc>
            </w:tr>
            <w:tr w:rsidR="00F070E9" w:rsidTr="00B34043">
              <w:tc>
                <w:tcPr>
                  <w:tcW w:w="595"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Y5</w:t>
                  </w:r>
                </w:p>
              </w:tc>
              <w:tc>
                <w:tcPr>
                  <w:tcW w:w="993"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33</w:t>
                  </w:r>
                </w:p>
              </w:tc>
              <w:tc>
                <w:tcPr>
                  <w:tcW w:w="996"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33</w:t>
                  </w:r>
                </w:p>
              </w:tc>
              <w:tc>
                <w:tcPr>
                  <w:tcW w:w="996"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50</w:t>
                  </w:r>
                </w:p>
              </w:tc>
            </w:tr>
            <w:tr w:rsidR="00F070E9" w:rsidTr="00B34043">
              <w:tc>
                <w:tcPr>
                  <w:tcW w:w="595"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Y6</w:t>
                  </w:r>
                </w:p>
              </w:tc>
              <w:tc>
                <w:tcPr>
                  <w:tcW w:w="993"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17</w:t>
                  </w:r>
                </w:p>
              </w:tc>
              <w:tc>
                <w:tcPr>
                  <w:tcW w:w="996"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33</w:t>
                  </w:r>
                </w:p>
              </w:tc>
              <w:tc>
                <w:tcPr>
                  <w:tcW w:w="996" w:type="dxa"/>
                </w:tcPr>
                <w:p w:rsidR="00F070E9" w:rsidRDefault="00F070E9" w:rsidP="00E618A6">
                  <w:pPr>
                    <w:pStyle w:val="Default"/>
                    <w:rPr>
                      <w:rFonts w:asciiTheme="minorHAnsi" w:hAnsiTheme="minorHAnsi" w:cstheme="minorHAnsi"/>
                      <w:sz w:val="20"/>
                      <w:szCs w:val="20"/>
                    </w:rPr>
                  </w:pPr>
                  <w:r>
                    <w:rPr>
                      <w:rFonts w:asciiTheme="minorHAnsi" w:hAnsiTheme="minorHAnsi" w:cstheme="minorHAnsi"/>
                      <w:sz w:val="20"/>
                      <w:szCs w:val="20"/>
                    </w:rPr>
                    <w:t>25</w:t>
                  </w:r>
                </w:p>
              </w:tc>
            </w:tr>
            <w:tr w:rsidR="00F070E9" w:rsidTr="00B34043">
              <w:tc>
                <w:tcPr>
                  <w:tcW w:w="595" w:type="dxa"/>
                </w:tcPr>
                <w:p w:rsidR="00F070E9" w:rsidRDefault="00F070E9" w:rsidP="00E618A6">
                  <w:pPr>
                    <w:pStyle w:val="Default"/>
                    <w:rPr>
                      <w:rFonts w:asciiTheme="minorHAnsi" w:hAnsiTheme="minorHAnsi" w:cstheme="minorHAnsi"/>
                      <w:sz w:val="20"/>
                      <w:szCs w:val="20"/>
                    </w:rPr>
                  </w:pPr>
                </w:p>
              </w:tc>
              <w:tc>
                <w:tcPr>
                  <w:tcW w:w="993" w:type="dxa"/>
                </w:tcPr>
                <w:p w:rsidR="00F070E9" w:rsidRDefault="00F070E9" w:rsidP="00E618A6">
                  <w:pPr>
                    <w:pStyle w:val="Default"/>
                    <w:rPr>
                      <w:rFonts w:asciiTheme="minorHAnsi" w:hAnsiTheme="minorHAnsi" w:cstheme="minorHAnsi"/>
                      <w:sz w:val="20"/>
                      <w:szCs w:val="20"/>
                    </w:rPr>
                  </w:pPr>
                </w:p>
              </w:tc>
              <w:tc>
                <w:tcPr>
                  <w:tcW w:w="996" w:type="dxa"/>
                </w:tcPr>
                <w:p w:rsidR="00F070E9" w:rsidRDefault="00F070E9" w:rsidP="00E618A6">
                  <w:pPr>
                    <w:pStyle w:val="Default"/>
                    <w:rPr>
                      <w:rFonts w:asciiTheme="minorHAnsi" w:hAnsiTheme="minorHAnsi" w:cstheme="minorHAnsi"/>
                      <w:sz w:val="20"/>
                      <w:szCs w:val="20"/>
                    </w:rPr>
                  </w:pPr>
                </w:p>
              </w:tc>
              <w:tc>
                <w:tcPr>
                  <w:tcW w:w="996" w:type="dxa"/>
                </w:tcPr>
                <w:p w:rsidR="00F070E9" w:rsidRDefault="00F070E9" w:rsidP="00E618A6">
                  <w:pPr>
                    <w:pStyle w:val="Default"/>
                    <w:rPr>
                      <w:rFonts w:asciiTheme="minorHAnsi" w:hAnsiTheme="minorHAnsi" w:cstheme="minorHAnsi"/>
                      <w:sz w:val="20"/>
                      <w:szCs w:val="20"/>
                    </w:rPr>
                  </w:pPr>
                </w:p>
              </w:tc>
            </w:tr>
          </w:tbl>
          <w:p w:rsidR="00416F9E" w:rsidRDefault="00416F9E" w:rsidP="00E618A6">
            <w:pPr>
              <w:pStyle w:val="Default"/>
              <w:rPr>
                <w:rFonts w:asciiTheme="minorHAnsi" w:hAnsiTheme="minorHAnsi" w:cstheme="minorHAnsi"/>
                <w:sz w:val="20"/>
                <w:szCs w:val="20"/>
              </w:rPr>
            </w:pPr>
          </w:p>
          <w:p w:rsidR="00416F9E" w:rsidRDefault="00416F9E" w:rsidP="00E618A6">
            <w:pPr>
              <w:pStyle w:val="Default"/>
              <w:rPr>
                <w:rFonts w:asciiTheme="minorHAnsi" w:hAnsiTheme="minorHAnsi" w:cstheme="minorHAnsi"/>
                <w:sz w:val="20"/>
                <w:szCs w:val="20"/>
              </w:rPr>
            </w:pPr>
          </w:p>
          <w:p w:rsidR="00E618A6" w:rsidRDefault="00416F9E" w:rsidP="00E618A6">
            <w:pPr>
              <w:pStyle w:val="Default"/>
              <w:rPr>
                <w:rFonts w:asciiTheme="minorHAnsi" w:hAnsiTheme="minorHAnsi" w:cstheme="minorHAnsi"/>
                <w:sz w:val="20"/>
                <w:szCs w:val="20"/>
              </w:rPr>
            </w:pPr>
            <w:r>
              <w:rPr>
                <w:rFonts w:asciiTheme="minorHAnsi" w:hAnsiTheme="minorHAnsi" w:cstheme="minorHAnsi"/>
                <w:sz w:val="20"/>
                <w:szCs w:val="20"/>
              </w:rPr>
              <w:t xml:space="preserve"> </w:t>
            </w:r>
          </w:p>
          <w:p w:rsidR="00E618A6" w:rsidRPr="004C5CAF" w:rsidRDefault="00E618A6" w:rsidP="00E618A6">
            <w:pPr>
              <w:pStyle w:val="Default"/>
              <w:rPr>
                <w:rFonts w:asciiTheme="minorHAnsi" w:hAnsiTheme="minorHAnsi" w:cstheme="minorHAnsi"/>
                <w:sz w:val="20"/>
                <w:szCs w:val="20"/>
              </w:rPr>
            </w:pPr>
          </w:p>
        </w:tc>
        <w:tc>
          <w:tcPr>
            <w:tcW w:w="3261" w:type="dxa"/>
            <w:gridSpan w:val="4"/>
            <w:tcMar>
              <w:top w:w="57" w:type="dxa"/>
              <w:bottom w:w="57" w:type="dxa"/>
            </w:tcMar>
          </w:tcPr>
          <w:p w:rsidR="002C35A1" w:rsidRDefault="00A85F06" w:rsidP="00416F9E">
            <w:pPr>
              <w:pStyle w:val="Default"/>
              <w:rPr>
                <w:rFonts w:asciiTheme="minorHAnsi" w:hAnsiTheme="minorHAnsi" w:cstheme="minorHAnsi"/>
                <w:bCs/>
                <w:sz w:val="20"/>
                <w:szCs w:val="20"/>
              </w:rPr>
            </w:pPr>
            <w:r w:rsidRPr="00E618A6">
              <w:rPr>
                <w:rFonts w:asciiTheme="minorHAnsi" w:hAnsiTheme="minorHAnsi" w:cstheme="minorHAnsi"/>
                <w:bCs/>
                <w:sz w:val="20"/>
                <w:szCs w:val="20"/>
              </w:rPr>
              <w:t xml:space="preserve">Use of additional adults </w:t>
            </w:r>
            <w:r w:rsidR="00416F9E">
              <w:rPr>
                <w:rFonts w:asciiTheme="minorHAnsi" w:hAnsiTheme="minorHAnsi" w:cstheme="minorHAnsi"/>
                <w:bCs/>
                <w:sz w:val="20"/>
                <w:szCs w:val="20"/>
              </w:rPr>
              <w:t xml:space="preserve">and close tracking </w:t>
            </w:r>
            <w:r w:rsidRPr="00E618A6">
              <w:rPr>
                <w:rFonts w:asciiTheme="minorHAnsi" w:hAnsiTheme="minorHAnsi" w:cstheme="minorHAnsi"/>
                <w:bCs/>
                <w:sz w:val="20"/>
                <w:szCs w:val="20"/>
              </w:rPr>
              <w:t>has proved to positively impact children’s progress</w:t>
            </w:r>
            <w:r w:rsidR="00E618A6">
              <w:rPr>
                <w:rFonts w:asciiTheme="minorHAnsi" w:hAnsiTheme="minorHAnsi" w:cstheme="minorHAnsi"/>
                <w:bCs/>
                <w:sz w:val="20"/>
                <w:szCs w:val="20"/>
              </w:rPr>
              <w:t xml:space="preserve"> </w:t>
            </w:r>
            <w:r w:rsidR="00416F9E">
              <w:rPr>
                <w:rFonts w:asciiTheme="minorHAnsi" w:hAnsiTheme="minorHAnsi" w:cstheme="minorHAnsi"/>
                <w:bCs/>
                <w:sz w:val="20"/>
                <w:szCs w:val="20"/>
              </w:rPr>
              <w:t xml:space="preserve">in phonics </w:t>
            </w:r>
            <w:r w:rsidR="00E618A6">
              <w:rPr>
                <w:rFonts w:asciiTheme="minorHAnsi" w:hAnsiTheme="minorHAnsi" w:cstheme="minorHAnsi"/>
                <w:bCs/>
                <w:sz w:val="20"/>
                <w:szCs w:val="20"/>
              </w:rPr>
              <w:t>and reduce teacher workload</w:t>
            </w:r>
            <w:r w:rsidRPr="00E618A6">
              <w:rPr>
                <w:rFonts w:asciiTheme="minorHAnsi" w:hAnsiTheme="minorHAnsi" w:cstheme="minorHAnsi"/>
                <w:bCs/>
                <w:sz w:val="20"/>
                <w:szCs w:val="20"/>
              </w:rPr>
              <w:t>. This strategy will be continued, with additional adult providing tailored support within</w:t>
            </w:r>
            <w:r w:rsidR="00416F9E">
              <w:rPr>
                <w:rFonts w:asciiTheme="minorHAnsi" w:hAnsiTheme="minorHAnsi" w:cstheme="minorHAnsi"/>
                <w:bCs/>
                <w:sz w:val="20"/>
                <w:szCs w:val="20"/>
              </w:rPr>
              <w:t xml:space="preserve"> Y1 and 2 </w:t>
            </w:r>
            <w:r w:rsidRPr="00E618A6">
              <w:rPr>
                <w:rFonts w:asciiTheme="minorHAnsi" w:hAnsiTheme="minorHAnsi" w:cstheme="minorHAnsi"/>
                <w:bCs/>
                <w:sz w:val="20"/>
                <w:szCs w:val="20"/>
              </w:rPr>
              <w:t xml:space="preserve"> classrooms.</w:t>
            </w:r>
          </w:p>
          <w:p w:rsidR="00CE53BC" w:rsidRDefault="00CE53BC" w:rsidP="00416F9E">
            <w:pPr>
              <w:pStyle w:val="Default"/>
              <w:rPr>
                <w:rFonts w:asciiTheme="minorHAnsi" w:hAnsiTheme="minorHAnsi" w:cstheme="minorHAnsi"/>
                <w:bCs/>
                <w:sz w:val="20"/>
                <w:szCs w:val="20"/>
              </w:rPr>
            </w:pPr>
          </w:p>
          <w:p w:rsidR="00CE53BC" w:rsidRDefault="00CE53BC" w:rsidP="00416F9E">
            <w:pPr>
              <w:pStyle w:val="Default"/>
              <w:rPr>
                <w:rFonts w:asciiTheme="minorHAnsi" w:hAnsiTheme="minorHAnsi" w:cstheme="minorHAnsi"/>
                <w:bCs/>
                <w:sz w:val="20"/>
                <w:szCs w:val="20"/>
              </w:rPr>
            </w:pPr>
          </w:p>
          <w:p w:rsidR="00505065" w:rsidRDefault="00CE53BC" w:rsidP="00CE53BC">
            <w:pPr>
              <w:pStyle w:val="Default"/>
              <w:rPr>
                <w:rFonts w:asciiTheme="minorHAnsi" w:hAnsiTheme="minorHAnsi" w:cstheme="minorHAnsi"/>
                <w:bCs/>
                <w:sz w:val="20"/>
                <w:szCs w:val="20"/>
              </w:rPr>
            </w:pPr>
            <w:r>
              <w:rPr>
                <w:rFonts w:asciiTheme="minorHAnsi" w:hAnsiTheme="minorHAnsi" w:cstheme="minorHAnsi"/>
                <w:bCs/>
                <w:sz w:val="20"/>
                <w:szCs w:val="20"/>
              </w:rPr>
              <w:t>KS2 needs to be more closely monitored for reading. Need pupil voice and parental voice to determine any barriers.</w:t>
            </w:r>
          </w:p>
          <w:p w:rsidR="00505065" w:rsidRDefault="00505065" w:rsidP="00CE53BC">
            <w:pPr>
              <w:pStyle w:val="Default"/>
              <w:rPr>
                <w:rFonts w:asciiTheme="minorHAnsi" w:hAnsiTheme="minorHAnsi" w:cstheme="minorHAnsi"/>
                <w:bCs/>
                <w:sz w:val="20"/>
                <w:szCs w:val="20"/>
              </w:rPr>
            </w:pPr>
          </w:p>
          <w:p w:rsidR="00CE53BC" w:rsidRDefault="00505065" w:rsidP="00CE53BC">
            <w:pPr>
              <w:pStyle w:val="Default"/>
              <w:rPr>
                <w:rFonts w:asciiTheme="minorHAnsi" w:hAnsiTheme="minorHAnsi" w:cstheme="minorHAnsi"/>
                <w:bCs/>
                <w:sz w:val="20"/>
                <w:szCs w:val="20"/>
              </w:rPr>
            </w:pPr>
            <w:r>
              <w:rPr>
                <w:rFonts w:asciiTheme="minorHAnsi" w:hAnsiTheme="minorHAnsi" w:cstheme="minorHAnsi"/>
                <w:bCs/>
                <w:sz w:val="20"/>
                <w:szCs w:val="20"/>
              </w:rPr>
              <w:t xml:space="preserve">New Phonics scheme </w:t>
            </w:r>
            <w:r w:rsidR="00CE53BC">
              <w:rPr>
                <w:rFonts w:asciiTheme="minorHAnsi" w:hAnsiTheme="minorHAnsi" w:cstheme="minorHAnsi"/>
                <w:bCs/>
                <w:sz w:val="20"/>
                <w:szCs w:val="20"/>
              </w:rPr>
              <w:t xml:space="preserve"> </w:t>
            </w:r>
            <w:r w:rsidR="00F070E9">
              <w:rPr>
                <w:rFonts w:asciiTheme="minorHAnsi" w:hAnsiTheme="minorHAnsi" w:cstheme="minorHAnsi"/>
                <w:bCs/>
                <w:sz w:val="20"/>
                <w:szCs w:val="20"/>
              </w:rPr>
              <w:t>to be implemented 21-22</w:t>
            </w:r>
          </w:p>
          <w:p w:rsidR="00F070E9" w:rsidRDefault="00F070E9" w:rsidP="00CE53BC">
            <w:pPr>
              <w:pStyle w:val="Default"/>
              <w:rPr>
                <w:rFonts w:asciiTheme="minorHAnsi" w:hAnsiTheme="minorHAnsi" w:cstheme="minorHAnsi"/>
                <w:bCs/>
                <w:sz w:val="20"/>
                <w:szCs w:val="20"/>
              </w:rPr>
            </w:pPr>
          </w:p>
          <w:p w:rsidR="00F070E9" w:rsidRPr="00E618A6" w:rsidRDefault="00F070E9" w:rsidP="00CE53BC">
            <w:pPr>
              <w:pStyle w:val="Default"/>
              <w:rPr>
                <w:rFonts w:asciiTheme="minorHAnsi" w:hAnsiTheme="minorHAnsi" w:cstheme="minorHAnsi"/>
                <w:color w:val="auto"/>
                <w:sz w:val="20"/>
                <w:szCs w:val="20"/>
              </w:rPr>
            </w:pPr>
            <w:r>
              <w:rPr>
                <w:rFonts w:asciiTheme="minorHAnsi" w:hAnsiTheme="minorHAnsi" w:cstheme="minorHAnsi"/>
                <w:bCs/>
                <w:sz w:val="20"/>
                <w:szCs w:val="20"/>
              </w:rPr>
              <w:t>Incoming Y2 and Y6 need intervention for reading.</w:t>
            </w:r>
          </w:p>
        </w:tc>
        <w:tc>
          <w:tcPr>
            <w:tcW w:w="1559" w:type="dxa"/>
          </w:tcPr>
          <w:p w:rsidR="002C35A1" w:rsidRDefault="00505065" w:rsidP="00530007">
            <w:pPr>
              <w:rPr>
                <w:rFonts w:cstheme="minorHAnsi"/>
                <w:sz w:val="20"/>
                <w:szCs w:val="20"/>
              </w:rPr>
            </w:pPr>
            <w:r>
              <w:rPr>
                <w:rFonts w:cstheme="minorHAnsi"/>
                <w:sz w:val="20"/>
                <w:szCs w:val="20"/>
              </w:rPr>
              <w:t>£9740 SM</w:t>
            </w:r>
          </w:p>
          <w:p w:rsidR="00505065" w:rsidRDefault="00505065" w:rsidP="00530007">
            <w:pPr>
              <w:rPr>
                <w:rFonts w:cstheme="minorHAnsi"/>
                <w:sz w:val="20"/>
                <w:szCs w:val="20"/>
              </w:rPr>
            </w:pPr>
          </w:p>
          <w:p w:rsidR="00505065" w:rsidRPr="004C5CAF" w:rsidRDefault="00505065" w:rsidP="00530007">
            <w:pPr>
              <w:rPr>
                <w:rFonts w:cstheme="minorHAnsi"/>
                <w:sz w:val="20"/>
                <w:szCs w:val="20"/>
              </w:rPr>
            </w:pPr>
            <w:r>
              <w:rPr>
                <w:rFonts w:cstheme="minorHAnsi"/>
                <w:sz w:val="20"/>
                <w:szCs w:val="20"/>
              </w:rPr>
              <w:t>£1550.50 JJ</w:t>
            </w:r>
          </w:p>
        </w:tc>
      </w:tr>
      <w:tr w:rsidR="002C35A1" w:rsidRPr="004C5CAF" w:rsidTr="00F070E9">
        <w:trPr>
          <w:trHeight w:hRule="exact" w:val="3350"/>
        </w:trPr>
        <w:tc>
          <w:tcPr>
            <w:tcW w:w="2235" w:type="dxa"/>
            <w:tcMar>
              <w:top w:w="57" w:type="dxa"/>
              <w:bottom w:w="57" w:type="dxa"/>
            </w:tcMar>
          </w:tcPr>
          <w:p w:rsidR="002C35A1" w:rsidRPr="004422CE" w:rsidRDefault="004422CE" w:rsidP="004422CE">
            <w:pPr>
              <w:pStyle w:val="ListParagraph"/>
              <w:numPr>
                <w:ilvl w:val="0"/>
                <w:numId w:val="35"/>
              </w:numPr>
              <w:ind w:left="284"/>
              <w:rPr>
                <w:rFonts w:cstheme="minorHAnsi"/>
                <w:sz w:val="20"/>
                <w:szCs w:val="20"/>
              </w:rPr>
            </w:pPr>
            <w:r>
              <w:rPr>
                <w:rFonts w:cstheme="minorHAnsi"/>
                <w:sz w:val="20"/>
                <w:szCs w:val="20"/>
              </w:rPr>
              <w:t>Students communicate at an age appropriate manner. % chn meeting ELG in speaking inline with national</w:t>
            </w:r>
          </w:p>
        </w:tc>
        <w:tc>
          <w:tcPr>
            <w:tcW w:w="1984" w:type="dxa"/>
            <w:tcMar>
              <w:top w:w="57" w:type="dxa"/>
              <w:bottom w:w="57" w:type="dxa"/>
            </w:tcMar>
          </w:tcPr>
          <w:p w:rsidR="002C35A1" w:rsidRDefault="00505065" w:rsidP="00505065">
            <w:pPr>
              <w:pStyle w:val="Default"/>
              <w:numPr>
                <w:ilvl w:val="0"/>
                <w:numId w:val="39"/>
              </w:numPr>
              <w:rPr>
                <w:rFonts w:asciiTheme="minorHAnsi" w:hAnsiTheme="minorHAnsi" w:cstheme="minorHAnsi"/>
                <w:color w:val="auto"/>
                <w:sz w:val="20"/>
                <w:szCs w:val="20"/>
              </w:rPr>
            </w:pPr>
            <w:r>
              <w:rPr>
                <w:rFonts w:asciiTheme="minorHAnsi" w:hAnsiTheme="minorHAnsi" w:cstheme="minorHAnsi"/>
                <w:color w:val="auto"/>
                <w:sz w:val="20"/>
                <w:szCs w:val="20"/>
              </w:rPr>
              <w:t>Wellcomm</w:t>
            </w:r>
          </w:p>
          <w:p w:rsidR="00505065" w:rsidRDefault="00505065" w:rsidP="00505065">
            <w:pPr>
              <w:pStyle w:val="Default"/>
              <w:numPr>
                <w:ilvl w:val="0"/>
                <w:numId w:val="39"/>
              </w:numPr>
              <w:rPr>
                <w:rFonts w:asciiTheme="minorHAnsi" w:hAnsiTheme="minorHAnsi" w:cstheme="minorHAnsi"/>
                <w:color w:val="auto"/>
                <w:sz w:val="20"/>
                <w:szCs w:val="20"/>
              </w:rPr>
            </w:pPr>
            <w:r>
              <w:rPr>
                <w:rFonts w:asciiTheme="minorHAnsi" w:hAnsiTheme="minorHAnsi" w:cstheme="minorHAnsi"/>
                <w:color w:val="auto"/>
                <w:sz w:val="20"/>
                <w:szCs w:val="20"/>
              </w:rPr>
              <w:t>NELI</w:t>
            </w:r>
          </w:p>
          <w:p w:rsidR="00505065" w:rsidRDefault="00505065" w:rsidP="00505065">
            <w:pPr>
              <w:pStyle w:val="Default"/>
              <w:numPr>
                <w:ilvl w:val="0"/>
                <w:numId w:val="39"/>
              </w:numPr>
              <w:rPr>
                <w:rFonts w:asciiTheme="minorHAnsi" w:hAnsiTheme="minorHAnsi" w:cstheme="minorHAnsi"/>
                <w:color w:val="auto"/>
                <w:sz w:val="20"/>
                <w:szCs w:val="20"/>
              </w:rPr>
            </w:pPr>
            <w:r>
              <w:rPr>
                <w:rFonts w:asciiTheme="minorHAnsi" w:hAnsiTheme="minorHAnsi" w:cstheme="minorHAnsi"/>
                <w:color w:val="auto"/>
                <w:sz w:val="20"/>
                <w:szCs w:val="20"/>
              </w:rPr>
              <w:t>Addi</w:t>
            </w:r>
            <w:r w:rsidR="004C4206">
              <w:rPr>
                <w:rFonts w:asciiTheme="minorHAnsi" w:hAnsiTheme="minorHAnsi" w:cstheme="minorHAnsi"/>
                <w:color w:val="auto"/>
                <w:sz w:val="20"/>
                <w:szCs w:val="20"/>
              </w:rPr>
              <w:t>t</w:t>
            </w:r>
            <w:r>
              <w:rPr>
                <w:rFonts w:asciiTheme="minorHAnsi" w:hAnsiTheme="minorHAnsi" w:cstheme="minorHAnsi"/>
                <w:color w:val="auto"/>
                <w:sz w:val="20"/>
                <w:szCs w:val="20"/>
              </w:rPr>
              <w:t>ional books purchased and donated</w:t>
            </w:r>
          </w:p>
          <w:p w:rsidR="00505065" w:rsidRPr="004C5CAF" w:rsidRDefault="00505065" w:rsidP="00505065">
            <w:pPr>
              <w:pStyle w:val="Default"/>
              <w:numPr>
                <w:ilvl w:val="0"/>
                <w:numId w:val="39"/>
              </w:numPr>
              <w:rPr>
                <w:rFonts w:asciiTheme="minorHAnsi" w:hAnsiTheme="minorHAnsi" w:cstheme="minorHAnsi"/>
                <w:color w:val="auto"/>
                <w:sz w:val="20"/>
                <w:szCs w:val="20"/>
              </w:rPr>
            </w:pPr>
            <w:r>
              <w:rPr>
                <w:rFonts w:asciiTheme="minorHAnsi" w:hAnsiTheme="minorHAnsi" w:cstheme="minorHAnsi"/>
                <w:color w:val="auto"/>
                <w:sz w:val="20"/>
                <w:szCs w:val="20"/>
              </w:rPr>
              <w:t>Online reading scheme FS2/Y1</w:t>
            </w:r>
          </w:p>
        </w:tc>
        <w:tc>
          <w:tcPr>
            <w:tcW w:w="6095" w:type="dxa"/>
            <w:gridSpan w:val="4"/>
            <w:tcMar>
              <w:top w:w="57" w:type="dxa"/>
              <w:bottom w:w="57" w:type="dxa"/>
            </w:tcMar>
          </w:tcPr>
          <w:p w:rsidR="002C35A1" w:rsidRDefault="00C220BA" w:rsidP="00CD68B1">
            <w:pPr>
              <w:pStyle w:val="Default"/>
              <w:rPr>
                <w:rFonts w:asciiTheme="minorHAnsi" w:hAnsiTheme="minorHAnsi" w:cstheme="minorHAnsi"/>
                <w:sz w:val="20"/>
                <w:szCs w:val="20"/>
              </w:rPr>
            </w:pPr>
            <w:r>
              <w:rPr>
                <w:rFonts w:asciiTheme="minorHAnsi" w:hAnsiTheme="minorHAnsi" w:cstheme="minorHAnsi"/>
                <w:sz w:val="20"/>
                <w:szCs w:val="20"/>
              </w:rPr>
              <w:t>20% Achieved GLD in speaking and 30% in understanding</w:t>
            </w:r>
          </w:p>
          <w:p w:rsidR="00C220BA" w:rsidRDefault="00C220BA" w:rsidP="00CD68B1">
            <w:pPr>
              <w:pStyle w:val="Default"/>
              <w:rPr>
                <w:rFonts w:asciiTheme="minorHAnsi" w:hAnsiTheme="minorHAnsi" w:cstheme="minorHAnsi"/>
                <w:sz w:val="20"/>
                <w:szCs w:val="20"/>
              </w:rPr>
            </w:pPr>
          </w:p>
          <w:p w:rsidR="00C220BA" w:rsidRDefault="00C220BA" w:rsidP="00CD68B1">
            <w:pPr>
              <w:pStyle w:val="Default"/>
              <w:rPr>
                <w:rFonts w:asciiTheme="minorHAnsi" w:hAnsiTheme="minorHAnsi" w:cstheme="minorHAnsi"/>
                <w:sz w:val="20"/>
                <w:szCs w:val="20"/>
              </w:rPr>
            </w:pPr>
            <w:r>
              <w:rPr>
                <w:rFonts w:asciiTheme="minorHAnsi" w:hAnsiTheme="minorHAnsi" w:cstheme="minorHAnsi"/>
                <w:sz w:val="20"/>
                <w:szCs w:val="20"/>
              </w:rPr>
              <w:t>No national data to compare to.</w:t>
            </w:r>
          </w:p>
          <w:p w:rsidR="00505065" w:rsidRDefault="00505065" w:rsidP="00CD68B1">
            <w:pPr>
              <w:pStyle w:val="Default"/>
              <w:rPr>
                <w:rFonts w:asciiTheme="minorHAnsi" w:hAnsiTheme="minorHAnsi" w:cstheme="minorHAnsi"/>
                <w:sz w:val="20"/>
                <w:szCs w:val="20"/>
              </w:rPr>
            </w:pPr>
          </w:p>
          <w:p w:rsidR="00505065" w:rsidRPr="004C5CAF" w:rsidRDefault="00505065" w:rsidP="00CD68B1">
            <w:pPr>
              <w:pStyle w:val="Default"/>
              <w:rPr>
                <w:rFonts w:asciiTheme="minorHAnsi" w:hAnsiTheme="minorHAnsi" w:cstheme="minorHAnsi"/>
                <w:sz w:val="20"/>
                <w:szCs w:val="20"/>
              </w:rPr>
            </w:pPr>
          </w:p>
        </w:tc>
        <w:tc>
          <w:tcPr>
            <w:tcW w:w="3261" w:type="dxa"/>
            <w:gridSpan w:val="4"/>
            <w:tcMar>
              <w:top w:w="57" w:type="dxa"/>
              <w:bottom w:w="57" w:type="dxa"/>
            </w:tcMar>
          </w:tcPr>
          <w:p w:rsidR="002C35A1" w:rsidRDefault="004C4206" w:rsidP="00EE4D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Need to train additional adult on NELI. Only 1 pp child did program. Increase uptake and monitoring. </w:t>
            </w:r>
          </w:p>
          <w:p w:rsidR="004C4206" w:rsidRDefault="004C4206" w:rsidP="00EE4D95">
            <w:pPr>
              <w:pStyle w:val="Default"/>
              <w:rPr>
                <w:rFonts w:asciiTheme="minorHAnsi" w:hAnsiTheme="minorHAnsi" w:cstheme="minorHAnsi"/>
                <w:color w:val="auto"/>
                <w:sz w:val="20"/>
                <w:szCs w:val="20"/>
              </w:rPr>
            </w:pPr>
          </w:p>
          <w:p w:rsidR="004C4206" w:rsidRDefault="004C4206" w:rsidP="00EE4D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Y1 need </w:t>
            </w:r>
            <w:r w:rsidR="005725F8">
              <w:rPr>
                <w:rFonts w:asciiTheme="minorHAnsi" w:hAnsiTheme="minorHAnsi" w:cstheme="minorHAnsi"/>
                <w:color w:val="auto"/>
                <w:sz w:val="20"/>
                <w:szCs w:val="20"/>
              </w:rPr>
              <w:t>S&amp;L support due to needs.</w:t>
            </w:r>
          </w:p>
          <w:p w:rsidR="005725F8" w:rsidRDefault="005725F8" w:rsidP="00EE4D95">
            <w:pPr>
              <w:pStyle w:val="Default"/>
              <w:rPr>
                <w:rFonts w:asciiTheme="minorHAnsi" w:hAnsiTheme="minorHAnsi" w:cstheme="minorHAnsi"/>
                <w:color w:val="auto"/>
                <w:sz w:val="20"/>
                <w:szCs w:val="20"/>
              </w:rPr>
            </w:pPr>
          </w:p>
          <w:p w:rsidR="005725F8" w:rsidRPr="004C5CAF" w:rsidRDefault="005725F8" w:rsidP="00EE4D95">
            <w:pPr>
              <w:pStyle w:val="Default"/>
              <w:rPr>
                <w:rFonts w:asciiTheme="minorHAnsi" w:hAnsiTheme="minorHAnsi" w:cstheme="minorHAnsi"/>
                <w:color w:val="auto"/>
                <w:sz w:val="20"/>
                <w:szCs w:val="20"/>
              </w:rPr>
            </w:pPr>
          </w:p>
        </w:tc>
        <w:tc>
          <w:tcPr>
            <w:tcW w:w="1559" w:type="dxa"/>
          </w:tcPr>
          <w:p w:rsidR="002C35A1" w:rsidRDefault="005725F8" w:rsidP="00530007">
            <w:pPr>
              <w:rPr>
                <w:rFonts w:cstheme="minorHAnsi"/>
                <w:sz w:val="20"/>
                <w:szCs w:val="20"/>
              </w:rPr>
            </w:pPr>
            <w:r>
              <w:rPr>
                <w:rFonts w:cstheme="minorHAnsi"/>
                <w:sz w:val="20"/>
                <w:szCs w:val="20"/>
              </w:rPr>
              <w:t>NELi – no cost</w:t>
            </w:r>
          </w:p>
          <w:p w:rsidR="005725F8" w:rsidRDefault="005725F8" w:rsidP="00530007">
            <w:pPr>
              <w:rPr>
                <w:rFonts w:cstheme="minorHAnsi"/>
                <w:sz w:val="20"/>
                <w:szCs w:val="20"/>
              </w:rPr>
            </w:pPr>
          </w:p>
          <w:p w:rsidR="005725F8" w:rsidRPr="004C5CAF" w:rsidRDefault="005725F8" w:rsidP="00530007">
            <w:pPr>
              <w:rPr>
                <w:rFonts w:cstheme="minorHAnsi"/>
                <w:sz w:val="20"/>
                <w:szCs w:val="20"/>
              </w:rPr>
            </w:pPr>
            <w:r>
              <w:rPr>
                <w:rFonts w:cstheme="minorHAnsi"/>
                <w:sz w:val="20"/>
                <w:szCs w:val="20"/>
              </w:rPr>
              <w:t>£2500 spent on reading scheme.</w:t>
            </w:r>
          </w:p>
        </w:tc>
      </w:tr>
      <w:tr w:rsidR="004422CE" w:rsidRPr="004C5CAF" w:rsidTr="00F070E9">
        <w:trPr>
          <w:trHeight w:hRule="exact" w:val="3350"/>
        </w:trPr>
        <w:tc>
          <w:tcPr>
            <w:tcW w:w="2235" w:type="dxa"/>
            <w:tcMar>
              <w:top w:w="57" w:type="dxa"/>
              <w:bottom w:w="57" w:type="dxa"/>
            </w:tcMar>
          </w:tcPr>
          <w:p w:rsidR="004422CE" w:rsidRDefault="004422CE" w:rsidP="004422CE">
            <w:pPr>
              <w:pStyle w:val="ListParagraph"/>
              <w:numPr>
                <w:ilvl w:val="0"/>
                <w:numId w:val="35"/>
              </w:numPr>
              <w:ind w:left="284"/>
              <w:rPr>
                <w:rFonts w:cstheme="minorHAnsi"/>
                <w:sz w:val="20"/>
                <w:szCs w:val="20"/>
              </w:rPr>
            </w:pPr>
            <w:r>
              <w:rPr>
                <w:rFonts w:cstheme="minorHAnsi"/>
                <w:sz w:val="20"/>
                <w:szCs w:val="20"/>
              </w:rPr>
              <w:lastRenderedPageBreak/>
              <w:t>All chn to have access to home learning</w:t>
            </w:r>
          </w:p>
        </w:tc>
        <w:tc>
          <w:tcPr>
            <w:tcW w:w="1984" w:type="dxa"/>
            <w:tcMar>
              <w:top w:w="57" w:type="dxa"/>
              <w:bottom w:w="57" w:type="dxa"/>
            </w:tcMar>
          </w:tcPr>
          <w:p w:rsidR="004422CE" w:rsidRDefault="00C220BA" w:rsidP="00C220BA">
            <w:pPr>
              <w:pStyle w:val="Default"/>
              <w:numPr>
                <w:ilvl w:val="0"/>
                <w:numId w:val="38"/>
              </w:numPr>
              <w:rPr>
                <w:rFonts w:asciiTheme="minorHAnsi" w:hAnsiTheme="minorHAnsi" w:cstheme="minorHAnsi"/>
                <w:color w:val="auto"/>
                <w:sz w:val="20"/>
                <w:szCs w:val="20"/>
              </w:rPr>
            </w:pPr>
            <w:r>
              <w:rPr>
                <w:rFonts w:asciiTheme="minorHAnsi" w:hAnsiTheme="minorHAnsi" w:cstheme="minorHAnsi"/>
                <w:color w:val="auto"/>
                <w:sz w:val="20"/>
                <w:szCs w:val="20"/>
              </w:rPr>
              <w:t>Devices loaned</w:t>
            </w:r>
          </w:p>
          <w:p w:rsidR="00C220BA" w:rsidRDefault="00C220BA" w:rsidP="00C220BA">
            <w:pPr>
              <w:pStyle w:val="Default"/>
              <w:numPr>
                <w:ilvl w:val="0"/>
                <w:numId w:val="38"/>
              </w:numPr>
              <w:rPr>
                <w:rFonts w:asciiTheme="minorHAnsi" w:hAnsiTheme="minorHAnsi" w:cstheme="minorHAnsi"/>
                <w:color w:val="auto"/>
                <w:sz w:val="20"/>
                <w:szCs w:val="20"/>
              </w:rPr>
            </w:pPr>
            <w:r>
              <w:rPr>
                <w:rFonts w:asciiTheme="minorHAnsi" w:hAnsiTheme="minorHAnsi" w:cstheme="minorHAnsi"/>
                <w:color w:val="auto"/>
                <w:sz w:val="20"/>
                <w:szCs w:val="20"/>
              </w:rPr>
              <w:t>Support to set up</w:t>
            </w:r>
          </w:p>
          <w:p w:rsidR="00C220BA" w:rsidRPr="004C5CAF" w:rsidRDefault="00C220BA" w:rsidP="00C220BA">
            <w:pPr>
              <w:pStyle w:val="Default"/>
              <w:numPr>
                <w:ilvl w:val="0"/>
                <w:numId w:val="38"/>
              </w:numPr>
              <w:rPr>
                <w:rFonts w:asciiTheme="minorHAnsi" w:hAnsiTheme="minorHAnsi" w:cstheme="minorHAnsi"/>
                <w:color w:val="auto"/>
                <w:sz w:val="20"/>
                <w:szCs w:val="20"/>
              </w:rPr>
            </w:pPr>
            <w:r>
              <w:rPr>
                <w:rFonts w:asciiTheme="minorHAnsi" w:hAnsiTheme="minorHAnsi" w:cstheme="minorHAnsi"/>
                <w:color w:val="auto"/>
                <w:sz w:val="20"/>
                <w:szCs w:val="20"/>
              </w:rPr>
              <w:t>Phonecall check in</w:t>
            </w:r>
          </w:p>
        </w:tc>
        <w:tc>
          <w:tcPr>
            <w:tcW w:w="6095" w:type="dxa"/>
            <w:gridSpan w:val="4"/>
            <w:tcMar>
              <w:top w:w="57" w:type="dxa"/>
              <w:bottom w:w="57" w:type="dxa"/>
            </w:tcMar>
          </w:tcPr>
          <w:p w:rsidR="004422CE" w:rsidRPr="004C5CAF" w:rsidRDefault="004C4206" w:rsidP="004C4206">
            <w:pPr>
              <w:pStyle w:val="Default"/>
              <w:rPr>
                <w:rFonts w:asciiTheme="minorHAnsi" w:hAnsiTheme="minorHAnsi" w:cstheme="minorHAnsi"/>
                <w:sz w:val="20"/>
                <w:szCs w:val="20"/>
              </w:rPr>
            </w:pPr>
            <w:r>
              <w:rPr>
                <w:rFonts w:asciiTheme="minorHAnsi" w:hAnsiTheme="minorHAnsi" w:cstheme="minorHAnsi"/>
                <w:sz w:val="20"/>
                <w:szCs w:val="20"/>
              </w:rPr>
              <w:t>18 children were loaned devices during lockdown with a further 2 receiving SIM cards.</w:t>
            </w:r>
          </w:p>
        </w:tc>
        <w:tc>
          <w:tcPr>
            <w:tcW w:w="3261" w:type="dxa"/>
            <w:gridSpan w:val="4"/>
            <w:tcMar>
              <w:top w:w="57" w:type="dxa"/>
              <w:bottom w:w="57" w:type="dxa"/>
            </w:tcMar>
          </w:tcPr>
          <w:p w:rsidR="004C4206" w:rsidRDefault="004C4206" w:rsidP="00EE4D95">
            <w:pPr>
              <w:pStyle w:val="Default"/>
              <w:rPr>
                <w:rFonts w:asciiTheme="minorHAnsi" w:hAnsiTheme="minorHAnsi" w:cstheme="minorHAnsi"/>
                <w:color w:val="auto"/>
                <w:sz w:val="20"/>
                <w:szCs w:val="20"/>
              </w:rPr>
            </w:pPr>
          </w:p>
          <w:p w:rsidR="004C4206" w:rsidRDefault="004C4206" w:rsidP="00EE4D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Although loaned devices, families didn’t always fully</w:t>
            </w:r>
            <w:r w:rsidR="005725F8">
              <w:rPr>
                <w:rFonts w:asciiTheme="minorHAnsi" w:hAnsiTheme="minorHAnsi" w:cstheme="minorHAnsi"/>
                <w:color w:val="auto"/>
                <w:sz w:val="20"/>
                <w:szCs w:val="20"/>
              </w:rPr>
              <w:t>/consistently</w:t>
            </w:r>
            <w:r>
              <w:rPr>
                <w:rFonts w:asciiTheme="minorHAnsi" w:hAnsiTheme="minorHAnsi" w:cstheme="minorHAnsi"/>
                <w:color w:val="auto"/>
                <w:sz w:val="20"/>
                <w:szCs w:val="20"/>
              </w:rPr>
              <w:t xml:space="preserve"> engage with online learning</w:t>
            </w:r>
            <w:r w:rsidR="005725F8">
              <w:rPr>
                <w:rFonts w:asciiTheme="minorHAnsi" w:hAnsiTheme="minorHAnsi" w:cstheme="minorHAnsi"/>
                <w:color w:val="auto"/>
                <w:sz w:val="20"/>
                <w:szCs w:val="20"/>
              </w:rPr>
              <w:t xml:space="preserve"> when lessons were not live.</w:t>
            </w:r>
          </w:p>
          <w:p w:rsidR="004C4206" w:rsidRDefault="004C4206" w:rsidP="00EE4D95">
            <w:pPr>
              <w:pStyle w:val="Default"/>
              <w:rPr>
                <w:rFonts w:asciiTheme="minorHAnsi" w:hAnsiTheme="minorHAnsi" w:cstheme="minorHAnsi"/>
                <w:color w:val="auto"/>
                <w:sz w:val="20"/>
                <w:szCs w:val="20"/>
              </w:rPr>
            </w:pPr>
          </w:p>
          <w:p w:rsidR="004C4206" w:rsidRDefault="004C4206" w:rsidP="004C4206">
            <w:pPr>
              <w:pStyle w:val="Default"/>
              <w:rPr>
                <w:rFonts w:asciiTheme="minorHAnsi" w:hAnsiTheme="minorHAnsi" w:cstheme="minorHAnsi"/>
                <w:color w:val="auto"/>
                <w:sz w:val="20"/>
                <w:szCs w:val="20"/>
              </w:rPr>
            </w:pPr>
            <w:r>
              <w:rPr>
                <w:rFonts w:asciiTheme="minorHAnsi" w:hAnsiTheme="minorHAnsi" w:cstheme="minorHAnsi"/>
                <w:color w:val="auto"/>
                <w:sz w:val="20"/>
                <w:szCs w:val="20"/>
              </w:rPr>
              <w:t>Devices to be made available and more freq</w:t>
            </w:r>
            <w:r w:rsidR="000E08CF">
              <w:rPr>
                <w:rFonts w:asciiTheme="minorHAnsi" w:hAnsiTheme="minorHAnsi" w:cstheme="minorHAnsi"/>
                <w:color w:val="auto"/>
                <w:sz w:val="20"/>
                <w:szCs w:val="20"/>
              </w:rPr>
              <w:t>uent</w:t>
            </w:r>
            <w:r>
              <w:rPr>
                <w:rFonts w:asciiTheme="minorHAnsi" w:hAnsiTheme="minorHAnsi" w:cstheme="minorHAnsi"/>
                <w:color w:val="auto"/>
                <w:sz w:val="20"/>
                <w:szCs w:val="20"/>
              </w:rPr>
              <w:t xml:space="preserve"> phonecall</w:t>
            </w:r>
            <w:r w:rsidR="000E08CF">
              <w:rPr>
                <w:rFonts w:asciiTheme="minorHAnsi" w:hAnsiTheme="minorHAnsi" w:cstheme="minorHAnsi"/>
                <w:color w:val="auto"/>
                <w:sz w:val="20"/>
                <w:szCs w:val="20"/>
              </w:rPr>
              <w:t>s</w:t>
            </w:r>
            <w:r>
              <w:rPr>
                <w:rFonts w:asciiTheme="minorHAnsi" w:hAnsiTheme="minorHAnsi" w:cstheme="minorHAnsi"/>
                <w:color w:val="auto"/>
                <w:sz w:val="20"/>
                <w:szCs w:val="20"/>
              </w:rPr>
              <w:t xml:space="preserve"> to check in.</w:t>
            </w:r>
            <w:r w:rsidR="005725F8">
              <w:rPr>
                <w:rFonts w:asciiTheme="minorHAnsi" w:hAnsiTheme="minorHAnsi" w:cstheme="minorHAnsi"/>
                <w:color w:val="auto"/>
                <w:sz w:val="20"/>
                <w:szCs w:val="20"/>
              </w:rPr>
              <w:t xml:space="preserve"> tech support to be offere</w:t>
            </w:r>
            <w:r w:rsidR="00F070E9">
              <w:rPr>
                <w:rFonts w:asciiTheme="minorHAnsi" w:hAnsiTheme="minorHAnsi" w:cstheme="minorHAnsi"/>
                <w:color w:val="auto"/>
                <w:sz w:val="20"/>
                <w:szCs w:val="20"/>
              </w:rPr>
              <w:t>d for Seesaw uploads. Use check-</w:t>
            </w:r>
            <w:r w:rsidR="005725F8">
              <w:rPr>
                <w:rFonts w:asciiTheme="minorHAnsi" w:hAnsiTheme="minorHAnsi" w:cstheme="minorHAnsi"/>
                <w:color w:val="auto"/>
                <w:sz w:val="20"/>
                <w:szCs w:val="20"/>
              </w:rPr>
              <w:t>in phone calls to determine.</w:t>
            </w:r>
          </w:p>
          <w:p w:rsidR="004C4206" w:rsidRPr="004C5CAF" w:rsidRDefault="004C4206" w:rsidP="00EE4D95">
            <w:pPr>
              <w:pStyle w:val="Default"/>
              <w:rPr>
                <w:rFonts w:asciiTheme="minorHAnsi" w:hAnsiTheme="minorHAnsi" w:cstheme="minorHAnsi"/>
                <w:color w:val="auto"/>
                <w:sz w:val="20"/>
                <w:szCs w:val="20"/>
              </w:rPr>
            </w:pPr>
          </w:p>
        </w:tc>
        <w:tc>
          <w:tcPr>
            <w:tcW w:w="1559" w:type="dxa"/>
          </w:tcPr>
          <w:p w:rsidR="004422CE" w:rsidRPr="004C5CAF" w:rsidRDefault="000E08CF" w:rsidP="00530007">
            <w:pPr>
              <w:rPr>
                <w:rFonts w:cstheme="minorHAnsi"/>
                <w:sz w:val="20"/>
                <w:szCs w:val="20"/>
              </w:rPr>
            </w:pPr>
            <w:r>
              <w:rPr>
                <w:rFonts w:cstheme="minorHAnsi"/>
                <w:sz w:val="20"/>
                <w:szCs w:val="20"/>
              </w:rPr>
              <w:t>DfE loaned devices- no cost</w:t>
            </w:r>
          </w:p>
        </w:tc>
      </w:tr>
      <w:tr w:rsidR="004422CE" w:rsidRPr="004C5CAF" w:rsidTr="00741880">
        <w:trPr>
          <w:trHeight w:hRule="exact" w:val="2048"/>
        </w:trPr>
        <w:tc>
          <w:tcPr>
            <w:tcW w:w="2235" w:type="dxa"/>
            <w:tcMar>
              <w:top w:w="57" w:type="dxa"/>
              <w:bottom w:w="57" w:type="dxa"/>
            </w:tcMar>
          </w:tcPr>
          <w:p w:rsidR="004422CE" w:rsidRDefault="004422CE" w:rsidP="004422CE">
            <w:pPr>
              <w:pStyle w:val="ListParagraph"/>
              <w:numPr>
                <w:ilvl w:val="0"/>
                <w:numId w:val="35"/>
              </w:numPr>
              <w:ind w:left="284"/>
              <w:rPr>
                <w:rFonts w:cstheme="minorHAnsi"/>
                <w:sz w:val="20"/>
                <w:szCs w:val="20"/>
              </w:rPr>
            </w:pPr>
            <w:r>
              <w:rPr>
                <w:rFonts w:cstheme="minorHAnsi"/>
                <w:sz w:val="20"/>
                <w:szCs w:val="20"/>
              </w:rPr>
              <w:t>Attendance in line with Non Pupil Premium 94%</w:t>
            </w:r>
          </w:p>
        </w:tc>
        <w:tc>
          <w:tcPr>
            <w:tcW w:w="1984" w:type="dxa"/>
            <w:tcMar>
              <w:top w:w="57" w:type="dxa"/>
              <w:bottom w:w="57" w:type="dxa"/>
            </w:tcMar>
          </w:tcPr>
          <w:p w:rsidR="004422CE" w:rsidRDefault="003472D8" w:rsidP="00741880">
            <w:pPr>
              <w:pStyle w:val="Default"/>
              <w:numPr>
                <w:ilvl w:val="0"/>
                <w:numId w:val="40"/>
              </w:numPr>
              <w:ind w:left="460"/>
              <w:rPr>
                <w:rFonts w:asciiTheme="minorHAnsi" w:hAnsiTheme="minorHAnsi" w:cstheme="minorHAnsi"/>
                <w:color w:val="auto"/>
                <w:sz w:val="20"/>
                <w:szCs w:val="20"/>
              </w:rPr>
            </w:pPr>
            <w:r>
              <w:rPr>
                <w:rFonts w:asciiTheme="minorHAnsi" w:hAnsiTheme="minorHAnsi" w:cstheme="minorHAnsi"/>
                <w:color w:val="auto"/>
                <w:sz w:val="20"/>
                <w:szCs w:val="20"/>
              </w:rPr>
              <w:t>HT monitor</w:t>
            </w:r>
          </w:p>
          <w:p w:rsidR="003472D8" w:rsidRDefault="003472D8" w:rsidP="00741880">
            <w:pPr>
              <w:pStyle w:val="Default"/>
              <w:numPr>
                <w:ilvl w:val="0"/>
                <w:numId w:val="40"/>
              </w:numPr>
              <w:ind w:left="460"/>
              <w:rPr>
                <w:rFonts w:asciiTheme="minorHAnsi" w:hAnsiTheme="minorHAnsi" w:cstheme="minorHAnsi"/>
                <w:color w:val="auto"/>
                <w:sz w:val="20"/>
                <w:szCs w:val="20"/>
              </w:rPr>
            </w:pPr>
            <w:r>
              <w:rPr>
                <w:rFonts w:asciiTheme="minorHAnsi" w:hAnsiTheme="minorHAnsi" w:cstheme="minorHAnsi"/>
                <w:color w:val="auto"/>
                <w:sz w:val="20"/>
                <w:szCs w:val="20"/>
              </w:rPr>
              <w:t>SLT transported child if necessary</w:t>
            </w:r>
          </w:p>
          <w:p w:rsidR="003472D8" w:rsidRDefault="003472D8" w:rsidP="00741880">
            <w:pPr>
              <w:pStyle w:val="Default"/>
              <w:numPr>
                <w:ilvl w:val="0"/>
                <w:numId w:val="40"/>
              </w:numPr>
              <w:ind w:left="460"/>
              <w:rPr>
                <w:rFonts w:asciiTheme="minorHAnsi" w:hAnsiTheme="minorHAnsi" w:cstheme="minorHAnsi"/>
                <w:color w:val="auto"/>
                <w:sz w:val="20"/>
                <w:szCs w:val="20"/>
              </w:rPr>
            </w:pPr>
            <w:r>
              <w:rPr>
                <w:rFonts w:asciiTheme="minorHAnsi" w:hAnsiTheme="minorHAnsi" w:cstheme="minorHAnsi"/>
                <w:color w:val="auto"/>
                <w:sz w:val="20"/>
                <w:szCs w:val="20"/>
              </w:rPr>
              <w:t>SENCO out of class to work with families</w:t>
            </w:r>
          </w:p>
          <w:p w:rsidR="003472D8" w:rsidRPr="004C5CAF" w:rsidRDefault="003472D8" w:rsidP="00741880">
            <w:pPr>
              <w:pStyle w:val="Default"/>
              <w:numPr>
                <w:ilvl w:val="0"/>
                <w:numId w:val="40"/>
              </w:numPr>
              <w:ind w:left="460"/>
              <w:rPr>
                <w:rFonts w:asciiTheme="minorHAnsi" w:hAnsiTheme="minorHAnsi" w:cstheme="minorHAnsi"/>
                <w:color w:val="auto"/>
                <w:sz w:val="20"/>
                <w:szCs w:val="20"/>
              </w:rPr>
            </w:pPr>
            <w:r>
              <w:rPr>
                <w:rFonts w:asciiTheme="minorHAnsi" w:hAnsiTheme="minorHAnsi" w:cstheme="minorHAnsi"/>
                <w:color w:val="auto"/>
                <w:sz w:val="20"/>
                <w:szCs w:val="20"/>
              </w:rPr>
              <w:t>ELSA sessions</w:t>
            </w:r>
          </w:p>
        </w:tc>
        <w:tc>
          <w:tcPr>
            <w:tcW w:w="6095" w:type="dxa"/>
            <w:gridSpan w:val="4"/>
            <w:tcMar>
              <w:top w:w="57" w:type="dxa"/>
              <w:bottom w:w="57" w:type="dxa"/>
            </w:tcMar>
          </w:tcPr>
          <w:p w:rsidR="004422CE" w:rsidRDefault="003472D8" w:rsidP="00CD68B1">
            <w:pPr>
              <w:pStyle w:val="Default"/>
              <w:rPr>
                <w:rFonts w:asciiTheme="minorHAnsi" w:hAnsiTheme="minorHAnsi" w:cstheme="minorHAnsi"/>
                <w:sz w:val="20"/>
                <w:szCs w:val="20"/>
              </w:rPr>
            </w:pPr>
            <w:r>
              <w:rPr>
                <w:rFonts w:asciiTheme="minorHAnsi" w:hAnsiTheme="minorHAnsi" w:cstheme="minorHAnsi"/>
                <w:sz w:val="20"/>
                <w:szCs w:val="20"/>
              </w:rPr>
              <w:t>94% attendance PP</w:t>
            </w:r>
          </w:p>
          <w:p w:rsidR="003472D8" w:rsidRDefault="003472D8" w:rsidP="00CD68B1">
            <w:pPr>
              <w:pStyle w:val="Default"/>
              <w:rPr>
                <w:rFonts w:asciiTheme="minorHAnsi" w:hAnsiTheme="minorHAnsi" w:cstheme="minorHAnsi"/>
                <w:sz w:val="20"/>
                <w:szCs w:val="20"/>
              </w:rPr>
            </w:pPr>
            <w:r>
              <w:rPr>
                <w:rFonts w:asciiTheme="minorHAnsi" w:hAnsiTheme="minorHAnsi" w:cstheme="minorHAnsi"/>
                <w:sz w:val="20"/>
                <w:szCs w:val="20"/>
              </w:rPr>
              <w:t>97% non PP</w:t>
            </w:r>
          </w:p>
          <w:p w:rsidR="003472D8" w:rsidRPr="004C5CAF" w:rsidRDefault="003472D8" w:rsidP="00CD68B1">
            <w:pPr>
              <w:pStyle w:val="Default"/>
              <w:rPr>
                <w:rFonts w:asciiTheme="minorHAnsi" w:hAnsiTheme="minorHAnsi" w:cstheme="minorHAnsi"/>
                <w:sz w:val="20"/>
                <w:szCs w:val="20"/>
              </w:rPr>
            </w:pPr>
            <w:r>
              <w:rPr>
                <w:rFonts w:asciiTheme="minorHAnsi" w:hAnsiTheme="minorHAnsi" w:cstheme="minorHAnsi"/>
                <w:sz w:val="20"/>
                <w:szCs w:val="20"/>
              </w:rPr>
              <w:t xml:space="preserve">Target met for PP. </w:t>
            </w:r>
          </w:p>
        </w:tc>
        <w:tc>
          <w:tcPr>
            <w:tcW w:w="3261" w:type="dxa"/>
            <w:gridSpan w:val="4"/>
            <w:tcMar>
              <w:top w:w="57" w:type="dxa"/>
              <w:bottom w:w="57" w:type="dxa"/>
            </w:tcMar>
          </w:tcPr>
          <w:p w:rsidR="004422CE" w:rsidRDefault="003472D8" w:rsidP="00EE4D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Building relationships with parents has proved successful.</w:t>
            </w:r>
          </w:p>
          <w:p w:rsidR="003472D8" w:rsidRDefault="003472D8" w:rsidP="00EE4D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ELSA sessions helped to alleviate worries that may have prevented children coming to school.</w:t>
            </w:r>
          </w:p>
          <w:p w:rsidR="00F070E9" w:rsidRPr="004C5CAF" w:rsidRDefault="00F070E9" w:rsidP="00EE4D95">
            <w:pPr>
              <w:pStyle w:val="Default"/>
              <w:rPr>
                <w:rFonts w:asciiTheme="minorHAnsi" w:hAnsiTheme="minorHAnsi" w:cstheme="minorHAnsi"/>
                <w:color w:val="auto"/>
                <w:sz w:val="20"/>
                <w:szCs w:val="20"/>
              </w:rPr>
            </w:pPr>
            <w:r>
              <w:rPr>
                <w:rFonts w:asciiTheme="minorHAnsi" w:hAnsiTheme="minorHAnsi" w:cstheme="minorHAnsi"/>
                <w:color w:val="auto"/>
                <w:sz w:val="20"/>
                <w:szCs w:val="20"/>
              </w:rPr>
              <w:t>Continue support.</w:t>
            </w:r>
          </w:p>
        </w:tc>
        <w:tc>
          <w:tcPr>
            <w:tcW w:w="1559" w:type="dxa"/>
          </w:tcPr>
          <w:p w:rsidR="004422CE" w:rsidRDefault="003472D8" w:rsidP="00530007">
            <w:pPr>
              <w:rPr>
                <w:rFonts w:cstheme="minorHAnsi"/>
                <w:sz w:val="20"/>
                <w:szCs w:val="20"/>
              </w:rPr>
            </w:pPr>
            <w:r>
              <w:rPr>
                <w:rFonts w:cstheme="minorHAnsi"/>
                <w:sz w:val="20"/>
                <w:szCs w:val="20"/>
              </w:rPr>
              <w:t>ELSA  TA out of class afternoons £9,000</w:t>
            </w:r>
          </w:p>
          <w:p w:rsidR="003472D8" w:rsidRDefault="003472D8" w:rsidP="00530007">
            <w:pPr>
              <w:rPr>
                <w:rFonts w:cstheme="minorHAnsi"/>
                <w:sz w:val="20"/>
                <w:szCs w:val="20"/>
              </w:rPr>
            </w:pPr>
            <w:r>
              <w:rPr>
                <w:rFonts w:cstheme="minorHAnsi"/>
                <w:sz w:val="20"/>
                <w:szCs w:val="20"/>
              </w:rPr>
              <w:t>SENCO out of class</w:t>
            </w:r>
          </w:p>
          <w:p w:rsidR="003472D8" w:rsidRDefault="003472D8" w:rsidP="00530007">
            <w:pPr>
              <w:rPr>
                <w:rFonts w:cstheme="minorHAnsi"/>
                <w:sz w:val="20"/>
                <w:szCs w:val="20"/>
              </w:rPr>
            </w:pPr>
            <w:r>
              <w:rPr>
                <w:rFonts w:cstheme="minorHAnsi"/>
                <w:sz w:val="20"/>
                <w:szCs w:val="20"/>
              </w:rPr>
              <w:t>£43, 454</w:t>
            </w:r>
          </w:p>
          <w:p w:rsidR="003472D8" w:rsidRPr="004C5CAF" w:rsidRDefault="003472D8" w:rsidP="00530007">
            <w:pPr>
              <w:rPr>
                <w:rFonts w:cstheme="minorHAnsi"/>
                <w:sz w:val="20"/>
                <w:szCs w:val="20"/>
              </w:rPr>
            </w:pPr>
            <w:r>
              <w:rPr>
                <w:rFonts w:cstheme="minorHAnsi"/>
                <w:sz w:val="20"/>
                <w:szCs w:val="20"/>
              </w:rPr>
              <w:t xml:space="preserve"> </w:t>
            </w:r>
          </w:p>
        </w:tc>
      </w:tr>
      <w:tr w:rsidR="002954A6" w:rsidRPr="004C5CAF" w:rsidTr="005210B2">
        <w:trPr>
          <w:trHeight w:hRule="exact" w:val="312"/>
        </w:trPr>
        <w:tc>
          <w:tcPr>
            <w:tcW w:w="15134" w:type="dxa"/>
            <w:gridSpan w:val="11"/>
            <w:tcMar>
              <w:top w:w="57" w:type="dxa"/>
              <w:bottom w:w="57" w:type="dxa"/>
            </w:tcMar>
          </w:tcPr>
          <w:p w:rsidR="00A60ECF" w:rsidRPr="004C5CAF" w:rsidRDefault="009079EE" w:rsidP="009079EE">
            <w:pPr>
              <w:pStyle w:val="ListParagraph"/>
              <w:numPr>
                <w:ilvl w:val="0"/>
                <w:numId w:val="16"/>
              </w:numPr>
              <w:ind w:left="426" w:hanging="142"/>
              <w:rPr>
                <w:rFonts w:cstheme="minorHAnsi"/>
                <w:b/>
                <w:sz w:val="20"/>
                <w:szCs w:val="20"/>
              </w:rPr>
            </w:pPr>
            <w:r w:rsidRPr="004C5CAF">
              <w:rPr>
                <w:rFonts w:cstheme="minorHAnsi"/>
                <w:b/>
                <w:sz w:val="20"/>
                <w:szCs w:val="20"/>
              </w:rPr>
              <w:t>Targeted support</w:t>
            </w:r>
          </w:p>
        </w:tc>
      </w:tr>
      <w:tr w:rsidR="002954A6" w:rsidRPr="004C5CAF" w:rsidTr="00E84790">
        <w:tc>
          <w:tcPr>
            <w:tcW w:w="2235" w:type="dxa"/>
            <w:tcMar>
              <w:top w:w="57" w:type="dxa"/>
              <w:bottom w:w="57" w:type="dxa"/>
            </w:tcMar>
          </w:tcPr>
          <w:p w:rsidR="007335B7" w:rsidRPr="004C5CAF" w:rsidRDefault="007335B7" w:rsidP="00D133C5">
            <w:pPr>
              <w:rPr>
                <w:rFonts w:cstheme="minorHAnsi"/>
                <w:b/>
                <w:sz w:val="20"/>
                <w:szCs w:val="20"/>
              </w:rPr>
            </w:pPr>
            <w:r w:rsidRPr="004C5CAF">
              <w:rPr>
                <w:rFonts w:cstheme="minorHAnsi"/>
                <w:b/>
                <w:sz w:val="20"/>
                <w:szCs w:val="20"/>
              </w:rPr>
              <w:t>Desired outcome</w:t>
            </w:r>
          </w:p>
        </w:tc>
        <w:tc>
          <w:tcPr>
            <w:tcW w:w="1984" w:type="dxa"/>
            <w:tcMar>
              <w:top w:w="57" w:type="dxa"/>
              <w:bottom w:w="57" w:type="dxa"/>
            </w:tcMar>
          </w:tcPr>
          <w:p w:rsidR="007335B7" w:rsidRPr="004C5CAF" w:rsidRDefault="007335B7" w:rsidP="00D133C5">
            <w:pPr>
              <w:rPr>
                <w:rFonts w:cstheme="minorHAnsi"/>
                <w:b/>
                <w:sz w:val="20"/>
                <w:szCs w:val="20"/>
              </w:rPr>
            </w:pPr>
            <w:r w:rsidRPr="004C5CAF">
              <w:rPr>
                <w:rFonts w:cstheme="minorHAnsi"/>
                <w:b/>
                <w:sz w:val="20"/>
                <w:szCs w:val="20"/>
              </w:rPr>
              <w:t xml:space="preserve">Chosen </w:t>
            </w:r>
            <w:r w:rsidR="00766387" w:rsidRPr="004C5CAF">
              <w:rPr>
                <w:rFonts w:cstheme="minorHAnsi"/>
                <w:b/>
                <w:sz w:val="20"/>
                <w:szCs w:val="20"/>
              </w:rPr>
              <w:t>action/</w:t>
            </w:r>
            <w:r w:rsidRPr="004C5CAF">
              <w:rPr>
                <w:rFonts w:cstheme="minorHAnsi"/>
                <w:b/>
                <w:sz w:val="20"/>
                <w:szCs w:val="20"/>
              </w:rPr>
              <w:t>approach</w:t>
            </w:r>
          </w:p>
        </w:tc>
        <w:tc>
          <w:tcPr>
            <w:tcW w:w="6237" w:type="dxa"/>
            <w:gridSpan w:val="5"/>
            <w:tcMar>
              <w:top w:w="57" w:type="dxa"/>
              <w:bottom w:w="57" w:type="dxa"/>
            </w:tcMar>
          </w:tcPr>
          <w:p w:rsidR="007335B7" w:rsidRPr="004C5CAF" w:rsidRDefault="006F2883" w:rsidP="00D133C5">
            <w:pPr>
              <w:rPr>
                <w:rFonts w:cstheme="minorHAnsi"/>
                <w:sz w:val="20"/>
                <w:szCs w:val="20"/>
              </w:rPr>
            </w:pPr>
            <w:r w:rsidRPr="004C5CAF">
              <w:rPr>
                <w:rFonts w:cstheme="minorHAnsi"/>
                <w:b/>
                <w:sz w:val="20"/>
                <w:szCs w:val="20"/>
              </w:rPr>
              <w:t xml:space="preserve">Estimated impact: </w:t>
            </w:r>
            <w:r w:rsidRPr="004C5CAF">
              <w:rPr>
                <w:rFonts w:cstheme="minorHAnsi"/>
                <w:sz w:val="20"/>
                <w:szCs w:val="20"/>
              </w:rPr>
              <w:t>Did you meet the success criteria? Include impact on pupils not eligible for PP, if appropriate.</w:t>
            </w:r>
          </w:p>
        </w:tc>
        <w:tc>
          <w:tcPr>
            <w:tcW w:w="3119" w:type="dxa"/>
            <w:gridSpan w:val="3"/>
            <w:tcMar>
              <w:top w:w="57" w:type="dxa"/>
              <w:bottom w:w="57" w:type="dxa"/>
            </w:tcMar>
          </w:tcPr>
          <w:p w:rsidR="007335B7" w:rsidRPr="004C5CAF" w:rsidRDefault="007335B7" w:rsidP="00D133C5">
            <w:pPr>
              <w:rPr>
                <w:rFonts w:cstheme="minorHAnsi"/>
                <w:b/>
                <w:sz w:val="20"/>
                <w:szCs w:val="20"/>
              </w:rPr>
            </w:pPr>
            <w:r w:rsidRPr="004C5CAF">
              <w:rPr>
                <w:rFonts w:cstheme="minorHAnsi"/>
                <w:b/>
                <w:sz w:val="20"/>
                <w:szCs w:val="20"/>
              </w:rPr>
              <w:t xml:space="preserve">Lessons learned </w:t>
            </w:r>
          </w:p>
          <w:p w:rsidR="007335B7" w:rsidRPr="004C5CAF" w:rsidRDefault="007335B7" w:rsidP="00D133C5">
            <w:pPr>
              <w:rPr>
                <w:rFonts w:cstheme="minorHAnsi"/>
                <w:b/>
                <w:sz w:val="20"/>
                <w:szCs w:val="20"/>
              </w:rPr>
            </w:pPr>
            <w:r w:rsidRPr="004C5CAF">
              <w:rPr>
                <w:rFonts w:cstheme="minorHAnsi"/>
                <w:sz w:val="20"/>
                <w:szCs w:val="20"/>
              </w:rPr>
              <w:t>(and whether you will continue with this approach)</w:t>
            </w:r>
          </w:p>
        </w:tc>
        <w:tc>
          <w:tcPr>
            <w:tcW w:w="1559" w:type="dxa"/>
          </w:tcPr>
          <w:p w:rsidR="007335B7" w:rsidRPr="004C5CAF" w:rsidRDefault="007335B7" w:rsidP="00D133C5">
            <w:pPr>
              <w:rPr>
                <w:rFonts w:cstheme="minorHAnsi"/>
                <w:b/>
                <w:sz w:val="20"/>
                <w:szCs w:val="20"/>
              </w:rPr>
            </w:pPr>
            <w:r w:rsidRPr="004C5CAF">
              <w:rPr>
                <w:rFonts w:cstheme="minorHAnsi"/>
                <w:b/>
                <w:sz w:val="20"/>
                <w:szCs w:val="20"/>
              </w:rPr>
              <w:t>Cost</w:t>
            </w:r>
          </w:p>
        </w:tc>
      </w:tr>
      <w:tr w:rsidR="002954A6" w:rsidRPr="004C5CAF" w:rsidTr="00741880">
        <w:trPr>
          <w:trHeight w:hRule="exact" w:val="3258"/>
        </w:trPr>
        <w:tc>
          <w:tcPr>
            <w:tcW w:w="2235" w:type="dxa"/>
            <w:tcMar>
              <w:top w:w="57" w:type="dxa"/>
              <w:bottom w:w="57" w:type="dxa"/>
            </w:tcMar>
          </w:tcPr>
          <w:p w:rsidR="007335B7" w:rsidRPr="004C5CAF" w:rsidRDefault="00A2306D" w:rsidP="00A2306D">
            <w:pPr>
              <w:rPr>
                <w:rFonts w:cstheme="minorHAnsi"/>
                <w:sz w:val="20"/>
                <w:szCs w:val="20"/>
              </w:rPr>
            </w:pPr>
            <w:r>
              <w:rPr>
                <w:rFonts w:cstheme="minorHAnsi"/>
                <w:sz w:val="20"/>
                <w:szCs w:val="20"/>
              </w:rPr>
              <w:t>Targeted Interventions</w:t>
            </w:r>
            <w:r w:rsidR="00741880">
              <w:rPr>
                <w:rFonts w:cstheme="minorHAnsi"/>
                <w:sz w:val="20"/>
                <w:szCs w:val="20"/>
              </w:rPr>
              <w:t xml:space="preserve"> help close attainment gaps</w:t>
            </w:r>
          </w:p>
        </w:tc>
        <w:tc>
          <w:tcPr>
            <w:tcW w:w="1984" w:type="dxa"/>
            <w:tcMar>
              <w:top w:w="57" w:type="dxa"/>
              <w:bottom w:w="57" w:type="dxa"/>
            </w:tcMar>
          </w:tcPr>
          <w:p w:rsidR="007335B7" w:rsidRPr="00741880" w:rsidRDefault="00F070E9" w:rsidP="00741880">
            <w:pPr>
              <w:pStyle w:val="ListParagraph"/>
              <w:numPr>
                <w:ilvl w:val="0"/>
                <w:numId w:val="41"/>
              </w:numPr>
              <w:ind w:left="318"/>
              <w:rPr>
                <w:rFonts w:cstheme="minorHAnsi"/>
                <w:sz w:val="20"/>
                <w:szCs w:val="20"/>
              </w:rPr>
            </w:pPr>
            <w:r w:rsidRPr="00741880">
              <w:rPr>
                <w:rFonts w:cstheme="minorHAnsi"/>
                <w:sz w:val="20"/>
                <w:szCs w:val="20"/>
              </w:rPr>
              <w:t xml:space="preserve">Targeted </w:t>
            </w:r>
            <w:r w:rsidR="00741880" w:rsidRPr="00741880">
              <w:rPr>
                <w:rFonts w:cstheme="minorHAnsi"/>
                <w:sz w:val="20"/>
                <w:szCs w:val="20"/>
              </w:rPr>
              <w:t xml:space="preserve">structured </w:t>
            </w:r>
            <w:r w:rsidRPr="00741880">
              <w:rPr>
                <w:rFonts w:cstheme="minorHAnsi"/>
                <w:sz w:val="20"/>
                <w:szCs w:val="20"/>
              </w:rPr>
              <w:t xml:space="preserve">interventions </w:t>
            </w:r>
          </w:p>
          <w:p w:rsidR="00F070E9" w:rsidRPr="00741880" w:rsidRDefault="00F070E9" w:rsidP="00741880">
            <w:pPr>
              <w:pStyle w:val="ListParagraph"/>
              <w:numPr>
                <w:ilvl w:val="0"/>
                <w:numId w:val="41"/>
              </w:numPr>
              <w:ind w:left="318"/>
              <w:rPr>
                <w:rFonts w:cstheme="minorHAnsi"/>
                <w:sz w:val="20"/>
                <w:szCs w:val="20"/>
              </w:rPr>
            </w:pPr>
            <w:r w:rsidRPr="00741880">
              <w:rPr>
                <w:rFonts w:cstheme="minorHAnsi"/>
                <w:sz w:val="20"/>
                <w:szCs w:val="20"/>
              </w:rPr>
              <w:t>Smaller group tea</w:t>
            </w:r>
            <w:r w:rsidR="00741880" w:rsidRPr="00741880">
              <w:rPr>
                <w:rFonts w:cstheme="minorHAnsi"/>
                <w:sz w:val="20"/>
                <w:szCs w:val="20"/>
              </w:rPr>
              <w:t>c</w:t>
            </w:r>
            <w:r w:rsidRPr="00741880">
              <w:rPr>
                <w:rFonts w:cstheme="minorHAnsi"/>
                <w:sz w:val="20"/>
                <w:szCs w:val="20"/>
              </w:rPr>
              <w:t>hi</w:t>
            </w:r>
            <w:r w:rsidR="00741880" w:rsidRPr="00741880">
              <w:rPr>
                <w:rFonts w:cstheme="minorHAnsi"/>
                <w:sz w:val="20"/>
                <w:szCs w:val="20"/>
              </w:rPr>
              <w:t>n</w:t>
            </w:r>
            <w:r w:rsidRPr="00741880">
              <w:rPr>
                <w:rFonts w:cstheme="minorHAnsi"/>
                <w:sz w:val="20"/>
                <w:szCs w:val="20"/>
              </w:rPr>
              <w:t>g Y6, Y2, y1</w:t>
            </w:r>
          </w:p>
          <w:p w:rsidR="00741880" w:rsidRPr="00741880" w:rsidRDefault="00741880" w:rsidP="00741880">
            <w:pPr>
              <w:pStyle w:val="ListParagraph"/>
              <w:numPr>
                <w:ilvl w:val="0"/>
                <w:numId w:val="41"/>
              </w:numPr>
              <w:ind w:left="318"/>
              <w:rPr>
                <w:rFonts w:cstheme="minorHAnsi"/>
                <w:sz w:val="20"/>
                <w:szCs w:val="20"/>
              </w:rPr>
            </w:pPr>
            <w:r w:rsidRPr="00741880">
              <w:rPr>
                <w:rFonts w:cstheme="minorHAnsi"/>
                <w:sz w:val="20"/>
                <w:szCs w:val="20"/>
              </w:rPr>
              <w:t>20% lowest readers heard daily</w:t>
            </w:r>
          </w:p>
          <w:p w:rsidR="00741880" w:rsidRPr="004C5CAF" w:rsidRDefault="00741880" w:rsidP="002D22A0">
            <w:pPr>
              <w:rPr>
                <w:rFonts w:cstheme="minorHAnsi"/>
                <w:sz w:val="20"/>
                <w:szCs w:val="20"/>
              </w:rPr>
            </w:pPr>
          </w:p>
        </w:tc>
        <w:tc>
          <w:tcPr>
            <w:tcW w:w="6237" w:type="dxa"/>
            <w:gridSpan w:val="5"/>
            <w:tcMar>
              <w:top w:w="57" w:type="dxa"/>
              <w:bottom w:w="57" w:type="dxa"/>
            </w:tcMar>
          </w:tcPr>
          <w:p w:rsidR="00CD68B1" w:rsidRDefault="00A2306D" w:rsidP="00063367">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Use of </w:t>
            </w:r>
            <w:r w:rsidR="00011F0F">
              <w:rPr>
                <w:rFonts w:asciiTheme="minorHAnsi" w:hAnsiTheme="minorHAnsi" w:cstheme="minorHAnsi"/>
                <w:color w:val="auto"/>
                <w:sz w:val="20"/>
                <w:szCs w:val="20"/>
              </w:rPr>
              <w:t>phonics smaller groups successful</w:t>
            </w:r>
            <w:r w:rsidR="00741880">
              <w:rPr>
                <w:rFonts w:asciiTheme="minorHAnsi" w:hAnsiTheme="minorHAnsi" w:cstheme="minorHAnsi"/>
                <w:color w:val="auto"/>
                <w:sz w:val="20"/>
                <w:szCs w:val="20"/>
              </w:rPr>
              <w:t xml:space="preserve"> 80% reaching standard.</w:t>
            </w:r>
          </w:p>
          <w:p w:rsidR="00011F0F" w:rsidRPr="004C5CAF" w:rsidRDefault="00011F0F" w:rsidP="00741880">
            <w:pPr>
              <w:pStyle w:val="Default"/>
              <w:rPr>
                <w:rFonts w:asciiTheme="minorHAnsi" w:hAnsiTheme="minorHAnsi" w:cstheme="minorHAnsi"/>
                <w:color w:val="auto"/>
                <w:sz w:val="20"/>
                <w:szCs w:val="20"/>
              </w:rPr>
            </w:pPr>
            <w:r>
              <w:rPr>
                <w:rFonts w:asciiTheme="minorHAnsi" w:hAnsiTheme="minorHAnsi" w:cstheme="minorHAnsi"/>
                <w:color w:val="auto"/>
                <w:sz w:val="20"/>
                <w:szCs w:val="20"/>
              </w:rPr>
              <w:t>3 small</w:t>
            </w:r>
            <w:r w:rsidR="00BA0E55">
              <w:rPr>
                <w:rFonts w:asciiTheme="minorHAnsi" w:hAnsiTheme="minorHAnsi" w:cstheme="minorHAnsi"/>
                <w:color w:val="auto"/>
                <w:sz w:val="20"/>
                <w:szCs w:val="20"/>
              </w:rPr>
              <w:t>er maths and English groups in Y</w:t>
            </w:r>
            <w:r>
              <w:rPr>
                <w:rFonts w:asciiTheme="minorHAnsi" w:hAnsiTheme="minorHAnsi" w:cstheme="minorHAnsi"/>
                <w:color w:val="auto"/>
                <w:sz w:val="20"/>
                <w:szCs w:val="20"/>
              </w:rPr>
              <w:t xml:space="preserve">6 – lower than 2019 results but </w:t>
            </w:r>
            <w:r w:rsidR="00495464">
              <w:rPr>
                <w:rFonts w:asciiTheme="minorHAnsi" w:hAnsiTheme="minorHAnsi" w:cstheme="minorHAnsi"/>
                <w:color w:val="auto"/>
                <w:sz w:val="20"/>
                <w:szCs w:val="20"/>
              </w:rPr>
              <w:t xml:space="preserve">in </w:t>
            </w:r>
            <w:r w:rsidR="00741880">
              <w:rPr>
                <w:rFonts w:asciiTheme="minorHAnsi" w:hAnsiTheme="minorHAnsi" w:cstheme="minorHAnsi"/>
                <w:color w:val="auto"/>
                <w:sz w:val="20"/>
                <w:szCs w:val="20"/>
              </w:rPr>
              <w:t xml:space="preserve">line with local results and gaps diminished </w:t>
            </w:r>
            <w:r w:rsidR="00BA0E55">
              <w:rPr>
                <w:rFonts w:asciiTheme="minorHAnsi" w:hAnsiTheme="minorHAnsi" w:cstheme="minorHAnsi"/>
                <w:color w:val="auto"/>
                <w:sz w:val="20"/>
                <w:szCs w:val="20"/>
              </w:rPr>
              <w:t>for non-</w:t>
            </w:r>
            <w:r w:rsidR="00741880">
              <w:rPr>
                <w:rFonts w:asciiTheme="minorHAnsi" w:hAnsiTheme="minorHAnsi" w:cstheme="minorHAnsi"/>
                <w:color w:val="auto"/>
                <w:sz w:val="20"/>
                <w:szCs w:val="20"/>
              </w:rPr>
              <w:t xml:space="preserve">SEN students. </w:t>
            </w:r>
          </w:p>
        </w:tc>
        <w:tc>
          <w:tcPr>
            <w:tcW w:w="3119" w:type="dxa"/>
            <w:gridSpan w:val="3"/>
            <w:tcMar>
              <w:top w:w="57" w:type="dxa"/>
              <w:bottom w:w="57" w:type="dxa"/>
            </w:tcMar>
          </w:tcPr>
          <w:p w:rsidR="00741880" w:rsidRDefault="00741880" w:rsidP="00D133C5">
            <w:pPr>
              <w:rPr>
                <w:rFonts w:cstheme="minorHAnsi"/>
                <w:sz w:val="20"/>
                <w:szCs w:val="20"/>
              </w:rPr>
            </w:pPr>
            <w:r>
              <w:rPr>
                <w:rFonts w:cstheme="minorHAnsi"/>
                <w:sz w:val="20"/>
                <w:szCs w:val="20"/>
              </w:rPr>
              <w:t>Continue with baselining reading ages and tracking through year and hearing daily readers.</w:t>
            </w:r>
          </w:p>
          <w:p w:rsidR="00741880" w:rsidRDefault="00741880" w:rsidP="00741880">
            <w:pPr>
              <w:rPr>
                <w:rFonts w:cstheme="minorHAnsi"/>
                <w:sz w:val="20"/>
                <w:szCs w:val="20"/>
              </w:rPr>
            </w:pPr>
            <w:r>
              <w:rPr>
                <w:rFonts w:cstheme="minorHAnsi"/>
                <w:sz w:val="20"/>
                <w:szCs w:val="20"/>
              </w:rPr>
              <w:t xml:space="preserve">More frequent Pupil progress meeting allow greater monitoring and keep profile raised. </w:t>
            </w:r>
          </w:p>
          <w:p w:rsidR="00741880" w:rsidRDefault="00741880" w:rsidP="00741880">
            <w:pPr>
              <w:rPr>
                <w:rFonts w:cstheme="minorHAnsi"/>
                <w:sz w:val="20"/>
                <w:szCs w:val="20"/>
              </w:rPr>
            </w:pPr>
            <w:r>
              <w:rPr>
                <w:rFonts w:cstheme="minorHAnsi"/>
                <w:sz w:val="20"/>
                <w:szCs w:val="20"/>
              </w:rPr>
              <w:t>Continue to hire extra experienced teacher for phonics (SM)</w:t>
            </w:r>
          </w:p>
          <w:p w:rsidR="00741880" w:rsidRDefault="00741880" w:rsidP="00741880">
            <w:pPr>
              <w:rPr>
                <w:rFonts w:cstheme="minorHAnsi"/>
                <w:sz w:val="20"/>
                <w:szCs w:val="20"/>
              </w:rPr>
            </w:pPr>
            <w:r>
              <w:rPr>
                <w:rFonts w:cstheme="minorHAnsi"/>
                <w:sz w:val="20"/>
                <w:szCs w:val="20"/>
              </w:rPr>
              <w:t>DHT to assist with targeted interventions/boosters Y6.</w:t>
            </w:r>
          </w:p>
          <w:p w:rsidR="00741880" w:rsidRPr="004C5CAF" w:rsidRDefault="00741880" w:rsidP="00741880">
            <w:pPr>
              <w:rPr>
                <w:rFonts w:cstheme="minorHAnsi"/>
                <w:sz w:val="20"/>
                <w:szCs w:val="20"/>
              </w:rPr>
            </w:pPr>
            <w:r>
              <w:rPr>
                <w:rFonts w:cstheme="minorHAnsi"/>
                <w:sz w:val="20"/>
                <w:szCs w:val="20"/>
              </w:rPr>
              <w:t>Daily readers to be heard.</w:t>
            </w:r>
          </w:p>
        </w:tc>
        <w:tc>
          <w:tcPr>
            <w:tcW w:w="1559" w:type="dxa"/>
          </w:tcPr>
          <w:p w:rsidR="00741880" w:rsidRDefault="00741880" w:rsidP="00741880">
            <w:pPr>
              <w:rPr>
                <w:rFonts w:cstheme="minorHAnsi"/>
                <w:sz w:val="20"/>
                <w:szCs w:val="20"/>
              </w:rPr>
            </w:pPr>
            <w:r>
              <w:rPr>
                <w:rFonts w:cstheme="minorHAnsi"/>
                <w:sz w:val="20"/>
                <w:szCs w:val="20"/>
              </w:rPr>
              <w:t>£9740 SM</w:t>
            </w:r>
          </w:p>
          <w:p w:rsidR="007335B7" w:rsidRPr="004C5CAF" w:rsidRDefault="007335B7" w:rsidP="00530007">
            <w:pPr>
              <w:rPr>
                <w:rFonts w:cstheme="minorHAnsi"/>
                <w:sz w:val="20"/>
                <w:szCs w:val="20"/>
              </w:rPr>
            </w:pPr>
          </w:p>
        </w:tc>
      </w:tr>
      <w:tr w:rsidR="002954A6" w:rsidRPr="004C5CAF" w:rsidTr="005210B2">
        <w:trPr>
          <w:trHeight w:hRule="exact" w:val="312"/>
        </w:trPr>
        <w:tc>
          <w:tcPr>
            <w:tcW w:w="15134" w:type="dxa"/>
            <w:gridSpan w:val="11"/>
            <w:tcMar>
              <w:top w:w="57" w:type="dxa"/>
              <w:bottom w:w="57" w:type="dxa"/>
            </w:tcMar>
          </w:tcPr>
          <w:p w:rsidR="007335B7" w:rsidRPr="004C5CAF" w:rsidRDefault="00B369C7" w:rsidP="004F6468">
            <w:pPr>
              <w:pStyle w:val="ListParagraph"/>
              <w:numPr>
                <w:ilvl w:val="0"/>
                <w:numId w:val="16"/>
              </w:numPr>
              <w:ind w:left="426" w:hanging="142"/>
              <w:rPr>
                <w:rFonts w:cstheme="minorHAnsi"/>
                <w:b/>
                <w:sz w:val="20"/>
                <w:szCs w:val="20"/>
              </w:rPr>
            </w:pPr>
            <w:r w:rsidRPr="004C5CAF">
              <w:rPr>
                <w:rFonts w:cstheme="minorHAnsi"/>
                <w:b/>
                <w:sz w:val="20"/>
                <w:szCs w:val="20"/>
              </w:rPr>
              <w:t>Other</w:t>
            </w:r>
            <w:r w:rsidR="006F2883" w:rsidRPr="004C5CAF">
              <w:rPr>
                <w:rFonts w:cstheme="minorHAnsi"/>
                <w:b/>
                <w:sz w:val="20"/>
                <w:szCs w:val="20"/>
              </w:rPr>
              <w:t xml:space="preserve"> approaches</w:t>
            </w:r>
          </w:p>
        </w:tc>
      </w:tr>
      <w:tr w:rsidR="002954A6" w:rsidRPr="004C5CAF" w:rsidTr="00E84790">
        <w:tc>
          <w:tcPr>
            <w:tcW w:w="2235" w:type="dxa"/>
            <w:tcMar>
              <w:top w:w="57" w:type="dxa"/>
              <w:bottom w:w="57" w:type="dxa"/>
            </w:tcMar>
          </w:tcPr>
          <w:p w:rsidR="007335B7" w:rsidRPr="004C5CAF" w:rsidRDefault="007335B7" w:rsidP="00D133C5">
            <w:pPr>
              <w:rPr>
                <w:rFonts w:cstheme="minorHAnsi"/>
                <w:b/>
                <w:sz w:val="20"/>
                <w:szCs w:val="20"/>
              </w:rPr>
            </w:pPr>
            <w:r w:rsidRPr="004C5CAF">
              <w:rPr>
                <w:rFonts w:cstheme="minorHAnsi"/>
                <w:b/>
                <w:sz w:val="20"/>
                <w:szCs w:val="20"/>
              </w:rPr>
              <w:lastRenderedPageBreak/>
              <w:t>Desired outcome</w:t>
            </w:r>
          </w:p>
        </w:tc>
        <w:tc>
          <w:tcPr>
            <w:tcW w:w="1984" w:type="dxa"/>
            <w:tcMar>
              <w:top w:w="57" w:type="dxa"/>
              <w:bottom w:w="57" w:type="dxa"/>
            </w:tcMar>
          </w:tcPr>
          <w:p w:rsidR="007335B7" w:rsidRPr="004C5CAF" w:rsidRDefault="007335B7" w:rsidP="00D133C5">
            <w:pPr>
              <w:rPr>
                <w:rFonts w:cstheme="minorHAnsi"/>
                <w:b/>
                <w:sz w:val="20"/>
                <w:szCs w:val="20"/>
              </w:rPr>
            </w:pPr>
            <w:r w:rsidRPr="004C5CAF">
              <w:rPr>
                <w:rFonts w:cstheme="minorHAnsi"/>
                <w:b/>
                <w:sz w:val="20"/>
                <w:szCs w:val="20"/>
              </w:rPr>
              <w:t xml:space="preserve">Chosen </w:t>
            </w:r>
            <w:r w:rsidR="00766387" w:rsidRPr="004C5CAF">
              <w:rPr>
                <w:rFonts w:cstheme="minorHAnsi"/>
                <w:b/>
                <w:sz w:val="20"/>
                <w:szCs w:val="20"/>
              </w:rPr>
              <w:t>action/</w:t>
            </w:r>
            <w:r w:rsidRPr="004C5CAF">
              <w:rPr>
                <w:rFonts w:cstheme="minorHAnsi"/>
                <w:b/>
                <w:sz w:val="20"/>
                <w:szCs w:val="20"/>
              </w:rPr>
              <w:t>approach</w:t>
            </w:r>
          </w:p>
        </w:tc>
        <w:tc>
          <w:tcPr>
            <w:tcW w:w="6237" w:type="dxa"/>
            <w:gridSpan w:val="5"/>
            <w:tcMar>
              <w:top w:w="57" w:type="dxa"/>
              <w:bottom w:w="57" w:type="dxa"/>
            </w:tcMar>
          </w:tcPr>
          <w:p w:rsidR="007335B7" w:rsidRPr="004C5CAF" w:rsidRDefault="006F2883" w:rsidP="00D133C5">
            <w:pPr>
              <w:rPr>
                <w:rFonts w:cstheme="minorHAnsi"/>
                <w:sz w:val="20"/>
                <w:szCs w:val="20"/>
              </w:rPr>
            </w:pPr>
            <w:r w:rsidRPr="004C5CAF">
              <w:rPr>
                <w:rFonts w:cstheme="minorHAnsi"/>
                <w:b/>
                <w:sz w:val="20"/>
                <w:szCs w:val="20"/>
              </w:rPr>
              <w:t xml:space="preserve">Estimated impact: </w:t>
            </w:r>
            <w:r w:rsidRPr="004C5CAF">
              <w:rPr>
                <w:rFonts w:cstheme="minorHAnsi"/>
                <w:sz w:val="20"/>
                <w:szCs w:val="20"/>
              </w:rPr>
              <w:t>Did you meet the success criteria? Include impact on pupils not eligible for PP, if appropriate.</w:t>
            </w:r>
          </w:p>
        </w:tc>
        <w:tc>
          <w:tcPr>
            <w:tcW w:w="3119" w:type="dxa"/>
            <w:gridSpan w:val="3"/>
            <w:tcMar>
              <w:top w:w="57" w:type="dxa"/>
              <w:bottom w:w="57" w:type="dxa"/>
            </w:tcMar>
          </w:tcPr>
          <w:p w:rsidR="007335B7" w:rsidRPr="004C5CAF" w:rsidRDefault="007335B7" w:rsidP="00D133C5">
            <w:pPr>
              <w:rPr>
                <w:rFonts w:cstheme="minorHAnsi"/>
                <w:b/>
                <w:sz w:val="20"/>
                <w:szCs w:val="20"/>
              </w:rPr>
            </w:pPr>
            <w:r w:rsidRPr="004C5CAF">
              <w:rPr>
                <w:rFonts w:cstheme="minorHAnsi"/>
                <w:b/>
                <w:sz w:val="20"/>
                <w:szCs w:val="20"/>
              </w:rPr>
              <w:t xml:space="preserve">Lessons learned </w:t>
            </w:r>
          </w:p>
          <w:p w:rsidR="007335B7" w:rsidRPr="004C5CAF" w:rsidRDefault="007335B7" w:rsidP="00D133C5">
            <w:pPr>
              <w:rPr>
                <w:rFonts w:cstheme="minorHAnsi"/>
                <w:b/>
                <w:sz w:val="20"/>
                <w:szCs w:val="20"/>
              </w:rPr>
            </w:pPr>
            <w:r w:rsidRPr="004C5CAF">
              <w:rPr>
                <w:rFonts w:cstheme="minorHAnsi"/>
                <w:sz w:val="20"/>
                <w:szCs w:val="20"/>
              </w:rPr>
              <w:t>(and whether you will continue with this approach)</w:t>
            </w:r>
          </w:p>
        </w:tc>
        <w:tc>
          <w:tcPr>
            <w:tcW w:w="1559" w:type="dxa"/>
          </w:tcPr>
          <w:p w:rsidR="007335B7" w:rsidRPr="004C5CAF" w:rsidRDefault="007335B7" w:rsidP="001E7B91">
            <w:pPr>
              <w:rPr>
                <w:rFonts w:cstheme="minorHAnsi"/>
                <w:b/>
                <w:sz w:val="20"/>
                <w:szCs w:val="20"/>
              </w:rPr>
            </w:pPr>
            <w:r w:rsidRPr="004C5CAF">
              <w:rPr>
                <w:rFonts w:cstheme="minorHAnsi"/>
                <w:b/>
                <w:sz w:val="20"/>
                <w:szCs w:val="20"/>
              </w:rPr>
              <w:t>Cost</w:t>
            </w:r>
          </w:p>
        </w:tc>
      </w:tr>
      <w:tr w:rsidR="002D22A0" w:rsidRPr="004C5CAF" w:rsidTr="00741880">
        <w:trPr>
          <w:trHeight w:hRule="exact" w:val="2338"/>
        </w:trPr>
        <w:tc>
          <w:tcPr>
            <w:tcW w:w="2235" w:type="dxa"/>
            <w:tcMar>
              <w:top w:w="57" w:type="dxa"/>
              <w:bottom w:w="57" w:type="dxa"/>
            </w:tcMar>
          </w:tcPr>
          <w:p w:rsidR="002D22A0" w:rsidRDefault="00741880" w:rsidP="00D133C5">
            <w:pPr>
              <w:rPr>
                <w:rFonts w:cstheme="minorHAnsi"/>
                <w:sz w:val="20"/>
                <w:szCs w:val="20"/>
              </w:rPr>
            </w:pPr>
            <w:r>
              <w:rPr>
                <w:rFonts w:cstheme="minorHAnsi"/>
                <w:sz w:val="20"/>
                <w:szCs w:val="20"/>
              </w:rPr>
              <w:t>Increased home school communication to identify barriers to learning and well being.</w:t>
            </w:r>
          </w:p>
          <w:p w:rsidR="00741880" w:rsidRPr="004C5CAF" w:rsidRDefault="00741880" w:rsidP="00D133C5">
            <w:pPr>
              <w:rPr>
                <w:rFonts w:cstheme="minorHAnsi"/>
                <w:sz w:val="20"/>
                <w:szCs w:val="20"/>
              </w:rPr>
            </w:pPr>
          </w:p>
        </w:tc>
        <w:tc>
          <w:tcPr>
            <w:tcW w:w="1984" w:type="dxa"/>
            <w:tcMar>
              <w:top w:w="57" w:type="dxa"/>
              <w:bottom w:w="57" w:type="dxa"/>
            </w:tcMar>
          </w:tcPr>
          <w:p w:rsidR="002D22A0" w:rsidRDefault="00741880" w:rsidP="00741880">
            <w:pPr>
              <w:pStyle w:val="Default"/>
              <w:numPr>
                <w:ilvl w:val="0"/>
                <w:numId w:val="42"/>
              </w:numPr>
              <w:ind w:left="318"/>
              <w:rPr>
                <w:rFonts w:asciiTheme="minorHAnsi" w:hAnsiTheme="minorHAnsi" w:cstheme="minorHAnsi"/>
                <w:sz w:val="20"/>
                <w:szCs w:val="20"/>
              </w:rPr>
            </w:pPr>
            <w:r>
              <w:rPr>
                <w:rFonts w:asciiTheme="minorHAnsi" w:hAnsiTheme="minorHAnsi" w:cstheme="minorHAnsi"/>
                <w:sz w:val="20"/>
                <w:szCs w:val="20"/>
              </w:rPr>
              <w:t>SLT on gate</w:t>
            </w:r>
          </w:p>
          <w:p w:rsidR="00741880" w:rsidRDefault="00741880" w:rsidP="00741880">
            <w:pPr>
              <w:pStyle w:val="Default"/>
              <w:numPr>
                <w:ilvl w:val="0"/>
                <w:numId w:val="42"/>
              </w:numPr>
              <w:ind w:left="318"/>
              <w:rPr>
                <w:rFonts w:asciiTheme="minorHAnsi" w:hAnsiTheme="minorHAnsi" w:cstheme="minorHAnsi"/>
                <w:sz w:val="20"/>
                <w:szCs w:val="20"/>
              </w:rPr>
            </w:pPr>
            <w:r>
              <w:rPr>
                <w:rFonts w:asciiTheme="minorHAnsi" w:hAnsiTheme="minorHAnsi" w:cstheme="minorHAnsi"/>
                <w:sz w:val="20"/>
                <w:szCs w:val="20"/>
              </w:rPr>
              <w:t>ELSA support</w:t>
            </w:r>
          </w:p>
          <w:p w:rsidR="00741880" w:rsidRDefault="00741880" w:rsidP="00741880">
            <w:pPr>
              <w:pStyle w:val="Default"/>
              <w:numPr>
                <w:ilvl w:val="0"/>
                <w:numId w:val="42"/>
              </w:numPr>
              <w:ind w:left="318"/>
              <w:rPr>
                <w:rFonts w:asciiTheme="minorHAnsi" w:hAnsiTheme="minorHAnsi" w:cstheme="minorHAnsi"/>
                <w:sz w:val="20"/>
                <w:szCs w:val="20"/>
              </w:rPr>
            </w:pPr>
            <w:r>
              <w:rPr>
                <w:rFonts w:asciiTheme="minorHAnsi" w:hAnsiTheme="minorHAnsi" w:cstheme="minorHAnsi"/>
                <w:sz w:val="20"/>
                <w:szCs w:val="20"/>
              </w:rPr>
              <w:t>Phonecalls and visits</w:t>
            </w:r>
          </w:p>
          <w:p w:rsidR="00741880" w:rsidRPr="004C5CAF" w:rsidRDefault="00741880" w:rsidP="00741880">
            <w:pPr>
              <w:pStyle w:val="Default"/>
              <w:ind w:left="318"/>
              <w:rPr>
                <w:rFonts w:asciiTheme="minorHAnsi" w:hAnsiTheme="minorHAnsi" w:cstheme="minorHAnsi"/>
                <w:sz w:val="20"/>
                <w:szCs w:val="20"/>
              </w:rPr>
            </w:pPr>
          </w:p>
        </w:tc>
        <w:tc>
          <w:tcPr>
            <w:tcW w:w="6237" w:type="dxa"/>
            <w:gridSpan w:val="5"/>
            <w:tcMar>
              <w:top w:w="57" w:type="dxa"/>
              <w:bottom w:w="57" w:type="dxa"/>
            </w:tcMar>
          </w:tcPr>
          <w:p w:rsidR="002D22A0" w:rsidRDefault="00741880" w:rsidP="00A00036">
            <w:pPr>
              <w:pStyle w:val="Default"/>
              <w:rPr>
                <w:rFonts w:asciiTheme="minorHAnsi" w:hAnsiTheme="minorHAnsi" w:cstheme="minorHAnsi"/>
                <w:color w:val="auto"/>
                <w:sz w:val="20"/>
                <w:szCs w:val="20"/>
              </w:rPr>
            </w:pPr>
            <w:r>
              <w:rPr>
                <w:rFonts w:asciiTheme="minorHAnsi" w:hAnsiTheme="minorHAnsi" w:cstheme="minorHAnsi"/>
                <w:color w:val="auto"/>
                <w:sz w:val="20"/>
                <w:szCs w:val="20"/>
              </w:rPr>
              <w:t>Due to COVID, parents were not able to attend any on site workshops but phonecalls and opportunities to speak on gate helped with communication. Attendance met target and well-being supported in school.  3 children received 1:1 teaching during lockdown via Zoom.</w:t>
            </w:r>
          </w:p>
          <w:p w:rsidR="00741880" w:rsidRPr="004C5CAF" w:rsidRDefault="00741880" w:rsidP="00A00036">
            <w:pPr>
              <w:pStyle w:val="Default"/>
              <w:rPr>
                <w:rFonts w:asciiTheme="minorHAnsi" w:hAnsiTheme="minorHAnsi" w:cstheme="minorHAnsi"/>
                <w:color w:val="auto"/>
                <w:sz w:val="20"/>
                <w:szCs w:val="20"/>
              </w:rPr>
            </w:pPr>
            <w:r>
              <w:rPr>
                <w:rFonts w:asciiTheme="minorHAnsi" w:hAnsiTheme="minorHAnsi" w:cstheme="minorHAnsi"/>
                <w:color w:val="auto"/>
                <w:sz w:val="20"/>
                <w:szCs w:val="20"/>
              </w:rPr>
              <w:t>All children had access to technology.</w:t>
            </w:r>
          </w:p>
        </w:tc>
        <w:tc>
          <w:tcPr>
            <w:tcW w:w="3119" w:type="dxa"/>
            <w:gridSpan w:val="3"/>
            <w:tcMar>
              <w:top w:w="57" w:type="dxa"/>
              <w:bottom w:w="57" w:type="dxa"/>
            </w:tcMar>
          </w:tcPr>
          <w:p w:rsidR="002D22A0" w:rsidRDefault="00BA0E55" w:rsidP="00A00036">
            <w:pPr>
              <w:rPr>
                <w:rFonts w:cstheme="minorHAnsi"/>
                <w:sz w:val="20"/>
                <w:szCs w:val="20"/>
              </w:rPr>
            </w:pPr>
            <w:r>
              <w:rPr>
                <w:rFonts w:cstheme="minorHAnsi"/>
                <w:sz w:val="20"/>
                <w:szCs w:val="20"/>
              </w:rPr>
              <w:t>SLT continue to be present on gate</w:t>
            </w:r>
          </w:p>
          <w:p w:rsidR="00BA0E55" w:rsidRDefault="00BA0E55" w:rsidP="00A00036">
            <w:pPr>
              <w:rPr>
                <w:rFonts w:cstheme="minorHAnsi"/>
                <w:sz w:val="20"/>
                <w:szCs w:val="20"/>
              </w:rPr>
            </w:pPr>
            <w:r>
              <w:rPr>
                <w:rFonts w:cstheme="minorHAnsi"/>
                <w:sz w:val="20"/>
                <w:szCs w:val="20"/>
              </w:rPr>
              <w:t>DHT to make termly phonecalls.</w:t>
            </w:r>
          </w:p>
          <w:p w:rsidR="00BA0E55" w:rsidRDefault="00BA0E55" w:rsidP="00A00036">
            <w:pPr>
              <w:rPr>
                <w:rFonts w:cstheme="minorHAnsi"/>
                <w:sz w:val="20"/>
                <w:szCs w:val="20"/>
              </w:rPr>
            </w:pPr>
            <w:r>
              <w:rPr>
                <w:rFonts w:cstheme="minorHAnsi"/>
                <w:sz w:val="20"/>
                <w:szCs w:val="20"/>
              </w:rPr>
              <w:t>ELSA to continue</w:t>
            </w:r>
          </w:p>
          <w:p w:rsidR="00BA0E55" w:rsidRPr="004C5CAF" w:rsidRDefault="00BA0E55" w:rsidP="00A00036">
            <w:pPr>
              <w:rPr>
                <w:rFonts w:cstheme="minorHAnsi"/>
                <w:sz w:val="20"/>
                <w:szCs w:val="20"/>
              </w:rPr>
            </w:pPr>
            <w:bookmarkStart w:id="0" w:name="_GoBack"/>
            <w:bookmarkEnd w:id="0"/>
          </w:p>
        </w:tc>
        <w:tc>
          <w:tcPr>
            <w:tcW w:w="1559" w:type="dxa"/>
          </w:tcPr>
          <w:p w:rsidR="002D22A0" w:rsidRPr="004C5CAF" w:rsidRDefault="002D22A0" w:rsidP="00530007">
            <w:pPr>
              <w:rPr>
                <w:rFonts w:cstheme="minorHAnsi"/>
                <w:sz w:val="20"/>
                <w:szCs w:val="20"/>
              </w:rPr>
            </w:pPr>
          </w:p>
        </w:tc>
      </w:tr>
    </w:tbl>
    <w:p w:rsidR="00766387" w:rsidRPr="004C5CAF" w:rsidRDefault="00766387" w:rsidP="00A33F73">
      <w:pPr>
        <w:spacing w:line="276" w:lineRule="auto"/>
        <w:rPr>
          <w:rFonts w:cstheme="minorHAnsi"/>
          <w:sz w:val="20"/>
          <w:szCs w:val="20"/>
        </w:rPr>
      </w:pPr>
    </w:p>
    <w:p w:rsidR="00AE66C2" w:rsidRPr="004C5CAF" w:rsidRDefault="00AE66C2" w:rsidP="0004731E">
      <w:pPr>
        <w:rPr>
          <w:rFonts w:cstheme="minorHAnsi"/>
          <w:sz w:val="20"/>
          <w:szCs w:val="20"/>
        </w:rPr>
      </w:pPr>
    </w:p>
    <w:sectPr w:rsidR="00AE66C2" w:rsidRPr="004C5CAF" w:rsidSect="00F25DF2">
      <w:pgSz w:w="16838" w:h="11906" w:orient="landscape"/>
      <w:pgMar w:top="680" w:right="851" w:bottom="680"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367387" w16cid:durableId="1F41FECF"/>
  <w16cid:commentId w16cid:paraId="638004F0" w16cid:durableId="1F41FF3A"/>
  <w16cid:commentId w16cid:paraId="3F68C714" w16cid:durableId="1F41FF77"/>
  <w16cid:commentId w16cid:paraId="6F082076" w16cid:durableId="1F41FFAD"/>
  <w16cid:commentId w16cid:paraId="5E0A9AD2" w16cid:durableId="1F41FFF3"/>
  <w16cid:commentId w16cid:paraId="74CA2ED3" w16cid:durableId="1F4200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BE4" w:rsidRDefault="00937BE4" w:rsidP="00CD68B1">
      <w:r>
        <w:separator/>
      </w:r>
    </w:p>
  </w:endnote>
  <w:endnote w:type="continuationSeparator" w:id="0">
    <w:p w:rsidR="00937BE4" w:rsidRDefault="00937BE4"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BE4" w:rsidRDefault="00937BE4" w:rsidP="00CD68B1">
      <w:r>
        <w:separator/>
      </w:r>
    </w:p>
  </w:footnote>
  <w:footnote w:type="continuationSeparator" w:id="0">
    <w:p w:rsidR="00937BE4" w:rsidRDefault="00937BE4" w:rsidP="00CD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9D2"/>
    <w:multiLevelType w:val="hybridMultilevel"/>
    <w:tmpl w:val="9070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E5E0B"/>
    <w:multiLevelType w:val="hybridMultilevel"/>
    <w:tmpl w:val="45EC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340D7"/>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E480010"/>
    <w:multiLevelType w:val="hybridMultilevel"/>
    <w:tmpl w:val="FCE80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503BA"/>
    <w:multiLevelType w:val="hybridMultilevel"/>
    <w:tmpl w:val="504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18220265"/>
    <w:multiLevelType w:val="hybridMultilevel"/>
    <w:tmpl w:val="46B292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5B7540"/>
    <w:multiLevelType w:val="hybridMultilevel"/>
    <w:tmpl w:val="DB00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FE1735"/>
    <w:multiLevelType w:val="hybridMultilevel"/>
    <w:tmpl w:val="E1E2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70B23"/>
    <w:multiLevelType w:val="hybridMultilevel"/>
    <w:tmpl w:val="CCB01EA2"/>
    <w:lvl w:ilvl="0" w:tplc="6EE845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40361FAE"/>
    <w:multiLevelType w:val="hybridMultilevel"/>
    <w:tmpl w:val="FCF0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455B91"/>
    <w:multiLevelType w:val="hybridMultilevel"/>
    <w:tmpl w:val="562A0F8A"/>
    <w:lvl w:ilvl="0" w:tplc="11987AC4">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55991EB9"/>
    <w:multiLevelType w:val="hybridMultilevel"/>
    <w:tmpl w:val="D324BAA4"/>
    <w:lvl w:ilvl="0" w:tplc="EB1C204E">
      <w:start w:val="2018"/>
      <w:numFmt w:val="bullet"/>
      <w:lvlText w:val="-"/>
      <w:lvlJc w:val="left"/>
      <w:pPr>
        <w:ind w:left="705" w:hanging="360"/>
      </w:pPr>
      <w:rPr>
        <w:rFonts w:ascii="Arial" w:eastAsiaTheme="minorHAnsi" w:hAnsi="Aria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8" w15:restartNumberingAfterBreak="0">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9" w15:restartNumberingAfterBreak="0">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1B15AD"/>
    <w:multiLevelType w:val="hybridMultilevel"/>
    <w:tmpl w:val="DAA22D9C"/>
    <w:lvl w:ilvl="0" w:tplc="0576CC26">
      <w:start w:val="1"/>
      <w:numFmt w:val="bullet"/>
      <w:lvlText w:val=""/>
      <w:lvlJc w:val="left"/>
      <w:pPr>
        <w:ind w:left="2143" w:hanging="360"/>
      </w:pPr>
      <w:rPr>
        <w:rFonts w:ascii="Symbol" w:hAnsi="Symbol" w:hint="default"/>
        <w:color w:val="1F497D"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1"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4B1C95"/>
    <w:multiLevelType w:val="hybridMultilevel"/>
    <w:tmpl w:val="7D28C7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3AB281A"/>
    <w:multiLevelType w:val="hybridMultilevel"/>
    <w:tmpl w:val="580C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F7B81"/>
    <w:multiLevelType w:val="hybridMultilevel"/>
    <w:tmpl w:val="A24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7" w15:restartNumberingAfterBreak="0">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7E69652A"/>
    <w:multiLevelType w:val="multilevel"/>
    <w:tmpl w:val="BE8811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9" w15:restartNumberingAfterBreak="0">
    <w:nsid w:val="7F052ED4"/>
    <w:multiLevelType w:val="hybridMultilevel"/>
    <w:tmpl w:val="FDCE83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5946B7"/>
    <w:multiLevelType w:val="hybridMultilevel"/>
    <w:tmpl w:val="55FAD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3"/>
  </w:num>
  <w:num w:numId="4">
    <w:abstractNumId w:val="2"/>
  </w:num>
  <w:num w:numId="5">
    <w:abstractNumId w:val="29"/>
  </w:num>
  <w:num w:numId="6">
    <w:abstractNumId w:val="16"/>
  </w:num>
  <w:num w:numId="7">
    <w:abstractNumId w:val="13"/>
  </w:num>
  <w:num w:numId="8">
    <w:abstractNumId w:val="15"/>
  </w:num>
  <w:num w:numId="9">
    <w:abstractNumId w:val="40"/>
  </w:num>
  <w:num w:numId="10">
    <w:abstractNumId w:val="31"/>
  </w:num>
  <w:num w:numId="11">
    <w:abstractNumId w:val="22"/>
  </w:num>
  <w:num w:numId="12">
    <w:abstractNumId w:val="12"/>
  </w:num>
  <w:num w:numId="13">
    <w:abstractNumId w:val="21"/>
  </w:num>
  <w:num w:numId="14">
    <w:abstractNumId w:val="7"/>
  </w:num>
  <w:num w:numId="15">
    <w:abstractNumId w:val="37"/>
  </w:num>
  <w:num w:numId="16">
    <w:abstractNumId w:val="36"/>
  </w:num>
  <w:num w:numId="17">
    <w:abstractNumId w:val="19"/>
  </w:num>
  <w:num w:numId="18">
    <w:abstractNumId w:val="4"/>
  </w:num>
  <w:num w:numId="19">
    <w:abstractNumId w:val="28"/>
  </w:num>
  <w:num w:numId="20">
    <w:abstractNumId w:val="9"/>
  </w:num>
  <w:num w:numId="21">
    <w:abstractNumId w:val="33"/>
  </w:num>
  <w:num w:numId="22">
    <w:abstractNumId w:val="38"/>
  </w:num>
  <w:num w:numId="23">
    <w:abstractNumId w:val="11"/>
  </w:num>
  <w:num w:numId="24">
    <w:abstractNumId w:val="18"/>
  </w:num>
  <w:num w:numId="25">
    <w:abstractNumId w:val="26"/>
  </w:num>
  <w:num w:numId="26">
    <w:abstractNumId w:val="32"/>
  </w:num>
  <w:num w:numId="27">
    <w:abstractNumId w:val="10"/>
  </w:num>
  <w:num w:numId="28">
    <w:abstractNumId w:val="27"/>
  </w:num>
  <w:num w:numId="29">
    <w:abstractNumId w:val="39"/>
  </w:num>
  <w:num w:numId="30">
    <w:abstractNumId w:val="35"/>
  </w:num>
  <w:num w:numId="31">
    <w:abstractNumId w:val="41"/>
  </w:num>
  <w:num w:numId="32">
    <w:abstractNumId w:val="25"/>
  </w:num>
  <w:num w:numId="33">
    <w:abstractNumId w:val="3"/>
  </w:num>
  <w:num w:numId="34">
    <w:abstractNumId w:val="30"/>
  </w:num>
  <w:num w:numId="35">
    <w:abstractNumId w:val="5"/>
  </w:num>
  <w:num w:numId="36">
    <w:abstractNumId w:val="34"/>
  </w:num>
  <w:num w:numId="37">
    <w:abstractNumId w:val="0"/>
  </w:num>
  <w:num w:numId="38">
    <w:abstractNumId w:val="14"/>
  </w:num>
  <w:num w:numId="39">
    <w:abstractNumId w:val="1"/>
  </w:num>
  <w:num w:numId="40">
    <w:abstractNumId w:val="17"/>
  </w:num>
  <w:num w:numId="41">
    <w:abstractNumId w:val="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0272"/>
    <w:rsid w:val="000011EF"/>
    <w:rsid w:val="00004FB6"/>
    <w:rsid w:val="00011F0F"/>
    <w:rsid w:val="000213BD"/>
    <w:rsid w:val="000315F8"/>
    <w:rsid w:val="000409BE"/>
    <w:rsid w:val="0004399F"/>
    <w:rsid w:val="00043E7B"/>
    <w:rsid w:val="0004731E"/>
    <w:rsid w:val="000473C9"/>
    <w:rsid w:val="00050104"/>
    <w:rsid w:val="000501F0"/>
    <w:rsid w:val="00052324"/>
    <w:rsid w:val="000557F9"/>
    <w:rsid w:val="0006219B"/>
    <w:rsid w:val="00063367"/>
    <w:rsid w:val="000720DC"/>
    <w:rsid w:val="000820FF"/>
    <w:rsid w:val="000A25FC"/>
    <w:rsid w:val="000B25ED"/>
    <w:rsid w:val="000B5413"/>
    <w:rsid w:val="000C37C2"/>
    <w:rsid w:val="000C4CF8"/>
    <w:rsid w:val="000D0B47"/>
    <w:rsid w:val="000D480D"/>
    <w:rsid w:val="000D7ED1"/>
    <w:rsid w:val="000E08CF"/>
    <w:rsid w:val="000E4243"/>
    <w:rsid w:val="000F1076"/>
    <w:rsid w:val="00101837"/>
    <w:rsid w:val="001060E2"/>
    <w:rsid w:val="001137CF"/>
    <w:rsid w:val="00117186"/>
    <w:rsid w:val="00121D72"/>
    <w:rsid w:val="00125340"/>
    <w:rsid w:val="00125BA7"/>
    <w:rsid w:val="0012628D"/>
    <w:rsid w:val="001301B4"/>
    <w:rsid w:val="00131CA9"/>
    <w:rsid w:val="00141D55"/>
    <w:rsid w:val="00154276"/>
    <w:rsid w:val="00160644"/>
    <w:rsid w:val="0016135C"/>
    <w:rsid w:val="001849D6"/>
    <w:rsid w:val="001B794A"/>
    <w:rsid w:val="001C0DF3"/>
    <w:rsid w:val="001C686D"/>
    <w:rsid w:val="001E7B91"/>
    <w:rsid w:val="00232CF5"/>
    <w:rsid w:val="00240F98"/>
    <w:rsid w:val="00254A66"/>
    <w:rsid w:val="00255691"/>
    <w:rsid w:val="00257811"/>
    <w:rsid w:val="00262114"/>
    <w:rsid w:val="002622B6"/>
    <w:rsid w:val="00267F85"/>
    <w:rsid w:val="00270C0D"/>
    <w:rsid w:val="0028487A"/>
    <w:rsid w:val="002856C3"/>
    <w:rsid w:val="002954A6"/>
    <w:rsid w:val="002962F2"/>
    <w:rsid w:val="002B3394"/>
    <w:rsid w:val="002C25D4"/>
    <w:rsid w:val="002C35A1"/>
    <w:rsid w:val="002D0A33"/>
    <w:rsid w:val="002D22A0"/>
    <w:rsid w:val="002E686F"/>
    <w:rsid w:val="002F0CAC"/>
    <w:rsid w:val="002F6FB5"/>
    <w:rsid w:val="0030382E"/>
    <w:rsid w:val="00304D3F"/>
    <w:rsid w:val="00320C3A"/>
    <w:rsid w:val="00337056"/>
    <w:rsid w:val="003472D8"/>
    <w:rsid w:val="00351952"/>
    <w:rsid w:val="003572A7"/>
    <w:rsid w:val="00366499"/>
    <w:rsid w:val="00380587"/>
    <w:rsid w:val="003822C1"/>
    <w:rsid w:val="0038243A"/>
    <w:rsid w:val="003827D5"/>
    <w:rsid w:val="00390402"/>
    <w:rsid w:val="003957BD"/>
    <w:rsid w:val="003961A3"/>
    <w:rsid w:val="003A2ECE"/>
    <w:rsid w:val="003B5C5D"/>
    <w:rsid w:val="003B6371"/>
    <w:rsid w:val="003C2BCA"/>
    <w:rsid w:val="003C3B34"/>
    <w:rsid w:val="003C79F6"/>
    <w:rsid w:val="003D2143"/>
    <w:rsid w:val="003D43FC"/>
    <w:rsid w:val="003F618C"/>
    <w:rsid w:val="003F7BE2"/>
    <w:rsid w:val="004029AD"/>
    <w:rsid w:val="00402EED"/>
    <w:rsid w:val="004107D2"/>
    <w:rsid w:val="00412206"/>
    <w:rsid w:val="00416F9E"/>
    <w:rsid w:val="004208E9"/>
    <w:rsid w:val="00423264"/>
    <w:rsid w:val="0042334A"/>
    <w:rsid w:val="00435936"/>
    <w:rsid w:val="004422CE"/>
    <w:rsid w:val="00447609"/>
    <w:rsid w:val="00456ABA"/>
    <w:rsid w:val="004642B2"/>
    <w:rsid w:val="004642BC"/>
    <w:rsid w:val="004667CF"/>
    <w:rsid w:val="004667DB"/>
    <w:rsid w:val="00472B7B"/>
    <w:rsid w:val="00481041"/>
    <w:rsid w:val="00482DC5"/>
    <w:rsid w:val="00487873"/>
    <w:rsid w:val="0049188F"/>
    <w:rsid w:val="00492683"/>
    <w:rsid w:val="00495464"/>
    <w:rsid w:val="00496D7D"/>
    <w:rsid w:val="004B3C35"/>
    <w:rsid w:val="004C4206"/>
    <w:rsid w:val="004C5467"/>
    <w:rsid w:val="004C5CAF"/>
    <w:rsid w:val="004D053F"/>
    <w:rsid w:val="004D11EE"/>
    <w:rsid w:val="004D3FC1"/>
    <w:rsid w:val="004E5349"/>
    <w:rsid w:val="004E5B85"/>
    <w:rsid w:val="004F1B1C"/>
    <w:rsid w:val="004F36D5"/>
    <w:rsid w:val="004F6468"/>
    <w:rsid w:val="004F7F35"/>
    <w:rsid w:val="00501685"/>
    <w:rsid w:val="00503380"/>
    <w:rsid w:val="00505065"/>
    <w:rsid w:val="005134DE"/>
    <w:rsid w:val="005210B2"/>
    <w:rsid w:val="005267B8"/>
    <w:rsid w:val="00530007"/>
    <w:rsid w:val="00540101"/>
    <w:rsid w:val="00540319"/>
    <w:rsid w:val="00541F7B"/>
    <w:rsid w:val="00551EEA"/>
    <w:rsid w:val="00557E19"/>
    <w:rsid w:val="00557E9F"/>
    <w:rsid w:val="00562B2F"/>
    <w:rsid w:val="00562FE4"/>
    <w:rsid w:val="0056652E"/>
    <w:rsid w:val="005710AB"/>
    <w:rsid w:val="005721E1"/>
    <w:rsid w:val="005725F8"/>
    <w:rsid w:val="005732AC"/>
    <w:rsid w:val="005832BE"/>
    <w:rsid w:val="0058583E"/>
    <w:rsid w:val="005906BF"/>
    <w:rsid w:val="00597346"/>
    <w:rsid w:val="005A04D4"/>
    <w:rsid w:val="005A25B5"/>
    <w:rsid w:val="005A3451"/>
    <w:rsid w:val="005A4AF1"/>
    <w:rsid w:val="005B6116"/>
    <w:rsid w:val="005C1AB0"/>
    <w:rsid w:val="005D06F3"/>
    <w:rsid w:val="005D4E9F"/>
    <w:rsid w:val="005E2CF9"/>
    <w:rsid w:val="005E54F3"/>
    <w:rsid w:val="00601130"/>
    <w:rsid w:val="00611495"/>
    <w:rsid w:val="00612CA2"/>
    <w:rsid w:val="006133F5"/>
    <w:rsid w:val="00620176"/>
    <w:rsid w:val="006215DF"/>
    <w:rsid w:val="00626887"/>
    <w:rsid w:val="00630044"/>
    <w:rsid w:val="00630BE0"/>
    <w:rsid w:val="00636313"/>
    <w:rsid w:val="00636F61"/>
    <w:rsid w:val="00640B72"/>
    <w:rsid w:val="00642090"/>
    <w:rsid w:val="00643AB9"/>
    <w:rsid w:val="00683A3C"/>
    <w:rsid w:val="006871E4"/>
    <w:rsid w:val="006A3E89"/>
    <w:rsid w:val="006B358C"/>
    <w:rsid w:val="006C7C85"/>
    <w:rsid w:val="006D447D"/>
    <w:rsid w:val="006D4A85"/>
    <w:rsid w:val="006D5E63"/>
    <w:rsid w:val="006D6FB8"/>
    <w:rsid w:val="006E6C0F"/>
    <w:rsid w:val="006F0B6A"/>
    <w:rsid w:val="006F2883"/>
    <w:rsid w:val="00700CA9"/>
    <w:rsid w:val="00712E66"/>
    <w:rsid w:val="00724C9C"/>
    <w:rsid w:val="007335B7"/>
    <w:rsid w:val="00733EA5"/>
    <w:rsid w:val="00740847"/>
    <w:rsid w:val="00741880"/>
    <w:rsid w:val="00743BF3"/>
    <w:rsid w:val="00746605"/>
    <w:rsid w:val="00765EFB"/>
    <w:rsid w:val="00766387"/>
    <w:rsid w:val="00767E1D"/>
    <w:rsid w:val="00797116"/>
    <w:rsid w:val="007A2742"/>
    <w:rsid w:val="007B141B"/>
    <w:rsid w:val="007B228E"/>
    <w:rsid w:val="007C2B91"/>
    <w:rsid w:val="007C4F4A"/>
    <w:rsid w:val="007C749E"/>
    <w:rsid w:val="007F271A"/>
    <w:rsid w:val="007F3C16"/>
    <w:rsid w:val="00823843"/>
    <w:rsid w:val="00827203"/>
    <w:rsid w:val="0084389C"/>
    <w:rsid w:val="00845265"/>
    <w:rsid w:val="0085024F"/>
    <w:rsid w:val="00860A9E"/>
    <w:rsid w:val="00863790"/>
    <w:rsid w:val="00864593"/>
    <w:rsid w:val="00881E25"/>
    <w:rsid w:val="0088412D"/>
    <w:rsid w:val="00890B60"/>
    <w:rsid w:val="0089203E"/>
    <w:rsid w:val="008B29C9"/>
    <w:rsid w:val="008B7FE5"/>
    <w:rsid w:val="008C10E9"/>
    <w:rsid w:val="008D58CE"/>
    <w:rsid w:val="008E364E"/>
    <w:rsid w:val="008E64E9"/>
    <w:rsid w:val="008F0F73"/>
    <w:rsid w:val="008F69EC"/>
    <w:rsid w:val="009021E8"/>
    <w:rsid w:val="009079EE"/>
    <w:rsid w:val="00907FBE"/>
    <w:rsid w:val="00914D6D"/>
    <w:rsid w:val="00915380"/>
    <w:rsid w:val="00917D70"/>
    <w:rsid w:val="009242F1"/>
    <w:rsid w:val="00937BE4"/>
    <w:rsid w:val="00940BF1"/>
    <w:rsid w:val="009509FB"/>
    <w:rsid w:val="0095384E"/>
    <w:rsid w:val="00954FFA"/>
    <w:rsid w:val="00972129"/>
    <w:rsid w:val="00992C5E"/>
    <w:rsid w:val="009A52EC"/>
    <w:rsid w:val="009A6464"/>
    <w:rsid w:val="009C3754"/>
    <w:rsid w:val="009D6F61"/>
    <w:rsid w:val="009E6913"/>
    <w:rsid w:val="009E7A9D"/>
    <w:rsid w:val="009F1341"/>
    <w:rsid w:val="009F480D"/>
    <w:rsid w:val="009F7114"/>
    <w:rsid w:val="00A00036"/>
    <w:rsid w:val="00A01894"/>
    <w:rsid w:val="00A13FBB"/>
    <w:rsid w:val="00A2306D"/>
    <w:rsid w:val="00A24C51"/>
    <w:rsid w:val="00A32773"/>
    <w:rsid w:val="00A33F73"/>
    <w:rsid w:val="00A34FDF"/>
    <w:rsid w:val="00A37195"/>
    <w:rsid w:val="00A37D2D"/>
    <w:rsid w:val="00A40E85"/>
    <w:rsid w:val="00A439AF"/>
    <w:rsid w:val="00A57107"/>
    <w:rsid w:val="00A60ECF"/>
    <w:rsid w:val="00A6273A"/>
    <w:rsid w:val="00A6366C"/>
    <w:rsid w:val="00A77153"/>
    <w:rsid w:val="00A85F06"/>
    <w:rsid w:val="00A8709B"/>
    <w:rsid w:val="00AB5B2A"/>
    <w:rsid w:val="00AE66C2"/>
    <w:rsid w:val="00AE77EC"/>
    <w:rsid w:val="00AE78F2"/>
    <w:rsid w:val="00B01C9A"/>
    <w:rsid w:val="00B13714"/>
    <w:rsid w:val="00B159BA"/>
    <w:rsid w:val="00B17B33"/>
    <w:rsid w:val="00B26BFE"/>
    <w:rsid w:val="00B31AA4"/>
    <w:rsid w:val="00B3409B"/>
    <w:rsid w:val="00B369C7"/>
    <w:rsid w:val="00B36BB9"/>
    <w:rsid w:val="00B43EE4"/>
    <w:rsid w:val="00B44A21"/>
    <w:rsid w:val="00B44E17"/>
    <w:rsid w:val="00B55BC5"/>
    <w:rsid w:val="00B60E7C"/>
    <w:rsid w:val="00B63631"/>
    <w:rsid w:val="00B668B6"/>
    <w:rsid w:val="00B7195B"/>
    <w:rsid w:val="00B72939"/>
    <w:rsid w:val="00B75EE6"/>
    <w:rsid w:val="00B80272"/>
    <w:rsid w:val="00B87AF7"/>
    <w:rsid w:val="00B9382E"/>
    <w:rsid w:val="00B96CD5"/>
    <w:rsid w:val="00BA0E55"/>
    <w:rsid w:val="00BA311C"/>
    <w:rsid w:val="00BA3C3E"/>
    <w:rsid w:val="00BC54E1"/>
    <w:rsid w:val="00BC7733"/>
    <w:rsid w:val="00BE3670"/>
    <w:rsid w:val="00BE5BCA"/>
    <w:rsid w:val="00C00F3C"/>
    <w:rsid w:val="00C04C4C"/>
    <w:rsid w:val="00C068B2"/>
    <w:rsid w:val="00C102E1"/>
    <w:rsid w:val="00C14FAE"/>
    <w:rsid w:val="00C220BA"/>
    <w:rsid w:val="00C25E5D"/>
    <w:rsid w:val="00C31FAC"/>
    <w:rsid w:val="00C325ED"/>
    <w:rsid w:val="00C32D5C"/>
    <w:rsid w:val="00C34113"/>
    <w:rsid w:val="00C35120"/>
    <w:rsid w:val="00C416E8"/>
    <w:rsid w:val="00C70B05"/>
    <w:rsid w:val="00C73995"/>
    <w:rsid w:val="00C768F6"/>
    <w:rsid w:val="00C77968"/>
    <w:rsid w:val="00C8030B"/>
    <w:rsid w:val="00CA1AF5"/>
    <w:rsid w:val="00CA58C9"/>
    <w:rsid w:val="00CB2584"/>
    <w:rsid w:val="00CB5A18"/>
    <w:rsid w:val="00CC11A7"/>
    <w:rsid w:val="00CC51E1"/>
    <w:rsid w:val="00CD2230"/>
    <w:rsid w:val="00CD44B4"/>
    <w:rsid w:val="00CD68B1"/>
    <w:rsid w:val="00CE1584"/>
    <w:rsid w:val="00CE53BC"/>
    <w:rsid w:val="00CF02DE"/>
    <w:rsid w:val="00CF084C"/>
    <w:rsid w:val="00CF1B9B"/>
    <w:rsid w:val="00D11A2D"/>
    <w:rsid w:val="00D133C5"/>
    <w:rsid w:val="00D309A5"/>
    <w:rsid w:val="00D35464"/>
    <w:rsid w:val="00D370F4"/>
    <w:rsid w:val="00D46E95"/>
    <w:rsid w:val="00D504EA"/>
    <w:rsid w:val="00D51EA2"/>
    <w:rsid w:val="00D66A5F"/>
    <w:rsid w:val="00D82EF5"/>
    <w:rsid w:val="00D8454C"/>
    <w:rsid w:val="00D9429A"/>
    <w:rsid w:val="00D951B1"/>
    <w:rsid w:val="00DC3F30"/>
    <w:rsid w:val="00DD3B13"/>
    <w:rsid w:val="00DD3E0D"/>
    <w:rsid w:val="00DD6503"/>
    <w:rsid w:val="00DE33BF"/>
    <w:rsid w:val="00DF1A4C"/>
    <w:rsid w:val="00DF4EC4"/>
    <w:rsid w:val="00DF76AB"/>
    <w:rsid w:val="00E04EE8"/>
    <w:rsid w:val="00E106F9"/>
    <w:rsid w:val="00E20388"/>
    <w:rsid w:val="00E20F63"/>
    <w:rsid w:val="00E34A8F"/>
    <w:rsid w:val="00E354EA"/>
    <w:rsid w:val="00E35628"/>
    <w:rsid w:val="00E5066A"/>
    <w:rsid w:val="00E618A6"/>
    <w:rsid w:val="00E830C0"/>
    <w:rsid w:val="00E84790"/>
    <w:rsid w:val="00E85CEA"/>
    <w:rsid w:val="00E865E4"/>
    <w:rsid w:val="00E96E48"/>
    <w:rsid w:val="00EA5FAD"/>
    <w:rsid w:val="00EB090F"/>
    <w:rsid w:val="00EB219C"/>
    <w:rsid w:val="00EB7216"/>
    <w:rsid w:val="00ED0F8C"/>
    <w:rsid w:val="00ED68DB"/>
    <w:rsid w:val="00EE02B9"/>
    <w:rsid w:val="00EE4D95"/>
    <w:rsid w:val="00EE50D0"/>
    <w:rsid w:val="00EF0211"/>
    <w:rsid w:val="00EF2A09"/>
    <w:rsid w:val="00EF2C1C"/>
    <w:rsid w:val="00EF52E8"/>
    <w:rsid w:val="00EF6198"/>
    <w:rsid w:val="00F070E9"/>
    <w:rsid w:val="00F122E6"/>
    <w:rsid w:val="00F148B0"/>
    <w:rsid w:val="00F25DF2"/>
    <w:rsid w:val="00F359FE"/>
    <w:rsid w:val="00F36451"/>
    <w:rsid w:val="00F36497"/>
    <w:rsid w:val="00F367C9"/>
    <w:rsid w:val="00F54E2A"/>
    <w:rsid w:val="00F555B6"/>
    <w:rsid w:val="00F55645"/>
    <w:rsid w:val="00F55DE6"/>
    <w:rsid w:val="00F55FED"/>
    <w:rsid w:val="00F61904"/>
    <w:rsid w:val="00F71231"/>
    <w:rsid w:val="00F84A60"/>
    <w:rsid w:val="00F85CBD"/>
    <w:rsid w:val="00F87EC9"/>
    <w:rsid w:val="00F93C25"/>
    <w:rsid w:val="00F9458B"/>
    <w:rsid w:val="00F970BA"/>
    <w:rsid w:val="00FB153F"/>
    <w:rsid w:val="00FB223A"/>
    <w:rsid w:val="00FB235F"/>
    <w:rsid w:val="00FC6354"/>
    <w:rsid w:val="00FC7DF5"/>
    <w:rsid w:val="00FD228D"/>
    <w:rsid w:val="00FF6362"/>
    <w:rsid w:val="00FF6FD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5650B"/>
  <w15:docId w15:val="{7B49123F-5F5D-4DC0-A12C-24442DA1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paragraph" w:customStyle="1" w:styleId="TSB-PolicyBullets">
    <w:name w:val="TSB - Policy Bullets"/>
    <w:basedOn w:val="ListParagraph"/>
    <w:link w:val="TSB-PolicyBulletsChar"/>
    <w:autoRedefine/>
    <w:qFormat/>
    <w:rsid w:val="005210B2"/>
    <w:pPr>
      <w:tabs>
        <w:tab w:val="left" w:pos="3686"/>
      </w:tabs>
      <w:spacing w:after="120" w:line="276" w:lineRule="auto"/>
      <w:ind w:left="-73"/>
      <w:jc w:val="both"/>
    </w:pPr>
  </w:style>
  <w:style w:type="character" w:customStyle="1" w:styleId="TSB-PolicyBulletsChar">
    <w:name w:val="TSB - Policy Bullets Char"/>
    <w:basedOn w:val="DefaultParagraphFont"/>
    <w:link w:val="TSB-PolicyBullets"/>
    <w:rsid w:val="0052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90692E784D5B8245A9BCC793BA2EE1C9" ma:contentTypeVersion="10" ma:contentTypeDescription="For programme or project documents. Records retained for 10 years." ma:contentTypeScope="" ma:versionID="25b390480ba9fc538a6abf1ca94928dc">
  <xsd:schema xmlns:xsd="http://www.w3.org/2001/XMLSchema" xmlns:xs="http://www.w3.org/2001/XMLSchema" xmlns:p="http://schemas.microsoft.com/office/2006/metadata/properties" xmlns:ns1="http://schemas.microsoft.com/sharepoint/v3" xmlns:ns2="b8cb3cbd-ce5c-4a72-9da4-9013f91c5903" xmlns:ns3="62bda6d9-15dd-4797-9609-2d5e8913862c" targetNamespace="http://schemas.microsoft.com/office/2006/metadata/properties" ma:root="true" ma:fieldsID="dacc55a7f74bdc6c1f257a4871db7b1d" ns1:_="" ns2:_="" ns3:_="">
    <xsd:import namespace="http://schemas.microsoft.com/sharepoint/v3"/>
    <xsd:import namespace="b8cb3cbd-ce5c-4a72-9da4-9013f91c5903"/>
    <xsd:import namespace="62bda6d9-15dd-4797-9609-2d5e8913862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e5cca09a-3a7e-4e23-b5a4-ee8d77d3e53d}" ma:internalName="TaxCatchAll" ma:showField="CatchAllData" ma:web="62bda6d9-15dd-4797-9609-2d5e8913862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e5cca09a-3a7e-4e23-b5a4-ee8d77d3e53d}" ma:internalName="TaxCatchAllLabel" ma:readOnly="true" ma:showField="CatchAllDataLabel" ma:web="62bda6d9-15dd-4797-9609-2d5e891386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da6d9-15dd-4797-9609-2d5e8913862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2</Value>
      <Value>56</Value>
      <Value>55</Value>
    </TaxCatchAll>
    <Comments xmlns="http://schemas.microsoft.com/sharepoint/v3" xsi:nil="true"/>
    <_dlc_DocId xmlns="b8cb3cbd-ce5c-4a72-9da4-9013f91c5903">P77SHHUCCQFT-1656113854-17249</_dlc_DocId>
    <_dlc_DocIdUrl xmlns="b8cb3cbd-ce5c-4a72-9da4-9013f91c5903">
      <Url>http://workplaces/sites/ctg/a/_layouts/DocIdRedir.aspx?ID=P77SHHUCCQFT-1656113854-17249</Url>
      <Description>P77SHHUCCQFT-1656113854-17249</Description>
    </_dlc_DocIdUrl>
    <IWPSiteTypeTaxHTField0 xmlns="62bda6d9-15dd-4797-9609-2d5e8913862c">
      <Terms xmlns="http://schemas.microsoft.com/office/infopath/2007/PartnerControls"/>
    </IWPSiteTypeTaxHTField0>
    <IWPRightsProtectiveMarkingTaxHTField0 xmlns="62bda6d9-15dd-4797-9609-2d5e8913862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62bda6d9-15dd-4797-9609-2d5e8913862c">
      <Terms xmlns="http://schemas.microsoft.com/office/infopath/2007/PartnerControls"/>
    </IWPFunctionTaxHTField0>
    <IWPOwnerTaxHTField0 xmlns="62bda6d9-15dd-4797-9609-2d5e8913862c">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62bda6d9-15dd-4797-9609-2d5e8913862c">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62bda6d9-15dd-4797-9609-2d5e8913862c">
      <UserInfo>
        <DisplayName/>
        <AccountId xsi:nil="true"/>
        <AccountType/>
      </UserInfo>
    </IWPContributor>
    <IWPSubjectTaxHTField0 xmlns="62bda6d9-15dd-4797-9609-2d5e8913862c">
      <Terms xmlns="http://schemas.microsoft.com/office/infopath/2007/PartnerControls"/>
    </IWPSubjectTaxHTField0>
  </documentManagement>
</p:properties>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05964-A3AB-4590-AAC5-37CFFD46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62bda6d9-15dd-4797-9609-2d5e89138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3.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4.xml><?xml version="1.0" encoding="utf-8"?>
<ds:datastoreItem xmlns:ds="http://schemas.openxmlformats.org/officeDocument/2006/customXml" ds:itemID="{E5E8C421-7B7A-44F8-B856-10A90FD4D0AA}">
  <ds:schemaRefs>
    <ds:schemaRef ds:uri="http://schemas.microsoft.com/office/2006/metadata/properties"/>
    <ds:schemaRef ds:uri="http://schemas.microsoft.com/office/infopath/2007/PartnerControls"/>
    <ds:schemaRef ds:uri="b8cb3cbd-ce5c-4a72-9da4-9013f91c5903"/>
    <ds:schemaRef ds:uri="http://schemas.microsoft.com/sharepoint/v3"/>
    <ds:schemaRef ds:uri="62bda6d9-15dd-4797-9609-2d5e8913862c"/>
  </ds:schemaRefs>
</ds:datastoreItem>
</file>

<file path=customXml/itemProps5.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6.xml><?xml version="1.0" encoding="utf-8"?>
<ds:datastoreItem xmlns:ds="http://schemas.openxmlformats.org/officeDocument/2006/customXml" ds:itemID="{1BB9B1D4-C4E1-4EDA-B39D-80C5D5AA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14</Pages>
  <Words>4198</Words>
  <Characters>23934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LBARKER</cp:lastModifiedBy>
  <cp:revision>8</cp:revision>
  <cp:lastPrinted>2016-08-10T08:54:00Z</cp:lastPrinted>
  <dcterms:created xsi:type="dcterms:W3CDTF">2021-09-14T20:07:00Z</dcterms:created>
  <dcterms:modified xsi:type="dcterms:W3CDTF">2021-09-16T09:29:00Z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0x0101007F645D6FBA204A029FECB8BFC6578C39005279853530254253B886E13194843F8A003AA4A7828D8545A79A935680158123500090692E784D5B8245A9BCC793BA2EE1C9</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