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A075BD1" w:rsidR="00E66558" w:rsidRDefault="00C978FC" w:rsidP="00C978FC">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1" locked="0" layoutInCell="1" allowOverlap="1" wp14:anchorId="38DF0511" wp14:editId="299DBEEF">
            <wp:simplePos x="0" y="0"/>
            <wp:positionH relativeFrom="column">
              <wp:posOffset>2449002</wp:posOffset>
            </wp:positionH>
            <wp:positionV relativeFrom="paragraph">
              <wp:posOffset>308749</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BF728E5" w14:textId="0A85C281" w:rsidR="00C978FC" w:rsidRDefault="00C978FC" w:rsidP="00C978FC"/>
    <w:p w14:paraId="45FA5582" w14:textId="1D57BD56" w:rsidR="00C978FC" w:rsidRPr="00C978FC" w:rsidRDefault="00C978FC" w:rsidP="00C978FC">
      <w:pPr>
        <w:jc w:val="center"/>
      </w:pPr>
    </w:p>
    <w:p w14:paraId="7AFD8957" w14:textId="77777777" w:rsidR="00C978FC" w:rsidRDefault="00C978FC">
      <w:pPr>
        <w:pStyle w:val="Heading2"/>
        <w:rPr>
          <w:b w:val="0"/>
          <w:bCs/>
          <w:color w:val="auto"/>
          <w:sz w:val="24"/>
          <w:szCs w:val="24"/>
        </w:rPr>
      </w:pPr>
    </w:p>
    <w:p w14:paraId="2A7D54B2" w14:textId="57551EE4" w:rsidR="00E66558" w:rsidRPr="0005317D" w:rsidRDefault="009D71E8">
      <w:pPr>
        <w:pStyle w:val="Heading2"/>
        <w:rPr>
          <w:rFonts w:asciiTheme="minorHAnsi" w:hAnsiTheme="minorHAnsi" w:cstheme="minorHAnsi"/>
          <w:b w:val="0"/>
          <w:bCs/>
          <w:color w:val="auto"/>
          <w:sz w:val="24"/>
          <w:szCs w:val="24"/>
        </w:rPr>
      </w:pPr>
      <w:r w:rsidRPr="0005317D">
        <w:rPr>
          <w:rFonts w:asciiTheme="minorHAnsi" w:hAnsiTheme="minorHAnsi" w:cstheme="minorHAnsi"/>
          <w:b w:val="0"/>
          <w:bCs/>
          <w:color w:val="auto"/>
          <w:sz w:val="24"/>
          <w:szCs w:val="24"/>
        </w:rPr>
        <w:t xml:space="preserve">This statement details our school’s use of pupil premium </w:t>
      </w:r>
      <w:r w:rsidR="00D241C9" w:rsidRPr="0005317D">
        <w:rPr>
          <w:rFonts w:asciiTheme="minorHAnsi" w:hAnsiTheme="minorHAnsi" w:cstheme="minorHAnsi"/>
          <w:b w:val="0"/>
          <w:bCs/>
          <w:color w:val="auto"/>
          <w:sz w:val="24"/>
          <w:szCs w:val="24"/>
        </w:rPr>
        <w:t xml:space="preserve">funding </w:t>
      </w:r>
      <w:r w:rsidRPr="0005317D">
        <w:rPr>
          <w:rFonts w:asciiTheme="minorHAnsi" w:hAnsiTheme="minorHAnsi" w:cstheme="minorHAnsi"/>
          <w:b w:val="0"/>
          <w:bCs/>
          <w:color w:val="auto"/>
          <w:sz w:val="24"/>
          <w:szCs w:val="24"/>
        </w:rPr>
        <w:t xml:space="preserve">for the </w:t>
      </w:r>
      <w:r w:rsidRPr="0005317D">
        <w:rPr>
          <w:rFonts w:asciiTheme="minorHAnsi" w:hAnsiTheme="minorHAnsi" w:cstheme="minorHAnsi"/>
          <w:b w:val="0"/>
          <w:bCs/>
          <w:color w:val="auto"/>
          <w:sz w:val="24"/>
          <w:szCs w:val="24"/>
          <w:highlight w:val="yellow"/>
        </w:rPr>
        <w:t>202</w:t>
      </w:r>
      <w:r w:rsidR="00F5604D" w:rsidRPr="0005317D">
        <w:rPr>
          <w:rFonts w:asciiTheme="minorHAnsi" w:hAnsiTheme="minorHAnsi" w:cstheme="minorHAnsi"/>
          <w:b w:val="0"/>
          <w:bCs/>
          <w:color w:val="auto"/>
          <w:sz w:val="24"/>
          <w:szCs w:val="24"/>
          <w:highlight w:val="yellow"/>
        </w:rPr>
        <w:t>5</w:t>
      </w:r>
      <w:r w:rsidR="00D241C9" w:rsidRPr="0005317D">
        <w:rPr>
          <w:rFonts w:asciiTheme="minorHAnsi" w:hAnsiTheme="minorHAnsi" w:cstheme="minorHAnsi"/>
          <w:b w:val="0"/>
          <w:bCs/>
          <w:color w:val="auto"/>
          <w:sz w:val="24"/>
          <w:szCs w:val="24"/>
          <w:highlight w:val="yellow"/>
        </w:rPr>
        <w:t xml:space="preserve"> </w:t>
      </w:r>
      <w:r w:rsidR="00C978FC" w:rsidRPr="0005317D">
        <w:rPr>
          <w:rFonts w:asciiTheme="minorHAnsi" w:hAnsiTheme="minorHAnsi" w:cstheme="minorHAnsi"/>
          <w:b w:val="0"/>
          <w:bCs/>
          <w:color w:val="auto"/>
          <w:sz w:val="24"/>
          <w:szCs w:val="24"/>
          <w:highlight w:val="yellow"/>
        </w:rPr>
        <w:t>–</w:t>
      </w:r>
      <w:r w:rsidR="00D241C9" w:rsidRPr="0005317D">
        <w:rPr>
          <w:rFonts w:asciiTheme="minorHAnsi" w:hAnsiTheme="minorHAnsi" w:cstheme="minorHAnsi"/>
          <w:b w:val="0"/>
          <w:bCs/>
          <w:color w:val="auto"/>
          <w:sz w:val="24"/>
          <w:szCs w:val="24"/>
          <w:highlight w:val="yellow"/>
        </w:rPr>
        <w:t xml:space="preserve"> 202</w:t>
      </w:r>
      <w:r w:rsidR="00F5604D" w:rsidRPr="0005317D">
        <w:rPr>
          <w:rFonts w:asciiTheme="minorHAnsi" w:hAnsiTheme="minorHAnsi" w:cstheme="minorHAnsi"/>
          <w:b w:val="0"/>
          <w:bCs/>
          <w:color w:val="auto"/>
          <w:sz w:val="24"/>
          <w:szCs w:val="24"/>
          <w:highlight w:val="yellow"/>
        </w:rPr>
        <w:t>6</w:t>
      </w:r>
      <w:r w:rsidR="00C978FC" w:rsidRPr="0005317D">
        <w:rPr>
          <w:rFonts w:asciiTheme="minorHAnsi" w:hAnsiTheme="minorHAnsi" w:cstheme="minorHAnsi"/>
          <w:b w:val="0"/>
          <w:bCs/>
          <w:color w:val="auto"/>
          <w:sz w:val="24"/>
          <w:szCs w:val="24"/>
        </w:rPr>
        <w:t xml:space="preserve"> </w:t>
      </w:r>
      <w:r w:rsidRPr="0005317D">
        <w:rPr>
          <w:rFonts w:asciiTheme="minorHAnsi" w:hAnsiTheme="minorHAnsi" w:cstheme="minorHAnsi"/>
          <w:b w:val="0"/>
          <w:bCs/>
          <w:color w:val="auto"/>
          <w:sz w:val="24"/>
          <w:szCs w:val="24"/>
        </w:rPr>
        <w:t>academic year</w:t>
      </w:r>
      <w:r w:rsidR="00D241C9" w:rsidRPr="0005317D">
        <w:rPr>
          <w:rFonts w:asciiTheme="minorHAnsi" w:hAnsiTheme="minorHAnsi" w:cstheme="minorHAnsi"/>
          <w:b w:val="0"/>
          <w:bCs/>
          <w:color w:val="auto"/>
          <w:sz w:val="24"/>
          <w:szCs w:val="24"/>
        </w:rPr>
        <w:t>,</w:t>
      </w:r>
      <w:r w:rsidRPr="0005317D">
        <w:rPr>
          <w:rFonts w:asciiTheme="minorHAnsi" w:hAnsiTheme="minorHAnsi" w:cstheme="minorHAnsi"/>
          <w:b w:val="0"/>
          <w:bCs/>
          <w:color w:val="auto"/>
          <w:sz w:val="24"/>
          <w:szCs w:val="24"/>
        </w:rPr>
        <w:t xml:space="preserve"> to help improve the attainment of our disadvantaged pupils. </w:t>
      </w:r>
    </w:p>
    <w:p w14:paraId="2A7D54B3" w14:textId="5DC416C7" w:rsidR="00E66558" w:rsidRPr="0005317D" w:rsidRDefault="009D71E8">
      <w:pPr>
        <w:pStyle w:val="Heading2"/>
        <w:spacing w:before="240"/>
        <w:rPr>
          <w:rFonts w:asciiTheme="minorHAnsi" w:hAnsiTheme="minorHAnsi" w:cstheme="minorHAnsi"/>
          <w:b w:val="0"/>
          <w:bCs/>
          <w:color w:val="auto"/>
          <w:sz w:val="24"/>
          <w:szCs w:val="24"/>
        </w:rPr>
      </w:pPr>
      <w:r w:rsidRPr="0005317D">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46AABA17" w14:textId="0B059F98" w:rsidR="00C978FC" w:rsidRPr="0005317D" w:rsidRDefault="00C978FC" w:rsidP="00C978FC">
      <w:pPr>
        <w:rPr>
          <w:rFonts w:asciiTheme="minorHAnsi" w:hAnsiTheme="minorHAnsi" w:cstheme="minorHAnsi"/>
        </w:rPr>
      </w:pPr>
      <w:r w:rsidRPr="0005317D">
        <w:rPr>
          <w:rFonts w:asciiTheme="minorHAnsi" w:hAnsiTheme="minorHAnsi" w:cstheme="minorHAnsi"/>
        </w:rPr>
        <w:t xml:space="preserve">This forms part of a </w:t>
      </w:r>
      <w:r w:rsidR="000A408B" w:rsidRPr="0005317D">
        <w:rPr>
          <w:rFonts w:asciiTheme="minorHAnsi" w:hAnsiTheme="minorHAnsi" w:cstheme="minorHAnsi"/>
        </w:rPr>
        <w:t>3-year</w:t>
      </w:r>
      <w:r w:rsidRPr="0005317D">
        <w:rPr>
          <w:rFonts w:asciiTheme="minorHAnsi" w:hAnsiTheme="minorHAnsi" w:cstheme="minorHAnsi"/>
        </w:rPr>
        <w:t xml:space="preserve"> plan; this is year </w:t>
      </w:r>
      <w:r w:rsidR="000A408B" w:rsidRPr="0005317D">
        <w:rPr>
          <w:rFonts w:asciiTheme="minorHAnsi" w:hAnsiTheme="minorHAnsi" w:cstheme="minorHAnsi"/>
        </w:rPr>
        <w:t>3</w:t>
      </w:r>
      <w:r w:rsidRPr="0005317D">
        <w:rPr>
          <w:rFonts w:asciiTheme="minorHAnsi" w:hAnsiTheme="minorHAnsi" w:cstheme="minorHAnsi"/>
        </w:rPr>
        <w:t xml:space="preserve">/3. This document has been edited to reflect changes </w:t>
      </w:r>
      <w:r w:rsidR="003D6312" w:rsidRPr="0005317D">
        <w:rPr>
          <w:rFonts w:asciiTheme="minorHAnsi" w:hAnsiTheme="minorHAnsi" w:cstheme="minorHAnsi"/>
        </w:rPr>
        <w:t>based on the outcomes from last year.</w:t>
      </w:r>
      <w:r w:rsidR="000A408B" w:rsidRPr="0005317D">
        <w:rPr>
          <w:rFonts w:asciiTheme="minorHAnsi" w:hAnsiTheme="minorHAnsi" w:cstheme="minorHAnsi"/>
        </w:rPr>
        <w:t xml:space="preserve"> It is also a working document to reflect on going changes over the year.</w:t>
      </w:r>
    </w:p>
    <w:p w14:paraId="2A7D54B4" w14:textId="77777777"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05317D"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Data</w:t>
            </w:r>
          </w:p>
        </w:tc>
      </w:tr>
      <w:tr w:rsidR="00E66558" w:rsidRPr="0005317D"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Pr="0005317D" w:rsidRDefault="007F72F1">
            <w:pPr>
              <w:pStyle w:val="TableRow"/>
              <w:rPr>
                <w:rFonts w:asciiTheme="minorHAnsi" w:hAnsiTheme="minorHAnsi" w:cstheme="minorHAnsi"/>
              </w:rPr>
            </w:pPr>
            <w:r w:rsidRPr="0005317D">
              <w:rPr>
                <w:rFonts w:asciiTheme="minorHAnsi" w:hAnsiTheme="minorHAnsi" w:cstheme="minorHAnsi"/>
              </w:rPr>
              <w:t>The Roebuck School</w:t>
            </w:r>
          </w:p>
        </w:tc>
      </w:tr>
      <w:tr w:rsidR="00E66558" w:rsidRPr="0005317D"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8DC5D3" w:rsidR="00E66558" w:rsidRPr="0005317D" w:rsidRDefault="002F6492" w:rsidP="002F6492">
            <w:pPr>
              <w:pStyle w:val="TableRow"/>
              <w:ind w:left="0"/>
              <w:rPr>
                <w:rFonts w:asciiTheme="minorHAnsi" w:hAnsiTheme="minorHAnsi" w:cstheme="minorHAnsi"/>
              </w:rPr>
            </w:pPr>
            <w:r w:rsidRPr="0005317D">
              <w:rPr>
                <w:rFonts w:asciiTheme="minorHAnsi" w:hAnsiTheme="minorHAnsi" w:cstheme="minorHAnsi"/>
              </w:rPr>
              <w:t xml:space="preserve"> </w:t>
            </w:r>
            <w:r w:rsidRPr="0005317D">
              <w:rPr>
                <w:rFonts w:asciiTheme="minorHAnsi" w:hAnsiTheme="minorHAnsi" w:cstheme="minorHAnsi"/>
                <w:highlight w:val="yellow"/>
              </w:rPr>
              <w:t>315</w:t>
            </w:r>
          </w:p>
        </w:tc>
      </w:tr>
      <w:tr w:rsidR="00E66558" w:rsidRPr="0005317D"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56BD55E" w:rsidR="00E66558" w:rsidRPr="0005317D" w:rsidRDefault="00452B38">
            <w:pPr>
              <w:pStyle w:val="TableRow"/>
              <w:rPr>
                <w:rFonts w:asciiTheme="minorHAnsi" w:hAnsiTheme="minorHAnsi" w:cstheme="minorHAnsi"/>
              </w:rPr>
            </w:pPr>
            <w:r w:rsidRPr="0005317D">
              <w:rPr>
                <w:rFonts w:asciiTheme="minorHAnsi" w:hAnsiTheme="minorHAnsi" w:cstheme="minorHAnsi"/>
                <w:highlight w:val="yellow"/>
              </w:rPr>
              <w:t>4</w:t>
            </w:r>
            <w:r w:rsidR="002F6492" w:rsidRPr="0005317D">
              <w:rPr>
                <w:rFonts w:asciiTheme="minorHAnsi" w:hAnsiTheme="minorHAnsi" w:cstheme="minorHAnsi"/>
                <w:highlight w:val="yellow"/>
              </w:rPr>
              <w:t>1</w:t>
            </w:r>
            <w:r w:rsidRPr="0005317D">
              <w:rPr>
                <w:rFonts w:asciiTheme="minorHAnsi" w:hAnsiTheme="minorHAnsi" w:cstheme="minorHAnsi"/>
                <w:highlight w:val="yellow"/>
              </w:rPr>
              <w:t>%</w:t>
            </w:r>
            <w:r w:rsidR="00F5604D" w:rsidRPr="0005317D">
              <w:rPr>
                <w:rFonts w:asciiTheme="minorHAnsi" w:hAnsiTheme="minorHAnsi" w:cstheme="minorHAnsi"/>
              </w:rPr>
              <w:t xml:space="preserve"> updated Nov 25 </w:t>
            </w:r>
            <w:r w:rsidR="00F5604D" w:rsidRPr="0005317D">
              <w:rPr>
                <w:rFonts w:asciiTheme="minorHAnsi" w:hAnsiTheme="minorHAnsi" w:cstheme="minorHAnsi"/>
                <w:highlight w:val="yellow"/>
              </w:rPr>
              <w:t>34%</w:t>
            </w:r>
          </w:p>
        </w:tc>
      </w:tr>
      <w:tr w:rsidR="00E66558" w:rsidRPr="0005317D"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Academic year/years that our current pupil premium strategy plan covers </w:t>
            </w:r>
            <w:r w:rsidRPr="0005317D">
              <w:rPr>
                <w:rFonts w:asciiTheme="minorHAnsi" w:hAnsiTheme="minorHAnsi" w:cstheme="minorHAnsi"/>
                <w:b/>
                <w:bCs/>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AE08168" w:rsidR="00E66558" w:rsidRPr="0005317D" w:rsidRDefault="00D74BD3">
            <w:pPr>
              <w:pStyle w:val="TableRow"/>
              <w:rPr>
                <w:rFonts w:asciiTheme="minorHAnsi" w:hAnsiTheme="minorHAnsi" w:cstheme="minorHAnsi"/>
              </w:rPr>
            </w:pPr>
            <w:r w:rsidRPr="0005317D">
              <w:rPr>
                <w:rFonts w:asciiTheme="minorHAnsi" w:hAnsiTheme="minorHAnsi" w:cstheme="minorHAnsi"/>
              </w:rPr>
              <w:t>20</w:t>
            </w:r>
            <w:r w:rsidR="00D241C9" w:rsidRPr="0005317D">
              <w:rPr>
                <w:rFonts w:asciiTheme="minorHAnsi" w:hAnsiTheme="minorHAnsi" w:cstheme="minorHAnsi"/>
              </w:rPr>
              <w:t>23 - 202</w:t>
            </w:r>
            <w:r w:rsidR="001649AB" w:rsidRPr="0005317D">
              <w:rPr>
                <w:rFonts w:asciiTheme="minorHAnsi" w:hAnsiTheme="minorHAnsi" w:cstheme="minorHAnsi"/>
              </w:rPr>
              <w:t>6</w:t>
            </w:r>
          </w:p>
        </w:tc>
      </w:tr>
      <w:tr w:rsidR="00E66558" w:rsidRPr="0005317D"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575971C9"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Date this statement was </w:t>
            </w:r>
            <w:r w:rsidR="002F6492" w:rsidRPr="0005317D">
              <w:rPr>
                <w:rFonts w:asciiTheme="minorHAnsi" w:hAnsiTheme="minorHAnsi" w:cstheme="minorHAnsi"/>
              </w:rPr>
              <w:t xml:space="preserve">originally </w:t>
            </w:r>
            <w:r w:rsidRPr="0005317D">
              <w:rPr>
                <w:rFonts w:asciiTheme="minorHAnsi" w:hAnsiTheme="minorHAnsi" w:cstheme="minorHAnsi"/>
              </w:rPr>
              <w:t>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B188BE" w:rsidR="00E66558" w:rsidRPr="0005317D" w:rsidRDefault="00D241C9">
            <w:pPr>
              <w:pStyle w:val="TableRow"/>
              <w:rPr>
                <w:rFonts w:asciiTheme="minorHAnsi" w:hAnsiTheme="minorHAnsi" w:cstheme="minorHAnsi"/>
              </w:rPr>
            </w:pPr>
            <w:r w:rsidRPr="0005317D">
              <w:rPr>
                <w:rFonts w:asciiTheme="minorHAnsi" w:hAnsiTheme="minorHAnsi" w:cstheme="minorHAnsi"/>
              </w:rPr>
              <w:t>Nov 2023</w:t>
            </w:r>
            <w:r w:rsidR="002F6492" w:rsidRPr="0005317D">
              <w:rPr>
                <w:rFonts w:asciiTheme="minorHAnsi" w:hAnsiTheme="minorHAnsi" w:cstheme="minorHAnsi"/>
              </w:rPr>
              <w:t xml:space="preserve"> –</w:t>
            </w:r>
            <w:r w:rsidR="00F5604D" w:rsidRPr="0005317D">
              <w:rPr>
                <w:rFonts w:asciiTheme="minorHAnsi" w:hAnsiTheme="minorHAnsi" w:cstheme="minorHAnsi"/>
              </w:rPr>
              <w:t xml:space="preserve"> most recent </w:t>
            </w:r>
            <w:r w:rsidR="00B3265C" w:rsidRPr="0005317D">
              <w:rPr>
                <w:rFonts w:asciiTheme="minorHAnsi" w:hAnsiTheme="minorHAnsi" w:cstheme="minorHAnsi"/>
              </w:rPr>
              <w:t>review and update =</w:t>
            </w:r>
            <w:r w:rsidR="002F6492" w:rsidRPr="0005317D">
              <w:rPr>
                <w:rFonts w:asciiTheme="minorHAnsi" w:hAnsiTheme="minorHAnsi" w:cstheme="minorHAnsi"/>
                <w:highlight w:val="yellow"/>
              </w:rPr>
              <w:t xml:space="preserve"> Nov 202</w:t>
            </w:r>
            <w:r w:rsidR="00F5604D" w:rsidRPr="0005317D">
              <w:rPr>
                <w:rFonts w:asciiTheme="minorHAnsi" w:hAnsiTheme="minorHAnsi" w:cstheme="minorHAnsi"/>
                <w:highlight w:val="yellow"/>
              </w:rPr>
              <w:t>5</w:t>
            </w:r>
          </w:p>
        </w:tc>
      </w:tr>
      <w:tr w:rsidR="00E66558" w:rsidRPr="0005317D"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5127" w14:textId="7733B647" w:rsidR="00E66558" w:rsidRPr="0005317D" w:rsidRDefault="00D74BD3">
            <w:pPr>
              <w:pStyle w:val="TableRow"/>
              <w:rPr>
                <w:rFonts w:asciiTheme="minorHAnsi" w:hAnsiTheme="minorHAnsi" w:cstheme="minorHAnsi"/>
              </w:rPr>
            </w:pPr>
            <w:r w:rsidRPr="0005317D">
              <w:rPr>
                <w:rFonts w:asciiTheme="minorHAnsi" w:hAnsiTheme="minorHAnsi" w:cstheme="minorHAnsi"/>
              </w:rPr>
              <w:t>Ju</w:t>
            </w:r>
            <w:r w:rsidR="001649AB" w:rsidRPr="0005317D">
              <w:rPr>
                <w:rFonts w:asciiTheme="minorHAnsi" w:hAnsiTheme="minorHAnsi" w:cstheme="minorHAnsi"/>
              </w:rPr>
              <w:t>ly</w:t>
            </w:r>
            <w:r w:rsidRPr="0005317D">
              <w:rPr>
                <w:rFonts w:asciiTheme="minorHAnsi" w:hAnsiTheme="minorHAnsi" w:cstheme="minorHAnsi"/>
              </w:rPr>
              <w:t xml:space="preserve"> 20</w:t>
            </w:r>
            <w:r w:rsidR="001649AB" w:rsidRPr="0005317D">
              <w:rPr>
                <w:rFonts w:asciiTheme="minorHAnsi" w:hAnsiTheme="minorHAnsi" w:cstheme="minorHAnsi"/>
              </w:rPr>
              <w:t>24</w:t>
            </w:r>
          </w:p>
          <w:p w14:paraId="2A1F6012" w14:textId="578ACB54" w:rsidR="00D241C9" w:rsidRPr="0005317D" w:rsidRDefault="00F5604D">
            <w:pPr>
              <w:pStyle w:val="TableRow"/>
              <w:rPr>
                <w:rFonts w:asciiTheme="minorHAnsi" w:hAnsiTheme="minorHAnsi" w:cstheme="minorHAnsi"/>
              </w:rPr>
            </w:pPr>
            <w:r w:rsidRPr="0005317D">
              <w:rPr>
                <w:rFonts w:asciiTheme="minorHAnsi" w:hAnsiTheme="minorHAnsi" w:cstheme="minorHAnsi"/>
              </w:rPr>
              <w:t>Nov</w:t>
            </w:r>
            <w:r w:rsidR="00D241C9" w:rsidRPr="0005317D">
              <w:rPr>
                <w:rFonts w:asciiTheme="minorHAnsi" w:hAnsiTheme="minorHAnsi" w:cstheme="minorHAnsi"/>
              </w:rPr>
              <w:t xml:space="preserve"> 202</w:t>
            </w:r>
            <w:r w:rsidR="001649AB" w:rsidRPr="0005317D">
              <w:rPr>
                <w:rFonts w:asciiTheme="minorHAnsi" w:hAnsiTheme="minorHAnsi" w:cstheme="minorHAnsi"/>
              </w:rPr>
              <w:t>5</w:t>
            </w:r>
            <w:r w:rsidR="00B3265C" w:rsidRPr="0005317D">
              <w:rPr>
                <w:rFonts w:asciiTheme="minorHAnsi" w:hAnsiTheme="minorHAnsi" w:cstheme="minorHAnsi"/>
              </w:rPr>
              <w:t xml:space="preserve"> </w:t>
            </w:r>
          </w:p>
          <w:p w14:paraId="02A73E45" w14:textId="4866B75F" w:rsidR="00B3265C" w:rsidRPr="0005317D" w:rsidRDefault="00B3265C">
            <w:pPr>
              <w:pStyle w:val="TableRow"/>
              <w:rPr>
                <w:rFonts w:asciiTheme="minorHAnsi" w:hAnsiTheme="minorHAnsi" w:cstheme="minorHAnsi"/>
              </w:rPr>
            </w:pPr>
            <w:r w:rsidRPr="0005317D">
              <w:rPr>
                <w:rFonts w:asciiTheme="minorHAnsi" w:hAnsiTheme="minorHAnsi" w:cstheme="minorHAnsi"/>
              </w:rPr>
              <w:t>Nov 2026 (final review)</w:t>
            </w:r>
          </w:p>
          <w:p w14:paraId="2A7D54C8" w14:textId="4D9EEB84" w:rsidR="001649AB" w:rsidRPr="0005317D" w:rsidRDefault="001649AB" w:rsidP="00B3265C">
            <w:pPr>
              <w:pStyle w:val="TableRow"/>
              <w:ind w:left="0"/>
              <w:rPr>
                <w:rFonts w:asciiTheme="minorHAnsi" w:hAnsiTheme="minorHAnsi" w:cstheme="minorHAnsi"/>
              </w:rPr>
            </w:pPr>
          </w:p>
        </w:tc>
      </w:tr>
      <w:tr w:rsidR="00E66558" w:rsidRPr="0005317D"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724C80A" w:rsidR="00E66558" w:rsidRPr="0005317D" w:rsidRDefault="00F5604D">
            <w:pPr>
              <w:pStyle w:val="TableRow"/>
              <w:rPr>
                <w:rFonts w:asciiTheme="minorHAnsi" w:hAnsiTheme="minorHAnsi" w:cstheme="minorHAnsi"/>
              </w:rPr>
            </w:pPr>
            <w:r w:rsidRPr="0005317D">
              <w:rPr>
                <w:rFonts w:asciiTheme="minorHAnsi" w:hAnsiTheme="minorHAnsi" w:cstheme="minorHAnsi"/>
              </w:rPr>
              <w:t>JC Williams</w:t>
            </w:r>
            <w:r w:rsidR="00452B38" w:rsidRPr="0005317D">
              <w:rPr>
                <w:rFonts w:asciiTheme="minorHAnsi" w:hAnsiTheme="minorHAnsi" w:cstheme="minorHAnsi"/>
              </w:rPr>
              <w:t xml:space="preserve"> (chair of Govs)</w:t>
            </w:r>
          </w:p>
        </w:tc>
      </w:tr>
      <w:tr w:rsidR="00E66558" w:rsidRPr="0005317D"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Pr="0005317D" w:rsidRDefault="007F72F1">
            <w:pPr>
              <w:pStyle w:val="TableRow"/>
              <w:rPr>
                <w:rFonts w:asciiTheme="minorHAnsi" w:hAnsiTheme="minorHAnsi" w:cstheme="minorHAnsi"/>
              </w:rPr>
            </w:pPr>
            <w:r w:rsidRPr="0005317D">
              <w:rPr>
                <w:rFonts w:asciiTheme="minorHAnsi" w:hAnsiTheme="minorHAnsi" w:cstheme="minorHAnsi"/>
              </w:rPr>
              <w:t>J Alexander-Steele</w:t>
            </w:r>
          </w:p>
        </w:tc>
      </w:tr>
      <w:tr w:rsidR="00E66558" w:rsidRPr="0005317D"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F5ECEAF"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Governor </w:t>
            </w:r>
            <w:r w:rsidR="00F5604D" w:rsidRPr="0005317D">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Pr="0005317D" w:rsidRDefault="00452B38">
            <w:pPr>
              <w:pStyle w:val="TableRow"/>
              <w:rPr>
                <w:rFonts w:asciiTheme="minorHAnsi" w:hAnsiTheme="minorHAnsi" w:cstheme="minorHAnsi"/>
              </w:rPr>
            </w:pPr>
            <w:r w:rsidRPr="0005317D">
              <w:rPr>
                <w:rFonts w:asciiTheme="minorHAnsi" w:hAnsiTheme="minorHAnsi" w:cstheme="minorHAnsi"/>
              </w:rPr>
              <w:t>Mark Gutteridge</w:t>
            </w:r>
          </w:p>
        </w:tc>
      </w:tr>
    </w:tbl>
    <w:bookmarkEnd w:id="2"/>
    <w:bookmarkEnd w:id="3"/>
    <w:bookmarkEnd w:id="4"/>
    <w:p w14:paraId="2A7D54D3" w14:textId="77777777" w:rsidR="00E66558" w:rsidRPr="0005317D" w:rsidRDefault="009D71E8">
      <w:pPr>
        <w:spacing w:before="480" w:line="240" w:lineRule="auto"/>
        <w:rPr>
          <w:rFonts w:asciiTheme="minorHAnsi" w:hAnsiTheme="minorHAnsi" w:cstheme="minorHAnsi"/>
          <w:b/>
          <w:color w:val="104F75"/>
        </w:rPr>
      </w:pPr>
      <w:r w:rsidRPr="0005317D">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5317D"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b/>
              </w:rPr>
              <w:t>Amount</w:t>
            </w:r>
          </w:p>
        </w:tc>
      </w:tr>
      <w:tr w:rsidR="00E66558" w:rsidRPr="0005317D"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8E53153" w:rsidR="00E66558" w:rsidRPr="0005317D" w:rsidRDefault="00F5604D">
            <w:pPr>
              <w:pStyle w:val="TableRow"/>
              <w:rPr>
                <w:rFonts w:asciiTheme="minorHAnsi" w:hAnsiTheme="minorHAnsi" w:cstheme="minorHAnsi"/>
              </w:rPr>
            </w:pPr>
            <w:r w:rsidRPr="0005317D">
              <w:rPr>
                <w:rFonts w:asciiTheme="minorHAnsi" w:hAnsiTheme="minorHAnsi" w:cstheme="minorHAnsi"/>
              </w:rPr>
              <w:t xml:space="preserve">£172,160 </w:t>
            </w:r>
            <w:r w:rsidRPr="0005317D">
              <w:rPr>
                <w:rFonts w:asciiTheme="minorHAnsi" w:hAnsiTheme="minorHAnsi" w:cstheme="minorHAnsi"/>
                <w:highlight w:val="yellow"/>
              </w:rPr>
              <w:t>(25/26)</w:t>
            </w:r>
          </w:p>
        </w:tc>
      </w:tr>
      <w:tr w:rsidR="00E66558" w:rsidRPr="0005317D"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lastRenderedPageBreak/>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2AEAD28" w:rsidR="00E66558" w:rsidRPr="0005317D" w:rsidRDefault="001649AB">
            <w:pPr>
              <w:pStyle w:val="TableRow"/>
              <w:rPr>
                <w:rFonts w:asciiTheme="minorHAnsi" w:hAnsiTheme="minorHAnsi" w:cstheme="minorHAnsi"/>
              </w:rPr>
            </w:pPr>
            <w:r w:rsidRPr="0005317D">
              <w:rPr>
                <w:rFonts w:asciiTheme="minorHAnsi" w:hAnsiTheme="minorHAnsi" w:cstheme="minorHAnsi"/>
              </w:rPr>
              <w:t>£</w:t>
            </w:r>
            <w:r w:rsidR="00C978FC" w:rsidRPr="0005317D">
              <w:rPr>
                <w:rFonts w:asciiTheme="minorHAnsi" w:hAnsiTheme="minorHAnsi" w:cstheme="minorHAnsi"/>
              </w:rPr>
              <w:t>0</w:t>
            </w:r>
          </w:p>
        </w:tc>
      </w:tr>
      <w:tr w:rsidR="00E66558" w:rsidRPr="0005317D"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Pr="0005317D" w:rsidRDefault="009D71E8">
            <w:pPr>
              <w:pStyle w:val="TableRow"/>
              <w:rPr>
                <w:rFonts w:asciiTheme="minorHAnsi" w:hAnsiTheme="minorHAnsi" w:cstheme="minorHAnsi"/>
              </w:rPr>
            </w:pPr>
            <w:r w:rsidRPr="0005317D">
              <w:rPr>
                <w:rFonts w:asciiTheme="minorHAnsi" w:hAnsiTheme="minorHAnsi" w:cstheme="minorHAnsi"/>
              </w:rPr>
              <w:t>£</w:t>
            </w:r>
            <w:r w:rsidR="00452B38" w:rsidRPr="0005317D">
              <w:rPr>
                <w:rFonts w:asciiTheme="minorHAnsi" w:hAnsiTheme="minorHAnsi" w:cstheme="minorHAnsi"/>
              </w:rPr>
              <w:t>0</w:t>
            </w:r>
          </w:p>
        </w:tc>
      </w:tr>
      <w:tr w:rsidR="00E66558" w:rsidRPr="0005317D"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5317D" w:rsidRDefault="009D71E8">
            <w:pPr>
              <w:pStyle w:val="TableRow"/>
              <w:rPr>
                <w:rFonts w:asciiTheme="minorHAnsi" w:hAnsiTheme="minorHAnsi" w:cstheme="minorHAnsi"/>
                <w:b/>
              </w:rPr>
            </w:pPr>
            <w:r w:rsidRPr="0005317D">
              <w:rPr>
                <w:rFonts w:asciiTheme="minorHAnsi" w:hAnsiTheme="minorHAnsi" w:cstheme="minorHAnsi"/>
                <w:b/>
              </w:rPr>
              <w:t>Total budget for this academic year</w:t>
            </w:r>
          </w:p>
          <w:p w14:paraId="2A7D54E1"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6DCD0A8" w:rsidR="00E66558" w:rsidRPr="0005317D" w:rsidRDefault="009D71E8">
            <w:pPr>
              <w:pStyle w:val="TableRow"/>
              <w:rPr>
                <w:rFonts w:asciiTheme="minorHAnsi" w:hAnsiTheme="minorHAnsi" w:cstheme="minorHAnsi"/>
              </w:rPr>
            </w:pPr>
            <w:r w:rsidRPr="0005317D">
              <w:rPr>
                <w:rFonts w:asciiTheme="minorHAnsi" w:hAnsiTheme="minorHAnsi" w:cstheme="minorHAnsi"/>
              </w:rPr>
              <w:t>£</w:t>
            </w:r>
            <w:r w:rsidR="00C978FC" w:rsidRPr="0005317D">
              <w:rPr>
                <w:rFonts w:asciiTheme="minorHAnsi" w:hAnsiTheme="minorHAnsi" w:cstheme="minorHAnsi"/>
              </w:rPr>
              <w:t>1</w:t>
            </w:r>
            <w:r w:rsidR="00F5604D" w:rsidRPr="0005317D">
              <w:rPr>
                <w:rFonts w:asciiTheme="minorHAnsi" w:hAnsiTheme="minorHAnsi" w:cstheme="minorHAnsi"/>
              </w:rPr>
              <w:t>72,160</w:t>
            </w:r>
          </w:p>
        </w:tc>
      </w:tr>
    </w:tbl>
    <w:p w14:paraId="2A7D54E4"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Part A: Pupil premium strategy plan</w:t>
      </w:r>
    </w:p>
    <w:p w14:paraId="2A7D54E5" w14:textId="77777777" w:rsidR="00E66558" w:rsidRPr="0005317D" w:rsidRDefault="009D71E8">
      <w:pPr>
        <w:pStyle w:val="Heading2"/>
        <w:rPr>
          <w:rFonts w:asciiTheme="minorHAnsi" w:hAnsiTheme="minorHAnsi" w:cstheme="minorHAnsi"/>
          <w:sz w:val="24"/>
          <w:szCs w:val="24"/>
        </w:rPr>
      </w:pPr>
      <w:bookmarkStart w:id="14" w:name="_Toc357771640"/>
      <w:bookmarkStart w:id="15" w:name="_Toc346793418"/>
      <w:r w:rsidRPr="0005317D">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5317D"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2650" w14:textId="59E237F9" w:rsidR="001649AB" w:rsidRPr="0005317D" w:rsidRDefault="004D3533"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Here at The Roebuck Primary </w:t>
            </w:r>
            <w:r w:rsidR="000A408B" w:rsidRPr="0005317D">
              <w:rPr>
                <w:rFonts w:asciiTheme="minorHAnsi" w:hAnsiTheme="minorHAnsi" w:cstheme="minorHAnsi"/>
              </w:rPr>
              <w:t>School,</w:t>
            </w:r>
            <w:r w:rsidRPr="0005317D">
              <w:rPr>
                <w:rFonts w:asciiTheme="minorHAnsi" w:hAnsiTheme="minorHAnsi" w:cstheme="minorHAnsi"/>
              </w:rPr>
              <w:t xml:space="preserve"> we are proud </w:t>
            </w:r>
            <w:r w:rsidR="001649AB" w:rsidRPr="0005317D">
              <w:rPr>
                <w:rFonts w:asciiTheme="minorHAnsi" w:hAnsiTheme="minorHAnsi" w:cstheme="minorHAnsi"/>
              </w:rPr>
              <w:t xml:space="preserve">to support our families and pupils in the community in which we are based. </w:t>
            </w:r>
          </w:p>
          <w:p w14:paraId="16EDAA81" w14:textId="77777777" w:rsidR="001649AB" w:rsidRPr="0005317D" w:rsidRDefault="001649AB" w:rsidP="001649AB">
            <w:pPr>
              <w:suppressAutoHyphens w:val="0"/>
              <w:spacing w:after="0" w:line="240" w:lineRule="auto"/>
              <w:rPr>
                <w:rFonts w:asciiTheme="minorHAnsi" w:hAnsiTheme="minorHAnsi" w:cstheme="minorHAnsi"/>
              </w:rPr>
            </w:pPr>
          </w:p>
          <w:p w14:paraId="6EA6EA3B" w14:textId="7099AAAB" w:rsidR="003D6312"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Over </w:t>
            </w:r>
            <w:r w:rsidR="000A408B" w:rsidRPr="0005317D">
              <w:rPr>
                <w:rFonts w:asciiTheme="minorHAnsi" w:hAnsiTheme="minorHAnsi" w:cstheme="minorHAnsi"/>
              </w:rPr>
              <w:t>34</w:t>
            </w:r>
            <w:r w:rsidRPr="0005317D">
              <w:rPr>
                <w:rFonts w:asciiTheme="minorHAnsi" w:hAnsiTheme="minorHAnsi" w:cstheme="minorHAnsi"/>
              </w:rPr>
              <w:t>% of our pupils</w:t>
            </w:r>
            <w:r w:rsidR="003D6312" w:rsidRPr="0005317D">
              <w:rPr>
                <w:rFonts w:asciiTheme="minorHAnsi" w:hAnsiTheme="minorHAnsi" w:cstheme="minorHAnsi"/>
              </w:rPr>
              <w:t xml:space="preserve">, in the current year, </w:t>
            </w:r>
            <w:r w:rsidRPr="0005317D">
              <w:rPr>
                <w:rFonts w:asciiTheme="minorHAnsi" w:hAnsiTheme="minorHAnsi" w:cstheme="minorHAnsi"/>
              </w:rPr>
              <w:t>are entitled to pupil premium</w:t>
            </w:r>
            <w:r w:rsidR="003D6312" w:rsidRPr="0005317D">
              <w:rPr>
                <w:rFonts w:asciiTheme="minorHAnsi" w:hAnsiTheme="minorHAnsi" w:cstheme="minorHAnsi"/>
              </w:rPr>
              <w:t>, this has been over 50% in recent years</w:t>
            </w:r>
            <w:r w:rsidRPr="0005317D">
              <w:rPr>
                <w:rFonts w:asciiTheme="minorHAnsi" w:hAnsiTheme="minorHAnsi" w:cstheme="minorHAnsi"/>
              </w:rPr>
              <w:t>.</w:t>
            </w:r>
            <w:r w:rsidR="000A408B" w:rsidRPr="0005317D">
              <w:rPr>
                <w:rFonts w:asciiTheme="minorHAnsi" w:hAnsiTheme="minorHAnsi" w:cstheme="minorHAnsi"/>
              </w:rPr>
              <w:t xml:space="preserve"> The decline in children eligible for pupil premium reflects the changing nature of the school demographic. We have more families who have moved to the UK/area to work.</w:t>
            </w:r>
            <w:r w:rsidRPr="0005317D">
              <w:rPr>
                <w:rFonts w:asciiTheme="minorHAnsi" w:hAnsiTheme="minorHAnsi" w:cstheme="minorHAnsi"/>
              </w:rPr>
              <w:t xml:space="preserve"> We also support other families and children who face challenging</w:t>
            </w:r>
            <w:r w:rsidR="000A408B" w:rsidRPr="0005317D">
              <w:rPr>
                <w:rFonts w:asciiTheme="minorHAnsi" w:hAnsiTheme="minorHAnsi" w:cstheme="minorHAnsi"/>
              </w:rPr>
              <w:t xml:space="preserve"> </w:t>
            </w:r>
            <w:r w:rsidRPr="0005317D">
              <w:rPr>
                <w:rFonts w:asciiTheme="minorHAnsi" w:hAnsiTheme="minorHAnsi" w:cstheme="minorHAnsi"/>
              </w:rPr>
              <w:t xml:space="preserve">circumstances. We have always stated this as part of our policy for use of pupil premium. </w:t>
            </w:r>
          </w:p>
          <w:p w14:paraId="6A1BF6B5" w14:textId="77777777" w:rsidR="001649AB" w:rsidRPr="0005317D" w:rsidRDefault="001649AB" w:rsidP="001649AB">
            <w:pPr>
              <w:suppressAutoHyphens w:val="0"/>
              <w:spacing w:after="0" w:line="240" w:lineRule="auto"/>
              <w:rPr>
                <w:rFonts w:asciiTheme="minorHAnsi" w:hAnsiTheme="minorHAnsi" w:cstheme="minorHAnsi"/>
              </w:rPr>
            </w:pPr>
          </w:p>
          <w:p w14:paraId="7E18AAE8" w14:textId="77777777" w:rsidR="000A408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Our intention is to provide support to families and pupils, so that all pupils, irrespective of their background or the challenges they face, make good progress and achieve well across all </w:t>
            </w:r>
          </w:p>
          <w:p w14:paraId="69F7086F" w14:textId="449E0AFF" w:rsidR="001649A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subject areas. The focus of our pupil premium strategy is to support disadvantaged pupils to achieve that goal, including progress for those who are already high attainers. </w:t>
            </w:r>
          </w:p>
          <w:p w14:paraId="6632F5B2" w14:textId="77777777" w:rsidR="001649AB" w:rsidRPr="0005317D" w:rsidRDefault="001649AB" w:rsidP="001649AB">
            <w:pPr>
              <w:suppressAutoHyphens w:val="0"/>
              <w:spacing w:after="0" w:line="240" w:lineRule="auto"/>
              <w:rPr>
                <w:rFonts w:asciiTheme="minorHAnsi" w:hAnsiTheme="minorHAnsi" w:cstheme="minorHAnsi"/>
              </w:rPr>
            </w:pPr>
          </w:p>
          <w:p w14:paraId="02CC7D4B" w14:textId="4774B554" w:rsidR="001649AB" w:rsidRPr="0005317D" w:rsidRDefault="00111482" w:rsidP="001649AB">
            <w:pPr>
              <w:suppressAutoHyphens w:val="0"/>
              <w:spacing w:after="0" w:line="240" w:lineRule="auto"/>
              <w:rPr>
                <w:rFonts w:asciiTheme="minorHAnsi" w:hAnsiTheme="minorHAnsi" w:cstheme="minorHAnsi"/>
              </w:rPr>
            </w:pPr>
            <w:r w:rsidRPr="0005317D">
              <w:rPr>
                <w:rFonts w:asciiTheme="minorHAnsi" w:hAnsiTheme="minorHAnsi" w:cstheme="minorHAnsi"/>
              </w:rPr>
              <w:t>In our spending w</w:t>
            </w:r>
            <w:r w:rsidR="001649AB" w:rsidRPr="0005317D">
              <w:rPr>
                <w:rFonts w:asciiTheme="minorHAnsi" w:hAnsiTheme="minorHAnsi" w:cstheme="minorHAnsi"/>
              </w:rPr>
              <w:t xml:space="preserve">e consider the challenges faced by vulnerable pupils and families, such as those who require additional help from school and other services, including pupils who have a social worker. </w:t>
            </w:r>
          </w:p>
          <w:p w14:paraId="6BF63B0A" w14:textId="77777777" w:rsidR="001649AB" w:rsidRPr="0005317D" w:rsidRDefault="001649AB" w:rsidP="001649AB">
            <w:pPr>
              <w:suppressAutoHyphens w:val="0"/>
              <w:spacing w:after="0" w:line="240" w:lineRule="auto"/>
              <w:rPr>
                <w:rFonts w:asciiTheme="minorHAnsi" w:hAnsiTheme="minorHAnsi" w:cstheme="minorHAnsi"/>
              </w:rPr>
            </w:pPr>
          </w:p>
          <w:p w14:paraId="1210D1D2" w14:textId="77777777" w:rsidR="000A408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make strategic decisions based on a three-tiered approach. Firstly, we provide high-quality </w:t>
            </w:r>
            <w:r w:rsidR="000A408B" w:rsidRPr="0005317D">
              <w:rPr>
                <w:rFonts w:asciiTheme="minorHAnsi" w:hAnsiTheme="minorHAnsi" w:cstheme="minorHAnsi"/>
              </w:rPr>
              <w:t xml:space="preserve">inclusive </w:t>
            </w:r>
            <w:r w:rsidRPr="0005317D">
              <w:rPr>
                <w:rFonts w:asciiTheme="minorHAnsi" w:hAnsiTheme="minorHAnsi" w:cstheme="minorHAnsi"/>
              </w:rPr>
              <w:t xml:space="preserve">teaching for all; we then identify and support those children who require focused, </w:t>
            </w:r>
          </w:p>
          <w:p w14:paraId="3CE943EB" w14:textId="4256ABFD"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additional support and we adopt a wider range of strategies designed to support pupils and their families so that pupils </w:t>
            </w:r>
            <w:r w:rsidR="00111482" w:rsidRPr="0005317D">
              <w:rPr>
                <w:rFonts w:asciiTheme="minorHAnsi" w:hAnsiTheme="minorHAnsi" w:cstheme="minorHAnsi"/>
              </w:rPr>
              <w:t>can</w:t>
            </w:r>
            <w:r w:rsidRPr="0005317D">
              <w:rPr>
                <w:rFonts w:asciiTheme="minorHAnsi" w:hAnsiTheme="minorHAnsi" w:cstheme="minorHAnsi"/>
              </w:rPr>
              <w:t xml:space="preserve"> focus on learning. </w:t>
            </w:r>
          </w:p>
          <w:p w14:paraId="6BF76449" w14:textId="77777777" w:rsidR="004D3533" w:rsidRPr="0005317D" w:rsidRDefault="004D3533" w:rsidP="001649AB">
            <w:pPr>
              <w:suppressAutoHyphens w:val="0"/>
              <w:spacing w:after="0" w:line="240" w:lineRule="auto"/>
              <w:rPr>
                <w:rFonts w:asciiTheme="minorHAnsi" w:hAnsiTheme="minorHAnsi" w:cstheme="minorHAnsi"/>
              </w:rPr>
            </w:pPr>
          </w:p>
          <w:p w14:paraId="30B15F0F" w14:textId="111294C1"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High-quality</w:t>
            </w:r>
            <w:r w:rsidR="000A408B" w:rsidRPr="0005317D">
              <w:rPr>
                <w:rFonts w:asciiTheme="minorHAnsi" w:hAnsiTheme="minorHAnsi" w:cstheme="minorHAnsi"/>
              </w:rPr>
              <w:t xml:space="preserve">, inclusive </w:t>
            </w:r>
            <w:r w:rsidRPr="0005317D">
              <w:rPr>
                <w:rFonts w:asciiTheme="minorHAnsi" w:hAnsiTheme="minorHAnsi" w:cstheme="minorHAnsi"/>
              </w:rPr>
              <w:t>teaching for all</w:t>
            </w:r>
            <w:r w:rsidR="000A408B" w:rsidRPr="0005317D">
              <w:rPr>
                <w:rFonts w:asciiTheme="minorHAnsi" w:hAnsiTheme="minorHAnsi" w:cstheme="minorHAnsi"/>
              </w:rPr>
              <w:t>,</w:t>
            </w:r>
            <w:r w:rsidRPr="0005317D">
              <w:rPr>
                <w:rFonts w:asciiTheme="minorHAnsi" w:hAnsiTheme="minorHAnsi" w:cstheme="minorHAnsi"/>
              </w:rPr>
              <w:t xml:space="preserve"> ensures that children, irrespective of their background, are able to make good progress. This is proven to have the greatest impact on closing the </w:t>
            </w:r>
          </w:p>
          <w:p w14:paraId="511D3164" w14:textId="643A2134"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disadvantage attainment gap and at the same time will benefit the non-disadvantaged pupils in our school</w:t>
            </w:r>
            <w:r w:rsidR="004D3533" w:rsidRPr="0005317D">
              <w:rPr>
                <w:rFonts w:asciiTheme="minorHAnsi" w:hAnsiTheme="minorHAnsi" w:cstheme="minorHAnsi"/>
              </w:rPr>
              <w:t>.</w:t>
            </w:r>
          </w:p>
          <w:p w14:paraId="73864DCF" w14:textId="7188D551"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 </w:t>
            </w:r>
          </w:p>
          <w:p w14:paraId="4F043FAF" w14:textId="77777777"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will use a range of assessments for diagnostic and planning purposes. This will help us to identify specific needs and common gaps. It will also inform the type of intervention support needed. </w:t>
            </w:r>
          </w:p>
          <w:p w14:paraId="70FC6012" w14:textId="77777777" w:rsidR="004D3533" w:rsidRPr="0005317D" w:rsidRDefault="004D3533" w:rsidP="001649AB">
            <w:pPr>
              <w:suppressAutoHyphens w:val="0"/>
              <w:spacing w:after="0" w:line="240" w:lineRule="auto"/>
              <w:rPr>
                <w:rFonts w:asciiTheme="minorHAnsi" w:hAnsiTheme="minorHAnsi" w:cstheme="minorHAnsi"/>
              </w:rPr>
            </w:pPr>
          </w:p>
          <w:p w14:paraId="11E520F9" w14:textId="4A0E4DC0"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will also identify were non-academic barriers impact negatively on pupils, for example </w:t>
            </w:r>
          </w:p>
          <w:p w14:paraId="007600EE" w14:textId="0128D2D6"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levels of attendance and persistent absence, behaviour incidences and </w:t>
            </w:r>
            <w:r w:rsidR="009168F6" w:rsidRPr="0005317D">
              <w:rPr>
                <w:rFonts w:asciiTheme="minorHAnsi" w:hAnsiTheme="minorHAnsi" w:cstheme="minorHAnsi"/>
              </w:rPr>
              <w:t>suspension</w:t>
            </w:r>
            <w:r w:rsidRPr="0005317D">
              <w:rPr>
                <w:rFonts w:asciiTheme="minorHAnsi" w:hAnsiTheme="minorHAnsi" w:cstheme="minorHAnsi"/>
              </w:rPr>
              <w:t xml:space="preserve"> data, </w:t>
            </w:r>
          </w:p>
          <w:p w14:paraId="2A7D54E9" w14:textId="1E2EB22C" w:rsidR="00D74BD3" w:rsidRPr="0005317D" w:rsidRDefault="001649AB" w:rsidP="001649AB">
            <w:pPr>
              <w:suppressAutoHyphens w:val="0"/>
              <w:spacing w:after="0" w:line="240" w:lineRule="auto"/>
              <w:rPr>
                <w:rFonts w:asciiTheme="minorHAnsi" w:hAnsiTheme="minorHAnsi" w:cstheme="minorHAnsi"/>
                <w:color w:val="auto"/>
              </w:rPr>
            </w:pPr>
            <w:r w:rsidRPr="0005317D">
              <w:rPr>
                <w:rFonts w:asciiTheme="minorHAnsi" w:hAnsiTheme="minorHAnsi" w:cstheme="minorHAnsi"/>
              </w:rPr>
              <w:t>wellbeing, mental health and safeguarding concerns and access to technology and educational materials.</w:t>
            </w:r>
          </w:p>
        </w:tc>
      </w:tr>
    </w:tbl>
    <w:p w14:paraId="2A7D54EB"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Challenges</w:t>
      </w:r>
    </w:p>
    <w:p w14:paraId="2A7D54EC" w14:textId="77777777" w:rsidR="00E66558" w:rsidRPr="0005317D" w:rsidRDefault="009D71E8">
      <w:pPr>
        <w:spacing w:before="120" w:line="240" w:lineRule="auto"/>
        <w:textAlignment w:val="baseline"/>
        <w:outlineLvl w:val="0"/>
        <w:rPr>
          <w:rFonts w:asciiTheme="minorHAnsi" w:hAnsiTheme="minorHAnsi" w:cstheme="minorHAnsi"/>
        </w:rPr>
      </w:pPr>
      <w:r w:rsidRPr="0005317D">
        <w:rPr>
          <w:rFonts w:asciiTheme="minorHAnsi" w:hAnsiTheme="minorHAnsi" w:cstheme="minorHAnsi"/>
          <w:bCs/>
          <w:color w:val="auto"/>
        </w:rPr>
        <w:t>This details</w:t>
      </w:r>
      <w:r w:rsidRPr="0005317D">
        <w:rPr>
          <w:rFonts w:asciiTheme="minorHAnsi" w:hAnsiTheme="minorHAnsi" w:cstheme="minorHAnsi"/>
          <w:color w:val="auto"/>
        </w:rPr>
        <w:t xml:space="preserve"> the key</w:t>
      </w:r>
      <w:r w:rsidRPr="0005317D">
        <w:rPr>
          <w:rFonts w:asciiTheme="minorHAnsi" w:hAnsiTheme="minorHAnsi" w:cstheme="minorHAnsi"/>
          <w:bCs/>
          <w:color w:val="auto"/>
        </w:rPr>
        <w:t xml:space="preserve"> </w:t>
      </w:r>
      <w:r w:rsidRPr="0005317D">
        <w:rPr>
          <w:rFonts w:asciiTheme="minorHAnsi" w:hAnsiTheme="minorHAnsi" w:cstheme="minorHAnsi"/>
          <w:color w:val="auto"/>
        </w:rPr>
        <w:t xml:space="preserve">challenges to </w:t>
      </w:r>
      <w:r w:rsidRPr="0005317D">
        <w:rPr>
          <w:rFonts w:asciiTheme="minorHAnsi" w:hAnsiTheme="minorHAnsi" w:cstheme="minorHAnsi"/>
          <w:bCs/>
          <w:color w:val="auto"/>
        </w:rPr>
        <w:t>achievement that we have</w:t>
      </w:r>
      <w:r w:rsidRPr="0005317D">
        <w:rPr>
          <w:rFonts w:asciiTheme="minorHAnsi" w:hAnsiTheme="minorHAnsi" w:cstheme="minorHAnsi"/>
          <w:color w:val="auto"/>
        </w:rPr>
        <w:t xml:space="preserve"> identified among </w:t>
      </w:r>
      <w:r w:rsidRPr="0005317D">
        <w:rPr>
          <w:rFonts w:asciiTheme="minorHAnsi" w:hAnsiTheme="minorHAnsi" w:cstheme="minorHAnsi"/>
          <w:bCs/>
          <w:color w:val="auto"/>
        </w:rPr>
        <w:t>our</w:t>
      </w:r>
      <w:r w:rsidRPr="0005317D">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5317D"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AEB70C2"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 xml:space="preserve">Detail of challenge </w:t>
            </w:r>
            <w:r w:rsidR="003D6312" w:rsidRPr="0005317D">
              <w:rPr>
                <w:rFonts w:asciiTheme="minorHAnsi" w:hAnsiTheme="minorHAnsi" w:cstheme="minorHAnsi"/>
              </w:rPr>
              <w:t xml:space="preserve">– updated </w:t>
            </w:r>
            <w:r w:rsidR="000A408B" w:rsidRPr="0005317D">
              <w:rPr>
                <w:rFonts w:asciiTheme="minorHAnsi" w:hAnsiTheme="minorHAnsi" w:cstheme="minorHAnsi"/>
              </w:rPr>
              <w:t>for 25/26 year</w:t>
            </w:r>
          </w:p>
        </w:tc>
      </w:tr>
      <w:tr w:rsidR="00E66558" w:rsidRPr="0005317D"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E833DC5" w:rsidR="00E66558" w:rsidRPr="0005317D" w:rsidRDefault="00BC4D82" w:rsidP="00474FA8">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RBA </w:t>
            </w:r>
            <w:r w:rsidR="003D6312" w:rsidRPr="0005317D">
              <w:rPr>
                <w:rFonts w:asciiTheme="minorHAnsi" w:hAnsiTheme="minorHAnsi" w:cstheme="minorHAnsi"/>
                <w:szCs w:val="24"/>
              </w:rPr>
              <w:t xml:space="preserve">continues to </w:t>
            </w:r>
            <w:r w:rsidRPr="0005317D">
              <w:rPr>
                <w:rFonts w:asciiTheme="minorHAnsi" w:hAnsiTheme="minorHAnsi" w:cstheme="minorHAnsi"/>
                <w:szCs w:val="24"/>
              </w:rPr>
              <w:t xml:space="preserve">show that our children enter school significantly lower than the national average with </w:t>
            </w:r>
            <w:r w:rsidRPr="0005317D">
              <w:rPr>
                <w:rFonts w:asciiTheme="minorHAnsi" w:hAnsiTheme="minorHAnsi" w:cstheme="minorHAnsi"/>
                <w:szCs w:val="24"/>
                <w:highlight w:val="yellow"/>
              </w:rPr>
              <w:t>CLL</w:t>
            </w:r>
            <w:r w:rsidRPr="0005317D">
              <w:rPr>
                <w:rFonts w:asciiTheme="minorHAnsi" w:hAnsiTheme="minorHAnsi" w:cstheme="minorHAnsi"/>
                <w:szCs w:val="24"/>
              </w:rPr>
              <w:t xml:space="preserve"> being a significant concern. </w:t>
            </w:r>
            <w:r w:rsidR="003D6312" w:rsidRPr="0005317D">
              <w:rPr>
                <w:rFonts w:asciiTheme="minorHAnsi" w:hAnsiTheme="minorHAnsi" w:cstheme="minorHAnsi"/>
                <w:szCs w:val="24"/>
              </w:rPr>
              <w:t>This year</w:t>
            </w:r>
            <w:r w:rsidR="00B3265C" w:rsidRPr="0005317D">
              <w:rPr>
                <w:rFonts w:asciiTheme="minorHAnsi" w:hAnsiTheme="minorHAnsi" w:cstheme="minorHAnsi"/>
                <w:szCs w:val="24"/>
              </w:rPr>
              <w:t>,</w:t>
            </w:r>
            <w:r w:rsidR="003D6312" w:rsidRPr="0005317D">
              <w:rPr>
                <w:rFonts w:asciiTheme="minorHAnsi" w:hAnsiTheme="minorHAnsi" w:cstheme="minorHAnsi"/>
                <w:szCs w:val="24"/>
              </w:rPr>
              <w:t xml:space="preserve"> </w:t>
            </w:r>
            <w:r w:rsidR="00B3265C" w:rsidRPr="0005317D">
              <w:rPr>
                <w:rFonts w:asciiTheme="minorHAnsi" w:hAnsiTheme="minorHAnsi" w:cstheme="minorHAnsi"/>
                <w:szCs w:val="24"/>
              </w:rPr>
              <w:t>20</w:t>
            </w:r>
            <w:r w:rsidR="003D6312" w:rsidRPr="0005317D">
              <w:rPr>
                <w:rFonts w:asciiTheme="minorHAnsi" w:hAnsiTheme="minorHAnsi" w:cstheme="minorHAnsi"/>
                <w:szCs w:val="24"/>
              </w:rPr>
              <w:t>2</w:t>
            </w:r>
            <w:r w:rsidR="000A408B" w:rsidRPr="0005317D">
              <w:rPr>
                <w:rFonts w:asciiTheme="minorHAnsi" w:hAnsiTheme="minorHAnsi" w:cstheme="minorHAnsi"/>
                <w:szCs w:val="24"/>
              </w:rPr>
              <w:t>5</w:t>
            </w:r>
            <w:r w:rsidR="003D6312" w:rsidRPr="0005317D">
              <w:rPr>
                <w:rFonts w:asciiTheme="minorHAnsi" w:hAnsiTheme="minorHAnsi" w:cstheme="minorHAnsi"/>
                <w:szCs w:val="24"/>
              </w:rPr>
              <w:t>/2</w:t>
            </w:r>
            <w:r w:rsidR="000A408B" w:rsidRPr="0005317D">
              <w:rPr>
                <w:rFonts w:asciiTheme="minorHAnsi" w:hAnsiTheme="minorHAnsi" w:cstheme="minorHAnsi"/>
                <w:szCs w:val="24"/>
              </w:rPr>
              <w:t>6</w:t>
            </w:r>
            <w:r w:rsidR="003D6312" w:rsidRPr="0005317D">
              <w:rPr>
                <w:rFonts w:asciiTheme="minorHAnsi" w:hAnsiTheme="minorHAnsi" w:cstheme="minorHAnsi"/>
                <w:szCs w:val="24"/>
              </w:rPr>
              <w:t xml:space="preserve"> only </w:t>
            </w:r>
            <w:r w:rsidR="000A408B" w:rsidRPr="0005317D">
              <w:rPr>
                <w:rFonts w:asciiTheme="minorHAnsi" w:hAnsiTheme="minorHAnsi" w:cstheme="minorHAnsi"/>
                <w:szCs w:val="24"/>
              </w:rPr>
              <w:t>4</w:t>
            </w:r>
            <w:r w:rsidR="003D6312" w:rsidRPr="0005317D">
              <w:rPr>
                <w:rFonts w:asciiTheme="minorHAnsi" w:hAnsiTheme="minorHAnsi" w:cstheme="minorHAnsi"/>
                <w:szCs w:val="24"/>
              </w:rPr>
              <w:t>% of the current cohort entered on track to meet standard at the end of the academic year.</w:t>
            </w:r>
          </w:p>
        </w:tc>
      </w:tr>
      <w:tr w:rsidR="00BC4D82" w:rsidRPr="0005317D"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Pr="0005317D" w:rsidRDefault="00BC4D82">
            <w:pPr>
              <w:pStyle w:val="TableRow"/>
              <w:rPr>
                <w:rFonts w:asciiTheme="minorHAnsi" w:hAnsiTheme="minorHAnsi" w:cstheme="minorHAnsi"/>
              </w:rPr>
            </w:pPr>
            <w:r w:rsidRPr="0005317D">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05317D" w:rsidRDefault="00BC4D82">
            <w:pPr>
              <w:pStyle w:val="TableRowCentered"/>
              <w:jc w:val="left"/>
              <w:rPr>
                <w:rFonts w:asciiTheme="minorHAnsi" w:hAnsiTheme="minorHAnsi" w:cstheme="minorHAnsi"/>
                <w:szCs w:val="24"/>
              </w:rPr>
            </w:pPr>
            <w:r w:rsidRPr="0005317D">
              <w:rPr>
                <w:rFonts w:asciiTheme="minorHAnsi" w:hAnsiTheme="minorHAnsi" w:cstheme="minorHAnsi"/>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rsidRPr="0005317D"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Pr="0005317D" w:rsidRDefault="00BC4D82">
            <w:pPr>
              <w:pStyle w:val="TableRow"/>
              <w:rPr>
                <w:rFonts w:asciiTheme="minorHAnsi" w:hAnsiTheme="minorHAnsi" w:cstheme="minorHAnsi"/>
              </w:rPr>
            </w:pPr>
            <w:r w:rsidRPr="0005317D">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49D0353" w:rsidR="00E66558" w:rsidRPr="0005317D" w:rsidRDefault="003F2600">
            <w:pPr>
              <w:pStyle w:val="TableRowCentered"/>
              <w:jc w:val="left"/>
              <w:rPr>
                <w:rFonts w:asciiTheme="minorHAnsi" w:hAnsiTheme="minorHAnsi" w:cstheme="minorHAnsi"/>
                <w:szCs w:val="24"/>
              </w:rPr>
            </w:pPr>
            <w:r w:rsidRPr="0005317D">
              <w:rPr>
                <w:rFonts w:asciiTheme="minorHAnsi" w:hAnsiTheme="minorHAnsi" w:cstheme="minorHAnsi"/>
                <w:szCs w:val="24"/>
              </w:rPr>
              <w:t>Gap between disadvantaged and non-disadvantaged has remained the same, in reading, writing and maths</w:t>
            </w:r>
          </w:p>
        </w:tc>
      </w:tr>
      <w:tr w:rsidR="00E66558" w:rsidRPr="0005317D"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Pr="0005317D" w:rsidRDefault="00BC4D82">
            <w:pPr>
              <w:pStyle w:val="TableRow"/>
              <w:rPr>
                <w:rFonts w:asciiTheme="minorHAnsi" w:hAnsiTheme="minorHAnsi" w:cstheme="minorHAnsi"/>
              </w:rPr>
            </w:pPr>
            <w:r w:rsidRPr="0005317D">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849C63" w:rsidR="00E66558" w:rsidRPr="0005317D" w:rsidRDefault="00347061"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 xml:space="preserve">Writing: internal assessments indicate that writing attainment amongst disadvantaged pupils is below that </w:t>
            </w:r>
            <w:r w:rsidR="003D7D8F" w:rsidRPr="0005317D">
              <w:rPr>
                <w:rFonts w:asciiTheme="minorHAnsi" w:hAnsiTheme="minorHAnsi" w:cstheme="minorHAnsi"/>
                <w:szCs w:val="24"/>
              </w:rPr>
              <w:t>of non-disadvantaged</w:t>
            </w:r>
          </w:p>
        </w:tc>
      </w:tr>
      <w:tr w:rsidR="00E66558" w:rsidRPr="0005317D"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Pr="0005317D" w:rsidRDefault="00BC4D82">
            <w:pPr>
              <w:pStyle w:val="TableRow"/>
              <w:rPr>
                <w:rFonts w:asciiTheme="minorHAnsi" w:hAnsiTheme="minorHAnsi" w:cstheme="minorHAnsi"/>
              </w:rPr>
            </w:pPr>
            <w:r w:rsidRPr="0005317D">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7228C839" w:rsidR="00E66558" w:rsidRPr="0005317D" w:rsidRDefault="000A0EB5">
            <w:pPr>
              <w:pStyle w:val="TableRowCentered"/>
              <w:jc w:val="left"/>
              <w:rPr>
                <w:rFonts w:asciiTheme="minorHAnsi" w:hAnsiTheme="minorHAnsi" w:cstheme="minorHAnsi"/>
                <w:iCs/>
                <w:szCs w:val="24"/>
              </w:rPr>
            </w:pPr>
            <w:r w:rsidRPr="0005317D">
              <w:rPr>
                <w:rFonts w:asciiTheme="minorHAnsi" w:hAnsiTheme="minorHAnsi" w:cstheme="minorHAnsi"/>
                <w:iCs/>
                <w:szCs w:val="24"/>
              </w:rPr>
              <w:t>Mental health and Well-being of disadvantaged pupils</w:t>
            </w:r>
            <w:r w:rsidR="00BC4D82" w:rsidRPr="0005317D">
              <w:rPr>
                <w:rFonts w:asciiTheme="minorHAnsi" w:hAnsiTheme="minorHAnsi" w:cstheme="minorHAnsi"/>
                <w:iCs/>
                <w:szCs w:val="24"/>
              </w:rPr>
              <w:t xml:space="preserve"> </w:t>
            </w:r>
            <w:r w:rsidR="00AF386B">
              <w:rPr>
                <w:rFonts w:asciiTheme="minorHAnsi" w:hAnsiTheme="minorHAnsi" w:cstheme="minorHAnsi"/>
                <w:iCs/>
                <w:szCs w:val="24"/>
              </w:rPr>
              <w:t>was</w:t>
            </w:r>
            <w:r w:rsidR="00BC4D82" w:rsidRPr="0005317D">
              <w:rPr>
                <w:rFonts w:asciiTheme="minorHAnsi" w:hAnsiTheme="minorHAnsi" w:cstheme="minorHAnsi"/>
                <w:iCs/>
                <w:szCs w:val="24"/>
              </w:rPr>
              <w:t xml:space="preserve"> disproportionately impacted during the pandemic</w:t>
            </w:r>
            <w:r w:rsidR="00B3265C" w:rsidRPr="0005317D">
              <w:rPr>
                <w:rFonts w:asciiTheme="minorHAnsi" w:hAnsiTheme="minorHAnsi" w:cstheme="minorHAnsi"/>
                <w:iCs/>
                <w:szCs w:val="24"/>
              </w:rPr>
              <w:t xml:space="preserve"> and continues to be impacted</w:t>
            </w:r>
            <w:r w:rsidR="00BC4D82" w:rsidRPr="0005317D">
              <w:rPr>
                <w:rFonts w:asciiTheme="minorHAnsi" w:hAnsiTheme="minorHAnsi" w:cstheme="minorHAnsi"/>
                <w:iCs/>
                <w:szCs w:val="24"/>
              </w:rPr>
              <w:t>.</w:t>
            </w:r>
          </w:p>
          <w:p w14:paraId="2A7D54FA" w14:textId="00CBD9DB" w:rsidR="00BC4D82" w:rsidRPr="0005317D" w:rsidRDefault="0005317D" w:rsidP="00EE65DD">
            <w:pPr>
              <w:pStyle w:val="TableRowCentered"/>
              <w:jc w:val="left"/>
              <w:rPr>
                <w:rFonts w:asciiTheme="minorHAnsi" w:hAnsiTheme="minorHAnsi" w:cstheme="minorHAnsi"/>
                <w:iCs/>
                <w:szCs w:val="24"/>
              </w:rPr>
            </w:pPr>
            <w:r w:rsidRPr="0005317D">
              <w:rPr>
                <w:rFonts w:asciiTheme="minorHAnsi" w:hAnsiTheme="minorHAnsi" w:cstheme="minorHAnsi"/>
                <w:iCs/>
                <w:szCs w:val="24"/>
                <w:highlight w:val="yellow"/>
              </w:rPr>
              <w:t>44</w:t>
            </w:r>
            <w:r w:rsidR="00BC4D82" w:rsidRPr="0005317D">
              <w:rPr>
                <w:rFonts w:asciiTheme="minorHAnsi" w:hAnsiTheme="minorHAnsi" w:cstheme="minorHAnsi"/>
                <w:iCs/>
                <w:szCs w:val="24"/>
                <w:highlight w:val="yellow"/>
              </w:rPr>
              <w:t xml:space="preserve"> pupils</w:t>
            </w:r>
            <w:r w:rsidR="00BC4D82" w:rsidRPr="0005317D">
              <w:rPr>
                <w:rFonts w:asciiTheme="minorHAnsi" w:hAnsiTheme="minorHAnsi" w:cstheme="minorHAnsi"/>
                <w:iCs/>
                <w:szCs w:val="24"/>
              </w:rPr>
              <w:t xml:space="preserve"> (of whom</w:t>
            </w:r>
            <w:r w:rsidR="00EE65DD" w:rsidRPr="0005317D">
              <w:rPr>
                <w:rFonts w:asciiTheme="minorHAnsi" w:hAnsiTheme="minorHAnsi" w:cstheme="minorHAnsi"/>
                <w:iCs/>
                <w:szCs w:val="24"/>
              </w:rPr>
              <w:t xml:space="preserve"> </w:t>
            </w:r>
            <w:r w:rsidR="00EE65DD" w:rsidRPr="0005317D">
              <w:rPr>
                <w:rFonts w:asciiTheme="minorHAnsi" w:hAnsiTheme="minorHAnsi" w:cstheme="minorHAnsi"/>
                <w:iCs/>
                <w:szCs w:val="24"/>
                <w:highlight w:val="yellow"/>
              </w:rPr>
              <w:t>2</w:t>
            </w:r>
            <w:r w:rsidRPr="0005317D">
              <w:rPr>
                <w:rFonts w:asciiTheme="minorHAnsi" w:hAnsiTheme="minorHAnsi" w:cstheme="minorHAnsi"/>
                <w:iCs/>
                <w:szCs w:val="24"/>
                <w:highlight w:val="yellow"/>
              </w:rPr>
              <w:t>6</w:t>
            </w:r>
            <w:r w:rsidR="00DE59F6" w:rsidRPr="0005317D">
              <w:rPr>
                <w:rFonts w:asciiTheme="minorHAnsi" w:hAnsiTheme="minorHAnsi" w:cstheme="minorHAnsi"/>
                <w:iCs/>
                <w:szCs w:val="24"/>
              </w:rPr>
              <w:t xml:space="preserve"> </w:t>
            </w:r>
            <w:r w:rsidR="00BC4D82" w:rsidRPr="0005317D">
              <w:rPr>
                <w:rFonts w:asciiTheme="minorHAnsi" w:hAnsiTheme="minorHAnsi" w:cstheme="minorHAnsi"/>
                <w:iCs/>
                <w:szCs w:val="24"/>
              </w:rPr>
              <w:t xml:space="preserve">are disadvantaged) currently require additional support with SEMH </w:t>
            </w:r>
          </w:p>
        </w:tc>
      </w:tr>
      <w:tr w:rsidR="00E66558" w:rsidRPr="0005317D"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Pr="0005317D" w:rsidRDefault="00BC4D82">
            <w:pPr>
              <w:pStyle w:val="TableRow"/>
              <w:rPr>
                <w:rFonts w:asciiTheme="minorHAnsi" w:hAnsiTheme="minorHAnsi" w:cstheme="minorHAnsi"/>
              </w:rPr>
            </w:pPr>
            <w:bookmarkStart w:id="16" w:name="_Toc443397160"/>
            <w:r w:rsidRPr="0005317D">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05317D" w:rsidRDefault="00B11BB0" w:rsidP="00B11BB0">
            <w:pPr>
              <w:pStyle w:val="TableRowCentered"/>
              <w:ind w:left="0"/>
              <w:jc w:val="left"/>
              <w:rPr>
                <w:rFonts w:asciiTheme="minorHAnsi" w:hAnsiTheme="minorHAnsi" w:cstheme="minorHAnsi"/>
                <w:iCs/>
                <w:szCs w:val="24"/>
              </w:rPr>
            </w:pPr>
            <w:r w:rsidRPr="0005317D">
              <w:rPr>
                <w:rFonts w:asciiTheme="minorHAnsi" w:hAnsiTheme="minorHAnsi" w:cstheme="minorHAnsi"/>
                <w:iCs/>
                <w:szCs w:val="24"/>
              </w:rPr>
              <w:t>Attendance data for disadvantaged pupils is lower than non-disadvantaged groups.</w:t>
            </w:r>
          </w:p>
        </w:tc>
      </w:tr>
    </w:tbl>
    <w:p w14:paraId="2A7D54FF"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 xml:space="preserve">Intended outcomes </w:t>
      </w:r>
    </w:p>
    <w:p w14:paraId="2A7D5500" w14:textId="7486DB98" w:rsidR="00E66558" w:rsidRPr="0005317D" w:rsidRDefault="009D71E8">
      <w:pPr>
        <w:rPr>
          <w:rFonts w:asciiTheme="minorHAnsi" w:hAnsiTheme="minorHAnsi" w:cstheme="minorHAnsi"/>
        </w:rPr>
      </w:pPr>
      <w:r w:rsidRPr="0005317D">
        <w:rPr>
          <w:rFonts w:asciiTheme="minorHAnsi" w:hAnsiTheme="minorHAnsi" w:cstheme="minorHAnsi"/>
          <w:color w:val="auto"/>
        </w:rPr>
        <w:t xml:space="preserve">This explains the outcomes we are aiming for </w:t>
      </w:r>
      <w:r w:rsidRPr="0005317D">
        <w:rPr>
          <w:rFonts w:asciiTheme="minorHAnsi" w:hAnsiTheme="minorHAnsi" w:cstheme="minorHAnsi"/>
          <w:b/>
          <w:bCs/>
          <w:color w:val="auto"/>
        </w:rPr>
        <w:t>by the end</w:t>
      </w:r>
      <w:r w:rsidR="00DE59F6" w:rsidRPr="0005317D">
        <w:rPr>
          <w:rFonts w:asciiTheme="minorHAnsi" w:hAnsiTheme="minorHAnsi" w:cstheme="minorHAnsi"/>
          <w:b/>
          <w:bCs/>
          <w:color w:val="auto"/>
        </w:rPr>
        <w:t xml:space="preserve"> </w:t>
      </w:r>
      <w:r w:rsidR="00DE59F6" w:rsidRPr="0005317D">
        <w:rPr>
          <w:rFonts w:asciiTheme="minorHAnsi" w:hAnsiTheme="minorHAnsi" w:cstheme="minorHAnsi"/>
          <w:b/>
          <w:bCs/>
          <w:color w:val="auto"/>
          <w:highlight w:val="yellow"/>
        </w:rPr>
        <w:t>(2026)</w:t>
      </w:r>
      <w:r w:rsidRPr="0005317D">
        <w:rPr>
          <w:rFonts w:asciiTheme="minorHAnsi" w:hAnsiTheme="minorHAnsi" w:cstheme="minorHAnsi"/>
          <w:b/>
          <w:bCs/>
          <w:color w:val="auto"/>
        </w:rPr>
        <w:t xml:space="preserve"> of our current strategy plan</w:t>
      </w:r>
      <w:r w:rsidRPr="0005317D">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rsidRPr="0005317D" w14:paraId="2A7D5503"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Success criteria</w:t>
            </w:r>
          </w:p>
        </w:tc>
      </w:tr>
      <w:tr w:rsidR="00E66558" w:rsidRPr="0005317D" w14:paraId="2A7D5506"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FEA1C1D" w:rsidR="00E66558"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t>Improved outcomes for EYFS</w:t>
            </w:r>
            <w:r w:rsidR="00C400FA" w:rsidRPr="0005317D">
              <w:rPr>
                <w:rFonts w:asciiTheme="minorHAnsi" w:hAnsiTheme="minorHAnsi" w:cstheme="minorHAnsi"/>
                <w:b/>
              </w:rPr>
              <w:t xml:space="preserve"> - </w:t>
            </w:r>
            <w:r w:rsidR="00C400FA" w:rsidRPr="0005317D">
              <w:rPr>
                <w:rFonts w:asciiTheme="minorHAnsi" w:hAnsiTheme="minorHAnsi" w:cstheme="minorHAnsi"/>
                <w:b/>
                <w:highlight w:val="yellow"/>
              </w:rPr>
              <w:t>To identify and implement strategies to maximise progress for children in EYFS, including increased support for being ‘school-ready</w:t>
            </w:r>
            <w:r w:rsidR="00C400FA" w:rsidRPr="0005317D">
              <w:rPr>
                <w:rFonts w:asciiTheme="minorHAnsi" w:hAnsiTheme="minorHAnsi" w:cstheme="minorHAnsi"/>
                <w:b/>
              </w:rPr>
              <w:t>’</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AEAE" w14:textId="77777777" w:rsidR="00E66558" w:rsidRPr="0005317D" w:rsidRDefault="00B11BB0">
            <w:pPr>
              <w:pStyle w:val="TableRowCentered"/>
              <w:jc w:val="left"/>
              <w:rPr>
                <w:rFonts w:asciiTheme="minorHAnsi" w:hAnsiTheme="minorHAnsi" w:cstheme="minorHAnsi"/>
                <w:szCs w:val="24"/>
              </w:rPr>
            </w:pPr>
            <w:r w:rsidRPr="0005317D">
              <w:rPr>
                <w:rFonts w:asciiTheme="minorHAnsi" w:hAnsiTheme="minorHAnsi" w:cstheme="minorHAnsi"/>
                <w:szCs w:val="24"/>
              </w:rPr>
              <w:t>More children reach GLD at the end of EYFS</w:t>
            </w:r>
          </w:p>
          <w:p w14:paraId="55C2475E" w14:textId="0EC04621" w:rsidR="00C400FA" w:rsidRDefault="00C400FA">
            <w:pPr>
              <w:pStyle w:val="TableRowCentered"/>
              <w:jc w:val="left"/>
              <w:rPr>
                <w:rFonts w:asciiTheme="minorHAnsi" w:hAnsiTheme="minorHAnsi" w:cstheme="minorHAnsi"/>
                <w:szCs w:val="24"/>
              </w:rPr>
            </w:pPr>
            <w:r w:rsidRPr="0005317D">
              <w:rPr>
                <w:rFonts w:asciiTheme="minorHAnsi" w:hAnsiTheme="minorHAnsi" w:cstheme="minorHAnsi"/>
                <w:szCs w:val="24"/>
                <w:highlight w:val="yellow"/>
              </w:rPr>
              <w:t>End of reception assessments show that children (particularly those who are disadvantaged or less ‘school-ready’ make good progress in line with their starting point.</w:t>
            </w:r>
            <w:r w:rsidR="009C0172" w:rsidRPr="0005317D">
              <w:rPr>
                <w:rFonts w:asciiTheme="minorHAnsi" w:hAnsiTheme="minorHAnsi" w:cstheme="minorHAnsi"/>
                <w:szCs w:val="24"/>
              </w:rPr>
              <w:t>)</w:t>
            </w:r>
          </w:p>
          <w:p w14:paraId="014F29A6" w14:textId="7D731DFB" w:rsidR="007902C0" w:rsidRPr="0005317D" w:rsidRDefault="007902C0">
            <w:pPr>
              <w:pStyle w:val="TableRowCentered"/>
              <w:jc w:val="left"/>
              <w:rPr>
                <w:rFonts w:asciiTheme="minorHAnsi" w:hAnsiTheme="minorHAnsi" w:cstheme="minorHAnsi"/>
                <w:szCs w:val="24"/>
              </w:rPr>
            </w:pPr>
            <w:r>
              <w:rPr>
                <w:rFonts w:asciiTheme="minorHAnsi" w:hAnsiTheme="minorHAnsi" w:cstheme="minorHAnsi"/>
                <w:szCs w:val="24"/>
              </w:rPr>
              <w:t>2023: Pupil premium 50% GLD</w:t>
            </w:r>
          </w:p>
          <w:p w14:paraId="0FFFC90F" w14:textId="6D04040B"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2024: 53% (10% baseline)</w:t>
            </w:r>
            <w:r w:rsidR="00AF386B">
              <w:rPr>
                <w:rFonts w:asciiTheme="minorHAnsi" w:hAnsiTheme="minorHAnsi" w:cstheme="minorHAnsi"/>
                <w:szCs w:val="24"/>
              </w:rPr>
              <w:t xml:space="preserve"> PP =</w:t>
            </w:r>
            <w:r w:rsidR="007902C0">
              <w:rPr>
                <w:rFonts w:asciiTheme="minorHAnsi" w:hAnsiTheme="minorHAnsi" w:cstheme="minorHAnsi"/>
                <w:szCs w:val="24"/>
              </w:rPr>
              <w:t xml:space="preserve"> 80%</w:t>
            </w:r>
          </w:p>
          <w:p w14:paraId="259A60C2" w14:textId="748AE000"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2025: 57% </w:t>
            </w:r>
            <w:r w:rsidR="00763373" w:rsidRPr="0005317D">
              <w:rPr>
                <w:rFonts w:asciiTheme="minorHAnsi" w:hAnsiTheme="minorHAnsi" w:cstheme="minorHAnsi"/>
                <w:szCs w:val="24"/>
              </w:rPr>
              <w:t>(3% baseline)</w:t>
            </w:r>
            <w:r w:rsidR="00AF386B">
              <w:rPr>
                <w:rFonts w:asciiTheme="minorHAnsi" w:hAnsiTheme="minorHAnsi" w:cstheme="minorHAnsi"/>
                <w:szCs w:val="24"/>
              </w:rPr>
              <w:t xml:space="preserve"> PP = </w:t>
            </w:r>
            <w:r w:rsidR="007902C0">
              <w:rPr>
                <w:rFonts w:asciiTheme="minorHAnsi" w:hAnsiTheme="minorHAnsi" w:cstheme="minorHAnsi"/>
                <w:szCs w:val="24"/>
              </w:rPr>
              <w:t>67%</w:t>
            </w:r>
          </w:p>
          <w:p w14:paraId="2A7D5505" w14:textId="4C4DD98E"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2026:</w:t>
            </w:r>
            <w:r w:rsidR="00763373" w:rsidRPr="0005317D">
              <w:rPr>
                <w:rFonts w:asciiTheme="minorHAnsi" w:hAnsiTheme="minorHAnsi" w:cstheme="minorHAnsi"/>
                <w:szCs w:val="24"/>
              </w:rPr>
              <w:t xml:space="preserve"> (5% baseline)</w:t>
            </w:r>
            <w:r w:rsidR="00AF386B">
              <w:rPr>
                <w:rFonts w:asciiTheme="minorHAnsi" w:hAnsiTheme="minorHAnsi" w:cstheme="minorHAnsi"/>
                <w:szCs w:val="24"/>
              </w:rPr>
              <w:t xml:space="preserve"> PP = </w:t>
            </w:r>
          </w:p>
        </w:tc>
      </w:tr>
      <w:tr w:rsidR="00B11BB0" w:rsidRPr="0005317D" w14:paraId="3887F48D"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color w:val="auto"/>
              </w:rPr>
              <w:t xml:space="preserve">Improved oral language skills and vocabulary among disadvantaged pupils.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481B" w14:textId="77777777" w:rsidR="00B11BB0" w:rsidRDefault="00B11BB0" w:rsidP="00B11BB0">
            <w:pPr>
              <w:pStyle w:val="TableRowCentered"/>
              <w:jc w:val="left"/>
              <w:rPr>
                <w:rFonts w:asciiTheme="minorHAnsi" w:hAnsiTheme="minorHAnsi" w:cstheme="minorHAnsi"/>
                <w:color w:val="auto"/>
                <w:szCs w:val="24"/>
              </w:rPr>
            </w:pPr>
            <w:r w:rsidRPr="0005317D">
              <w:rPr>
                <w:rFonts w:asciiTheme="minorHAnsi" w:hAnsiTheme="minorHAnsi" w:cstheme="minorHAnsi"/>
                <w:color w:val="auto"/>
                <w:szCs w:val="24"/>
              </w:rPr>
              <w:t>Assessments and observations indicate improved oral language among disadvantaged pupils. This is evident when triangulated with other sources of evidence, including engagement in lessons, book scrutiny and ongoing formative assessment.</w:t>
            </w:r>
          </w:p>
          <w:p w14:paraId="54220789" w14:textId="6F7DAE29" w:rsidR="00AF386B" w:rsidRPr="0005317D" w:rsidRDefault="00AF386B" w:rsidP="00B11BB0">
            <w:pPr>
              <w:pStyle w:val="TableRowCentered"/>
              <w:jc w:val="left"/>
              <w:rPr>
                <w:rFonts w:asciiTheme="minorHAnsi" w:hAnsiTheme="minorHAnsi" w:cstheme="minorHAnsi"/>
                <w:szCs w:val="24"/>
              </w:rPr>
            </w:pPr>
            <w:r>
              <w:rPr>
                <w:rFonts w:asciiTheme="minorHAnsi" w:hAnsiTheme="minorHAnsi" w:cstheme="minorHAnsi"/>
                <w:szCs w:val="24"/>
              </w:rPr>
              <w:t>NELI %</w:t>
            </w:r>
          </w:p>
        </w:tc>
      </w:tr>
      <w:tr w:rsidR="00B11BB0" w:rsidRPr="0005317D" w14:paraId="2A7D5509"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lastRenderedPageBreak/>
              <w:t>Targeted children have improved outcomes in reading, writing or maths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5533BE75"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 xml:space="preserve">Gap narrows in reading, writing and maths between </w:t>
            </w:r>
            <w:r w:rsidRPr="0005317D">
              <w:rPr>
                <w:rFonts w:asciiTheme="minorHAnsi" w:hAnsiTheme="minorHAnsi" w:cstheme="minorHAnsi"/>
                <w:color w:val="FF0000"/>
                <w:szCs w:val="24"/>
              </w:rPr>
              <w:t>disadvantaged</w:t>
            </w:r>
            <w:r w:rsidRPr="0005317D">
              <w:rPr>
                <w:rFonts w:asciiTheme="minorHAnsi" w:hAnsiTheme="minorHAnsi" w:cstheme="minorHAnsi"/>
                <w:szCs w:val="24"/>
              </w:rPr>
              <w:t xml:space="preserve"> and non-disadvantaged in school and moves towards national average</w:t>
            </w:r>
          </w:p>
          <w:p w14:paraId="3D1E754E" w14:textId="32743E32" w:rsidR="00381FA6" w:rsidRPr="0005317D" w:rsidRDefault="00381FA6" w:rsidP="00B11BB0">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(2025: 2 ch’n disapplied)</w:t>
            </w:r>
          </w:p>
          <w:p w14:paraId="23B7D304" w14:textId="4EE1A96C" w:rsidR="00B11BB0" w:rsidRPr="0005317D" w:rsidRDefault="00B11BB0" w:rsidP="00B11BB0">
            <w:pPr>
              <w:pStyle w:val="TableRowCentered"/>
              <w:ind w:left="0"/>
              <w:jc w:val="left"/>
              <w:rPr>
                <w:rFonts w:asciiTheme="minorHAnsi" w:hAnsiTheme="minorHAnsi" w:cstheme="minorHAnsi"/>
                <w:szCs w:val="24"/>
              </w:rPr>
            </w:pPr>
          </w:p>
          <w:p w14:paraId="6EE34DF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By 2026– KS2 standards are nearer to the National Average:</w:t>
            </w:r>
          </w:p>
          <w:p w14:paraId="2133884D"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(disadvantaged)</w:t>
            </w:r>
          </w:p>
          <w:p w14:paraId="2A7D5508" w14:textId="6B1C2E23" w:rsidR="006A312F" w:rsidRPr="0005317D" w:rsidRDefault="006A312F" w:rsidP="00B11BB0">
            <w:pPr>
              <w:pStyle w:val="TableRowCentered"/>
              <w:ind w:left="0"/>
              <w:jc w:val="left"/>
              <w:rPr>
                <w:rFonts w:asciiTheme="minorHAnsi" w:hAnsiTheme="minorHAnsi" w:cstheme="minorHAnsi"/>
                <w:szCs w:val="24"/>
              </w:rPr>
            </w:pPr>
          </w:p>
        </w:tc>
      </w:tr>
      <w:tr w:rsidR="00B11BB0" w:rsidRPr="0005317D" w14:paraId="2A7D550C"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05317D" w:rsidRDefault="00B11BB0" w:rsidP="00B11BB0">
            <w:pPr>
              <w:pStyle w:val="TableRow"/>
              <w:rPr>
                <w:rFonts w:asciiTheme="minorHAnsi" w:hAnsiTheme="minorHAnsi" w:cstheme="minorHAnsi"/>
                <w:b/>
              </w:rPr>
            </w:pPr>
            <w:r w:rsidRPr="0005317D">
              <w:rPr>
                <w:rFonts w:asciiTheme="minorHAnsi" w:hAnsiTheme="minorHAnsi" w:cstheme="minorHAnsi"/>
                <w:b/>
              </w:rPr>
              <w:t>Improve phonics and early reading in EYFS and KS1</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36C2" w14:textId="77777777" w:rsidR="00B11BB0" w:rsidRPr="0005317D" w:rsidRDefault="00B11BB0" w:rsidP="00B11BB0">
            <w:pPr>
              <w:pStyle w:val="TableRowCentered"/>
              <w:jc w:val="left"/>
              <w:rPr>
                <w:rFonts w:asciiTheme="minorHAnsi" w:hAnsiTheme="minorHAnsi" w:cstheme="minorHAnsi"/>
                <w:szCs w:val="24"/>
              </w:rPr>
            </w:pPr>
            <w:r w:rsidRPr="0005317D">
              <w:rPr>
                <w:rFonts w:asciiTheme="minorHAnsi" w:hAnsiTheme="minorHAnsi" w:cstheme="minorHAnsi"/>
                <w:szCs w:val="24"/>
              </w:rPr>
              <w:t>More children pass phonics screening test and by 202</w:t>
            </w:r>
            <w:r w:rsidR="00DE59F6" w:rsidRPr="0005317D">
              <w:rPr>
                <w:rFonts w:asciiTheme="minorHAnsi" w:hAnsiTheme="minorHAnsi" w:cstheme="minorHAnsi"/>
                <w:szCs w:val="24"/>
              </w:rPr>
              <w:t>6</w:t>
            </w:r>
            <w:r w:rsidRPr="0005317D">
              <w:rPr>
                <w:rFonts w:asciiTheme="minorHAnsi" w:hAnsiTheme="minorHAnsi" w:cstheme="minorHAnsi"/>
                <w:szCs w:val="24"/>
              </w:rPr>
              <w:t xml:space="preserve"> standards are in line, if not above National Average</w:t>
            </w:r>
          </w:p>
          <w:p w14:paraId="2A7D550B" w14:textId="6802115A" w:rsidR="00763373" w:rsidRPr="0005317D" w:rsidRDefault="00763373" w:rsidP="00763373">
            <w:pPr>
              <w:pStyle w:val="TableRowCentered"/>
              <w:jc w:val="left"/>
              <w:rPr>
                <w:rFonts w:asciiTheme="minorHAnsi" w:hAnsiTheme="minorHAnsi" w:cstheme="minorHAnsi"/>
                <w:szCs w:val="24"/>
              </w:rPr>
            </w:pPr>
          </w:p>
        </w:tc>
      </w:tr>
      <w:tr w:rsidR="00B11BB0" w:rsidRPr="0005317D" w14:paraId="2A7D550F"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4ECEB81" w:rsidR="00B11BB0" w:rsidRPr="0005317D" w:rsidRDefault="00B11BB0" w:rsidP="00B11BB0">
            <w:pPr>
              <w:pStyle w:val="TableRow"/>
              <w:rPr>
                <w:rFonts w:asciiTheme="minorHAnsi" w:hAnsiTheme="minorHAnsi" w:cstheme="minorHAnsi"/>
                <w:b/>
              </w:rPr>
            </w:pPr>
            <w:r w:rsidRPr="0005317D">
              <w:rPr>
                <w:rFonts w:asciiTheme="minorHAnsi" w:hAnsiTheme="minorHAnsi" w:cstheme="minorHAnsi"/>
                <w:b/>
                <w:color w:val="auto"/>
              </w:rPr>
              <w:t xml:space="preserve">To achieve and sustain improved </w:t>
            </w:r>
            <w:r w:rsidR="007E136F" w:rsidRPr="0005317D">
              <w:rPr>
                <w:rFonts w:asciiTheme="minorHAnsi" w:hAnsiTheme="minorHAnsi" w:cstheme="minorHAnsi"/>
                <w:b/>
                <w:color w:val="auto"/>
              </w:rPr>
              <w:t xml:space="preserve">attendance and </w:t>
            </w:r>
            <w:r w:rsidRPr="0005317D">
              <w:rPr>
                <w:rFonts w:asciiTheme="minorHAnsi" w:hAnsiTheme="minorHAnsi" w:cstheme="minorHAnsi"/>
                <w:b/>
                <w:color w:val="auto"/>
              </w:rPr>
              <w:t>wellbeing for all pupils in our school, particularly our disadvantaged pupils.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369CF5DA" w:rsidR="00B11BB0" w:rsidRPr="0005317D" w:rsidRDefault="00B11BB0" w:rsidP="00B11BB0">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 xml:space="preserve">Sustained high </w:t>
            </w:r>
            <w:r w:rsidR="00D74BD3" w:rsidRPr="0005317D">
              <w:rPr>
                <w:rFonts w:asciiTheme="minorHAnsi" w:hAnsiTheme="minorHAnsi" w:cstheme="minorHAnsi"/>
                <w:color w:val="auto"/>
              </w:rPr>
              <w:t xml:space="preserve">levels of wellbeing from </w:t>
            </w:r>
            <w:r w:rsidRPr="0005317D">
              <w:rPr>
                <w:rFonts w:asciiTheme="minorHAnsi" w:hAnsiTheme="minorHAnsi" w:cstheme="minorHAnsi"/>
                <w:color w:val="auto"/>
              </w:rPr>
              <w:t>demonstrated by:</w:t>
            </w:r>
          </w:p>
          <w:p w14:paraId="1E09AB69" w14:textId="7E346744" w:rsidR="00B11BB0" w:rsidRPr="0005317D" w:rsidRDefault="00B11BB0" w:rsidP="00B11BB0">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qualitative data from student voice, student and parent surveys and teacher observations</w:t>
            </w:r>
          </w:p>
          <w:p w14:paraId="162E6569" w14:textId="77777777" w:rsidR="00111482" w:rsidRPr="0005317D" w:rsidRDefault="00B11BB0" w:rsidP="00B11BB0">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 xml:space="preserve">a significant increase in participation in enrichment activities, particularly among disadvantaged pupils   </w:t>
            </w:r>
          </w:p>
          <w:p w14:paraId="531CEA07" w14:textId="77777777" w:rsidR="00B11BB0" w:rsidRPr="0005317D" w:rsidRDefault="00111482"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Data shows that THRIVE approach is having a positive impact.</w:t>
            </w:r>
            <w:r w:rsidR="00B11BB0" w:rsidRPr="0005317D">
              <w:rPr>
                <w:rFonts w:asciiTheme="minorHAnsi" w:hAnsiTheme="minorHAnsi" w:cstheme="minorHAnsi"/>
                <w:color w:val="auto"/>
              </w:rPr>
              <w:t xml:space="preserve"> </w:t>
            </w:r>
            <w:r w:rsidR="00DE59F6" w:rsidRPr="0005317D">
              <w:rPr>
                <w:rFonts w:asciiTheme="minorHAnsi" w:hAnsiTheme="minorHAnsi" w:cstheme="minorHAnsi"/>
                <w:color w:val="auto"/>
              </w:rPr>
              <w:t>(less suspensions)</w:t>
            </w:r>
          </w:p>
          <w:p w14:paraId="1725C2C5" w14:textId="77777777"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the overall absence rate for all pupils being no more than the national average and the attendance gap between dis-advantaged pupils and their non-disadvantaged peers being reduced.</w:t>
            </w:r>
          </w:p>
          <w:p w14:paraId="014C74F1" w14:textId="77777777"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the percentage of all pupils who are persistently absent being in line with or below the national average and the gap between disadvantaged pupils and their non-disadvantaged peers being reduced.</w:t>
            </w:r>
          </w:p>
          <w:p w14:paraId="2A7D550E" w14:textId="01548AAA"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Identify and support any particular issues for younger children who have higher rates of absence</w:t>
            </w:r>
          </w:p>
        </w:tc>
      </w:tr>
      <w:tr w:rsidR="00B11BB0" w:rsidRPr="0005317D" w14:paraId="7E9D9195"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t>Improve outcomes for PP children by supporting families with barriers to learning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Fewer families are on CP plans, more families are supported at early help</w:t>
            </w:r>
          </w:p>
          <w:p w14:paraId="0C38EB0A" w14:textId="214263DC"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Overall absence rate improves and numb</w:t>
            </w:r>
            <w:r w:rsidR="00D74BD3" w:rsidRPr="0005317D">
              <w:rPr>
                <w:rFonts w:asciiTheme="minorHAnsi" w:hAnsiTheme="minorHAnsi" w:cstheme="minorHAnsi"/>
                <w:szCs w:val="24"/>
              </w:rPr>
              <w:t xml:space="preserve">er of PA children decreases </w:t>
            </w:r>
          </w:p>
        </w:tc>
      </w:tr>
    </w:tbl>
    <w:p w14:paraId="60BAD9F6" w14:textId="77777777" w:rsidR="00120AB1" w:rsidRPr="0005317D" w:rsidRDefault="00120AB1">
      <w:pPr>
        <w:pStyle w:val="Heading2"/>
        <w:rPr>
          <w:rFonts w:asciiTheme="minorHAnsi" w:hAnsiTheme="minorHAnsi" w:cstheme="minorHAnsi"/>
          <w:sz w:val="24"/>
          <w:szCs w:val="24"/>
        </w:rPr>
      </w:pPr>
    </w:p>
    <w:p w14:paraId="2A06959E" w14:textId="77777777" w:rsidR="00120AB1" w:rsidRPr="0005317D" w:rsidRDefault="00120AB1">
      <w:pPr>
        <w:suppressAutoHyphens w:val="0"/>
        <w:spacing w:after="0" w:line="240" w:lineRule="auto"/>
        <w:rPr>
          <w:rFonts w:asciiTheme="minorHAnsi" w:hAnsiTheme="minorHAnsi" w:cstheme="minorHAnsi"/>
          <w:b/>
          <w:color w:val="104F75"/>
        </w:rPr>
      </w:pPr>
      <w:r w:rsidRPr="0005317D">
        <w:rPr>
          <w:rFonts w:asciiTheme="minorHAnsi" w:hAnsiTheme="minorHAnsi" w:cstheme="minorHAnsi"/>
        </w:rPr>
        <w:br w:type="page"/>
      </w:r>
    </w:p>
    <w:p w14:paraId="2A7D5512" w14:textId="7B489199"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lastRenderedPageBreak/>
        <w:t>Activity in this academic year</w:t>
      </w:r>
    </w:p>
    <w:p w14:paraId="2A7D5513" w14:textId="4A594F65" w:rsidR="00E66558" w:rsidRPr="0005317D" w:rsidRDefault="009D71E8">
      <w:pPr>
        <w:spacing w:after="480"/>
        <w:rPr>
          <w:rFonts w:asciiTheme="minorHAnsi" w:hAnsiTheme="minorHAnsi" w:cstheme="minorHAnsi"/>
        </w:rPr>
      </w:pPr>
      <w:r w:rsidRPr="0005317D">
        <w:rPr>
          <w:rFonts w:asciiTheme="minorHAnsi" w:hAnsiTheme="minorHAnsi" w:cstheme="minorHAnsi"/>
        </w:rPr>
        <w:t xml:space="preserve">This details how we intend to spend our pupil premium (and recovery premium funding) </w:t>
      </w:r>
      <w:r w:rsidRPr="0005317D">
        <w:rPr>
          <w:rFonts w:asciiTheme="minorHAnsi" w:hAnsiTheme="minorHAnsi" w:cstheme="minorHAnsi"/>
          <w:b/>
          <w:bCs/>
        </w:rPr>
        <w:t>this academic year</w:t>
      </w:r>
      <w:r w:rsidR="00DE59F6" w:rsidRPr="0005317D">
        <w:rPr>
          <w:rFonts w:asciiTheme="minorHAnsi" w:hAnsiTheme="minorHAnsi" w:cstheme="minorHAnsi"/>
          <w:b/>
          <w:bCs/>
        </w:rPr>
        <w:t xml:space="preserve"> </w:t>
      </w:r>
      <w:r w:rsidR="00DE59F6" w:rsidRPr="0005317D">
        <w:rPr>
          <w:rFonts w:asciiTheme="minorHAnsi" w:hAnsiTheme="minorHAnsi" w:cstheme="minorHAnsi"/>
          <w:b/>
          <w:bCs/>
          <w:highlight w:val="yellow"/>
        </w:rPr>
        <w:t>(2</w:t>
      </w:r>
      <w:r w:rsidR="009C0172" w:rsidRPr="0005317D">
        <w:rPr>
          <w:rFonts w:asciiTheme="minorHAnsi" w:hAnsiTheme="minorHAnsi" w:cstheme="minorHAnsi"/>
          <w:b/>
          <w:bCs/>
          <w:highlight w:val="yellow"/>
        </w:rPr>
        <w:t>5</w:t>
      </w:r>
      <w:r w:rsidR="00DE59F6" w:rsidRPr="0005317D">
        <w:rPr>
          <w:rFonts w:asciiTheme="minorHAnsi" w:hAnsiTheme="minorHAnsi" w:cstheme="minorHAnsi"/>
          <w:b/>
          <w:bCs/>
          <w:highlight w:val="yellow"/>
        </w:rPr>
        <w:t>/2</w:t>
      </w:r>
      <w:r w:rsidR="009C0172" w:rsidRPr="0005317D">
        <w:rPr>
          <w:rFonts w:asciiTheme="minorHAnsi" w:hAnsiTheme="minorHAnsi" w:cstheme="minorHAnsi"/>
          <w:b/>
          <w:bCs/>
          <w:highlight w:val="yellow"/>
        </w:rPr>
        <w:t>6</w:t>
      </w:r>
      <w:r w:rsidR="00DE59F6" w:rsidRPr="0005317D">
        <w:rPr>
          <w:rFonts w:asciiTheme="minorHAnsi" w:hAnsiTheme="minorHAnsi" w:cstheme="minorHAnsi"/>
          <w:b/>
          <w:bCs/>
          <w:highlight w:val="yellow"/>
        </w:rPr>
        <w:t>)</w:t>
      </w:r>
      <w:r w:rsidRPr="0005317D">
        <w:rPr>
          <w:rFonts w:asciiTheme="minorHAnsi" w:hAnsiTheme="minorHAnsi" w:cstheme="minorHAnsi"/>
        </w:rPr>
        <w:t xml:space="preserve"> to address the challenges listed above.</w:t>
      </w:r>
    </w:p>
    <w:p w14:paraId="2A7D5514" w14:textId="77777777" w:rsidR="00E66558" w:rsidRPr="0005317D" w:rsidRDefault="009D71E8">
      <w:pPr>
        <w:pStyle w:val="Heading3"/>
        <w:rPr>
          <w:rFonts w:asciiTheme="minorHAnsi" w:hAnsiTheme="minorHAnsi" w:cstheme="minorHAnsi"/>
          <w:sz w:val="24"/>
          <w:szCs w:val="24"/>
        </w:rPr>
      </w:pPr>
      <w:r w:rsidRPr="0005317D">
        <w:rPr>
          <w:rFonts w:asciiTheme="minorHAnsi" w:hAnsiTheme="minorHAnsi" w:cstheme="minorHAnsi"/>
          <w:sz w:val="24"/>
          <w:szCs w:val="24"/>
        </w:rPr>
        <w:t>Teaching (for example, CPD, recruitment and retention)</w:t>
      </w:r>
    </w:p>
    <w:p w14:paraId="2A7D5515" w14:textId="3F934E13" w:rsidR="00E66558" w:rsidRPr="0005317D" w:rsidRDefault="00474FA8">
      <w:pPr>
        <w:rPr>
          <w:rFonts w:asciiTheme="minorHAnsi" w:hAnsiTheme="minorHAnsi" w:cstheme="minorHAnsi"/>
        </w:rPr>
      </w:pPr>
      <w:r w:rsidRPr="0005317D">
        <w:rPr>
          <w:rFonts w:asciiTheme="minorHAnsi" w:hAnsiTheme="minorHAnsi" w:cstheme="minorHAnsi"/>
        </w:rPr>
        <w:t>Budgeted cost</w:t>
      </w:r>
      <w:r w:rsidRPr="0005317D">
        <w:rPr>
          <w:rFonts w:asciiTheme="minorHAnsi" w:hAnsiTheme="minorHAnsi" w:cstheme="minorHAnsi"/>
          <w:b/>
          <w:bCs/>
        </w:rPr>
        <w:t>: £</w:t>
      </w:r>
      <w:r w:rsidR="00BE6EDD" w:rsidRPr="0005317D">
        <w:rPr>
          <w:rFonts w:asciiTheme="minorHAnsi" w:hAnsiTheme="minorHAnsi" w:cstheme="minorHAnsi"/>
          <w:b/>
          <w:bCs/>
        </w:rPr>
        <w:t>36,000</w:t>
      </w:r>
    </w:p>
    <w:tbl>
      <w:tblPr>
        <w:tblW w:w="5000" w:type="pct"/>
        <w:tblCellMar>
          <w:left w:w="10" w:type="dxa"/>
          <w:right w:w="10" w:type="dxa"/>
        </w:tblCellMar>
        <w:tblLook w:val="04A0" w:firstRow="1" w:lastRow="0" w:firstColumn="1" w:lastColumn="0" w:noHBand="0" w:noVBand="1"/>
      </w:tblPr>
      <w:tblGrid>
        <w:gridCol w:w="1923"/>
        <w:gridCol w:w="6187"/>
        <w:gridCol w:w="1376"/>
      </w:tblGrid>
      <w:tr w:rsidR="009C0172" w:rsidRPr="0005317D" w14:paraId="2A7D5519" w14:textId="77777777" w:rsidTr="009C0172">
        <w:trPr>
          <w:trHeight w:val="945"/>
        </w:trPr>
        <w:tc>
          <w:tcPr>
            <w:tcW w:w="30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Activity</w:t>
            </w:r>
          </w:p>
        </w:tc>
        <w:tc>
          <w:tcPr>
            <w:tcW w:w="46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558D7ED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9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9C0172" w:rsidRPr="0005317D" w14:paraId="2A7D551D" w14:textId="77777777" w:rsidTr="009C0172">
        <w:trPr>
          <w:trHeight w:val="1771"/>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CFFBC44"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All staff to be trained in reciprocal reading as a comprehension strategy</w:t>
            </w:r>
            <w:r w:rsidRPr="0005317D">
              <w:rPr>
                <w:rFonts w:asciiTheme="minorHAnsi" w:hAnsiTheme="minorHAnsi" w:cstheme="minorHAnsi"/>
                <w:bCs/>
                <w:highlight w:val="yellow"/>
              </w:rPr>
              <w:t>.</w:t>
            </w:r>
            <w:r w:rsidR="00B27B73" w:rsidRPr="0005317D">
              <w:rPr>
                <w:rFonts w:asciiTheme="minorHAnsi" w:hAnsiTheme="minorHAnsi" w:cstheme="minorHAnsi"/>
                <w:bCs/>
                <w:highlight w:val="yellow"/>
              </w:rPr>
              <w:t>(SIP)</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1A9B443"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EEF: Phonics (+5 months) EEF Toolkit: Improving Literacy in KS2 EEF Toolkit: Effective Professional Development</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02A3"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3A987D80" w14:textId="77777777" w:rsidR="009C0172" w:rsidRPr="0005317D" w:rsidRDefault="009C0172" w:rsidP="0076102B">
            <w:pPr>
              <w:pStyle w:val="TableRowCentered"/>
              <w:jc w:val="left"/>
              <w:rPr>
                <w:rFonts w:asciiTheme="minorHAnsi" w:hAnsiTheme="minorHAnsi" w:cstheme="minorHAnsi"/>
                <w:szCs w:val="24"/>
              </w:rPr>
            </w:pPr>
          </w:p>
          <w:p w14:paraId="11237A71" w14:textId="77777777" w:rsidR="009C0172" w:rsidRPr="0005317D" w:rsidRDefault="009C0172" w:rsidP="0076102B">
            <w:pPr>
              <w:pStyle w:val="TableRowCentered"/>
              <w:jc w:val="left"/>
              <w:rPr>
                <w:rFonts w:asciiTheme="minorHAnsi" w:hAnsiTheme="minorHAnsi" w:cstheme="minorHAnsi"/>
                <w:szCs w:val="24"/>
              </w:rPr>
            </w:pPr>
          </w:p>
          <w:p w14:paraId="2A7D551C" w14:textId="50AF1A58"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£1000</w:t>
            </w:r>
          </w:p>
        </w:tc>
      </w:tr>
      <w:tr w:rsidR="009C0172" w:rsidRPr="0005317D" w14:paraId="785466DB" w14:textId="77777777" w:rsidTr="00E162DC">
        <w:trPr>
          <w:trHeight w:val="1018"/>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70B2" w14:textId="2434948A"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Reading fluency to be taught</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1A07" w14:textId="02425FD6"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https://educationendowmentfoundation.org.uk/news/why-focus-on-reading-fluency</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75AE" w14:textId="77777777" w:rsidR="009C0172" w:rsidRPr="0005317D" w:rsidRDefault="009C0172" w:rsidP="0076102B">
            <w:pPr>
              <w:pStyle w:val="TableRowCentered"/>
              <w:jc w:val="left"/>
              <w:rPr>
                <w:rFonts w:asciiTheme="minorHAnsi" w:hAnsiTheme="minorHAnsi" w:cstheme="minorHAnsi"/>
                <w:szCs w:val="24"/>
              </w:rPr>
            </w:pPr>
          </w:p>
        </w:tc>
      </w:tr>
      <w:tr w:rsidR="009C0172" w:rsidRPr="0005317D" w14:paraId="2A7D5521" w14:textId="77777777" w:rsidTr="009C0172">
        <w:trPr>
          <w:trHeight w:val="2942"/>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B521" w14:textId="0E3AC545"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NELI – train new staff in its implementation</w:t>
            </w:r>
          </w:p>
          <w:p w14:paraId="7FAE91CC" w14:textId="17643C1B" w:rsidR="009C0172" w:rsidRPr="0005317D" w:rsidRDefault="009C0172" w:rsidP="0076102B">
            <w:pPr>
              <w:pStyle w:val="TableRow"/>
              <w:rPr>
                <w:rFonts w:asciiTheme="minorHAnsi" w:hAnsiTheme="minorHAnsi" w:cstheme="minorHAnsi"/>
                <w:bCs/>
                <w:highlight w:val="yellow"/>
              </w:rPr>
            </w:pPr>
            <w:r w:rsidRPr="0005317D">
              <w:rPr>
                <w:rFonts w:asciiTheme="minorHAnsi" w:hAnsiTheme="minorHAnsi" w:cstheme="minorHAnsi"/>
                <w:bCs/>
                <w:highlight w:val="yellow"/>
              </w:rPr>
              <w:t>Early Talk Boost – attend training</w:t>
            </w:r>
          </w:p>
          <w:p w14:paraId="7B628E0E" w14:textId="5D89F6D4"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highlight w:val="yellow"/>
              </w:rPr>
              <w:t>Makaton training for use with non-verbal children</w:t>
            </w:r>
          </w:p>
          <w:p w14:paraId="2A7D551E" w14:textId="38EF6DFA" w:rsidR="009C0172" w:rsidRPr="0005317D" w:rsidRDefault="009C0172" w:rsidP="0076102B">
            <w:pPr>
              <w:pStyle w:val="TableRow"/>
              <w:rPr>
                <w:rFonts w:asciiTheme="minorHAnsi" w:hAnsiTheme="minorHAnsi" w:cstheme="minorHAnsi"/>
                <w:bCs/>
              </w:rPr>
            </w:pP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ABFF1F5" w:rsidR="009C0172" w:rsidRPr="0005317D" w:rsidRDefault="007902C0" w:rsidP="0076102B">
            <w:pPr>
              <w:pStyle w:val="TableRowCentered"/>
              <w:jc w:val="left"/>
              <w:rPr>
                <w:rFonts w:asciiTheme="minorHAnsi" w:hAnsiTheme="minorHAnsi" w:cstheme="minorHAnsi"/>
                <w:szCs w:val="24"/>
              </w:rPr>
            </w:pPr>
            <w:hyperlink r:id="rId8" w:history="1">
              <w:r w:rsidR="009C0172" w:rsidRPr="0005317D">
                <w:rPr>
                  <w:rFonts w:asciiTheme="minorHAnsi" w:hAnsiTheme="minorHAnsi" w:cstheme="minorHAnsi"/>
                  <w:color w:val="0070C0"/>
                  <w:szCs w:val="24"/>
                  <w:u w:val="single"/>
                </w:rPr>
                <w:t>Oral language interventions | Toolkit Strand | Education Endowment Foundation | EEF</w:t>
              </w:r>
            </w:hyperlink>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3BC46"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2</w:t>
            </w:r>
          </w:p>
          <w:p w14:paraId="1FB7B3D8" w14:textId="77777777" w:rsidR="009C0172" w:rsidRPr="0005317D" w:rsidRDefault="009C0172" w:rsidP="0076102B">
            <w:pPr>
              <w:pStyle w:val="TableRowCentered"/>
              <w:jc w:val="left"/>
              <w:rPr>
                <w:rFonts w:asciiTheme="minorHAnsi" w:hAnsiTheme="minorHAnsi" w:cstheme="minorHAnsi"/>
                <w:szCs w:val="24"/>
              </w:rPr>
            </w:pPr>
          </w:p>
          <w:p w14:paraId="423322A6" w14:textId="77777777" w:rsidR="009C0172" w:rsidRPr="0005317D" w:rsidRDefault="009C0172" w:rsidP="0076102B">
            <w:pPr>
              <w:pStyle w:val="TableRowCentered"/>
              <w:jc w:val="left"/>
              <w:rPr>
                <w:rFonts w:asciiTheme="minorHAnsi" w:hAnsiTheme="minorHAnsi" w:cstheme="minorHAnsi"/>
                <w:szCs w:val="24"/>
              </w:rPr>
            </w:pPr>
          </w:p>
          <w:p w14:paraId="2B7FCBA6" w14:textId="77777777" w:rsidR="009C0172" w:rsidRPr="0005317D" w:rsidRDefault="009C0172" w:rsidP="0076102B">
            <w:pPr>
              <w:pStyle w:val="TableRowCentered"/>
              <w:jc w:val="left"/>
              <w:rPr>
                <w:rFonts w:asciiTheme="minorHAnsi" w:hAnsiTheme="minorHAnsi" w:cstheme="minorHAnsi"/>
                <w:szCs w:val="24"/>
              </w:rPr>
            </w:pPr>
          </w:p>
          <w:p w14:paraId="01BE89FC" w14:textId="77777777" w:rsidR="009C0172" w:rsidRPr="0005317D" w:rsidRDefault="009C0172" w:rsidP="0076102B">
            <w:pPr>
              <w:pStyle w:val="TableRowCentered"/>
              <w:jc w:val="left"/>
              <w:rPr>
                <w:rFonts w:asciiTheme="minorHAnsi" w:hAnsiTheme="minorHAnsi" w:cstheme="minorHAnsi"/>
                <w:szCs w:val="24"/>
              </w:rPr>
            </w:pPr>
          </w:p>
          <w:p w14:paraId="2A7D5520" w14:textId="49ECF62D"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£6,500</w:t>
            </w:r>
          </w:p>
        </w:tc>
      </w:tr>
      <w:tr w:rsidR="009C0172" w:rsidRPr="0005317D" w14:paraId="03C3B93B" w14:textId="77777777" w:rsidTr="00833581">
        <w:trPr>
          <w:trHeight w:val="410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CAD1" w14:textId="77777777" w:rsidR="009C0172"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 xml:space="preserve">Maths: </w:t>
            </w:r>
          </w:p>
          <w:p w14:paraId="48F65BF5" w14:textId="77777777" w:rsidR="00B27B73"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Introduce mastering number in Y4/5</w:t>
            </w:r>
          </w:p>
          <w:p w14:paraId="649E707F" w14:textId="77777777" w:rsidR="00B27B73" w:rsidRPr="0005317D" w:rsidRDefault="00B27B73" w:rsidP="0076102B">
            <w:pPr>
              <w:pStyle w:val="TableRow"/>
              <w:rPr>
                <w:rFonts w:asciiTheme="minorHAnsi" w:hAnsiTheme="minorHAnsi" w:cstheme="minorHAnsi"/>
                <w:bCs/>
              </w:rPr>
            </w:pPr>
          </w:p>
          <w:p w14:paraId="1E54FD9F" w14:textId="13409D18" w:rsidR="00B27B73"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Work with maths hub for support – targeted action plan to support CPD and teaching of maths</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20C9" w14:textId="7A6EB46C" w:rsidR="009C0172" w:rsidRPr="0005317D" w:rsidRDefault="007902C0" w:rsidP="0076102B">
            <w:pPr>
              <w:suppressAutoHyphens w:val="0"/>
              <w:autoSpaceDN/>
              <w:spacing w:before="60" w:after="120" w:line="240" w:lineRule="auto"/>
              <w:ind w:left="57" w:right="57"/>
              <w:rPr>
                <w:rFonts w:asciiTheme="minorHAnsi" w:hAnsiTheme="minorHAnsi" w:cstheme="minorHAnsi"/>
                <w:iCs/>
                <w:color w:val="0070C0"/>
              </w:rPr>
            </w:pPr>
            <w:hyperlink r:id="rId9" w:history="1">
              <w:r w:rsidR="009C0172" w:rsidRPr="0005317D">
                <w:rPr>
                  <w:rFonts w:asciiTheme="minorHAnsi" w:hAnsiTheme="minorHAnsi" w:cstheme="minorHAnsi"/>
                  <w:color w:val="0070C0"/>
                  <w:u w:val="single"/>
                </w:rPr>
                <w:t>Maths_guidance_KS_1_and_2.pdf (publishing.service.gov.uk)</w:t>
              </w:r>
            </w:hyperlink>
          </w:p>
          <w:p w14:paraId="33E48408" w14:textId="77777777" w:rsidR="009C0172" w:rsidRPr="0005317D" w:rsidRDefault="009C0172" w:rsidP="0076102B">
            <w:pPr>
              <w:suppressAutoHyphens w:val="0"/>
              <w:autoSpaceDN/>
              <w:spacing w:before="120" w:after="60" w:line="240" w:lineRule="auto"/>
              <w:ind w:left="57" w:right="57"/>
              <w:rPr>
                <w:rFonts w:asciiTheme="minorHAnsi" w:hAnsiTheme="minorHAnsi" w:cstheme="minorHAnsi"/>
                <w:color w:val="auto"/>
              </w:rPr>
            </w:pPr>
            <w:r w:rsidRPr="0005317D">
              <w:rPr>
                <w:rFonts w:asciiTheme="minorHAnsi" w:hAnsiTheme="minorHAnsi" w:cstheme="minorHAnsi"/>
                <w:color w:val="auto"/>
              </w:rPr>
              <w:t xml:space="preserve">The EEF guidance is based on a range of the best available evidence: </w:t>
            </w:r>
          </w:p>
          <w:p w14:paraId="63ADB37E" w14:textId="77777777" w:rsidR="009C0172" w:rsidRPr="0005317D" w:rsidRDefault="007902C0" w:rsidP="0076102B">
            <w:pPr>
              <w:pStyle w:val="TableRowCentered"/>
              <w:jc w:val="left"/>
              <w:rPr>
                <w:rStyle w:val="Hyperlink"/>
                <w:rFonts w:asciiTheme="minorHAnsi" w:hAnsiTheme="minorHAnsi" w:cstheme="minorHAnsi"/>
                <w:color w:val="0070C0"/>
                <w:szCs w:val="24"/>
              </w:rPr>
            </w:pPr>
            <w:hyperlink r:id="rId10" w:history="1">
              <w:r w:rsidR="009C0172" w:rsidRPr="0005317D">
                <w:rPr>
                  <w:rStyle w:val="Hyperlink"/>
                  <w:rFonts w:asciiTheme="minorHAnsi" w:hAnsiTheme="minorHAnsi" w:cstheme="minorHAnsi"/>
                  <w:color w:val="0070C0"/>
                  <w:szCs w:val="24"/>
                </w:rPr>
                <w:t>Improving Mathematics in Key Stages 2 and 3</w:t>
              </w:r>
            </w:hyperlink>
          </w:p>
          <w:p w14:paraId="3A34E45A" w14:textId="77777777" w:rsidR="00B27B73" w:rsidRPr="0005317D" w:rsidRDefault="00B27B73" w:rsidP="0076102B">
            <w:pPr>
              <w:pStyle w:val="TableRowCentered"/>
              <w:jc w:val="left"/>
              <w:rPr>
                <w:rStyle w:val="Hyperlink"/>
                <w:rFonts w:asciiTheme="minorHAnsi" w:hAnsiTheme="minorHAnsi" w:cstheme="minorHAnsi"/>
                <w:color w:val="0070C0"/>
                <w:szCs w:val="24"/>
              </w:rPr>
            </w:pPr>
          </w:p>
          <w:p w14:paraId="3D927A34" w14:textId="0BEE0FDD" w:rsidR="00B27B73" w:rsidRPr="0005317D" w:rsidRDefault="007902C0" w:rsidP="0076102B">
            <w:pPr>
              <w:pStyle w:val="TableRowCentered"/>
              <w:jc w:val="left"/>
              <w:rPr>
                <w:rFonts w:asciiTheme="minorHAnsi" w:hAnsiTheme="minorHAnsi" w:cstheme="minorHAnsi"/>
                <w:szCs w:val="24"/>
              </w:rPr>
            </w:pPr>
            <w:hyperlink r:id="rId11" w:history="1">
              <w:r w:rsidR="00B27B73" w:rsidRPr="0005317D">
                <w:rPr>
                  <w:rStyle w:val="Hyperlink"/>
                  <w:rFonts w:asciiTheme="minorHAnsi" w:hAnsiTheme="minorHAnsi" w:cstheme="minorHAnsi"/>
                  <w:szCs w:val="24"/>
                </w:rPr>
                <w:t>https://www.abacusnwmathshub.co.uk/</w:t>
              </w:r>
            </w:hyperlink>
            <w:r w:rsidR="00B27B73" w:rsidRPr="0005317D">
              <w:rPr>
                <w:rFonts w:asciiTheme="minorHAnsi" w:hAnsiTheme="minorHAnsi" w:cstheme="minorHAnsi"/>
                <w:szCs w:val="24"/>
              </w:rPr>
              <w:t xml:space="preserve">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4305"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0B3B5817" w14:textId="77777777" w:rsidR="009C0172" w:rsidRPr="0005317D" w:rsidRDefault="009C0172" w:rsidP="0076102B">
            <w:pPr>
              <w:pStyle w:val="TableRowCentered"/>
              <w:jc w:val="left"/>
              <w:rPr>
                <w:rFonts w:asciiTheme="minorHAnsi" w:hAnsiTheme="minorHAnsi" w:cstheme="minorHAnsi"/>
                <w:szCs w:val="24"/>
              </w:rPr>
            </w:pPr>
          </w:p>
          <w:p w14:paraId="212EEE00" w14:textId="77777777" w:rsidR="009C0172" w:rsidRPr="0005317D" w:rsidRDefault="009C0172" w:rsidP="0076102B">
            <w:pPr>
              <w:pStyle w:val="TableRowCentered"/>
              <w:jc w:val="left"/>
              <w:rPr>
                <w:rFonts w:asciiTheme="minorHAnsi" w:hAnsiTheme="minorHAnsi" w:cstheme="minorHAnsi"/>
                <w:szCs w:val="24"/>
              </w:rPr>
            </w:pPr>
          </w:p>
          <w:p w14:paraId="16E87E7A" w14:textId="77777777" w:rsidR="009C0172" w:rsidRPr="0005317D" w:rsidRDefault="009C0172" w:rsidP="0076102B">
            <w:pPr>
              <w:pStyle w:val="TableRowCentered"/>
              <w:jc w:val="left"/>
              <w:rPr>
                <w:rFonts w:asciiTheme="minorHAnsi" w:hAnsiTheme="minorHAnsi" w:cstheme="minorHAnsi"/>
                <w:szCs w:val="24"/>
              </w:rPr>
            </w:pPr>
          </w:p>
          <w:p w14:paraId="35759BCC" w14:textId="77777777" w:rsidR="009C0172" w:rsidRPr="0005317D" w:rsidRDefault="009C0172" w:rsidP="0076102B">
            <w:pPr>
              <w:pStyle w:val="TableRowCentered"/>
              <w:jc w:val="left"/>
              <w:rPr>
                <w:rFonts w:asciiTheme="minorHAnsi" w:hAnsiTheme="minorHAnsi" w:cstheme="minorHAnsi"/>
                <w:szCs w:val="24"/>
              </w:rPr>
            </w:pPr>
          </w:p>
          <w:p w14:paraId="5965FE93" w14:textId="77777777" w:rsidR="009C0172" w:rsidRPr="0005317D" w:rsidRDefault="009C0172" w:rsidP="0076102B">
            <w:pPr>
              <w:pStyle w:val="TableRowCentered"/>
              <w:jc w:val="left"/>
              <w:rPr>
                <w:rFonts w:asciiTheme="minorHAnsi" w:hAnsiTheme="minorHAnsi" w:cstheme="minorHAnsi"/>
                <w:szCs w:val="24"/>
              </w:rPr>
            </w:pPr>
          </w:p>
          <w:p w14:paraId="25F5ADD9" w14:textId="77777777" w:rsidR="009C0172" w:rsidRPr="0005317D" w:rsidRDefault="009C0172" w:rsidP="0076102B">
            <w:pPr>
              <w:pStyle w:val="TableRowCentered"/>
              <w:jc w:val="left"/>
              <w:rPr>
                <w:rFonts w:asciiTheme="minorHAnsi" w:hAnsiTheme="minorHAnsi" w:cstheme="minorHAnsi"/>
                <w:szCs w:val="24"/>
              </w:rPr>
            </w:pPr>
          </w:p>
          <w:p w14:paraId="77D1D78D" w14:textId="77777777" w:rsidR="009C0172" w:rsidRPr="0005317D" w:rsidRDefault="009C0172" w:rsidP="0076102B">
            <w:pPr>
              <w:pStyle w:val="TableRowCentered"/>
              <w:jc w:val="left"/>
              <w:rPr>
                <w:rFonts w:asciiTheme="minorHAnsi" w:hAnsiTheme="minorHAnsi" w:cstheme="minorHAnsi"/>
                <w:szCs w:val="24"/>
              </w:rPr>
            </w:pPr>
          </w:p>
          <w:p w14:paraId="6DD50B23" w14:textId="77777777" w:rsidR="009C0172" w:rsidRPr="0005317D" w:rsidRDefault="009C0172" w:rsidP="0076102B">
            <w:pPr>
              <w:pStyle w:val="TableRowCentered"/>
              <w:jc w:val="left"/>
              <w:rPr>
                <w:rFonts w:asciiTheme="minorHAnsi" w:hAnsiTheme="minorHAnsi" w:cstheme="minorHAnsi"/>
                <w:szCs w:val="24"/>
              </w:rPr>
            </w:pPr>
          </w:p>
          <w:p w14:paraId="600A5675" w14:textId="16C1E4E7"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£2,000</w:t>
            </w:r>
          </w:p>
          <w:p w14:paraId="30728648" w14:textId="77777777" w:rsidR="009C0172" w:rsidRPr="0005317D" w:rsidRDefault="009C0172" w:rsidP="0076102B">
            <w:pPr>
              <w:pStyle w:val="TableRowCentered"/>
              <w:jc w:val="left"/>
              <w:rPr>
                <w:rFonts w:asciiTheme="minorHAnsi" w:hAnsiTheme="minorHAnsi" w:cstheme="minorHAnsi"/>
                <w:szCs w:val="24"/>
              </w:rPr>
            </w:pPr>
          </w:p>
          <w:p w14:paraId="3766F4A2" w14:textId="0BCFC4EA" w:rsidR="009C0172" w:rsidRPr="0005317D" w:rsidRDefault="009C0172" w:rsidP="00BE6EDD">
            <w:pPr>
              <w:pStyle w:val="TableRowCentered"/>
              <w:ind w:left="0"/>
              <w:jc w:val="left"/>
              <w:rPr>
                <w:rFonts w:asciiTheme="minorHAnsi" w:hAnsiTheme="minorHAnsi" w:cstheme="minorHAnsi"/>
                <w:szCs w:val="24"/>
              </w:rPr>
            </w:pPr>
          </w:p>
        </w:tc>
      </w:tr>
      <w:tr w:rsidR="009C0172" w:rsidRPr="0005317D" w14:paraId="67D395B0" w14:textId="77777777" w:rsidTr="009C0172">
        <w:trPr>
          <w:trHeight w:val="39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9C0172" w:rsidRPr="0005317D" w:rsidRDefault="009C0172" w:rsidP="00474FA8">
            <w:pPr>
              <w:suppressAutoHyphens w:val="0"/>
              <w:autoSpaceDN/>
              <w:spacing w:before="60" w:after="0" w:line="240" w:lineRule="auto"/>
              <w:ind w:left="29"/>
              <w:rPr>
                <w:rFonts w:asciiTheme="minorHAnsi" w:hAnsiTheme="minorHAnsi" w:cstheme="minorHAnsi"/>
                <w:b/>
              </w:rPr>
            </w:pPr>
            <w:r w:rsidRPr="0005317D">
              <w:rPr>
                <w:rFonts w:asciiTheme="minorHAnsi" w:hAnsiTheme="minorHAnsi" w:cstheme="minorHAnsi"/>
                <w:b/>
                <w:iCs/>
                <w:color w:val="auto"/>
                <w:lang w:val="en-US" w:eastAsia="en-US"/>
              </w:rPr>
              <w:lastRenderedPageBreak/>
              <w:t>CPD for staff</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FB9B"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Release time for staff to observe colleagues </w:t>
            </w:r>
          </w:p>
          <w:p w14:paraId="28327674" w14:textId="77777777" w:rsidR="009C0172" w:rsidRPr="0005317D" w:rsidRDefault="00912834" w:rsidP="0076102B">
            <w:pPr>
              <w:pStyle w:val="TableRowCentered"/>
              <w:jc w:val="left"/>
              <w:rPr>
                <w:rFonts w:asciiTheme="minorHAnsi" w:hAnsiTheme="minorHAnsi" w:cstheme="minorHAnsi"/>
                <w:szCs w:val="24"/>
              </w:rPr>
            </w:pPr>
            <w:r w:rsidRPr="0005317D">
              <w:rPr>
                <w:rFonts w:asciiTheme="minorHAnsi" w:hAnsiTheme="minorHAnsi" w:cstheme="minorHAnsi"/>
                <w:szCs w:val="24"/>
              </w:rPr>
              <w:t>Writing moderation cluster meetings</w:t>
            </w:r>
          </w:p>
          <w:p w14:paraId="7A3B0C2E" w14:textId="11157B6A" w:rsidR="00833581" w:rsidRPr="0005317D" w:rsidRDefault="00833581"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TA training – using EEF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C5A0" w14:textId="35C761DB"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 &amp; 4</w:t>
            </w:r>
          </w:p>
          <w:p w14:paraId="7A320F89" w14:textId="77777777" w:rsidR="009C0172" w:rsidRPr="0005317D" w:rsidRDefault="009C0172" w:rsidP="0076102B">
            <w:pPr>
              <w:pStyle w:val="TableRowCentered"/>
              <w:jc w:val="left"/>
              <w:rPr>
                <w:rFonts w:asciiTheme="minorHAnsi" w:hAnsiTheme="minorHAnsi" w:cstheme="minorHAnsi"/>
                <w:szCs w:val="24"/>
              </w:rPr>
            </w:pPr>
          </w:p>
          <w:p w14:paraId="464F35E6" w14:textId="61B329C0"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£3,500</w:t>
            </w:r>
          </w:p>
        </w:tc>
      </w:tr>
      <w:tr w:rsidR="009C0172" w:rsidRPr="0005317D" w14:paraId="47B473F2" w14:textId="77777777" w:rsidTr="00833581">
        <w:trPr>
          <w:trHeight w:val="171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678C" w14:textId="755FD343" w:rsidR="009C0172" w:rsidRPr="0005317D" w:rsidRDefault="009C0172" w:rsidP="00474FA8">
            <w:pPr>
              <w:suppressAutoHyphens w:val="0"/>
              <w:autoSpaceDN/>
              <w:spacing w:before="60" w:after="0" w:line="240" w:lineRule="auto"/>
              <w:ind w:left="29"/>
              <w:rPr>
                <w:rFonts w:asciiTheme="minorHAnsi" w:hAnsiTheme="minorHAnsi" w:cstheme="minorHAnsi"/>
                <w:b/>
                <w:iCs/>
                <w:color w:val="auto"/>
                <w:lang w:val="en-US" w:eastAsia="en-US"/>
              </w:rPr>
            </w:pPr>
            <w:r w:rsidRPr="0005317D">
              <w:rPr>
                <w:rFonts w:asciiTheme="minorHAnsi" w:hAnsiTheme="minorHAnsi" w:cstheme="minorHAnsi"/>
                <w:b/>
                <w:iCs/>
                <w:color w:val="auto"/>
                <w:lang w:val="en-US" w:eastAsia="en-US"/>
              </w:rPr>
              <w:t xml:space="preserve">Mentoring and coaching </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39DA" w14:textId="30D751D3" w:rsidR="009C0172" w:rsidRPr="0005317D" w:rsidRDefault="009C0172" w:rsidP="0076102B">
            <w:pPr>
              <w:pStyle w:val="TableRowCentered"/>
              <w:jc w:val="left"/>
              <w:rPr>
                <w:rFonts w:asciiTheme="minorHAnsi" w:hAnsiTheme="minorHAnsi" w:cstheme="minorHAnsi"/>
                <w:szCs w:val="24"/>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E347"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2, 3, 4</w:t>
            </w:r>
          </w:p>
          <w:p w14:paraId="17146EC3" w14:textId="77777777" w:rsidR="009C0172" w:rsidRPr="0005317D" w:rsidRDefault="009C0172" w:rsidP="0076102B">
            <w:pPr>
              <w:pStyle w:val="TableRowCentered"/>
              <w:jc w:val="left"/>
              <w:rPr>
                <w:rFonts w:asciiTheme="minorHAnsi" w:hAnsiTheme="minorHAnsi" w:cstheme="minorHAnsi"/>
                <w:szCs w:val="24"/>
              </w:rPr>
            </w:pPr>
          </w:p>
          <w:p w14:paraId="7962662C" w14:textId="77777777" w:rsidR="009C0172" w:rsidRPr="0005317D" w:rsidRDefault="009C0172" w:rsidP="0076102B">
            <w:pPr>
              <w:pStyle w:val="TableRowCentered"/>
              <w:jc w:val="left"/>
              <w:rPr>
                <w:rFonts w:asciiTheme="minorHAnsi" w:hAnsiTheme="minorHAnsi" w:cstheme="minorHAnsi"/>
                <w:szCs w:val="24"/>
              </w:rPr>
            </w:pPr>
          </w:p>
          <w:p w14:paraId="64E28D52" w14:textId="77777777" w:rsidR="009C0172" w:rsidRPr="0005317D" w:rsidRDefault="009C0172" w:rsidP="0076102B">
            <w:pPr>
              <w:pStyle w:val="TableRowCentered"/>
              <w:jc w:val="left"/>
              <w:rPr>
                <w:rFonts w:asciiTheme="minorHAnsi" w:hAnsiTheme="minorHAnsi" w:cstheme="minorHAnsi"/>
                <w:szCs w:val="24"/>
              </w:rPr>
            </w:pPr>
          </w:p>
          <w:p w14:paraId="0F9E51CA" w14:textId="0F548B7E"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£23,00</w:t>
            </w:r>
          </w:p>
        </w:tc>
      </w:tr>
    </w:tbl>
    <w:p w14:paraId="2A7D5522" w14:textId="77777777" w:rsidR="00E66558" w:rsidRPr="0005317D" w:rsidRDefault="00E66558">
      <w:pPr>
        <w:keepNext/>
        <w:spacing w:after="60"/>
        <w:outlineLvl w:val="1"/>
        <w:rPr>
          <w:rFonts w:asciiTheme="minorHAnsi" w:hAnsiTheme="minorHAnsi" w:cstheme="minorHAnsi"/>
        </w:rPr>
      </w:pPr>
    </w:p>
    <w:p w14:paraId="2A7D5523" w14:textId="1DC08891" w:rsidR="00E66558" w:rsidRPr="0005317D" w:rsidRDefault="009D71E8">
      <w:pPr>
        <w:rPr>
          <w:rFonts w:asciiTheme="minorHAnsi" w:hAnsiTheme="minorHAnsi" w:cstheme="minorHAnsi"/>
          <w:b/>
          <w:bCs/>
          <w:color w:val="104F75"/>
        </w:rPr>
      </w:pPr>
      <w:r w:rsidRPr="0005317D">
        <w:rPr>
          <w:rFonts w:asciiTheme="minorHAnsi" w:hAnsiTheme="minorHAnsi" w:cstheme="minorHAnsi"/>
          <w:b/>
          <w:bCs/>
          <w:color w:val="104F75"/>
        </w:rPr>
        <w:t xml:space="preserve">Targeted academic support (for example, </w:t>
      </w:r>
      <w:r w:rsidR="00D33FE5" w:rsidRPr="0005317D">
        <w:rPr>
          <w:rFonts w:asciiTheme="minorHAnsi" w:hAnsiTheme="minorHAnsi" w:cstheme="minorHAnsi"/>
          <w:b/>
          <w:bCs/>
          <w:color w:val="104F75"/>
        </w:rPr>
        <w:t xml:space="preserve">tutoring, one-to-one support </w:t>
      </w:r>
      <w:r w:rsidRPr="0005317D">
        <w:rPr>
          <w:rFonts w:asciiTheme="minorHAnsi" w:hAnsiTheme="minorHAnsi" w:cstheme="minorHAnsi"/>
          <w:b/>
          <w:bCs/>
          <w:color w:val="104F75"/>
        </w:rPr>
        <w:t xml:space="preserve">structured interventions) </w:t>
      </w:r>
    </w:p>
    <w:p w14:paraId="2A7D5524" w14:textId="5E61EE31" w:rsidR="00E66558" w:rsidRPr="0005317D" w:rsidRDefault="00474FA8">
      <w:pPr>
        <w:rPr>
          <w:rFonts w:asciiTheme="minorHAnsi" w:hAnsiTheme="minorHAnsi" w:cstheme="minorHAnsi"/>
          <w:b/>
          <w:bCs/>
        </w:rPr>
      </w:pPr>
      <w:r w:rsidRPr="0005317D">
        <w:rPr>
          <w:rFonts w:asciiTheme="minorHAnsi" w:hAnsiTheme="minorHAnsi" w:cstheme="minorHAnsi"/>
        </w:rPr>
        <w:t xml:space="preserve">Budgeted cost: </w:t>
      </w:r>
      <w:r w:rsidR="005648AC" w:rsidRPr="0005317D">
        <w:rPr>
          <w:rFonts w:asciiTheme="minorHAnsi" w:hAnsiTheme="minorHAnsi" w:cstheme="minorHAnsi"/>
          <w:b/>
          <w:bCs/>
        </w:rPr>
        <w:t>£</w:t>
      </w:r>
      <w:r w:rsidR="00D46A4C" w:rsidRPr="0005317D">
        <w:rPr>
          <w:rFonts w:asciiTheme="minorHAnsi" w:hAnsiTheme="minorHAnsi" w:cstheme="minorHAnsi"/>
          <w:b/>
          <w:bCs/>
        </w:rPr>
        <w:t>100,386</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rsidRPr="0005317D"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833581" w:rsidRPr="0005317D" w14:paraId="2AF75B4F"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FADC"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Structured interventions:</w:t>
            </w:r>
          </w:p>
          <w:p w14:paraId="12337A8D"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EDR</w:t>
            </w:r>
          </w:p>
          <w:p w14:paraId="6B0B7188"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Pre teaching of vocab</w:t>
            </w:r>
          </w:p>
          <w:p w14:paraId="2BCE0D90" w14:textId="4054919A"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Daily reading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8A7" w14:textId="77777777" w:rsidR="00833581" w:rsidRPr="0005317D" w:rsidRDefault="00833581" w:rsidP="0076102B">
            <w:pPr>
              <w:pStyle w:val="TableRowCentered"/>
              <w:jc w:val="left"/>
              <w:rPr>
                <w:rFonts w:asciiTheme="minorHAnsi" w:hAnsiTheme="minorHAnsi" w:cstheme="minorHAnsi"/>
                <w:color w:val="auto"/>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5241" w14:textId="77777777" w:rsidR="00833581" w:rsidRPr="0005317D" w:rsidRDefault="00833581" w:rsidP="0076102B">
            <w:pPr>
              <w:pStyle w:val="TableRowCentered"/>
              <w:jc w:val="left"/>
              <w:rPr>
                <w:rFonts w:asciiTheme="minorHAnsi" w:hAnsiTheme="minorHAnsi" w:cstheme="minorHAnsi"/>
                <w:szCs w:val="24"/>
              </w:rPr>
            </w:pPr>
          </w:p>
        </w:tc>
      </w:tr>
      <w:tr w:rsidR="0076102B" w:rsidRPr="0005317D"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05317D" w:rsidRDefault="0040415F" w:rsidP="0076102B">
            <w:pPr>
              <w:pStyle w:val="TableRow"/>
              <w:rPr>
                <w:rFonts w:asciiTheme="minorHAnsi" w:hAnsiTheme="minorHAnsi" w:cstheme="minorHAnsi"/>
                <w:b/>
              </w:rPr>
            </w:pPr>
            <w:r w:rsidRPr="0005317D">
              <w:rPr>
                <w:rFonts w:asciiTheme="minorHAnsi" w:hAnsiTheme="minorHAnsi" w:cstheme="minorHAnsi"/>
                <w:b/>
                <w:iCs/>
                <w:color w:val="auto"/>
                <w:lang w:val="en-US"/>
              </w:rPr>
              <w:t>Provide</w:t>
            </w:r>
            <w:r w:rsidR="0076102B" w:rsidRPr="0005317D">
              <w:rPr>
                <w:rFonts w:asciiTheme="minorHAnsi" w:hAnsiTheme="minorHAnsi" w:cstheme="minorHAnsi"/>
                <w:b/>
                <w:iCs/>
                <w:color w:val="auto"/>
                <w:lang w:val="en-US"/>
              </w:rPr>
              <w:t xml:space="preserve"> a programme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05317D" w:rsidRDefault="0076102B" w:rsidP="0076102B">
            <w:pPr>
              <w:pStyle w:val="TableRowCentered"/>
              <w:jc w:val="left"/>
              <w:rPr>
                <w:rFonts w:asciiTheme="minorHAnsi" w:hAnsiTheme="minorHAnsi" w:cstheme="minorHAnsi"/>
                <w:color w:val="auto"/>
                <w:szCs w:val="24"/>
              </w:rPr>
            </w:pPr>
            <w:r w:rsidRPr="0005317D">
              <w:rPr>
                <w:rFonts w:asciiTheme="minorHAnsi" w:hAnsiTheme="minorHAnsi" w:cstheme="minorHAnsi"/>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05317D" w:rsidRDefault="007902C0" w:rsidP="0076102B">
            <w:pPr>
              <w:pStyle w:val="TableRowCentered"/>
              <w:spacing w:after="120"/>
              <w:jc w:val="left"/>
              <w:rPr>
                <w:rFonts w:asciiTheme="minorHAnsi" w:hAnsiTheme="minorHAnsi" w:cstheme="minorHAnsi"/>
                <w:color w:val="0070C0"/>
                <w:szCs w:val="24"/>
              </w:rPr>
            </w:pPr>
            <w:hyperlink r:id="rId12" w:history="1">
              <w:r w:rsidR="0076102B" w:rsidRPr="0005317D">
                <w:rPr>
                  <w:rFonts w:asciiTheme="minorHAnsi" w:hAnsiTheme="minorHAnsi" w:cstheme="minorHAnsi"/>
                  <w:color w:val="0070C0"/>
                  <w:szCs w:val="24"/>
                  <w:u w:val="single"/>
                </w:rPr>
                <w:t>Oral language interventions | EEF (educationendowmentfoundation.org.uk)</w:t>
              </w:r>
            </w:hyperlink>
          </w:p>
          <w:p w14:paraId="2A7D552A" w14:textId="77777777" w:rsidR="0076102B" w:rsidRPr="0005317D" w:rsidRDefault="0076102B" w:rsidP="0076102B">
            <w:pPr>
              <w:pStyle w:val="TableRowCentered"/>
              <w:jc w:val="left"/>
              <w:rPr>
                <w:rFonts w:asciiTheme="minorHAnsi" w:hAnsiTheme="minorHAnsi" w:cstheme="minorHAnsi"/>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6103" w14:textId="77777777" w:rsidR="0076102B" w:rsidRPr="0005317D" w:rsidRDefault="00D74BD3"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5DDB6EA7" w14:textId="77777777" w:rsidR="005648AC" w:rsidRPr="0005317D" w:rsidRDefault="005648AC" w:rsidP="0076102B">
            <w:pPr>
              <w:pStyle w:val="TableRowCentered"/>
              <w:jc w:val="left"/>
              <w:rPr>
                <w:rFonts w:asciiTheme="minorHAnsi" w:hAnsiTheme="minorHAnsi" w:cstheme="minorHAnsi"/>
                <w:szCs w:val="24"/>
              </w:rPr>
            </w:pPr>
          </w:p>
          <w:p w14:paraId="2A7D552B" w14:textId="187A088E"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Costed in previous section</w:t>
            </w:r>
          </w:p>
        </w:tc>
      </w:tr>
      <w:tr w:rsidR="0076102B" w:rsidRPr="0005317D"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05317D" w:rsidRDefault="0076102B" w:rsidP="0076102B">
            <w:pPr>
              <w:pStyle w:val="TableRow"/>
              <w:rPr>
                <w:rFonts w:asciiTheme="minorHAnsi" w:hAnsiTheme="minorHAnsi" w:cstheme="minorHAnsi"/>
                <w:b/>
              </w:rPr>
            </w:pPr>
            <w:r w:rsidRPr="0005317D">
              <w:rPr>
                <w:rFonts w:asciiTheme="minorHAnsi" w:hAnsiTheme="minorHAnsi" w:cstheme="minorHAnsi"/>
                <w:b/>
                <w:iCs/>
                <w:color w:val="auto"/>
                <w:lang w:val="en-US"/>
              </w:rPr>
              <w:lastRenderedPageBreak/>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05317D" w:rsidRDefault="0076102B" w:rsidP="0076102B">
            <w:pPr>
              <w:pStyle w:val="TableRowCentered"/>
              <w:jc w:val="left"/>
              <w:rPr>
                <w:rFonts w:asciiTheme="minorHAnsi" w:hAnsiTheme="minorHAnsi" w:cstheme="minorHAnsi"/>
                <w:color w:val="auto"/>
                <w:szCs w:val="24"/>
              </w:rPr>
            </w:pPr>
            <w:r w:rsidRPr="0005317D">
              <w:rPr>
                <w:rFonts w:asciiTheme="minorHAnsi" w:hAnsiTheme="minorHAnsi" w:cstheme="minorHAnsi"/>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05317D" w:rsidRDefault="007902C0" w:rsidP="0076102B">
            <w:pPr>
              <w:pStyle w:val="TableRowCentered"/>
              <w:jc w:val="left"/>
              <w:rPr>
                <w:rFonts w:asciiTheme="minorHAnsi" w:hAnsiTheme="minorHAnsi" w:cstheme="minorHAnsi"/>
                <w:szCs w:val="24"/>
              </w:rPr>
            </w:pPr>
            <w:hyperlink r:id="rId13" w:history="1">
              <w:r w:rsidR="0076102B" w:rsidRPr="0005317D">
                <w:rPr>
                  <w:rFonts w:asciiTheme="minorHAnsi" w:hAnsiTheme="minorHAnsi" w:cstheme="minorHAnsi"/>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F652" w14:textId="77777777" w:rsidR="0076102B" w:rsidRPr="0005317D" w:rsidRDefault="00474FA8" w:rsidP="0076102B">
            <w:pPr>
              <w:pStyle w:val="TableRowCentered"/>
              <w:jc w:val="left"/>
              <w:rPr>
                <w:rFonts w:asciiTheme="minorHAnsi" w:hAnsiTheme="minorHAnsi" w:cstheme="minorHAnsi"/>
                <w:szCs w:val="24"/>
              </w:rPr>
            </w:pPr>
            <w:r w:rsidRPr="0005317D">
              <w:rPr>
                <w:rFonts w:asciiTheme="minorHAnsi" w:hAnsiTheme="minorHAnsi" w:cstheme="minorHAnsi"/>
                <w:szCs w:val="24"/>
              </w:rPr>
              <w:t>4</w:t>
            </w:r>
          </w:p>
          <w:p w14:paraId="34895E5A" w14:textId="77777777" w:rsidR="005648AC" w:rsidRPr="0005317D" w:rsidRDefault="005648AC" w:rsidP="0076102B">
            <w:pPr>
              <w:pStyle w:val="TableRowCentered"/>
              <w:jc w:val="left"/>
              <w:rPr>
                <w:rFonts w:asciiTheme="minorHAnsi" w:hAnsiTheme="minorHAnsi" w:cstheme="minorHAnsi"/>
                <w:szCs w:val="24"/>
              </w:rPr>
            </w:pPr>
          </w:p>
          <w:p w14:paraId="06BC23B6" w14:textId="77777777"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Costed in previous section</w:t>
            </w:r>
          </w:p>
          <w:p w14:paraId="31AF659A" w14:textId="77777777" w:rsidR="005648AC" w:rsidRPr="0005317D" w:rsidRDefault="005648AC" w:rsidP="0076102B">
            <w:pPr>
              <w:pStyle w:val="TableRowCentered"/>
              <w:jc w:val="left"/>
              <w:rPr>
                <w:rFonts w:asciiTheme="minorHAnsi" w:hAnsiTheme="minorHAnsi" w:cstheme="minorHAnsi"/>
                <w:szCs w:val="24"/>
              </w:rPr>
            </w:pPr>
          </w:p>
          <w:p w14:paraId="2A7D552F" w14:textId="5EB752A5"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Plus </w:t>
            </w:r>
          </w:p>
        </w:tc>
      </w:tr>
      <w:tr w:rsidR="00E90C85" w:rsidRPr="0005317D"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F49FA88" w:rsidR="00E90C85" w:rsidRPr="0005317D" w:rsidRDefault="005648AC" w:rsidP="00E90C85">
            <w:pPr>
              <w:pStyle w:val="TableRow"/>
              <w:rPr>
                <w:rFonts w:asciiTheme="minorHAnsi" w:hAnsiTheme="minorHAnsi" w:cstheme="minorHAnsi"/>
                <w:b/>
              </w:rPr>
            </w:pPr>
            <w:r w:rsidRPr="0005317D">
              <w:rPr>
                <w:rFonts w:asciiTheme="minorHAnsi" w:hAnsiTheme="minorHAnsi" w:cstheme="minorHAnsi"/>
                <w:b/>
              </w:rPr>
              <w:t>Additional support staff to support specific high needs SEND in EYFS and throughout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B6DB" w14:textId="2A0CCBEA" w:rsidR="00E90C85"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There is an increased number of pupils who are entering into school with complex learning and behaviour needs</w:t>
            </w:r>
            <w:r w:rsidR="005456F5">
              <w:rPr>
                <w:rFonts w:asciiTheme="minorHAnsi" w:hAnsiTheme="minorHAnsi" w:cstheme="minorHAnsi"/>
                <w:szCs w:val="24"/>
              </w:rPr>
              <w:t xml:space="preserve"> (and who qualify for PP)</w:t>
            </w:r>
            <w:r w:rsidRPr="0005317D">
              <w:rPr>
                <w:rFonts w:asciiTheme="minorHAnsi" w:hAnsiTheme="minorHAnsi" w:cstheme="minorHAnsi"/>
                <w:szCs w:val="24"/>
              </w:rPr>
              <w:t xml:space="preserve"> – these require specific training and support</w:t>
            </w:r>
          </w:p>
          <w:p w14:paraId="190CFC4E" w14:textId="15F18F18" w:rsidR="005648AC"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EEF: Teaching Assistant Interventions (+4 months) EEF Toolkit: Making the Best Use of Teaching Assistants EEF Toolkit: Effective Professional Development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714B" w14:textId="77777777" w:rsidR="00E90C85"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1, 2, 3, 5, 6</w:t>
            </w:r>
          </w:p>
          <w:p w14:paraId="68C3795A" w14:textId="77777777" w:rsidR="005648AC" w:rsidRPr="0005317D" w:rsidRDefault="005648AC" w:rsidP="00E90C85">
            <w:pPr>
              <w:pStyle w:val="TableRowCentered"/>
              <w:jc w:val="left"/>
              <w:rPr>
                <w:rFonts w:asciiTheme="minorHAnsi" w:hAnsiTheme="minorHAnsi" w:cstheme="minorHAnsi"/>
                <w:szCs w:val="24"/>
              </w:rPr>
            </w:pPr>
          </w:p>
          <w:p w14:paraId="2237F030" w14:textId="13C97054" w:rsidR="005648AC" w:rsidRPr="0005317D" w:rsidRDefault="005648AC" w:rsidP="00E90C85">
            <w:pPr>
              <w:pStyle w:val="TableRowCentered"/>
              <w:jc w:val="left"/>
              <w:rPr>
                <w:rFonts w:asciiTheme="minorHAnsi" w:hAnsiTheme="minorHAnsi" w:cstheme="minorHAnsi"/>
                <w:b/>
                <w:bCs/>
                <w:szCs w:val="24"/>
              </w:rPr>
            </w:pPr>
            <w:r w:rsidRPr="0005317D">
              <w:rPr>
                <w:rFonts w:asciiTheme="minorHAnsi" w:hAnsiTheme="minorHAnsi" w:cstheme="minorHAnsi"/>
                <w:b/>
                <w:bCs/>
                <w:szCs w:val="24"/>
              </w:rPr>
              <w:t>£100,386</w:t>
            </w:r>
          </w:p>
        </w:tc>
      </w:tr>
    </w:tbl>
    <w:p w14:paraId="2A7D5531" w14:textId="77777777" w:rsidR="00E66558" w:rsidRPr="0005317D" w:rsidRDefault="00E66558">
      <w:pPr>
        <w:spacing w:after="0"/>
        <w:rPr>
          <w:rFonts w:asciiTheme="minorHAnsi" w:hAnsiTheme="minorHAnsi" w:cstheme="minorHAnsi"/>
          <w:b/>
          <w:color w:val="104F75"/>
        </w:rPr>
      </w:pPr>
    </w:p>
    <w:p w14:paraId="2A7D5532" w14:textId="59A68BC3" w:rsidR="00E66558" w:rsidRPr="0005317D" w:rsidRDefault="009D71E8">
      <w:pPr>
        <w:rPr>
          <w:rFonts w:asciiTheme="minorHAnsi" w:hAnsiTheme="minorHAnsi" w:cstheme="minorHAnsi"/>
          <w:b/>
          <w:color w:val="104F75"/>
        </w:rPr>
      </w:pPr>
      <w:r w:rsidRPr="0005317D">
        <w:rPr>
          <w:rFonts w:asciiTheme="minorHAnsi" w:hAnsiTheme="minorHAnsi" w:cstheme="minorHAnsi"/>
          <w:b/>
          <w:color w:val="104F75"/>
        </w:rPr>
        <w:t>Wider strategies (for example, related to attendance, behaviour, wellbeing)</w:t>
      </w:r>
    </w:p>
    <w:p w14:paraId="2A7D5533" w14:textId="78EFA7E1" w:rsidR="00E66558" w:rsidRPr="0005317D" w:rsidRDefault="00474FA8">
      <w:pPr>
        <w:spacing w:before="240" w:after="120"/>
        <w:rPr>
          <w:rFonts w:asciiTheme="minorHAnsi" w:hAnsiTheme="minorHAnsi" w:cstheme="minorHAnsi"/>
        </w:rPr>
      </w:pPr>
      <w:r w:rsidRPr="0005317D">
        <w:rPr>
          <w:rFonts w:asciiTheme="minorHAnsi" w:hAnsiTheme="minorHAnsi" w:cstheme="minorHAnsi"/>
        </w:rPr>
        <w:t xml:space="preserve">Budgeted cost: </w:t>
      </w:r>
      <w:r w:rsidR="00D46A4C" w:rsidRPr="0005317D">
        <w:rPr>
          <w:rFonts w:asciiTheme="minorHAnsi" w:hAnsiTheme="minorHAnsi" w:cstheme="minorHAnsi"/>
          <w:b/>
          <w:bCs/>
        </w:rPr>
        <w:t>£46,140</w:t>
      </w:r>
    </w:p>
    <w:tbl>
      <w:tblPr>
        <w:tblW w:w="5000" w:type="pct"/>
        <w:tblCellMar>
          <w:left w:w="10" w:type="dxa"/>
          <w:right w:w="10" w:type="dxa"/>
        </w:tblCellMar>
        <w:tblLook w:val="04A0" w:firstRow="1" w:lastRow="0" w:firstColumn="1" w:lastColumn="0" w:noHBand="0" w:noVBand="1"/>
      </w:tblPr>
      <w:tblGrid>
        <w:gridCol w:w="3114"/>
        <w:gridCol w:w="4536"/>
        <w:gridCol w:w="1836"/>
      </w:tblGrid>
      <w:tr w:rsidR="00E66558" w:rsidRPr="0005317D"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E66558" w:rsidRPr="0005317D"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05317D" w:rsidRDefault="00E90C85" w:rsidP="000A0EB5">
            <w:pPr>
              <w:pStyle w:val="TableRow"/>
              <w:rPr>
                <w:rFonts w:asciiTheme="minorHAnsi" w:hAnsiTheme="minorHAnsi" w:cstheme="minorHAnsi"/>
              </w:rPr>
            </w:pPr>
            <w:r w:rsidRPr="0005317D">
              <w:rPr>
                <w:rFonts w:asciiTheme="minorHAnsi" w:hAnsiTheme="minorHAnsi" w:cstheme="minorHAnsi"/>
              </w:rPr>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05317D" w:rsidRDefault="00E66558">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A5EC" w14:textId="77777777" w:rsidR="00E66558"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5 &amp; 6</w:t>
            </w:r>
          </w:p>
          <w:p w14:paraId="40E2DB54" w14:textId="77777777" w:rsidR="00D46A4C" w:rsidRPr="0005317D" w:rsidRDefault="00D46A4C">
            <w:pPr>
              <w:pStyle w:val="TableRowCentered"/>
              <w:jc w:val="left"/>
              <w:rPr>
                <w:rFonts w:asciiTheme="minorHAnsi" w:hAnsiTheme="minorHAnsi" w:cstheme="minorHAnsi"/>
                <w:szCs w:val="24"/>
              </w:rPr>
            </w:pPr>
          </w:p>
          <w:p w14:paraId="2A7D553A" w14:textId="24142EC4" w:rsidR="00D46A4C" w:rsidRPr="0005317D" w:rsidRDefault="00D46A4C">
            <w:pPr>
              <w:pStyle w:val="TableRowCentered"/>
              <w:jc w:val="left"/>
              <w:rPr>
                <w:rFonts w:asciiTheme="minorHAnsi" w:hAnsiTheme="minorHAnsi" w:cstheme="minorHAnsi"/>
                <w:szCs w:val="24"/>
              </w:rPr>
            </w:pPr>
            <w:r w:rsidRPr="0005317D">
              <w:rPr>
                <w:rFonts w:asciiTheme="minorHAnsi" w:hAnsiTheme="minorHAnsi" w:cstheme="minorHAnsi"/>
                <w:szCs w:val="24"/>
              </w:rPr>
              <w:t>Costed above</w:t>
            </w:r>
          </w:p>
        </w:tc>
      </w:tr>
      <w:tr w:rsidR="00E66558" w:rsidRPr="0005317D"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7D57E60" w:rsidR="00B27B73" w:rsidRPr="0005317D" w:rsidRDefault="00E90C85" w:rsidP="00833581">
            <w:pPr>
              <w:pStyle w:val="TableRow"/>
              <w:rPr>
                <w:rFonts w:asciiTheme="minorHAnsi" w:hAnsiTheme="minorHAnsi" w:cstheme="minorHAnsi"/>
              </w:rPr>
            </w:pPr>
            <w:r w:rsidRPr="0005317D">
              <w:rPr>
                <w:rFonts w:asciiTheme="minorHAnsi" w:hAnsiTheme="minorHAnsi" w:cstheme="minorHAnsi"/>
              </w:rPr>
              <w:t>Employ a FSW</w:t>
            </w:r>
            <w:r w:rsidR="004A6B76" w:rsidRPr="0005317D">
              <w:rPr>
                <w:rFonts w:asciiTheme="minorHAnsi" w:hAnsiTheme="minorHAnsi" w:cstheme="minorHAnsi"/>
              </w:rPr>
              <w:t xml:space="preserve"> to support </w:t>
            </w:r>
            <w:r w:rsidR="00B27B73" w:rsidRPr="0005317D">
              <w:rPr>
                <w:rFonts w:asciiTheme="minorHAnsi" w:hAnsiTheme="minorHAnsi" w:cstheme="minorHAnsi"/>
              </w:rPr>
              <w:t>early intervention</w:t>
            </w:r>
            <w:r w:rsidR="00833581" w:rsidRPr="0005317D">
              <w:rPr>
                <w:rFonts w:asciiTheme="minorHAnsi" w:hAnsiTheme="minorHAnsi" w:cstheme="minorHAnsi"/>
              </w:rPr>
              <w:t xml:space="preserve"> and </w:t>
            </w:r>
            <w:r w:rsidR="00B27B73" w:rsidRPr="0005317D">
              <w:rPr>
                <w:rFonts w:asciiTheme="minorHAnsi" w:hAnsiTheme="minorHAnsi" w:cstheme="minorHAnsi"/>
              </w:rPr>
              <w:t>attendance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9DAFF2E" w:rsidR="00E66558" w:rsidRPr="0005317D" w:rsidRDefault="00E66558">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46EC" w14:textId="77777777" w:rsidR="00E66558"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6</w:t>
            </w:r>
          </w:p>
          <w:p w14:paraId="2A7D553E" w14:textId="726CB5EE" w:rsidR="00D46A4C" w:rsidRPr="0005317D" w:rsidRDefault="00D46A4C">
            <w:pPr>
              <w:pStyle w:val="TableRowCentered"/>
              <w:jc w:val="left"/>
              <w:rPr>
                <w:rFonts w:asciiTheme="minorHAnsi" w:hAnsiTheme="minorHAnsi" w:cstheme="minorHAnsi"/>
                <w:b/>
                <w:bCs/>
                <w:szCs w:val="24"/>
              </w:rPr>
            </w:pPr>
            <w:r w:rsidRPr="0005317D">
              <w:rPr>
                <w:rFonts w:asciiTheme="minorHAnsi" w:hAnsiTheme="minorHAnsi" w:cstheme="minorHAnsi"/>
                <w:b/>
                <w:bCs/>
                <w:szCs w:val="24"/>
              </w:rPr>
              <w:t>£37,640</w:t>
            </w:r>
          </w:p>
        </w:tc>
      </w:tr>
      <w:tr w:rsidR="000A0EB5" w:rsidRPr="0005317D"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2C17C01D" w:rsidR="000A0EB5" w:rsidRPr="0005317D" w:rsidRDefault="00E90C85">
            <w:pPr>
              <w:pStyle w:val="TableRow"/>
              <w:rPr>
                <w:rFonts w:asciiTheme="minorHAnsi" w:hAnsiTheme="minorHAnsi" w:cstheme="minorHAnsi"/>
              </w:rPr>
            </w:pPr>
            <w:r w:rsidRPr="0005317D">
              <w:rPr>
                <w:rFonts w:asciiTheme="minorHAnsi" w:hAnsiTheme="minorHAnsi" w:cstheme="minorHAnsi"/>
              </w:rPr>
              <w:t xml:space="preserve">Whole staff training on </w:t>
            </w:r>
            <w:r w:rsidR="00111482" w:rsidRPr="0005317D">
              <w:rPr>
                <w:rFonts w:asciiTheme="minorHAnsi" w:hAnsiTheme="minorHAnsi" w:cstheme="minorHAnsi"/>
              </w:rPr>
              <w:t xml:space="preserve">THRIVE to enable </w:t>
            </w:r>
            <w:r w:rsidRPr="0005317D">
              <w:rPr>
                <w:rFonts w:asciiTheme="minorHAnsi" w:hAnsiTheme="minorHAnsi" w:cstheme="minorHAnsi"/>
              </w:rPr>
              <w:t>understanding issues surrounding behaviour</w:t>
            </w:r>
            <w:r w:rsidR="00D46A4C" w:rsidRPr="0005317D">
              <w:rPr>
                <w:rFonts w:asciiTheme="minorHAnsi" w:hAnsiTheme="minorHAnsi" w:cstheme="minorHAnsi"/>
              </w:rPr>
              <w:t xml:space="preserve"> – continued access to CPD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05317D" w:rsidRDefault="007902C0">
            <w:pPr>
              <w:pStyle w:val="TableRowCentered"/>
              <w:jc w:val="left"/>
              <w:rPr>
                <w:rFonts w:asciiTheme="minorHAnsi" w:hAnsiTheme="minorHAnsi" w:cstheme="minorHAnsi"/>
                <w:szCs w:val="24"/>
              </w:rPr>
            </w:pPr>
            <w:hyperlink r:id="rId14" w:history="1">
              <w:r w:rsidR="00D74BD3" w:rsidRPr="0005317D">
                <w:rPr>
                  <w:rFonts w:asciiTheme="minorHAnsi" w:hAnsiTheme="minorHAnsi" w:cstheme="minorHAnsi"/>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9FA4" w14:textId="77777777" w:rsidR="000A0EB5"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5</w:t>
            </w:r>
          </w:p>
          <w:p w14:paraId="5076E0D8" w14:textId="2631DB60" w:rsidR="00D46A4C" w:rsidRPr="0005317D" w:rsidRDefault="00D46A4C">
            <w:pPr>
              <w:pStyle w:val="TableRowCentered"/>
              <w:jc w:val="left"/>
              <w:rPr>
                <w:rFonts w:asciiTheme="minorHAnsi" w:hAnsiTheme="minorHAnsi" w:cstheme="minorHAnsi"/>
                <w:szCs w:val="24"/>
              </w:rPr>
            </w:pPr>
          </w:p>
          <w:p w14:paraId="61B9A640" w14:textId="2A2BBDD1" w:rsidR="00D46A4C" w:rsidRPr="0005317D" w:rsidRDefault="00D46A4C">
            <w:pPr>
              <w:pStyle w:val="TableRowCentered"/>
              <w:jc w:val="left"/>
              <w:rPr>
                <w:rFonts w:asciiTheme="minorHAnsi" w:hAnsiTheme="minorHAnsi" w:cstheme="minorHAnsi"/>
                <w:szCs w:val="24"/>
              </w:rPr>
            </w:pPr>
          </w:p>
          <w:p w14:paraId="6B1DC939" w14:textId="45E0F033" w:rsidR="00D46A4C" w:rsidRPr="0005317D" w:rsidRDefault="00D46A4C">
            <w:pPr>
              <w:pStyle w:val="TableRowCentered"/>
              <w:jc w:val="left"/>
              <w:rPr>
                <w:rFonts w:asciiTheme="minorHAnsi" w:hAnsiTheme="minorHAnsi" w:cstheme="minorHAnsi"/>
                <w:b/>
                <w:bCs/>
                <w:szCs w:val="24"/>
              </w:rPr>
            </w:pPr>
            <w:r w:rsidRPr="0005317D">
              <w:rPr>
                <w:rFonts w:asciiTheme="minorHAnsi" w:hAnsiTheme="minorHAnsi" w:cstheme="minorHAnsi"/>
                <w:b/>
                <w:bCs/>
                <w:szCs w:val="24"/>
              </w:rPr>
              <w:t>£ 1,500</w:t>
            </w:r>
          </w:p>
          <w:p w14:paraId="56AA2C93" w14:textId="4B853609" w:rsidR="00D46A4C" w:rsidRPr="0005317D" w:rsidRDefault="00D46A4C">
            <w:pPr>
              <w:pStyle w:val="TableRowCentered"/>
              <w:jc w:val="left"/>
              <w:rPr>
                <w:rFonts w:asciiTheme="minorHAnsi" w:hAnsiTheme="minorHAnsi" w:cstheme="minorHAnsi"/>
                <w:szCs w:val="24"/>
              </w:rPr>
            </w:pPr>
          </w:p>
        </w:tc>
      </w:tr>
      <w:tr w:rsidR="00E90C85" w:rsidRPr="0005317D"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05317D" w:rsidRDefault="00E90C85" w:rsidP="00E90C85">
            <w:pPr>
              <w:pStyle w:val="TableRow"/>
              <w:spacing w:after="120"/>
              <w:ind w:left="29"/>
              <w:rPr>
                <w:rFonts w:asciiTheme="minorHAnsi" w:hAnsiTheme="minorHAnsi" w:cstheme="minorHAnsi"/>
                <w:iCs/>
                <w:color w:val="auto"/>
                <w:lang w:val="en-US"/>
              </w:rPr>
            </w:pPr>
            <w:r w:rsidRPr="0005317D">
              <w:rPr>
                <w:rFonts w:asciiTheme="minorHAnsi" w:hAnsiTheme="minorHAnsi" w:cstheme="minorHAnsi"/>
                <w:iCs/>
                <w:color w:val="auto"/>
                <w:lang w:val="en-US"/>
              </w:rPr>
              <w:t xml:space="preserve">Embedding principles of good practice set out in the DfE’s </w:t>
            </w:r>
            <w:hyperlink r:id="rId15" w:history="1">
              <w:r w:rsidRPr="0005317D">
                <w:rPr>
                  <w:rStyle w:val="Hyperlink"/>
                  <w:rFonts w:asciiTheme="minorHAnsi" w:hAnsiTheme="minorHAnsi" w:cstheme="minorHAnsi"/>
                  <w:iCs/>
                  <w:color w:val="0070C0"/>
                  <w:lang w:val="en-US"/>
                </w:rPr>
                <w:t>Improving School Attendance</w:t>
              </w:r>
            </w:hyperlink>
            <w:r w:rsidRPr="0005317D">
              <w:rPr>
                <w:rFonts w:asciiTheme="minorHAnsi" w:hAnsiTheme="minorHAnsi" w:cstheme="minorHAnsi"/>
                <w:iCs/>
                <w:color w:val="0070C0"/>
                <w:lang w:val="en-US"/>
              </w:rPr>
              <w:t xml:space="preserve"> </w:t>
            </w:r>
            <w:r w:rsidRPr="0005317D">
              <w:rPr>
                <w:rFonts w:asciiTheme="minorHAnsi" w:hAnsiTheme="minorHAnsi" w:cstheme="minorHAnsi"/>
                <w:iCs/>
                <w:color w:val="auto"/>
                <w:lang w:val="en-US"/>
              </w:rPr>
              <w:t>advice.</w:t>
            </w:r>
          </w:p>
          <w:p w14:paraId="7286AC2B" w14:textId="701CB654" w:rsidR="00E90C85" w:rsidRPr="0005317D" w:rsidRDefault="00E90C85" w:rsidP="00E90C85">
            <w:pPr>
              <w:pStyle w:val="TableRow"/>
              <w:rPr>
                <w:rFonts w:asciiTheme="minorHAnsi" w:hAnsiTheme="minorHAnsi" w:cstheme="minorHAnsi"/>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05317D" w:rsidRDefault="00E90C85" w:rsidP="00E90C85">
            <w:pPr>
              <w:pStyle w:val="TableRowCentered"/>
              <w:jc w:val="left"/>
              <w:rPr>
                <w:rFonts w:asciiTheme="minorHAnsi" w:hAnsiTheme="minorHAnsi" w:cstheme="minorHAnsi"/>
                <w:szCs w:val="24"/>
              </w:rPr>
            </w:pPr>
            <w:r w:rsidRPr="0005317D">
              <w:rPr>
                <w:rFonts w:asciiTheme="minorHAnsi" w:hAnsiTheme="minorHAnsi" w:cstheme="minorHAnsi"/>
                <w:color w:val="auto"/>
                <w:szCs w:val="24"/>
              </w:rPr>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2A17F" w14:textId="77777777" w:rsidR="00E90C85" w:rsidRPr="0005317D" w:rsidRDefault="00474FA8" w:rsidP="00E90C85">
            <w:pPr>
              <w:pStyle w:val="TableRowCentered"/>
              <w:jc w:val="left"/>
              <w:rPr>
                <w:rFonts w:asciiTheme="minorHAnsi" w:hAnsiTheme="minorHAnsi" w:cstheme="minorHAnsi"/>
                <w:szCs w:val="24"/>
              </w:rPr>
            </w:pPr>
            <w:r w:rsidRPr="0005317D">
              <w:rPr>
                <w:rFonts w:asciiTheme="minorHAnsi" w:hAnsiTheme="minorHAnsi" w:cstheme="minorHAnsi"/>
                <w:szCs w:val="24"/>
              </w:rPr>
              <w:t>6</w:t>
            </w:r>
          </w:p>
          <w:p w14:paraId="4F43AFD7" w14:textId="77777777" w:rsidR="00D46A4C" w:rsidRPr="0005317D" w:rsidRDefault="00D46A4C" w:rsidP="00E90C85">
            <w:pPr>
              <w:pStyle w:val="TableRowCentered"/>
              <w:jc w:val="left"/>
              <w:rPr>
                <w:rFonts w:asciiTheme="minorHAnsi" w:hAnsiTheme="minorHAnsi" w:cstheme="minorHAnsi"/>
                <w:szCs w:val="24"/>
              </w:rPr>
            </w:pPr>
          </w:p>
          <w:p w14:paraId="7378A689" w14:textId="77777777" w:rsidR="00D46A4C" w:rsidRPr="0005317D" w:rsidRDefault="00D46A4C" w:rsidP="00E90C85">
            <w:pPr>
              <w:pStyle w:val="TableRowCentered"/>
              <w:jc w:val="left"/>
              <w:rPr>
                <w:rFonts w:asciiTheme="minorHAnsi" w:hAnsiTheme="minorHAnsi" w:cstheme="minorHAnsi"/>
                <w:szCs w:val="24"/>
              </w:rPr>
            </w:pPr>
          </w:p>
          <w:p w14:paraId="06004B3A" w14:textId="77777777" w:rsidR="00D46A4C" w:rsidRPr="0005317D" w:rsidRDefault="00D46A4C" w:rsidP="00E90C85">
            <w:pPr>
              <w:pStyle w:val="TableRowCentered"/>
              <w:jc w:val="left"/>
              <w:rPr>
                <w:rFonts w:asciiTheme="minorHAnsi" w:hAnsiTheme="minorHAnsi" w:cstheme="minorHAnsi"/>
                <w:szCs w:val="24"/>
              </w:rPr>
            </w:pPr>
          </w:p>
          <w:p w14:paraId="0061CEA8" w14:textId="77777777" w:rsidR="00D46A4C" w:rsidRPr="0005317D" w:rsidRDefault="00D46A4C" w:rsidP="00E90C85">
            <w:pPr>
              <w:pStyle w:val="TableRowCentered"/>
              <w:jc w:val="left"/>
              <w:rPr>
                <w:rFonts w:asciiTheme="minorHAnsi" w:hAnsiTheme="minorHAnsi" w:cstheme="minorHAnsi"/>
                <w:szCs w:val="24"/>
              </w:rPr>
            </w:pPr>
          </w:p>
          <w:p w14:paraId="4C50DBE6" w14:textId="77777777" w:rsidR="00D46A4C" w:rsidRPr="0005317D" w:rsidRDefault="00D46A4C" w:rsidP="00E90C85">
            <w:pPr>
              <w:pStyle w:val="TableRowCentered"/>
              <w:jc w:val="left"/>
              <w:rPr>
                <w:rFonts w:asciiTheme="minorHAnsi" w:hAnsiTheme="minorHAnsi" w:cstheme="minorHAnsi"/>
                <w:szCs w:val="24"/>
              </w:rPr>
            </w:pPr>
          </w:p>
          <w:p w14:paraId="02ED9AD5" w14:textId="77777777" w:rsidR="00D46A4C" w:rsidRPr="0005317D" w:rsidRDefault="00D46A4C" w:rsidP="00E90C85">
            <w:pPr>
              <w:pStyle w:val="TableRowCentered"/>
              <w:jc w:val="left"/>
              <w:rPr>
                <w:rFonts w:asciiTheme="minorHAnsi" w:hAnsiTheme="minorHAnsi" w:cstheme="minorHAnsi"/>
                <w:szCs w:val="24"/>
              </w:rPr>
            </w:pPr>
          </w:p>
          <w:p w14:paraId="3927DB70" w14:textId="77777777" w:rsidR="00D46A4C" w:rsidRPr="0005317D" w:rsidRDefault="00D46A4C" w:rsidP="00E90C85">
            <w:pPr>
              <w:pStyle w:val="TableRowCentered"/>
              <w:jc w:val="left"/>
              <w:rPr>
                <w:rFonts w:asciiTheme="minorHAnsi" w:hAnsiTheme="minorHAnsi" w:cstheme="minorHAnsi"/>
                <w:szCs w:val="24"/>
              </w:rPr>
            </w:pPr>
          </w:p>
          <w:p w14:paraId="7C8879C3" w14:textId="76309548" w:rsidR="00D46A4C" w:rsidRPr="0005317D" w:rsidRDefault="00D46A4C" w:rsidP="005456F5">
            <w:pPr>
              <w:pStyle w:val="TableRowCentered"/>
              <w:ind w:left="0"/>
              <w:jc w:val="left"/>
              <w:rPr>
                <w:rFonts w:asciiTheme="minorHAnsi" w:hAnsiTheme="minorHAnsi" w:cstheme="minorHAnsi"/>
                <w:b/>
                <w:bCs/>
                <w:szCs w:val="24"/>
              </w:rPr>
            </w:pPr>
          </w:p>
        </w:tc>
      </w:tr>
      <w:tr w:rsidR="00E90C85" w:rsidRPr="0005317D"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48D1D9E8" w:rsidR="00E90C85" w:rsidRPr="0005317D" w:rsidRDefault="00111482" w:rsidP="00111482">
            <w:pPr>
              <w:pStyle w:val="TableRow"/>
              <w:ind w:left="0"/>
              <w:rPr>
                <w:rFonts w:asciiTheme="minorHAnsi" w:hAnsiTheme="minorHAnsi" w:cstheme="minorHAnsi"/>
              </w:rPr>
            </w:pPr>
            <w:r w:rsidRPr="0005317D">
              <w:rPr>
                <w:rFonts w:asciiTheme="minorHAnsi" w:hAnsiTheme="minorHAnsi" w:cstheme="minorHAnsi"/>
              </w:rPr>
              <w:lastRenderedPageBreak/>
              <w:t xml:space="preserve">Funding to support engagement in wider </w:t>
            </w:r>
            <w:r w:rsidR="001258D8" w:rsidRPr="0005317D">
              <w:rPr>
                <w:rFonts w:asciiTheme="minorHAnsi" w:hAnsiTheme="minorHAnsi" w:cstheme="minorHAnsi"/>
              </w:rPr>
              <w:t>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05317D" w:rsidRDefault="00E90C85" w:rsidP="00E90C85">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72B469F1" w:rsidR="00E90C85" w:rsidRPr="0005317D" w:rsidRDefault="00D46A4C" w:rsidP="00E90C85">
            <w:pPr>
              <w:pStyle w:val="TableRowCentered"/>
              <w:jc w:val="left"/>
              <w:rPr>
                <w:rFonts w:asciiTheme="minorHAnsi" w:hAnsiTheme="minorHAnsi" w:cstheme="minorHAnsi"/>
                <w:b/>
                <w:bCs/>
                <w:szCs w:val="24"/>
              </w:rPr>
            </w:pPr>
            <w:r w:rsidRPr="0005317D">
              <w:rPr>
                <w:rFonts w:asciiTheme="minorHAnsi" w:hAnsiTheme="minorHAnsi" w:cstheme="minorHAnsi"/>
                <w:b/>
                <w:bCs/>
                <w:szCs w:val="24"/>
              </w:rPr>
              <w:t>£</w:t>
            </w:r>
            <w:r w:rsidR="005456F5">
              <w:rPr>
                <w:rFonts w:asciiTheme="minorHAnsi" w:hAnsiTheme="minorHAnsi" w:cstheme="minorHAnsi"/>
                <w:b/>
                <w:bCs/>
                <w:szCs w:val="24"/>
              </w:rPr>
              <w:t>7</w:t>
            </w:r>
            <w:r w:rsidRPr="0005317D">
              <w:rPr>
                <w:rFonts w:asciiTheme="minorHAnsi" w:hAnsiTheme="minorHAnsi" w:cstheme="minorHAnsi"/>
                <w:b/>
                <w:bCs/>
                <w:szCs w:val="24"/>
              </w:rPr>
              <w:t>000</w:t>
            </w:r>
          </w:p>
        </w:tc>
      </w:tr>
      <w:tr w:rsidR="00833581" w:rsidRPr="0005317D" w14:paraId="559F3253"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6593" w14:textId="7DBFC943" w:rsidR="00833581" w:rsidRPr="0005317D" w:rsidRDefault="00833581" w:rsidP="00111482">
            <w:pPr>
              <w:pStyle w:val="TableRow"/>
              <w:ind w:left="0"/>
              <w:rPr>
                <w:rFonts w:asciiTheme="minorHAnsi" w:hAnsiTheme="minorHAnsi" w:cstheme="minorHAnsi"/>
              </w:rPr>
            </w:pPr>
            <w:r w:rsidRPr="0005317D">
              <w:rPr>
                <w:rFonts w:asciiTheme="minorHAnsi" w:hAnsiTheme="minorHAnsi" w:cstheme="minorHAnsi"/>
              </w:rPr>
              <w:t>Targeted breakfast club</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9B4F" w14:textId="77777777" w:rsidR="00833581" w:rsidRPr="0005317D" w:rsidRDefault="00833581" w:rsidP="00E90C85">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F68C" w14:textId="77777777" w:rsidR="00833581" w:rsidRPr="0005317D" w:rsidRDefault="00833581" w:rsidP="00E90C85">
            <w:pPr>
              <w:pStyle w:val="TableRowCentered"/>
              <w:jc w:val="left"/>
              <w:rPr>
                <w:rFonts w:asciiTheme="minorHAnsi" w:hAnsiTheme="minorHAnsi" w:cstheme="minorHAnsi"/>
                <w:b/>
                <w:bCs/>
                <w:szCs w:val="24"/>
              </w:rPr>
            </w:pPr>
          </w:p>
        </w:tc>
      </w:tr>
    </w:tbl>
    <w:p w14:paraId="2A7D5540" w14:textId="77777777" w:rsidR="00E66558" w:rsidRPr="0005317D" w:rsidRDefault="00E66558">
      <w:pPr>
        <w:spacing w:before="240" w:after="0"/>
        <w:rPr>
          <w:rFonts w:asciiTheme="minorHAnsi" w:hAnsiTheme="minorHAnsi" w:cstheme="minorHAnsi"/>
          <w:b/>
          <w:bCs/>
          <w:color w:val="104F75"/>
        </w:rPr>
      </w:pPr>
    </w:p>
    <w:p w14:paraId="2A7D5541" w14:textId="2908B06F" w:rsidR="00E66558" w:rsidRPr="0005317D" w:rsidRDefault="001C7E5A" w:rsidP="00120AB1">
      <w:pPr>
        <w:rPr>
          <w:rFonts w:asciiTheme="minorHAnsi" w:hAnsiTheme="minorHAnsi" w:cstheme="minorHAnsi"/>
          <w:b/>
        </w:rPr>
      </w:pPr>
      <w:r w:rsidRPr="0005317D">
        <w:rPr>
          <w:rFonts w:asciiTheme="minorHAnsi" w:hAnsiTheme="minorHAnsi" w:cstheme="minorHAnsi"/>
          <w:b/>
          <w:bCs/>
          <w:color w:val="104F75"/>
        </w:rPr>
        <w:t>Total budgeted cost: £</w:t>
      </w:r>
      <w:r w:rsidR="00DE59F6" w:rsidRPr="0005317D">
        <w:rPr>
          <w:rFonts w:asciiTheme="minorHAnsi" w:hAnsiTheme="minorHAnsi" w:cstheme="minorHAnsi"/>
          <w:b/>
          <w:iCs/>
          <w:color w:val="104F75"/>
        </w:rPr>
        <w:t>1</w:t>
      </w:r>
      <w:r w:rsidR="005456F5">
        <w:rPr>
          <w:rFonts w:asciiTheme="minorHAnsi" w:hAnsiTheme="minorHAnsi" w:cstheme="minorHAnsi"/>
          <w:b/>
          <w:iCs/>
          <w:color w:val="104F75"/>
        </w:rPr>
        <w:t>70,043</w:t>
      </w:r>
    </w:p>
    <w:p w14:paraId="2A7D5542"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Part B: Review of outcomes in the previous academic year</w:t>
      </w:r>
    </w:p>
    <w:p w14:paraId="2A7D5543" w14:textId="77777777"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t>Pupil premium strategy outcomes</w:t>
      </w:r>
    </w:p>
    <w:p w14:paraId="2A7D5544" w14:textId="3F54F8EF" w:rsidR="00E66558" w:rsidRPr="0005317D" w:rsidRDefault="009D71E8">
      <w:pPr>
        <w:rPr>
          <w:rFonts w:asciiTheme="minorHAnsi" w:hAnsiTheme="minorHAnsi" w:cstheme="minorHAnsi"/>
        </w:rPr>
      </w:pPr>
      <w:r w:rsidRPr="0005317D">
        <w:rPr>
          <w:rFonts w:asciiTheme="minorHAnsi" w:hAnsiTheme="minorHAnsi" w:cstheme="minorHAnsi"/>
        </w:rPr>
        <w:t xml:space="preserve">This details the impact that our pupil premium activity had on pupils in the </w:t>
      </w:r>
      <w:r w:rsidR="002F6492" w:rsidRPr="0005317D">
        <w:rPr>
          <w:rFonts w:asciiTheme="minorHAnsi" w:hAnsiTheme="minorHAnsi" w:cstheme="minorHAnsi"/>
          <w:b/>
          <w:bCs/>
          <w:highlight w:val="yellow"/>
          <w:u w:val="single"/>
        </w:rPr>
        <w:t>20</w:t>
      </w:r>
      <w:r w:rsidR="00381FA6" w:rsidRPr="0005317D">
        <w:rPr>
          <w:rFonts w:asciiTheme="minorHAnsi" w:hAnsiTheme="minorHAnsi" w:cstheme="minorHAnsi"/>
          <w:b/>
          <w:bCs/>
          <w:highlight w:val="yellow"/>
          <w:u w:val="single"/>
        </w:rPr>
        <w:t>24</w:t>
      </w:r>
      <w:r w:rsidR="002F6492" w:rsidRPr="0005317D">
        <w:rPr>
          <w:rFonts w:asciiTheme="minorHAnsi" w:hAnsiTheme="minorHAnsi" w:cstheme="minorHAnsi"/>
          <w:b/>
          <w:bCs/>
          <w:highlight w:val="yellow"/>
          <w:u w:val="single"/>
        </w:rPr>
        <w:t xml:space="preserve"> – 202</w:t>
      </w:r>
      <w:r w:rsidR="00381FA6" w:rsidRPr="0005317D">
        <w:rPr>
          <w:rFonts w:asciiTheme="minorHAnsi" w:hAnsiTheme="minorHAnsi" w:cstheme="minorHAnsi"/>
          <w:b/>
          <w:bCs/>
          <w:u w:val="single"/>
        </w:rPr>
        <w:t>5</w:t>
      </w:r>
      <w:r w:rsidR="002F6492" w:rsidRPr="0005317D">
        <w:rPr>
          <w:rFonts w:asciiTheme="minorHAnsi" w:hAnsiTheme="minorHAnsi" w:cstheme="minorHAnsi"/>
        </w:rPr>
        <w:t xml:space="preserve"> </w:t>
      </w:r>
      <w:r w:rsidRPr="0005317D">
        <w:rPr>
          <w:rFonts w:asciiTheme="minorHAnsi" w:hAnsiTheme="minorHAnsi" w:cstheme="minorHAnsi"/>
        </w:rPr>
        <w:t xml:space="preserve">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rsidRPr="0005317D"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05317D" w:rsidRDefault="009C3635" w:rsidP="009C3635">
            <w:pPr>
              <w:pStyle w:val="TableRow"/>
              <w:ind w:left="0"/>
              <w:contextualSpacing/>
              <w:rPr>
                <w:rFonts w:asciiTheme="minorHAnsi" w:hAnsiTheme="minorHAnsi" w:cstheme="minorHAnsi"/>
              </w:rPr>
            </w:pPr>
            <w:r w:rsidRPr="0005317D">
              <w:rPr>
                <w:rFonts w:asciiTheme="minorHAnsi" w:hAnsiTheme="minorHAnsi" w:cstheme="minorHAnsi"/>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582917E3" w14:textId="77777777" w:rsidR="009C3635" w:rsidRPr="0005317D" w:rsidRDefault="008E049F" w:rsidP="009C3635">
            <w:pPr>
              <w:pStyle w:val="TableRow"/>
              <w:ind w:left="0"/>
              <w:contextualSpacing/>
              <w:rPr>
                <w:rFonts w:asciiTheme="minorHAnsi" w:hAnsiTheme="minorHAnsi" w:cstheme="minorHAnsi"/>
                <w:iCs/>
              </w:rPr>
            </w:pPr>
            <w:r w:rsidRPr="0005317D">
              <w:rPr>
                <w:rFonts w:asciiTheme="minorHAnsi" w:hAnsiTheme="minorHAnsi" w:cstheme="minorHAnsi"/>
                <w:iCs/>
              </w:rPr>
              <w:t>2</w:t>
            </w:r>
            <w:r w:rsidR="00D46A4C" w:rsidRPr="0005317D">
              <w:rPr>
                <w:rFonts w:asciiTheme="minorHAnsi" w:hAnsiTheme="minorHAnsi" w:cstheme="minorHAnsi"/>
                <w:iCs/>
              </w:rPr>
              <w:t>023 – 2024 review</w:t>
            </w:r>
          </w:p>
          <w:p w14:paraId="47F9374E" w14:textId="6D257293" w:rsidR="00381FA6" w:rsidRPr="0005317D" w:rsidRDefault="00381FA6" w:rsidP="009C3635">
            <w:pPr>
              <w:pStyle w:val="TableRow"/>
              <w:ind w:left="0"/>
              <w:contextualSpacing/>
              <w:rPr>
                <w:rFonts w:asciiTheme="minorHAnsi" w:hAnsiTheme="minorHAnsi" w:cstheme="minorHAnsi"/>
                <w:iCs/>
              </w:rPr>
            </w:pPr>
            <w:r w:rsidRPr="0005317D">
              <w:rPr>
                <w:rFonts w:asciiTheme="minorHAnsi" w:hAnsiTheme="minorHAnsi" w:cstheme="minorHAnsi"/>
                <w:iCs/>
                <w:color w:val="FF0000"/>
              </w:rPr>
              <w:t>2024 – 2025 review</w:t>
            </w:r>
          </w:p>
        </w:tc>
      </w:tr>
      <w:tr w:rsidR="009C3635" w:rsidRPr="0005317D"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05317D" w:rsidRDefault="009C3635" w:rsidP="009C3635">
            <w:pPr>
              <w:pStyle w:val="TableRow"/>
              <w:ind w:left="0"/>
              <w:contextualSpacing/>
              <w:rPr>
                <w:rFonts w:asciiTheme="minorHAnsi" w:hAnsiTheme="minorHAnsi" w:cstheme="minorHAnsi"/>
                <w:iCs/>
              </w:rPr>
            </w:pPr>
            <w:r w:rsidRPr="0005317D">
              <w:rPr>
                <w:rFonts w:asciiTheme="minorHAnsi" w:hAnsiTheme="minorHAnsi" w:cstheme="minorHAnsi"/>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446FEF7" w14:textId="77777777" w:rsidR="00381FA6" w:rsidRPr="0005317D" w:rsidRDefault="00381FA6" w:rsidP="00381FA6">
            <w:pPr>
              <w:pStyle w:val="TableRowCentered"/>
              <w:ind w:left="0"/>
              <w:jc w:val="left"/>
              <w:rPr>
                <w:rFonts w:asciiTheme="minorHAnsi" w:hAnsiTheme="minorHAnsi" w:cstheme="minorHAnsi"/>
                <w:szCs w:val="24"/>
              </w:rPr>
            </w:pPr>
            <w:r w:rsidRPr="0005317D">
              <w:rPr>
                <w:rFonts w:asciiTheme="minorHAnsi" w:hAnsiTheme="minorHAnsi" w:cstheme="minorHAnsi"/>
                <w:szCs w:val="24"/>
              </w:rPr>
              <w:t>2024: 53% (10% baseline)</w:t>
            </w:r>
          </w:p>
          <w:p w14:paraId="22B01017" w14:textId="77777777" w:rsidR="00381FA6" w:rsidRPr="0005317D" w:rsidRDefault="00381FA6" w:rsidP="00381FA6">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2025: 57% (3% baseline)</w:t>
            </w:r>
          </w:p>
          <w:p w14:paraId="401BA4D2" w14:textId="57660B56" w:rsidR="009C3635" w:rsidRPr="0005317D" w:rsidRDefault="00381FA6" w:rsidP="00381FA6">
            <w:pPr>
              <w:pStyle w:val="TableRow"/>
              <w:ind w:left="0"/>
              <w:contextualSpacing/>
              <w:rPr>
                <w:rFonts w:asciiTheme="minorHAnsi" w:hAnsiTheme="minorHAnsi" w:cstheme="minorHAnsi"/>
                <w:iCs/>
              </w:rPr>
            </w:pPr>
            <w:r w:rsidRPr="0005317D">
              <w:rPr>
                <w:rFonts w:asciiTheme="minorHAnsi" w:hAnsiTheme="minorHAnsi" w:cstheme="minorHAnsi"/>
              </w:rPr>
              <w:t>2026: (5% baseline)</w:t>
            </w:r>
          </w:p>
        </w:tc>
      </w:tr>
      <w:tr w:rsidR="009C3635" w:rsidRPr="0005317D"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05317D" w:rsidRDefault="009C3635" w:rsidP="009C3635">
            <w:pPr>
              <w:pStyle w:val="TableRow"/>
              <w:ind w:left="0"/>
              <w:contextualSpacing/>
              <w:rPr>
                <w:rFonts w:asciiTheme="minorHAnsi" w:hAnsiTheme="minorHAnsi" w:cstheme="minorHAnsi"/>
              </w:rPr>
            </w:pPr>
            <w:r w:rsidRPr="0005317D">
              <w:rPr>
                <w:rFonts w:asciiTheme="minorHAnsi" w:hAnsiTheme="minorHAnsi" w:cstheme="minorHAnsi"/>
                <w:color w:val="auto"/>
              </w:rPr>
              <w:t>Assessments and observations indicate improved oral language among disadvantaged pupils. 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2933873F" w14:textId="77777777" w:rsidR="009C3635" w:rsidRPr="0005317D" w:rsidRDefault="00381FA6" w:rsidP="009C3635">
            <w:pPr>
              <w:pStyle w:val="TableRow"/>
              <w:ind w:left="0"/>
              <w:contextualSpacing/>
              <w:rPr>
                <w:rFonts w:asciiTheme="minorHAnsi" w:hAnsiTheme="minorHAnsi" w:cstheme="minorHAnsi"/>
              </w:rPr>
            </w:pPr>
            <w:r w:rsidRPr="0005317D">
              <w:rPr>
                <w:rFonts w:asciiTheme="minorHAnsi" w:hAnsiTheme="minorHAnsi" w:cstheme="minorHAnsi"/>
              </w:rPr>
              <w:t xml:space="preserve">2024: </w:t>
            </w:r>
            <w:r w:rsidR="00A90611" w:rsidRPr="0005317D">
              <w:rPr>
                <w:rFonts w:asciiTheme="minorHAnsi" w:hAnsiTheme="minorHAnsi" w:cstheme="minorHAnsi"/>
              </w:rPr>
              <w:t>74%</w:t>
            </w:r>
            <w:r w:rsidR="008E049F" w:rsidRPr="0005317D">
              <w:rPr>
                <w:rFonts w:asciiTheme="minorHAnsi" w:hAnsiTheme="minorHAnsi" w:cstheme="minorHAnsi"/>
              </w:rPr>
              <w:t xml:space="preserve"> of children who received NELI intervention improved</w:t>
            </w:r>
          </w:p>
          <w:p w14:paraId="59448CF4" w14:textId="77777777" w:rsidR="00381FA6" w:rsidRPr="0005317D" w:rsidRDefault="00381FA6" w:rsidP="009C3635">
            <w:pPr>
              <w:pStyle w:val="TableRow"/>
              <w:ind w:left="0"/>
              <w:contextualSpacing/>
              <w:rPr>
                <w:rFonts w:asciiTheme="minorHAnsi" w:hAnsiTheme="minorHAnsi" w:cstheme="minorHAnsi"/>
              </w:rPr>
            </w:pPr>
          </w:p>
          <w:p w14:paraId="6E89B5AF" w14:textId="77777777" w:rsidR="00381FA6" w:rsidRDefault="00381FA6" w:rsidP="009C3635">
            <w:pPr>
              <w:pStyle w:val="TableRow"/>
              <w:ind w:left="0"/>
              <w:contextualSpacing/>
              <w:rPr>
                <w:rFonts w:asciiTheme="minorHAnsi" w:hAnsiTheme="minorHAnsi" w:cstheme="minorHAnsi"/>
                <w:color w:val="FF0000"/>
              </w:rPr>
            </w:pPr>
            <w:r w:rsidRPr="0005317D">
              <w:rPr>
                <w:rFonts w:asciiTheme="minorHAnsi" w:hAnsiTheme="minorHAnsi" w:cstheme="minorHAnsi"/>
                <w:color w:val="FF0000"/>
              </w:rPr>
              <w:t>2025:</w:t>
            </w:r>
            <w:r w:rsidR="00FC4083">
              <w:rPr>
                <w:rFonts w:asciiTheme="minorHAnsi" w:hAnsiTheme="minorHAnsi" w:cstheme="minorHAnsi"/>
                <w:color w:val="FF0000"/>
              </w:rPr>
              <w:t xml:space="preserve"> 100% of children improved</w:t>
            </w:r>
          </w:p>
          <w:p w14:paraId="49DA1F0A" w14:textId="77777777" w:rsidR="00AF386B" w:rsidRDefault="00AF386B" w:rsidP="009C3635">
            <w:pPr>
              <w:pStyle w:val="TableRow"/>
              <w:ind w:left="0"/>
              <w:contextualSpacing/>
              <w:rPr>
                <w:rFonts w:asciiTheme="minorHAnsi" w:hAnsiTheme="minorHAnsi" w:cstheme="minorHAnsi"/>
                <w:color w:val="FF0000"/>
              </w:rPr>
            </w:pPr>
          </w:p>
          <w:p w14:paraId="63F2F950" w14:textId="57F11EED" w:rsidR="00AF386B" w:rsidRPr="0005317D" w:rsidRDefault="00AF386B" w:rsidP="009C3635">
            <w:pPr>
              <w:pStyle w:val="TableRow"/>
              <w:ind w:left="0"/>
              <w:contextualSpacing/>
              <w:rPr>
                <w:rFonts w:asciiTheme="minorHAnsi" w:hAnsiTheme="minorHAnsi" w:cstheme="minorHAnsi"/>
              </w:rPr>
            </w:pPr>
            <w:r>
              <w:rPr>
                <w:rFonts w:asciiTheme="minorHAnsi" w:hAnsiTheme="minorHAnsi" w:cstheme="minorHAnsi"/>
                <w:color w:val="FF0000"/>
              </w:rPr>
              <w:t>Add in PP children</w:t>
            </w:r>
          </w:p>
        </w:tc>
      </w:tr>
      <w:tr w:rsidR="009C3635" w:rsidRPr="0005317D"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Gap narrows in reading, writing and maths between disadvantaged and non-disadvantaged in school and moves towards national average</w:t>
            </w:r>
          </w:p>
          <w:p w14:paraId="6783306D" w14:textId="77777777" w:rsidR="00A37D9A" w:rsidRPr="0005317D" w:rsidRDefault="00A37D9A" w:rsidP="00A37D9A">
            <w:pPr>
              <w:pStyle w:val="TableRowCentered"/>
              <w:ind w:left="0"/>
              <w:jc w:val="left"/>
              <w:rPr>
                <w:rFonts w:asciiTheme="minorHAnsi" w:hAnsiTheme="minorHAnsi" w:cstheme="minorHAnsi"/>
                <w:color w:val="FF0000"/>
                <w:szCs w:val="24"/>
              </w:rPr>
            </w:pPr>
            <w:r w:rsidRPr="0005317D">
              <w:rPr>
                <w:rFonts w:asciiTheme="minorHAnsi" w:hAnsiTheme="minorHAnsi" w:cstheme="minorHAnsi"/>
                <w:szCs w:val="24"/>
              </w:rPr>
              <w:t>School/</w:t>
            </w:r>
            <w:r w:rsidRPr="0005317D">
              <w:rPr>
                <w:rFonts w:asciiTheme="minorHAnsi" w:hAnsiTheme="minorHAnsi" w:cstheme="minorHAnsi"/>
                <w:color w:val="FF0000"/>
                <w:szCs w:val="24"/>
              </w:rPr>
              <w:t>national</w:t>
            </w:r>
          </w:p>
          <w:p w14:paraId="6AEA20AE" w14:textId="3A13E02E" w:rsidR="009C3635" w:rsidRPr="0005317D" w:rsidRDefault="009C3635" w:rsidP="009C3635">
            <w:pPr>
              <w:pStyle w:val="TableRow"/>
              <w:ind w:left="0"/>
              <w:contextualSpacing/>
              <w:rPr>
                <w:rFonts w:asciiTheme="minorHAnsi" w:hAnsiTheme="minorHAnsi" w:cstheme="minorHAnsi"/>
                <w:color w:val="auto"/>
              </w:rPr>
            </w:pP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16308B5" w14:textId="77777777" w:rsidR="009C3635" w:rsidRPr="0005317D" w:rsidRDefault="00793F86" w:rsidP="009C3635">
            <w:pPr>
              <w:pStyle w:val="TableRow"/>
              <w:ind w:left="0"/>
              <w:contextualSpacing/>
              <w:rPr>
                <w:rFonts w:asciiTheme="minorHAnsi" w:hAnsiTheme="minorHAnsi" w:cstheme="minorHAnsi"/>
                <w:color w:val="auto"/>
              </w:rPr>
            </w:pPr>
            <w:r w:rsidRPr="0005317D">
              <w:rPr>
                <w:rFonts w:asciiTheme="minorHAnsi" w:hAnsiTheme="minorHAnsi" w:cstheme="minorHAnsi"/>
                <w:color w:val="auto"/>
              </w:rPr>
              <w:t xml:space="preserve">Gap remains and standards are not in line with NA. </w:t>
            </w:r>
          </w:p>
          <w:p w14:paraId="5CBF6B78" w14:textId="77777777" w:rsidR="00793F86" w:rsidRPr="0005317D" w:rsidRDefault="00793F86" w:rsidP="009C3635">
            <w:pPr>
              <w:pStyle w:val="TableRow"/>
              <w:ind w:left="0"/>
              <w:contextualSpacing/>
              <w:rPr>
                <w:rFonts w:asciiTheme="minorHAnsi" w:hAnsiTheme="minorHAnsi" w:cstheme="minorHAnsi"/>
                <w:color w:val="auto"/>
              </w:rPr>
            </w:pPr>
            <w:r w:rsidRPr="0005317D">
              <w:rPr>
                <w:rFonts w:asciiTheme="minorHAnsi" w:hAnsiTheme="minorHAnsi" w:cstheme="minorHAnsi"/>
                <w:color w:val="auto"/>
              </w:rPr>
              <w:t>Restructured curriculum</w:t>
            </w:r>
            <w:r w:rsidR="00257B35" w:rsidRPr="0005317D">
              <w:rPr>
                <w:rFonts w:asciiTheme="minorHAnsi" w:hAnsiTheme="minorHAnsi" w:cstheme="minorHAnsi"/>
                <w:color w:val="auto"/>
              </w:rPr>
              <w:t xml:space="preserve"> for English (24/25 academic year)</w:t>
            </w:r>
          </w:p>
          <w:p w14:paraId="04A5BC11" w14:textId="77777777" w:rsidR="00DF65EC" w:rsidRPr="0005317D" w:rsidRDefault="00DF65EC" w:rsidP="009C3635">
            <w:pPr>
              <w:pStyle w:val="TableRow"/>
              <w:ind w:left="0"/>
              <w:contextualSpacing/>
              <w:rPr>
                <w:rFonts w:asciiTheme="minorHAnsi" w:hAnsiTheme="minorHAnsi" w:cstheme="minorHAnsi"/>
                <w:color w:val="auto"/>
              </w:rPr>
            </w:pPr>
          </w:p>
          <w:tbl>
            <w:tblPr>
              <w:tblStyle w:val="TableGrid"/>
              <w:tblW w:w="0" w:type="auto"/>
              <w:tblLook w:val="04A0" w:firstRow="1" w:lastRow="0" w:firstColumn="1" w:lastColumn="0" w:noHBand="0" w:noVBand="1"/>
            </w:tblPr>
            <w:tblGrid>
              <w:gridCol w:w="1258"/>
              <w:gridCol w:w="688"/>
              <w:gridCol w:w="743"/>
              <w:gridCol w:w="710"/>
              <w:gridCol w:w="688"/>
              <w:gridCol w:w="688"/>
              <w:gridCol w:w="720"/>
            </w:tblGrid>
            <w:tr w:rsidR="00DF65EC" w:rsidRPr="0005317D" w14:paraId="393BDCC1" w14:textId="77777777" w:rsidTr="00055A77">
              <w:tc>
                <w:tcPr>
                  <w:tcW w:w="1380" w:type="dxa"/>
                </w:tcPr>
                <w:p w14:paraId="3DDD9F91" w14:textId="77777777" w:rsidR="00DF65EC" w:rsidRPr="0005317D" w:rsidRDefault="00DF65EC" w:rsidP="00DF65EC">
                  <w:pPr>
                    <w:pStyle w:val="TableRowCentered"/>
                    <w:ind w:left="0"/>
                    <w:jc w:val="left"/>
                    <w:rPr>
                      <w:rFonts w:asciiTheme="minorHAnsi" w:hAnsiTheme="minorHAnsi" w:cstheme="minorHAnsi"/>
                      <w:szCs w:val="24"/>
                    </w:rPr>
                  </w:pPr>
                </w:p>
              </w:tc>
              <w:tc>
                <w:tcPr>
                  <w:tcW w:w="1430" w:type="dxa"/>
                  <w:gridSpan w:val="2"/>
                </w:tcPr>
                <w:p w14:paraId="7A3F4A1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Reading</w:t>
                  </w:r>
                </w:p>
              </w:tc>
              <w:tc>
                <w:tcPr>
                  <w:tcW w:w="1385" w:type="dxa"/>
                  <w:gridSpan w:val="2"/>
                </w:tcPr>
                <w:p w14:paraId="690AABC6"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Writing</w:t>
                  </w:r>
                </w:p>
              </w:tc>
              <w:tc>
                <w:tcPr>
                  <w:tcW w:w="1384" w:type="dxa"/>
                  <w:gridSpan w:val="2"/>
                </w:tcPr>
                <w:p w14:paraId="596CAD2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Maths</w:t>
                  </w:r>
                </w:p>
              </w:tc>
            </w:tr>
            <w:tr w:rsidR="00DF65EC" w:rsidRPr="0005317D" w14:paraId="16010D7C" w14:textId="77777777" w:rsidTr="00055A77">
              <w:tc>
                <w:tcPr>
                  <w:tcW w:w="1380" w:type="dxa"/>
                </w:tcPr>
                <w:p w14:paraId="4890B04E"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w:t>
                  </w:r>
                </w:p>
              </w:tc>
              <w:tc>
                <w:tcPr>
                  <w:tcW w:w="674" w:type="dxa"/>
                </w:tcPr>
                <w:p w14:paraId="71C87228"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54%</w:t>
                  </w:r>
                </w:p>
              </w:tc>
              <w:tc>
                <w:tcPr>
                  <w:tcW w:w="756" w:type="dxa"/>
                </w:tcPr>
                <w:p w14:paraId="31D04FDC"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716" w:type="dxa"/>
                </w:tcPr>
                <w:p w14:paraId="1F9470FB"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62%</w:t>
                  </w:r>
                </w:p>
              </w:tc>
              <w:tc>
                <w:tcPr>
                  <w:tcW w:w="669" w:type="dxa"/>
                </w:tcPr>
                <w:p w14:paraId="1CBF20A8"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656" w:type="dxa"/>
                </w:tcPr>
                <w:p w14:paraId="6B548DD8"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38%</w:t>
                  </w:r>
                </w:p>
              </w:tc>
              <w:tc>
                <w:tcPr>
                  <w:tcW w:w="728" w:type="dxa"/>
                </w:tcPr>
                <w:p w14:paraId="25D275E1" w14:textId="77777777" w:rsidR="00DF65EC" w:rsidRPr="00A37D9A" w:rsidRDefault="00DF65EC" w:rsidP="00DF65EC">
                  <w:pPr>
                    <w:pStyle w:val="TableRowCentered"/>
                    <w:ind w:left="0"/>
                    <w:jc w:val="left"/>
                    <w:rPr>
                      <w:rFonts w:asciiTheme="minorHAnsi" w:hAnsiTheme="minorHAnsi" w:cstheme="minorHAnsi"/>
                      <w:color w:val="FF0000"/>
                      <w:szCs w:val="24"/>
                    </w:rPr>
                  </w:pPr>
                </w:p>
              </w:tc>
            </w:tr>
            <w:tr w:rsidR="00DF65EC" w:rsidRPr="0005317D" w14:paraId="187D5932" w14:textId="77777777" w:rsidTr="00055A77">
              <w:tc>
                <w:tcPr>
                  <w:tcW w:w="1380" w:type="dxa"/>
                </w:tcPr>
                <w:p w14:paraId="416F123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w:t>
                  </w:r>
                </w:p>
              </w:tc>
              <w:tc>
                <w:tcPr>
                  <w:tcW w:w="674" w:type="dxa"/>
                </w:tcPr>
                <w:p w14:paraId="5D1B4683"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38%</w:t>
                  </w:r>
                </w:p>
              </w:tc>
              <w:tc>
                <w:tcPr>
                  <w:tcW w:w="756" w:type="dxa"/>
                </w:tcPr>
                <w:p w14:paraId="7A6CEAB3" w14:textId="2FAE79D9"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68%</w:t>
                  </w:r>
                </w:p>
              </w:tc>
              <w:tc>
                <w:tcPr>
                  <w:tcW w:w="716" w:type="dxa"/>
                </w:tcPr>
                <w:p w14:paraId="3F74D06F"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52%</w:t>
                  </w:r>
                </w:p>
              </w:tc>
              <w:tc>
                <w:tcPr>
                  <w:tcW w:w="669" w:type="dxa"/>
                </w:tcPr>
                <w:p w14:paraId="7F6D1274" w14:textId="4B9AF5A2"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68%</w:t>
                  </w:r>
                </w:p>
              </w:tc>
              <w:tc>
                <w:tcPr>
                  <w:tcW w:w="656" w:type="dxa"/>
                </w:tcPr>
                <w:p w14:paraId="1669EE12"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52%</w:t>
                  </w:r>
                </w:p>
              </w:tc>
              <w:tc>
                <w:tcPr>
                  <w:tcW w:w="728" w:type="dxa"/>
                </w:tcPr>
                <w:p w14:paraId="78DEDAD0" w14:textId="2B4FCE6A"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64%</w:t>
                  </w:r>
                </w:p>
              </w:tc>
            </w:tr>
            <w:tr w:rsidR="00DF65EC" w:rsidRPr="0005317D" w14:paraId="27671EC3" w14:textId="77777777" w:rsidTr="00055A77">
              <w:tc>
                <w:tcPr>
                  <w:tcW w:w="1380" w:type="dxa"/>
                </w:tcPr>
                <w:p w14:paraId="1BD3A1E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c>
                <w:tcPr>
                  <w:tcW w:w="674" w:type="dxa"/>
                </w:tcPr>
                <w:p w14:paraId="20F7642D"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756" w:type="dxa"/>
                </w:tcPr>
                <w:p w14:paraId="4DCAE7D7"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716" w:type="dxa"/>
                </w:tcPr>
                <w:p w14:paraId="7C2D069B"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669" w:type="dxa"/>
                </w:tcPr>
                <w:p w14:paraId="666370E7"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656" w:type="dxa"/>
                </w:tcPr>
                <w:p w14:paraId="0FEF2CDB"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728" w:type="dxa"/>
                </w:tcPr>
                <w:p w14:paraId="6598865A" w14:textId="77777777" w:rsidR="00DF65EC" w:rsidRPr="00A37D9A" w:rsidRDefault="00DF65EC" w:rsidP="00DF65EC">
                  <w:pPr>
                    <w:pStyle w:val="TableRowCentered"/>
                    <w:ind w:left="0"/>
                    <w:jc w:val="left"/>
                    <w:rPr>
                      <w:rFonts w:asciiTheme="minorHAnsi" w:hAnsiTheme="minorHAnsi" w:cstheme="minorHAnsi"/>
                      <w:color w:val="FF0000"/>
                      <w:szCs w:val="24"/>
                    </w:rPr>
                  </w:pPr>
                </w:p>
              </w:tc>
            </w:tr>
          </w:tbl>
          <w:p w14:paraId="4E13D3AC" w14:textId="368AC49E" w:rsidR="00DF65EC" w:rsidRPr="0005317D" w:rsidRDefault="00DF65EC" w:rsidP="009C3635">
            <w:pPr>
              <w:pStyle w:val="TableRow"/>
              <w:ind w:left="0"/>
              <w:contextualSpacing/>
              <w:rPr>
                <w:rFonts w:asciiTheme="minorHAnsi" w:hAnsiTheme="minorHAnsi" w:cstheme="minorHAnsi"/>
                <w:color w:val="auto"/>
              </w:rPr>
            </w:pPr>
          </w:p>
        </w:tc>
      </w:tr>
      <w:tr w:rsidR="00DF65EC" w:rsidRPr="0005317D" w14:paraId="061D7FB0" w14:textId="77777777"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F48A626"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By 2026– KS2 standards are nearer to the National Average:</w:t>
            </w:r>
          </w:p>
          <w:p w14:paraId="311AE38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(disadvantaged)</w:t>
            </w:r>
          </w:p>
          <w:p w14:paraId="6F97CF8A"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szCs w:val="24"/>
              </w:rPr>
              <w:t>School/</w:t>
            </w:r>
            <w:r w:rsidRPr="0005317D">
              <w:rPr>
                <w:rFonts w:asciiTheme="minorHAnsi" w:hAnsiTheme="minorHAnsi" w:cstheme="minorHAnsi"/>
                <w:color w:val="FF0000"/>
                <w:szCs w:val="24"/>
              </w:rPr>
              <w:t>national</w:t>
            </w:r>
          </w:p>
          <w:p w14:paraId="7BC894B1" w14:textId="4285C52A" w:rsidR="00DF65EC" w:rsidRPr="0005317D" w:rsidRDefault="00DF65EC" w:rsidP="009C3635">
            <w:pPr>
              <w:pStyle w:val="TableRowCentered"/>
              <w:ind w:left="0"/>
              <w:jc w:val="left"/>
              <w:rPr>
                <w:rFonts w:asciiTheme="minorHAnsi" w:hAnsiTheme="minorHAnsi" w:cstheme="minorHAnsi"/>
                <w:szCs w:val="24"/>
              </w:rPr>
            </w:pPr>
          </w:p>
        </w:tc>
        <w:tc>
          <w:tcPr>
            <w:tcW w:w="5525" w:type="dxa"/>
            <w:tcBorders>
              <w:top w:val="single" w:sz="4" w:space="0" w:color="000000"/>
              <w:left w:val="single" w:sz="4" w:space="0" w:color="auto"/>
              <w:bottom w:val="single" w:sz="4" w:space="0" w:color="000000"/>
              <w:right w:val="single" w:sz="4" w:space="0" w:color="000000"/>
            </w:tcBorders>
            <w:shd w:val="clear" w:color="auto" w:fill="auto"/>
          </w:tcPr>
          <w:tbl>
            <w:tblPr>
              <w:tblStyle w:val="TableGrid"/>
              <w:tblW w:w="0" w:type="auto"/>
              <w:tblLook w:val="04A0" w:firstRow="1" w:lastRow="0" w:firstColumn="1" w:lastColumn="0" w:noHBand="0" w:noVBand="1"/>
            </w:tblPr>
            <w:tblGrid>
              <w:gridCol w:w="1247"/>
              <w:gridCol w:w="688"/>
              <w:gridCol w:w="747"/>
              <w:gridCol w:w="713"/>
              <w:gridCol w:w="688"/>
              <w:gridCol w:w="688"/>
              <w:gridCol w:w="724"/>
            </w:tblGrid>
            <w:tr w:rsidR="00DF65EC" w:rsidRPr="0005317D" w14:paraId="3D21DD91" w14:textId="77777777" w:rsidTr="00055A77">
              <w:tc>
                <w:tcPr>
                  <w:tcW w:w="1394" w:type="dxa"/>
                </w:tcPr>
                <w:p w14:paraId="11147E68" w14:textId="77777777" w:rsidR="00DF65EC" w:rsidRPr="0005317D" w:rsidRDefault="00DF65EC" w:rsidP="00DF65EC">
                  <w:pPr>
                    <w:pStyle w:val="TableRowCentered"/>
                    <w:ind w:left="0"/>
                    <w:jc w:val="left"/>
                    <w:rPr>
                      <w:rFonts w:asciiTheme="minorHAnsi" w:hAnsiTheme="minorHAnsi" w:cstheme="minorHAnsi"/>
                      <w:szCs w:val="24"/>
                    </w:rPr>
                  </w:pPr>
                </w:p>
              </w:tc>
              <w:tc>
                <w:tcPr>
                  <w:tcW w:w="1395" w:type="dxa"/>
                  <w:gridSpan w:val="2"/>
                </w:tcPr>
                <w:p w14:paraId="5A42115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Reading</w:t>
                  </w:r>
                </w:p>
              </w:tc>
              <w:tc>
                <w:tcPr>
                  <w:tcW w:w="1395" w:type="dxa"/>
                  <w:gridSpan w:val="2"/>
                </w:tcPr>
                <w:p w14:paraId="33A0A507"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Writing</w:t>
                  </w:r>
                </w:p>
              </w:tc>
              <w:tc>
                <w:tcPr>
                  <w:tcW w:w="1395" w:type="dxa"/>
                  <w:gridSpan w:val="2"/>
                </w:tcPr>
                <w:p w14:paraId="34E7D6A2"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Maths</w:t>
                  </w:r>
                </w:p>
              </w:tc>
            </w:tr>
            <w:tr w:rsidR="00DF65EC" w:rsidRPr="0005317D" w14:paraId="67F58A24" w14:textId="77777777" w:rsidTr="00055A77">
              <w:tc>
                <w:tcPr>
                  <w:tcW w:w="1394" w:type="dxa"/>
                </w:tcPr>
                <w:p w14:paraId="573DDFE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w:t>
                  </w:r>
                </w:p>
              </w:tc>
              <w:tc>
                <w:tcPr>
                  <w:tcW w:w="630" w:type="dxa"/>
                </w:tcPr>
                <w:p w14:paraId="7BC3DE7C"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54%</w:t>
                  </w:r>
                </w:p>
              </w:tc>
              <w:tc>
                <w:tcPr>
                  <w:tcW w:w="765" w:type="dxa"/>
                </w:tcPr>
                <w:p w14:paraId="243B2A05"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62%</w:t>
                  </w:r>
                </w:p>
              </w:tc>
              <w:tc>
                <w:tcPr>
                  <w:tcW w:w="720" w:type="dxa"/>
                </w:tcPr>
                <w:p w14:paraId="0CC7B5BF"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62%</w:t>
                  </w:r>
                </w:p>
              </w:tc>
              <w:tc>
                <w:tcPr>
                  <w:tcW w:w="675" w:type="dxa"/>
                </w:tcPr>
                <w:p w14:paraId="64940F24"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58%</w:t>
                  </w:r>
                </w:p>
              </w:tc>
              <w:tc>
                <w:tcPr>
                  <w:tcW w:w="660" w:type="dxa"/>
                </w:tcPr>
                <w:p w14:paraId="1F15BF1B"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38%</w:t>
                  </w:r>
                </w:p>
              </w:tc>
              <w:tc>
                <w:tcPr>
                  <w:tcW w:w="735" w:type="dxa"/>
                </w:tcPr>
                <w:p w14:paraId="20513F49"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59%</w:t>
                  </w:r>
                </w:p>
              </w:tc>
            </w:tr>
            <w:tr w:rsidR="00DF65EC" w:rsidRPr="0005317D" w14:paraId="4B8CD682" w14:textId="77777777" w:rsidTr="00055A77">
              <w:tc>
                <w:tcPr>
                  <w:tcW w:w="1394" w:type="dxa"/>
                </w:tcPr>
                <w:p w14:paraId="51C170E0"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w:t>
                  </w:r>
                </w:p>
              </w:tc>
              <w:tc>
                <w:tcPr>
                  <w:tcW w:w="630" w:type="dxa"/>
                </w:tcPr>
                <w:p w14:paraId="05142D80"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38%</w:t>
                  </w:r>
                </w:p>
              </w:tc>
              <w:tc>
                <w:tcPr>
                  <w:tcW w:w="765" w:type="dxa"/>
                </w:tcPr>
                <w:p w14:paraId="72223F18"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63%</w:t>
                  </w:r>
                </w:p>
              </w:tc>
              <w:tc>
                <w:tcPr>
                  <w:tcW w:w="720" w:type="dxa"/>
                </w:tcPr>
                <w:p w14:paraId="26DB7362"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52%</w:t>
                  </w:r>
                </w:p>
              </w:tc>
              <w:tc>
                <w:tcPr>
                  <w:tcW w:w="675" w:type="dxa"/>
                </w:tcPr>
                <w:p w14:paraId="4BE62D39"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59%</w:t>
                  </w:r>
                </w:p>
              </w:tc>
              <w:tc>
                <w:tcPr>
                  <w:tcW w:w="660" w:type="dxa"/>
                </w:tcPr>
                <w:p w14:paraId="5861CD81"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52%</w:t>
                  </w:r>
                </w:p>
              </w:tc>
              <w:tc>
                <w:tcPr>
                  <w:tcW w:w="735" w:type="dxa"/>
                </w:tcPr>
                <w:p w14:paraId="3B15B9FC"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61%</w:t>
                  </w:r>
                </w:p>
              </w:tc>
            </w:tr>
            <w:tr w:rsidR="00DF65EC" w:rsidRPr="0005317D" w14:paraId="207EFB92" w14:textId="77777777" w:rsidTr="00055A77">
              <w:tc>
                <w:tcPr>
                  <w:tcW w:w="1394" w:type="dxa"/>
                </w:tcPr>
                <w:p w14:paraId="750E0A85"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c>
                <w:tcPr>
                  <w:tcW w:w="630" w:type="dxa"/>
                </w:tcPr>
                <w:p w14:paraId="36B69397"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765" w:type="dxa"/>
                </w:tcPr>
                <w:p w14:paraId="1548EAB0" w14:textId="77777777" w:rsidR="00DF65EC" w:rsidRPr="0005317D" w:rsidRDefault="00DF65EC" w:rsidP="00DF65EC">
                  <w:pPr>
                    <w:pStyle w:val="TableRowCentered"/>
                    <w:ind w:left="0"/>
                    <w:jc w:val="left"/>
                    <w:rPr>
                      <w:rFonts w:asciiTheme="minorHAnsi" w:hAnsiTheme="minorHAnsi" w:cstheme="minorHAnsi"/>
                      <w:color w:val="FF0000"/>
                      <w:szCs w:val="24"/>
                    </w:rPr>
                  </w:pPr>
                </w:p>
              </w:tc>
              <w:tc>
                <w:tcPr>
                  <w:tcW w:w="720" w:type="dxa"/>
                </w:tcPr>
                <w:p w14:paraId="29602BD2"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675" w:type="dxa"/>
                </w:tcPr>
                <w:p w14:paraId="697DCE82" w14:textId="77777777" w:rsidR="00DF65EC" w:rsidRPr="0005317D" w:rsidRDefault="00DF65EC" w:rsidP="00DF65EC">
                  <w:pPr>
                    <w:pStyle w:val="TableRowCentered"/>
                    <w:ind w:left="0"/>
                    <w:jc w:val="left"/>
                    <w:rPr>
                      <w:rFonts w:asciiTheme="minorHAnsi" w:hAnsiTheme="minorHAnsi" w:cstheme="minorHAnsi"/>
                      <w:color w:val="FF0000"/>
                      <w:szCs w:val="24"/>
                    </w:rPr>
                  </w:pPr>
                </w:p>
              </w:tc>
              <w:tc>
                <w:tcPr>
                  <w:tcW w:w="660" w:type="dxa"/>
                </w:tcPr>
                <w:p w14:paraId="1A684C69"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735" w:type="dxa"/>
                </w:tcPr>
                <w:p w14:paraId="2E48234D" w14:textId="77777777" w:rsidR="00DF65EC" w:rsidRPr="0005317D" w:rsidRDefault="00DF65EC" w:rsidP="00DF65EC">
                  <w:pPr>
                    <w:pStyle w:val="TableRowCentered"/>
                    <w:ind w:left="0"/>
                    <w:jc w:val="left"/>
                    <w:rPr>
                      <w:rFonts w:asciiTheme="minorHAnsi" w:hAnsiTheme="minorHAnsi" w:cstheme="minorHAnsi"/>
                      <w:color w:val="FF0000"/>
                      <w:szCs w:val="24"/>
                    </w:rPr>
                  </w:pPr>
                </w:p>
              </w:tc>
            </w:tr>
          </w:tbl>
          <w:p w14:paraId="58FD3D17" w14:textId="77777777" w:rsidR="00DF65EC" w:rsidRPr="0005317D" w:rsidRDefault="00DF65EC" w:rsidP="009C3635">
            <w:pPr>
              <w:pStyle w:val="TableRow"/>
              <w:ind w:left="0"/>
              <w:contextualSpacing/>
              <w:rPr>
                <w:rFonts w:asciiTheme="minorHAnsi" w:hAnsiTheme="minorHAnsi" w:cstheme="minorHAnsi"/>
                <w:color w:val="auto"/>
              </w:rPr>
            </w:pPr>
          </w:p>
        </w:tc>
      </w:tr>
      <w:tr w:rsidR="009C3635" w:rsidRPr="0005317D"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EA54DC8"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 66% (Y1) 56% (Y2)</w:t>
            </w:r>
          </w:p>
          <w:p w14:paraId="66A5D323"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 73% (Y1) 43% (Y2)</w:t>
            </w:r>
          </w:p>
          <w:p w14:paraId="69422546" w14:textId="02A1CB9F" w:rsidR="00D46A4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r>
      <w:tr w:rsidR="009C3635" w:rsidRPr="0005317D"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05317D" w:rsidRDefault="009C3635"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Sustained high levels of wellbeing from 2023/24 demonstrated by:</w:t>
            </w:r>
          </w:p>
          <w:p w14:paraId="7F9B8D2D" w14:textId="2EAAF50D" w:rsidR="009C3635" w:rsidRPr="0005317D" w:rsidRDefault="009C3635" w:rsidP="0005317D">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qualitative data from student voice, student and parent surveys and teacher observations</w:t>
            </w:r>
          </w:p>
          <w:p w14:paraId="7FDDDD96" w14:textId="0D83EFB0"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color w:val="auto"/>
                <w:szCs w:val="24"/>
              </w:rPr>
              <w:lastRenderedPageBreak/>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4FEA051" w14:textId="77777777" w:rsidR="007D1E4E"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lastRenderedPageBreak/>
              <w:t xml:space="preserve">Participation in enrichment activities such as clubs has improved to approximately </w:t>
            </w:r>
            <w:r w:rsidR="008E049F" w:rsidRPr="0005317D">
              <w:rPr>
                <w:rFonts w:asciiTheme="minorHAnsi" w:hAnsiTheme="minorHAnsi" w:cstheme="minorHAnsi"/>
                <w:szCs w:val="24"/>
              </w:rPr>
              <w:t>6</w:t>
            </w:r>
            <w:r w:rsidR="0086014E" w:rsidRPr="0005317D">
              <w:rPr>
                <w:rFonts w:asciiTheme="minorHAnsi" w:hAnsiTheme="minorHAnsi" w:cstheme="minorHAnsi"/>
                <w:szCs w:val="24"/>
              </w:rPr>
              <w:t>8</w:t>
            </w:r>
            <w:r w:rsidRPr="0005317D">
              <w:rPr>
                <w:rFonts w:asciiTheme="minorHAnsi" w:hAnsiTheme="minorHAnsi" w:cstheme="minorHAnsi"/>
                <w:szCs w:val="24"/>
              </w:rPr>
              <w:t>% of PP children attending a club.</w:t>
            </w:r>
            <w:r w:rsidR="007D1E4E" w:rsidRPr="0005317D">
              <w:rPr>
                <w:rFonts w:asciiTheme="minorHAnsi" w:hAnsiTheme="minorHAnsi" w:cstheme="minorHAnsi"/>
                <w:szCs w:val="24"/>
              </w:rPr>
              <w:t xml:space="preserve"> </w:t>
            </w:r>
          </w:p>
          <w:p w14:paraId="4D3E2797" w14:textId="45436175" w:rsidR="009C3635" w:rsidRPr="0005317D" w:rsidRDefault="007D1E4E" w:rsidP="009C3635">
            <w:pPr>
              <w:pStyle w:val="TableRowCentered"/>
              <w:ind w:left="0"/>
              <w:jc w:val="left"/>
              <w:rPr>
                <w:rFonts w:asciiTheme="minorHAnsi" w:hAnsiTheme="minorHAnsi" w:cstheme="minorHAnsi"/>
                <w:szCs w:val="24"/>
              </w:rPr>
            </w:pPr>
            <w:r w:rsidRPr="0005317D">
              <w:rPr>
                <w:rFonts w:asciiTheme="minorHAnsi" w:hAnsiTheme="minorHAnsi" w:cstheme="minorHAnsi"/>
                <w:color w:val="FF0000"/>
                <w:szCs w:val="24"/>
              </w:rPr>
              <w:t>2025: 72% of PP children attended a club at some point during the year</w:t>
            </w:r>
          </w:p>
          <w:p w14:paraId="5D54B4FA" w14:textId="77777777" w:rsidR="00F617C7"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School has funded attendance at the pantomime for all PP children</w:t>
            </w:r>
          </w:p>
          <w:p w14:paraId="056C592D" w14:textId="5D0FBCA1" w:rsidR="00F617C7"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lastRenderedPageBreak/>
              <w:t>School subsidised the residential trip for all y6 children</w:t>
            </w:r>
          </w:p>
        </w:tc>
      </w:tr>
      <w:tr w:rsidR="009C3635" w:rsidRPr="0005317D"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05317D" w:rsidRDefault="009C3635" w:rsidP="0005317D">
            <w:pPr>
              <w:pStyle w:val="TableRowCentered"/>
              <w:spacing w:before="0" w:after="0"/>
              <w:ind w:left="0"/>
              <w:jc w:val="left"/>
              <w:rPr>
                <w:rFonts w:asciiTheme="minorHAnsi" w:hAnsiTheme="minorHAnsi" w:cstheme="minorHAnsi"/>
                <w:szCs w:val="24"/>
              </w:rPr>
            </w:pPr>
            <w:r w:rsidRPr="0005317D">
              <w:rPr>
                <w:rFonts w:asciiTheme="minorHAnsi" w:hAnsiTheme="minorHAnsi" w:cstheme="minorHAnsi"/>
                <w:szCs w:val="24"/>
              </w:rPr>
              <w:lastRenderedPageBreak/>
              <w:t>Fewer families are on CP plans, more families are supported at early help</w:t>
            </w:r>
          </w:p>
          <w:p w14:paraId="188C54CE" w14:textId="3479EC1A" w:rsidR="009C3635" w:rsidRPr="0005317D" w:rsidRDefault="009C3635" w:rsidP="0005317D">
            <w:pPr>
              <w:suppressAutoHyphens w:val="0"/>
              <w:autoSpaceDN/>
              <w:spacing w:after="0" w:line="240" w:lineRule="auto"/>
              <w:ind w:left="34" w:right="57"/>
              <w:rPr>
                <w:rFonts w:asciiTheme="minorHAnsi" w:hAnsiTheme="minorHAnsi" w:cstheme="minorHAnsi"/>
                <w:color w:val="auto"/>
              </w:rPr>
            </w:pPr>
            <w:r w:rsidRPr="0005317D">
              <w:rPr>
                <w:rFonts w:asciiTheme="minorHAnsi" w:hAnsiTheme="minorHAnsi" w:cstheme="minorHAnsi"/>
              </w:rPr>
              <w:t xml:space="preserve">Overall absence rate improves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33C67605" w:rsidR="009C3635" w:rsidRPr="0005317D" w:rsidRDefault="009C3635"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 xml:space="preserve">This year has seen a </w:t>
            </w:r>
            <w:r w:rsidR="0086014E" w:rsidRPr="0005317D">
              <w:rPr>
                <w:rFonts w:asciiTheme="minorHAnsi" w:hAnsiTheme="minorHAnsi" w:cstheme="minorHAnsi"/>
                <w:color w:val="auto"/>
              </w:rPr>
              <w:t>decline</w:t>
            </w:r>
            <w:r w:rsidRPr="0005317D">
              <w:rPr>
                <w:rFonts w:asciiTheme="minorHAnsi" w:hAnsiTheme="minorHAnsi" w:cstheme="minorHAnsi"/>
                <w:color w:val="auto"/>
              </w:rPr>
              <w:t xml:space="preserve"> in the number of families on CP</w:t>
            </w:r>
            <w:r w:rsidR="0086014E" w:rsidRPr="0005317D">
              <w:rPr>
                <w:rFonts w:asciiTheme="minorHAnsi" w:hAnsiTheme="minorHAnsi" w:cstheme="minorHAnsi"/>
                <w:color w:val="auto"/>
              </w:rPr>
              <w:t>, however this is mainly due to referrals not going through and the thresholds rising</w:t>
            </w:r>
          </w:p>
          <w:p w14:paraId="5C88EC21" w14:textId="5178138B" w:rsidR="0005317D" w:rsidRDefault="008E049F"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Attendance remains steadily low despite school being consistent in its approach</w:t>
            </w:r>
            <w:r w:rsidR="0086014E" w:rsidRPr="0005317D">
              <w:rPr>
                <w:rFonts w:asciiTheme="minorHAnsi" w:hAnsiTheme="minorHAnsi" w:cstheme="minorHAnsi"/>
                <w:color w:val="auto"/>
              </w:rPr>
              <w:t xml:space="preserve">. School has been supported by a LA attendance consultant who agrees that we have many strategies in place to support good </w:t>
            </w:r>
          </w:p>
          <w:p w14:paraId="6B50EA55" w14:textId="57C66479" w:rsidR="00F617C7" w:rsidRDefault="0005317D"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A</w:t>
            </w:r>
            <w:r w:rsidR="0086014E" w:rsidRPr="0005317D">
              <w:rPr>
                <w:rFonts w:asciiTheme="minorHAnsi" w:hAnsiTheme="minorHAnsi" w:cstheme="minorHAnsi"/>
                <w:color w:val="auto"/>
              </w:rPr>
              <w:t>ttendance</w:t>
            </w:r>
            <w:r>
              <w:rPr>
                <w:rFonts w:asciiTheme="minorHAnsi" w:hAnsiTheme="minorHAnsi" w:cstheme="minorHAnsi"/>
                <w:color w:val="auto"/>
              </w:rPr>
              <w:t xml:space="preserve"> (all) </w:t>
            </w:r>
            <w:r w:rsidRPr="0005317D">
              <w:rPr>
                <w:rFonts w:asciiTheme="minorHAnsi" w:hAnsiTheme="minorHAnsi" w:cstheme="minorHAnsi"/>
                <w:color w:val="FF0000"/>
              </w:rPr>
              <w:t>(disadvantaged)</w:t>
            </w:r>
          </w:p>
          <w:p w14:paraId="54C0B857" w14:textId="5A88262B" w:rsid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 xml:space="preserve">2024: 94.5%   </w:t>
            </w:r>
            <w:r w:rsidRPr="0005317D">
              <w:rPr>
                <w:rFonts w:asciiTheme="minorHAnsi" w:hAnsiTheme="minorHAnsi" w:cstheme="minorHAnsi"/>
                <w:color w:val="FF0000"/>
              </w:rPr>
              <w:t>92%</w:t>
            </w:r>
          </w:p>
          <w:p w14:paraId="5FF3849A" w14:textId="0FEB8CE0" w:rsid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 xml:space="preserve">2025: 94.8%   </w:t>
            </w:r>
            <w:r w:rsidRPr="0005317D">
              <w:rPr>
                <w:rFonts w:asciiTheme="minorHAnsi" w:hAnsiTheme="minorHAnsi" w:cstheme="minorHAnsi"/>
                <w:color w:val="FF0000"/>
              </w:rPr>
              <w:t>92</w:t>
            </w:r>
            <w:r>
              <w:rPr>
                <w:rFonts w:asciiTheme="minorHAnsi" w:hAnsiTheme="minorHAnsi" w:cstheme="minorHAnsi"/>
                <w:color w:val="FF0000"/>
              </w:rPr>
              <w:t>.4</w:t>
            </w:r>
            <w:r w:rsidRPr="0005317D">
              <w:rPr>
                <w:rFonts w:asciiTheme="minorHAnsi" w:hAnsiTheme="minorHAnsi" w:cstheme="minorHAnsi"/>
                <w:color w:val="FF0000"/>
              </w:rPr>
              <w:t>%</w:t>
            </w:r>
          </w:p>
          <w:p w14:paraId="0E45A9C3" w14:textId="6D0241FB" w:rsidR="0005317D" w:rsidRP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2026:</w:t>
            </w:r>
          </w:p>
        </w:tc>
      </w:tr>
    </w:tbl>
    <w:p w14:paraId="2A7D5548"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Externally provided programmes</w:t>
      </w:r>
    </w:p>
    <w:p w14:paraId="2A7D5549" w14:textId="77777777" w:rsidR="00E66558" w:rsidRPr="0005317D" w:rsidRDefault="009D71E8">
      <w:pPr>
        <w:rPr>
          <w:rFonts w:asciiTheme="minorHAnsi" w:hAnsiTheme="minorHAnsi" w:cstheme="minorHAnsi"/>
          <w:i/>
          <w:iCs/>
        </w:rPr>
      </w:pPr>
      <w:r w:rsidRPr="0005317D">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5317D"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Provider</w:t>
            </w:r>
          </w:p>
        </w:tc>
      </w:tr>
      <w:tr w:rsidR="00E66558" w:rsidRPr="0005317D"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1C13C4A" w:rsidR="00E66558" w:rsidRPr="0005317D"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C04731F" w:rsidR="00E66558" w:rsidRPr="0005317D" w:rsidRDefault="00E66558">
            <w:pPr>
              <w:pStyle w:val="TableRowCentered"/>
              <w:jc w:val="left"/>
              <w:rPr>
                <w:rFonts w:asciiTheme="minorHAnsi" w:hAnsiTheme="minorHAnsi" w:cstheme="minorHAnsi"/>
                <w:szCs w:val="24"/>
              </w:rPr>
            </w:pPr>
          </w:p>
        </w:tc>
      </w:tr>
      <w:tr w:rsidR="00E66558" w:rsidRPr="0005317D"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8B3999C" w:rsidR="00E66558" w:rsidRPr="0005317D"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D32960F" w:rsidR="00E66558" w:rsidRPr="0005317D" w:rsidRDefault="00E66558">
            <w:pPr>
              <w:pStyle w:val="TableRowCentered"/>
              <w:jc w:val="left"/>
              <w:rPr>
                <w:rFonts w:asciiTheme="minorHAnsi" w:hAnsiTheme="minorHAnsi" w:cstheme="minorHAnsi"/>
                <w:szCs w:val="24"/>
              </w:rPr>
            </w:pPr>
          </w:p>
        </w:tc>
      </w:tr>
      <w:tr w:rsidR="004A6B76" w:rsidRPr="0005317D"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3E44CA96" w:rsidR="004A6B76" w:rsidRPr="0005317D" w:rsidRDefault="004A6B76">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18DF8B" w:rsidR="004A6B76" w:rsidRPr="0005317D" w:rsidRDefault="004A6B76">
            <w:pPr>
              <w:pStyle w:val="TableRowCentered"/>
              <w:jc w:val="left"/>
              <w:rPr>
                <w:rFonts w:asciiTheme="minorHAnsi" w:hAnsiTheme="minorHAnsi" w:cstheme="minorHAnsi"/>
                <w:szCs w:val="24"/>
              </w:rPr>
            </w:pPr>
          </w:p>
        </w:tc>
      </w:tr>
    </w:tbl>
    <w:p w14:paraId="02CE505F" w14:textId="77777777" w:rsidR="00EE65DD" w:rsidRPr="0005317D" w:rsidRDefault="00EE65DD">
      <w:pPr>
        <w:rPr>
          <w:rFonts w:asciiTheme="minorHAnsi" w:hAnsiTheme="minorHAnsi" w:cstheme="minorHAnsi"/>
          <w:i/>
          <w:iCs/>
        </w:rPr>
      </w:pPr>
    </w:p>
    <w:p w14:paraId="2A7D5560"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05317D"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05317D" w:rsidRDefault="003753EB" w:rsidP="003753EB">
            <w:pPr>
              <w:spacing w:before="120" w:after="120"/>
              <w:rPr>
                <w:rFonts w:asciiTheme="minorHAnsi" w:hAnsiTheme="minorHAnsi" w:cstheme="minorHAnsi"/>
                <w:i/>
                <w:iCs/>
              </w:rPr>
            </w:pPr>
          </w:p>
        </w:tc>
      </w:tr>
      <w:bookmarkEnd w:id="14"/>
      <w:bookmarkEnd w:id="15"/>
      <w:bookmarkEnd w:id="16"/>
    </w:tbl>
    <w:p w14:paraId="2A7D5564" w14:textId="77777777" w:rsidR="00E66558" w:rsidRPr="0005317D" w:rsidRDefault="00E66558">
      <w:pPr>
        <w:rPr>
          <w:rFonts w:asciiTheme="minorHAnsi" w:hAnsiTheme="minorHAnsi" w:cstheme="minorHAnsi"/>
        </w:rPr>
      </w:pPr>
    </w:p>
    <w:sectPr w:rsidR="00E66558" w:rsidRPr="0005317D">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CA7E4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A7E44" w:rsidRDefault="00CA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4"/>
  </w:num>
  <w:num w:numId="9">
    <w:abstractNumId w:val="12"/>
  </w:num>
  <w:num w:numId="10">
    <w:abstractNumId w:val="10"/>
  </w:num>
  <w:num w:numId="11">
    <w:abstractNumId w:val="3"/>
  </w:num>
  <w:num w:numId="12">
    <w:abstractNumId w:val="1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5317D"/>
    <w:rsid w:val="000656B3"/>
    <w:rsid w:val="00066B73"/>
    <w:rsid w:val="00077954"/>
    <w:rsid w:val="000A0EB5"/>
    <w:rsid w:val="000A408B"/>
    <w:rsid w:val="000E5CD1"/>
    <w:rsid w:val="00111482"/>
    <w:rsid w:val="00120AB1"/>
    <w:rsid w:val="001258D8"/>
    <w:rsid w:val="001649AB"/>
    <w:rsid w:val="001C7E5A"/>
    <w:rsid w:val="00257B35"/>
    <w:rsid w:val="002A49D7"/>
    <w:rsid w:val="002F6492"/>
    <w:rsid w:val="00347061"/>
    <w:rsid w:val="003753EB"/>
    <w:rsid w:val="00381FA6"/>
    <w:rsid w:val="003D6312"/>
    <w:rsid w:val="003D7D8F"/>
    <w:rsid w:val="003E1B97"/>
    <w:rsid w:val="003F2600"/>
    <w:rsid w:val="0040415F"/>
    <w:rsid w:val="004044AA"/>
    <w:rsid w:val="00427439"/>
    <w:rsid w:val="00452B38"/>
    <w:rsid w:val="00474FA8"/>
    <w:rsid w:val="004A6B76"/>
    <w:rsid w:val="004D3533"/>
    <w:rsid w:val="005456F5"/>
    <w:rsid w:val="005648AC"/>
    <w:rsid w:val="00571F58"/>
    <w:rsid w:val="005D69F5"/>
    <w:rsid w:val="006412E1"/>
    <w:rsid w:val="006420F9"/>
    <w:rsid w:val="006A312F"/>
    <w:rsid w:val="006E7FB1"/>
    <w:rsid w:val="0072616F"/>
    <w:rsid w:val="00741B9E"/>
    <w:rsid w:val="0076102B"/>
    <w:rsid w:val="00763373"/>
    <w:rsid w:val="007902C0"/>
    <w:rsid w:val="007920B7"/>
    <w:rsid w:val="00793F86"/>
    <w:rsid w:val="007C2F04"/>
    <w:rsid w:val="007D1E4E"/>
    <w:rsid w:val="007E136F"/>
    <w:rsid w:val="007F72F1"/>
    <w:rsid w:val="00833581"/>
    <w:rsid w:val="0086014E"/>
    <w:rsid w:val="0088058A"/>
    <w:rsid w:val="008E049F"/>
    <w:rsid w:val="00912834"/>
    <w:rsid w:val="009168F6"/>
    <w:rsid w:val="009B4F04"/>
    <w:rsid w:val="009C0172"/>
    <w:rsid w:val="009C3635"/>
    <w:rsid w:val="009D71E8"/>
    <w:rsid w:val="00A01AB2"/>
    <w:rsid w:val="00A125C9"/>
    <w:rsid w:val="00A30E41"/>
    <w:rsid w:val="00A37D9A"/>
    <w:rsid w:val="00A665E0"/>
    <w:rsid w:val="00A90611"/>
    <w:rsid w:val="00AF386B"/>
    <w:rsid w:val="00B11BB0"/>
    <w:rsid w:val="00B27B73"/>
    <w:rsid w:val="00B3265C"/>
    <w:rsid w:val="00B949F9"/>
    <w:rsid w:val="00BB350E"/>
    <w:rsid w:val="00BC4D82"/>
    <w:rsid w:val="00BE6EDD"/>
    <w:rsid w:val="00C400FA"/>
    <w:rsid w:val="00C978FC"/>
    <w:rsid w:val="00CA7E44"/>
    <w:rsid w:val="00D241C9"/>
    <w:rsid w:val="00D33FE5"/>
    <w:rsid w:val="00D46A4C"/>
    <w:rsid w:val="00D74BD3"/>
    <w:rsid w:val="00D960DA"/>
    <w:rsid w:val="00DE59F6"/>
    <w:rsid w:val="00DF65EC"/>
    <w:rsid w:val="00E162DC"/>
    <w:rsid w:val="00E66558"/>
    <w:rsid w:val="00E90C85"/>
    <w:rsid w:val="00EC15D5"/>
    <w:rsid w:val="00EE0020"/>
    <w:rsid w:val="00EE65DD"/>
    <w:rsid w:val="00F3437F"/>
    <w:rsid w:val="00F5604D"/>
    <w:rsid w:val="00F616B3"/>
    <w:rsid w:val="00F617C7"/>
    <w:rsid w:val="00FB47FD"/>
    <w:rsid w:val="00FB7204"/>
    <w:rsid w:val="00FC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B27B73"/>
    <w:rPr>
      <w:color w:val="605E5C"/>
      <w:shd w:val="clear" w:color="auto" w:fill="E1DFDD"/>
    </w:rPr>
  </w:style>
  <w:style w:type="table" w:styleId="TableGrid">
    <w:name w:val="Table Grid"/>
    <w:basedOn w:val="TableNormal"/>
    <w:uiPriority w:val="39"/>
    <w:rsid w:val="006A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acusnwmathshub.co.uk/" TargetMode="External"/><Relationship Id="rId5" Type="http://schemas.openxmlformats.org/officeDocument/2006/relationships/footnotes" Target="footnot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ducation-evidence/teaching-learning-toolkit/behaviour-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12</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Jill Alexander-Steele</cp:lastModifiedBy>
  <cp:revision>9</cp:revision>
  <cp:lastPrinted>2021-11-26T14:45:00Z</cp:lastPrinted>
  <dcterms:created xsi:type="dcterms:W3CDTF">2025-11-25T09:44:00Z</dcterms:created>
  <dcterms:modified xsi:type="dcterms:W3CDTF">2026-03-24T06:19:00Z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