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3667"/>
      </w:tblGrid>
      <w:tr w:rsidR="00525C37" w:rsidRPr="005C6EFC" w:rsidTr="005C6EFC">
        <w:trPr>
          <w:trHeight w:val="286"/>
        </w:trPr>
        <w:tc>
          <w:tcPr>
            <w:tcW w:w="15338" w:type="dxa"/>
            <w:gridSpan w:val="2"/>
            <w:shd w:val="clear" w:color="auto" w:fill="FFFFFF" w:themeFill="background1"/>
          </w:tcPr>
          <w:p w:rsidR="00525C37" w:rsidRPr="005C6EFC" w:rsidRDefault="00525C37">
            <w:pPr>
              <w:rPr>
                <w:rFonts w:cstheme="minorHAnsi"/>
                <w:sz w:val="24"/>
                <w:szCs w:val="24"/>
              </w:rPr>
            </w:pPr>
            <w:r w:rsidRPr="005C6EF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C6EFC" w:rsidRDefault="005C6EFC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9810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EFC" w:rsidRDefault="005C6EFC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D74A61" w:rsidRDefault="00A47B55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History</w:t>
            </w:r>
            <w:r w:rsidR="00D74A61">
              <w:rPr>
                <w:rFonts w:cstheme="minorHAnsi"/>
                <w:b/>
                <w:color w:val="0070C0"/>
                <w:sz w:val="24"/>
                <w:szCs w:val="24"/>
              </w:rPr>
              <w:t xml:space="preserve"> Progression</w:t>
            </w:r>
            <w:r>
              <w:rPr>
                <w:rFonts w:cstheme="minorHAnsi"/>
                <w:b/>
                <w:color w:val="0070C0"/>
                <w:sz w:val="24"/>
                <w:szCs w:val="24"/>
              </w:rPr>
              <w:t xml:space="preserve"> EYFS</w:t>
            </w:r>
          </w:p>
          <w:p w:rsidR="00525C37" w:rsidRDefault="00D74A61" w:rsidP="00D74A61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This document outlines the knowledge and the skills the children will be learning</w:t>
            </w:r>
            <w:bookmarkStart w:id="0" w:name="_GoBack"/>
            <w:bookmarkEnd w:id="0"/>
            <w:r w:rsidR="00A47B55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:rsidR="005C6EFC" w:rsidRPr="005C6EFC" w:rsidRDefault="005C6EFC" w:rsidP="005C6E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47B55" w:rsidRPr="005C6EFC" w:rsidTr="00B631FC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A47B55" w:rsidRPr="005C6EFC" w:rsidRDefault="00A47B55">
            <w:pPr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>Three and Four-Year-Olds</w:t>
            </w:r>
            <w:r w:rsidRPr="005C6E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667" w:type="dxa"/>
            <w:shd w:val="clear" w:color="auto" w:fill="B4C6E7" w:themeFill="accent1" w:themeFillTint="66"/>
          </w:tcPr>
          <w:p w:rsidR="00A47B55" w:rsidRPr="005C6EFC" w:rsidRDefault="00A47B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B55" w:rsidRPr="005C6EFC" w:rsidTr="002D5792">
        <w:trPr>
          <w:trHeight w:val="286"/>
        </w:trPr>
        <w:tc>
          <w:tcPr>
            <w:tcW w:w="1671" w:type="dxa"/>
          </w:tcPr>
          <w:p w:rsidR="00A47B55" w:rsidRPr="005C6EFC" w:rsidRDefault="00A47B55">
            <w:pPr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>Understanding the World</w:t>
            </w:r>
          </w:p>
        </w:tc>
        <w:tc>
          <w:tcPr>
            <w:tcW w:w="13667" w:type="dxa"/>
          </w:tcPr>
          <w:p w:rsidR="00A47B55" w:rsidRPr="00A47B55" w:rsidRDefault="00A47B55" w:rsidP="00A47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>Begin to make sense of their own life-story and family’s history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A47B55" w:rsidRPr="005C6EFC" w:rsidTr="00F53075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Reception </w:t>
            </w:r>
          </w:p>
        </w:tc>
        <w:tc>
          <w:tcPr>
            <w:tcW w:w="13667" w:type="dxa"/>
            <w:shd w:val="clear" w:color="auto" w:fill="B4C6E7" w:themeFill="accent1" w:themeFillTint="66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B55" w:rsidRPr="00637653" w:rsidTr="00E00A37">
        <w:trPr>
          <w:trHeight w:val="286"/>
        </w:trPr>
        <w:tc>
          <w:tcPr>
            <w:tcW w:w="1671" w:type="dxa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Understanding the World </w:t>
            </w:r>
          </w:p>
        </w:tc>
        <w:tc>
          <w:tcPr>
            <w:tcW w:w="13667" w:type="dxa"/>
          </w:tcPr>
          <w:p w:rsidR="00A47B55" w:rsidRDefault="00A47B55" w:rsidP="00A47B55">
            <w:pPr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 xml:space="preserve">•  Comment on images of familiar situations in the past. </w:t>
            </w:r>
          </w:p>
          <w:p w:rsidR="00A47B55" w:rsidRPr="00A47B55" w:rsidRDefault="00A47B55" w:rsidP="00A47B55">
            <w:pPr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>• Compare and contrast characters from stories, including figures from the past.</w:t>
            </w:r>
          </w:p>
        </w:tc>
      </w:tr>
      <w:tr w:rsidR="00A47B55" w:rsidRPr="005C6EFC" w:rsidTr="00F51E14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ELG </w:t>
            </w:r>
          </w:p>
        </w:tc>
        <w:tc>
          <w:tcPr>
            <w:tcW w:w="13667" w:type="dxa"/>
            <w:shd w:val="clear" w:color="auto" w:fill="B4C6E7" w:themeFill="accent1" w:themeFillTint="66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B55" w:rsidRPr="00637653" w:rsidTr="00AE5154">
        <w:trPr>
          <w:trHeight w:val="286"/>
        </w:trPr>
        <w:tc>
          <w:tcPr>
            <w:tcW w:w="1671" w:type="dxa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Understanding the World </w:t>
            </w:r>
          </w:p>
        </w:tc>
        <w:tc>
          <w:tcPr>
            <w:tcW w:w="13667" w:type="dxa"/>
            <w:vMerge w:val="restart"/>
          </w:tcPr>
          <w:p w:rsidR="00A47B55" w:rsidRDefault="00A47B55" w:rsidP="00A47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 xml:space="preserve">Talk about the lives of people around them and their roles in society. </w:t>
            </w:r>
          </w:p>
          <w:p w:rsidR="00A47B55" w:rsidRDefault="00A47B55" w:rsidP="00A47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 xml:space="preserve">Know some similarities and differences between things in the past and now, drawing on their experiences and what has been read in class. </w:t>
            </w:r>
          </w:p>
          <w:p w:rsidR="00A47B55" w:rsidRPr="00A47B55" w:rsidRDefault="00A47B55" w:rsidP="00A47B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47B55">
              <w:rPr>
                <w:rFonts w:cstheme="minorHAnsi"/>
                <w:sz w:val="24"/>
                <w:szCs w:val="24"/>
              </w:rPr>
              <w:t>Understand the past through settings, characters and events encountered in books read in class and storytelling.</w:t>
            </w:r>
          </w:p>
        </w:tc>
      </w:tr>
      <w:tr w:rsidR="00A47B55" w:rsidRPr="005C6EFC" w:rsidTr="00914DA6">
        <w:trPr>
          <w:trHeight w:val="286"/>
        </w:trPr>
        <w:tc>
          <w:tcPr>
            <w:tcW w:w="1671" w:type="dxa"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 and Present</w:t>
            </w:r>
          </w:p>
        </w:tc>
        <w:tc>
          <w:tcPr>
            <w:tcW w:w="13667" w:type="dxa"/>
            <w:vMerge/>
          </w:tcPr>
          <w:p w:rsidR="00A47B55" w:rsidRPr="005C6EFC" w:rsidRDefault="00A47B55" w:rsidP="00914D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D66B3" w:rsidRPr="005C6EFC" w:rsidRDefault="009D66B3">
      <w:pPr>
        <w:rPr>
          <w:rFonts w:cstheme="minorHAnsi"/>
          <w:sz w:val="24"/>
          <w:szCs w:val="24"/>
        </w:rPr>
      </w:pPr>
    </w:p>
    <w:sectPr w:rsidR="009D66B3" w:rsidRPr="005C6EFC" w:rsidSect="008B3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47B2"/>
    <w:multiLevelType w:val="hybridMultilevel"/>
    <w:tmpl w:val="59D6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85096"/>
    <w:multiLevelType w:val="hybridMultilevel"/>
    <w:tmpl w:val="9DE83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E7E7A"/>
    <w:multiLevelType w:val="hybridMultilevel"/>
    <w:tmpl w:val="37C6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6E34"/>
    <w:multiLevelType w:val="hybridMultilevel"/>
    <w:tmpl w:val="97924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608E9"/>
    <w:multiLevelType w:val="hybridMultilevel"/>
    <w:tmpl w:val="F2BCC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EB"/>
    <w:rsid w:val="003A6C8A"/>
    <w:rsid w:val="00525C37"/>
    <w:rsid w:val="005C6EFC"/>
    <w:rsid w:val="00637653"/>
    <w:rsid w:val="008B36EB"/>
    <w:rsid w:val="009D66B3"/>
    <w:rsid w:val="00A47B55"/>
    <w:rsid w:val="00D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88E9"/>
  <w15:chartTrackingRefBased/>
  <w15:docId w15:val="{18153626-4DA6-4F3A-B30E-DE73B463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C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senco </cp:lastModifiedBy>
  <cp:revision>4</cp:revision>
  <dcterms:created xsi:type="dcterms:W3CDTF">2023-05-16T15:58:00Z</dcterms:created>
  <dcterms:modified xsi:type="dcterms:W3CDTF">2023-06-19T13:05:00Z</dcterms:modified>
</cp:coreProperties>
</file>