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4C169" w14:textId="77777777" w:rsidR="00A237FB" w:rsidRDefault="00883795" w:rsidP="00883795">
      <w:pPr>
        <w:jc w:val="center"/>
        <w:rPr>
          <w:lang w:val="en-GB"/>
        </w:rPr>
      </w:pPr>
      <w:r>
        <w:rPr>
          <w:lang w:val="en-GB"/>
        </w:rPr>
        <w:t xml:space="preserve">Treacle activity planner </w:t>
      </w:r>
      <w:r w:rsidR="00766C65">
        <w:rPr>
          <w:lang w:val="en-GB"/>
        </w:rPr>
        <w:t>20</w:t>
      </w:r>
      <w:r>
        <w:rPr>
          <w:lang w:val="en-GB"/>
        </w:rPr>
        <w:t>/4/20</w:t>
      </w:r>
    </w:p>
    <w:tbl>
      <w:tblPr>
        <w:tblStyle w:val="TableGrid"/>
        <w:tblW w:w="10910" w:type="dxa"/>
        <w:tblLook w:val="04A0" w:firstRow="1" w:lastRow="0" w:firstColumn="1" w:lastColumn="0" w:noHBand="0" w:noVBand="1"/>
      </w:tblPr>
      <w:tblGrid>
        <w:gridCol w:w="4675"/>
        <w:gridCol w:w="6235"/>
      </w:tblGrid>
      <w:tr w:rsidR="00883795" w14:paraId="7E5CCE25" w14:textId="77777777" w:rsidTr="00883795">
        <w:tc>
          <w:tcPr>
            <w:tcW w:w="4675" w:type="dxa"/>
          </w:tcPr>
          <w:p w14:paraId="33BCA86B" w14:textId="77777777" w:rsidR="00883795" w:rsidRDefault="00883795" w:rsidP="00883795">
            <w:pPr>
              <w:jc w:val="center"/>
              <w:rPr>
                <w:lang w:val="en-GB"/>
              </w:rPr>
            </w:pPr>
            <w:r>
              <w:rPr>
                <w:lang w:val="en-GB"/>
              </w:rPr>
              <w:t>Literacy</w:t>
            </w:r>
          </w:p>
        </w:tc>
        <w:tc>
          <w:tcPr>
            <w:tcW w:w="6235" w:type="dxa"/>
          </w:tcPr>
          <w:p w14:paraId="6795F174" w14:textId="74992411" w:rsidR="00883795" w:rsidRDefault="00883795" w:rsidP="00883795">
            <w:pPr>
              <w:jc w:val="center"/>
              <w:rPr>
                <w:lang w:val="en-GB"/>
              </w:rPr>
            </w:pPr>
            <w:r>
              <w:rPr>
                <w:lang w:val="en-GB"/>
              </w:rPr>
              <w:t xml:space="preserve">Summer term focus is writing- </w:t>
            </w:r>
            <w:r w:rsidR="00766C65">
              <w:rPr>
                <w:lang w:val="en-GB"/>
              </w:rPr>
              <w:t xml:space="preserve">write, type, draw pictures, make marks or collages and send it to the Drs Surgery at Waters Green as they want positive messages to brighten up the atrium. </w:t>
            </w:r>
          </w:p>
        </w:tc>
      </w:tr>
      <w:tr w:rsidR="00883795" w14:paraId="1976BE5E" w14:textId="77777777" w:rsidTr="00883795">
        <w:tc>
          <w:tcPr>
            <w:tcW w:w="4675" w:type="dxa"/>
          </w:tcPr>
          <w:p w14:paraId="495D6DEF" w14:textId="77777777" w:rsidR="00883795" w:rsidRDefault="00883795" w:rsidP="00883795">
            <w:pPr>
              <w:jc w:val="center"/>
              <w:rPr>
                <w:lang w:val="en-GB"/>
              </w:rPr>
            </w:pPr>
            <w:r>
              <w:rPr>
                <w:lang w:val="en-GB"/>
              </w:rPr>
              <w:t>Numeracy</w:t>
            </w:r>
          </w:p>
        </w:tc>
        <w:tc>
          <w:tcPr>
            <w:tcW w:w="6235" w:type="dxa"/>
          </w:tcPr>
          <w:p w14:paraId="204F337B" w14:textId="52272CF7" w:rsidR="00883795" w:rsidRDefault="00883795" w:rsidP="00883795">
            <w:pPr>
              <w:rPr>
                <w:lang w:val="en-GB"/>
              </w:rPr>
            </w:pPr>
            <w:r>
              <w:rPr>
                <w:lang w:val="en-GB"/>
              </w:rPr>
              <w:t>Summer term focus is time and data collection-</w:t>
            </w:r>
            <w:r w:rsidR="00766C65">
              <w:rPr>
                <w:lang w:val="en-GB"/>
              </w:rPr>
              <w:t xml:space="preserve"> ask your family and friends, using the </w:t>
            </w:r>
            <w:proofErr w:type="spellStart"/>
            <w:proofErr w:type="gramStart"/>
            <w:r w:rsidR="00766C65">
              <w:rPr>
                <w:lang w:val="en-GB"/>
              </w:rPr>
              <w:t>internet,what</w:t>
            </w:r>
            <w:proofErr w:type="spellEnd"/>
            <w:proofErr w:type="gramEnd"/>
            <w:r w:rsidR="00766C65">
              <w:rPr>
                <w:lang w:val="en-GB"/>
              </w:rPr>
              <w:t xml:space="preserve"> their favourite chocolate bar is. Take a tally to record the results.</w:t>
            </w:r>
          </w:p>
        </w:tc>
      </w:tr>
      <w:tr w:rsidR="00883795" w14:paraId="07CE3ACA" w14:textId="77777777" w:rsidTr="00883795">
        <w:tc>
          <w:tcPr>
            <w:tcW w:w="4675" w:type="dxa"/>
          </w:tcPr>
          <w:p w14:paraId="7B71D6F7" w14:textId="77777777" w:rsidR="00883795" w:rsidRDefault="00883795" w:rsidP="00883795">
            <w:pPr>
              <w:jc w:val="center"/>
              <w:rPr>
                <w:lang w:val="en-GB"/>
              </w:rPr>
            </w:pPr>
            <w:r>
              <w:rPr>
                <w:lang w:val="en-GB"/>
              </w:rPr>
              <w:t>Science</w:t>
            </w:r>
          </w:p>
        </w:tc>
        <w:tc>
          <w:tcPr>
            <w:tcW w:w="6235" w:type="dxa"/>
          </w:tcPr>
          <w:p w14:paraId="4C7E956C" w14:textId="77777777" w:rsidR="00766C65" w:rsidRDefault="00C0683A" w:rsidP="00766C65">
            <w:r>
              <w:rPr>
                <w:lang w:val="en-GB"/>
              </w:rPr>
              <w:t xml:space="preserve">Summer term focus is The World Around Us- </w:t>
            </w:r>
            <w:r w:rsidR="00766C65">
              <w:rPr>
                <w:lang w:val="en-GB"/>
              </w:rPr>
              <w:t xml:space="preserve">Record the weather over the next fortnight, put out a container to catch and measure any rainfall, make </w:t>
            </w:r>
            <w:proofErr w:type="spellStart"/>
            <w:r w:rsidR="00766C65">
              <w:rPr>
                <w:lang w:val="en-GB"/>
              </w:rPr>
              <w:t>sundancers</w:t>
            </w:r>
            <w:proofErr w:type="spellEnd"/>
            <w:r w:rsidR="00766C65">
              <w:rPr>
                <w:lang w:val="en-GB"/>
              </w:rPr>
              <w:t xml:space="preserve"> to reflect the sunlight </w:t>
            </w:r>
            <w:hyperlink r:id="rId4" w:history="1">
              <w:r w:rsidR="00766C65">
                <w:rPr>
                  <w:rStyle w:val="Hyperlink"/>
                </w:rPr>
                <w:t>https://www.cbc.ca/parents/play/view/colourful-cd-sun-catchers</w:t>
              </w:r>
            </w:hyperlink>
          </w:p>
          <w:p w14:paraId="5950B21F" w14:textId="573D1406" w:rsidR="00883795" w:rsidRDefault="00883795" w:rsidP="00883795">
            <w:pPr>
              <w:jc w:val="center"/>
              <w:rPr>
                <w:lang w:val="en-GB"/>
              </w:rPr>
            </w:pPr>
          </w:p>
        </w:tc>
      </w:tr>
      <w:tr w:rsidR="00883795" w14:paraId="301848F6" w14:textId="77777777" w:rsidTr="00883795">
        <w:tc>
          <w:tcPr>
            <w:tcW w:w="4675" w:type="dxa"/>
          </w:tcPr>
          <w:p w14:paraId="0DB1FD9A" w14:textId="77777777" w:rsidR="00883795" w:rsidRDefault="00883795" w:rsidP="00883795">
            <w:pPr>
              <w:jc w:val="center"/>
              <w:rPr>
                <w:lang w:val="en-GB"/>
              </w:rPr>
            </w:pPr>
            <w:r>
              <w:rPr>
                <w:lang w:val="en-GB"/>
              </w:rPr>
              <w:t>PE</w:t>
            </w:r>
          </w:p>
        </w:tc>
        <w:tc>
          <w:tcPr>
            <w:tcW w:w="6235" w:type="dxa"/>
          </w:tcPr>
          <w:p w14:paraId="4C98DF09" w14:textId="7573A685" w:rsidR="00766C65" w:rsidRDefault="00766C65" w:rsidP="00766C65">
            <w:hyperlink r:id="rId5" w:history="1">
              <w:r>
                <w:rPr>
                  <w:rStyle w:val="Hyperlink"/>
                </w:rPr>
                <w:t>https://flamingochicks.org/</w:t>
              </w:r>
            </w:hyperlink>
            <w:r>
              <w:t xml:space="preserve">    This organization is completely inclusive, take a look and see what you can do.</w:t>
            </w:r>
          </w:p>
          <w:p w14:paraId="005AA27D" w14:textId="0F445C62" w:rsidR="00883795" w:rsidRDefault="00883795" w:rsidP="00883795">
            <w:pPr>
              <w:jc w:val="center"/>
              <w:rPr>
                <w:lang w:val="en-GB"/>
              </w:rPr>
            </w:pPr>
          </w:p>
        </w:tc>
      </w:tr>
      <w:tr w:rsidR="00883795" w14:paraId="7C253767" w14:textId="77777777" w:rsidTr="00883795">
        <w:tc>
          <w:tcPr>
            <w:tcW w:w="4675" w:type="dxa"/>
          </w:tcPr>
          <w:p w14:paraId="2EB3DE03" w14:textId="77777777" w:rsidR="00883795" w:rsidRDefault="00883795" w:rsidP="00883795">
            <w:pPr>
              <w:jc w:val="center"/>
              <w:rPr>
                <w:lang w:val="en-GB"/>
              </w:rPr>
            </w:pPr>
            <w:r>
              <w:rPr>
                <w:lang w:val="en-GB"/>
              </w:rPr>
              <w:t>ICT/Computing</w:t>
            </w:r>
          </w:p>
        </w:tc>
        <w:tc>
          <w:tcPr>
            <w:tcW w:w="6235" w:type="dxa"/>
          </w:tcPr>
          <w:p w14:paraId="4558D662" w14:textId="187D0B0C" w:rsidR="00883795" w:rsidRDefault="003309FB" w:rsidP="00883795">
            <w:pPr>
              <w:jc w:val="center"/>
              <w:rPr>
                <w:lang w:val="en-GB"/>
              </w:rPr>
            </w:pPr>
            <w:r>
              <w:rPr>
                <w:lang w:val="en-GB"/>
              </w:rPr>
              <w:t>To fit in with our World Around Us science topic, can you take some spring photographs? Can you record the sounds of spring on an iPad or phone?</w:t>
            </w:r>
          </w:p>
        </w:tc>
      </w:tr>
      <w:tr w:rsidR="00883795" w14:paraId="4F0FDD6A" w14:textId="77777777" w:rsidTr="00883795">
        <w:tc>
          <w:tcPr>
            <w:tcW w:w="4675" w:type="dxa"/>
          </w:tcPr>
          <w:p w14:paraId="3ACB6766" w14:textId="77777777" w:rsidR="00883795" w:rsidRDefault="00883795" w:rsidP="00883795">
            <w:pPr>
              <w:jc w:val="center"/>
              <w:rPr>
                <w:lang w:val="en-GB"/>
              </w:rPr>
            </w:pPr>
            <w:r>
              <w:rPr>
                <w:lang w:val="en-GB"/>
              </w:rPr>
              <w:t>Art and DT</w:t>
            </w:r>
          </w:p>
        </w:tc>
        <w:tc>
          <w:tcPr>
            <w:tcW w:w="6235" w:type="dxa"/>
          </w:tcPr>
          <w:p w14:paraId="284A8CFF" w14:textId="77777777" w:rsidR="00883795" w:rsidRDefault="00C0683A" w:rsidP="00883795">
            <w:pPr>
              <w:jc w:val="center"/>
              <w:rPr>
                <w:lang w:val="en-GB"/>
              </w:rPr>
            </w:pPr>
            <w:r>
              <w:rPr>
                <w:lang w:val="en-GB"/>
              </w:rPr>
              <w:t>Easter crafts- (see our Facebook page for daily craft ideas)</w:t>
            </w:r>
          </w:p>
        </w:tc>
      </w:tr>
      <w:tr w:rsidR="00883795" w14:paraId="5BDF313A" w14:textId="77777777" w:rsidTr="00883795">
        <w:tc>
          <w:tcPr>
            <w:tcW w:w="4675" w:type="dxa"/>
          </w:tcPr>
          <w:p w14:paraId="2EAE0FFD" w14:textId="77777777" w:rsidR="00883795" w:rsidRDefault="00883795" w:rsidP="00883795">
            <w:pPr>
              <w:jc w:val="center"/>
              <w:rPr>
                <w:lang w:val="en-GB"/>
              </w:rPr>
            </w:pPr>
            <w:r>
              <w:rPr>
                <w:lang w:val="en-GB"/>
              </w:rPr>
              <w:t>Music</w:t>
            </w:r>
          </w:p>
        </w:tc>
        <w:tc>
          <w:tcPr>
            <w:tcW w:w="6235" w:type="dxa"/>
          </w:tcPr>
          <w:p w14:paraId="66A826A3" w14:textId="14B70728" w:rsidR="00883795" w:rsidRDefault="003309FB" w:rsidP="003309FB">
            <w:pPr>
              <w:jc w:val="center"/>
              <w:rPr>
                <w:lang w:val="en-GB"/>
              </w:rPr>
            </w:pPr>
            <w:r>
              <w:rPr>
                <w:lang w:val="en-GB"/>
              </w:rPr>
              <w:t>Make a summer playlist ready to celebrate VE day with all the neighbours on May 7th</w:t>
            </w:r>
          </w:p>
        </w:tc>
      </w:tr>
    </w:tbl>
    <w:p w14:paraId="1C705B22" w14:textId="77777777" w:rsidR="00883795" w:rsidRDefault="00883795" w:rsidP="00883795">
      <w:pPr>
        <w:jc w:val="center"/>
        <w:rPr>
          <w:lang w:val="en-GB"/>
        </w:rPr>
      </w:pPr>
    </w:p>
    <w:p w14:paraId="1D64F1C2" w14:textId="77777777" w:rsidR="00C0683A" w:rsidRDefault="00C0683A" w:rsidP="00C0683A">
      <w:pPr>
        <w:rPr>
          <w:lang w:val="en-GB"/>
        </w:rPr>
      </w:pPr>
      <w:r>
        <w:rPr>
          <w:lang w:val="en-GB"/>
        </w:rPr>
        <w:t xml:space="preserve">In class, all these activities would obviously be differentiated for each pupil’s individual needs. Some pupils will obviously need much more help than others and any recording would be done by an adult who would write down any and all responses to the task. </w:t>
      </w:r>
    </w:p>
    <w:p w14:paraId="449B611D" w14:textId="77777777" w:rsidR="00C0683A" w:rsidRPr="00883795" w:rsidRDefault="00C0683A" w:rsidP="00C0683A">
      <w:pPr>
        <w:rPr>
          <w:lang w:val="en-GB"/>
        </w:rPr>
      </w:pPr>
      <w:r>
        <w:rPr>
          <w:lang w:val="en-GB"/>
        </w:rPr>
        <w:t>These are in no way expectations, they are just suggestions. This lockdown is hard enough without any added pressure so please only do this if you feel able and that your ch</w:t>
      </w:r>
      <w:bookmarkStart w:id="0" w:name="_GoBack"/>
      <w:bookmarkEnd w:id="0"/>
      <w:r>
        <w:rPr>
          <w:lang w:val="en-GB"/>
        </w:rPr>
        <w:t xml:space="preserve">ild would benefit from trying to emulate the structure of school. </w:t>
      </w:r>
    </w:p>
    <w:sectPr w:rsidR="00C0683A" w:rsidRPr="00883795" w:rsidSect="0088379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95"/>
    <w:rsid w:val="003309FB"/>
    <w:rsid w:val="00766C65"/>
    <w:rsid w:val="00883795"/>
    <w:rsid w:val="00A237FB"/>
    <w:rsid w:val="00C0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B0B0"/>
  <w15:chartTrackingRefBased/>
  <w15:docId w15:val="{C7F3A6CC-D6E4-4DC4-B625-18996875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3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66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85242">
      <w:bodyDiv w:val="1"/>
      <w:marLeft w:val="0"/>
      <w:marRight w:val="0"/>
      <w:marTop w:val="0"/>
      <w:marBottom w:val="0"/>
      <w:divBdr>
        <w:top w:val="none" w:sz="0" w:space="0" w:color="auto"/>
        <w:left w:val="none" w:sz="0" w:space="0" w:color="auto"/>
        <w:bottom w:val="none" w:sz="0" w:space="0" w:color="auto"/>
        <w:right w:val="none" w:sz="0" w:space="0" w:color="auto"/>
      </w:divBdr>
    </w:div>
    <w:div w:id="17584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lamingochicks.org/" TargetMode="External"/><Relationship Id="rId4" Type="http://schemas.openxmlformats.org/officeDocument/2006/relationships/hyperlink" Target="https://www.cbc.ca/parents/play/view/colourful-cd-sun-cat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Wadsworth</dc:creator>
  <cp:keywords/>
  <dc:description/>
  <cp:lastModifiedBy>Microsoft Office User</cp:lastModifiedBy>
  <cp:revision>2</cp:revision>
  <dcterms:created xsi:type="dcterms:W3CDTF">2020-04-20T12:49:00Z</dcterms:created>
  <dcterms:modified xsi:type="dcterms:W3CDTF">2020-04-20T12:49:00Z</dcterms:modified>
</cp:coreProperties>
</file>