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0D71FD" w14:textId="543482AE" w:rsidR="00444850" w:rsidRDefault="0457EB5D">
      <w:pPr>
        <w:pStyle w:val="BodyText"/>
        <w:ind w:left="120"/>
      </w:pPr>
      <w:r>
        <w:rPr>
          <w:noProof/>
        </w:rPr>
        <w:drawing>
          <wp:inline distT="0" distB="0" distL="0" distR="0" wp14:anchorId="1AB98DF4" wp14:editId="1FFEDDD8">
            <wp:extent cx="1453955" cy="1463043"/>
            <wp:effectExtent l="0" t="0" r="0" b="3810"/>
            <wp:docPr id="1603927801" name="Picture 16039278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3927801" name="Picture 160392780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453955" cy="1463043"/>
                    </a:xfrm>
                    <a:prstGeom prst="rect">
                      <a:avLst/>
                    </a:prstGeom>
                  </pic:spPr>
                </pic:pic>
              </a:graphicData>
            </a:graphic>
          </wp:inline>
        </w:drawing>
      </w:r>
    </w:p>
    <w:p w14:paraId="7EDAD70A" w14:textId="77777777" w:rsidR="00444850" w:rsidRDefault="00444850">
      <w:pPr>
        <w:pStyle w:val="BodyText"/>
        <w:spacing w:before="1"/>
        <w:ind w:left="0"/>
        <w:rPr>
          <w:rFonts w:ascii="Times New Roman"/>
        </w:rPr>
      </w:pPr>
    </w:p>
    <w:p w14:paraId="2C789C8F" w14:textId="25A51240" w:rsidR="00444850" w:rsidRPr="003B001B" w:rsidRDefault="00EE4887">
      <w:pPr>
        <w:pStyle w:val="Title"/>
        <w:rPr>
          <w:rFonts w:ascii="Aptos" w:hAnsi="Aptos"/>
        </w:rPr>
      </w:pPr>
      <w:r w:rsidRPr="003B001B">
        <w:rPr>
          <w:rFonts w:ascii="Aptos" w:hAnsi="Aptos"/>
          <w:noProof/>
        </w:rPr>
        <mc:AlternateContent>
          <mc:Choice Requires="wps">
            <w:drawing>
              <wp:anchor distT="0" distB="0" distL="0" distR="0" simplePos="0" relativeHeight="251658240" behindDoc="1" locked="0" layoutInCell="1" allowOverlap="1" wp14:anchorId="56AC6E1C" wp14:editId="2A3746D5">
                <wp:simplePos x="0" y="0"/>
                <wp:positionH relativeFrom="page">
                  <wp:posOffset>911860</wp:posOffset>
                </wp:positionH>
                <wp:positionV relativeFrom="paragraph">
                  <wp:posOffset>339090</wp:posOffset>
                </wp:positionV>
                <wp:extent cx="5715000" cy="1270"/>
                <wp:effectExtent l="0" t="0" r="0" b="0"/>
                <wp:wrapTopAndBottom/>
                <wp:docPr id="1160154516"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5000" cy="1270"/>
                        </a:xfrm>
                        <a:custGeom>
                          <a:avLst/>
                          <a:gdLst>
                            <a:gd name="T0" fmla="+- 0 1436 1436"/>
                            <a:gd name="T1" fmla="*/ T0 w 9000"/>
                            <a:gd name="T2" fmla="+- 0 10436 1436"/>
                            <a:gd name="T3" fmla="*/ T2 w 9000"/>
                          </a:gdLst>
                          <a:ahLst/>
                          <a:cxnLst>
                            <a:cxn ang="0">
                              <a:pos x="T1" y="0"/>
                            </a:cxn>
                            <a:cxn ang="0">
                              <a:pos x="T3" y="0"/>
                            </a:cxn>
                          </a:cxnLst>
                          <a:rect l="0" t="0" r="r" b="b"/>
                          <a:pathLst>
                            <a:path w="9000">
                              <a:moveTo>
                                <a:pt x="0" y="0"/>
                              </a:moveTo>
                              <a:lnTo>
                                <a:pt x="9000" y="0"/>
                              </a:lnTo>
                            </a:path>
                          </a:pathLst>
                        </a:custGeom>
                        <a:noFill/>
                        <a:ln w="15875">
                          <a:solidFill>
                            <a:srgbClr val="2C008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213DBFE6">
              <v:shape id="Freeform 2" style="position:absolute;margin-left:71.8pt;margin-top:26.7pt;width:450pt;height:.1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00,1270" o:spid="_x0000_s1026" filled="f" strokecolor="#2c008e" strokeweight="1.25pt" path="m,l900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" w14:anchorId="694D1CCD">
                <v:path arrowok="t" o:connecttype="custom" o:connectlocs="0,0;5715000,0" o:connectangles="0,0"/>
                <w10:wrap type="topAndBottom" anchorx="page"/>
              </v:shape>
            </w:pict>
          </mc:Fallback>
        </mc:AlternateContent>
      </w:r>
      <w:r w:rsidRPr="003B001B">
        <w:rPr>
          <w:rFonts w:ascii="Aptos" w:hAnsi="Aptos"/>
          <w:color w:val="000099"/>
        </w:rPr>
        <w:t>UNIFORM</w:t>
      </w:r>
      <w:r w:rsidRPr="003B001B">
        <w:rPr>
          <w:rFonts w:ascii="Aptos" w:hAnsi="Aptos"/>
          <w:color w:val="000099"/>
          <w:spacing w:val="-3"/>
        </w:rPr>
        <w:t xml:space="preserve"> </w:t>
      </w:r>
      <w:r w:rsidRPr="003B001B">
        <w:rPr>
          <w:rFonts w:ascii="Aptos" w:hAnsi="Aptos"/>
          <w:color w:val="000099"/>
        </w:rPr>
        <w:t>POLICY</w:t>
      </w:r>
    </w:p>
    <w:p w14:paraId="2A1AF297" w14:textId="77777777" w:rsidR="00444850" w:rsidRPr="003B001B" w:rsidRDefault="00444850">
      <w:pPr>
        <w:pStyle w:val="BodyText"/>
        <w:ind w:left="0"/>
        <w:rPr>
          <w:rFonts w:ascii="Aptos" w:hAnsi="Aptos" w:cs="Arial"/>
          <w:b/>
          <w:sz w:val="20"/>
        </w:rPr>
      </w:pPr>
    </w:p>
    <w:p w14:paraId="66D9601F" w14:textId="77777777" w:rsidR="00444850" w:rsidRPr="003B001B" w:rsidRDefault="00444850">
      <w:pPr>
        <w:pStyle w:val="BodyText"/>
        <w:ind w:left="0"/>
        <w:rPr>
          <w:rFonts w:ascii="Aptos" w:hAnsi="Aptos" w:cs="Arial"/>
          <w:b/>
          <w:sz w:val="20"/>
        </w:rPr>
      </w:pPr>
    </w:p>
    <w:p w14:paraId="3C497A3A" w14:textId="77777777" w:rsidR="00444850" w:rsidRPr="003B001B" w:rsidRDefault="00444850">
      <w:pPr>
        <w:pStyle w:val="BodyText"/>
        <w:ind w:left="0"/>
        <w:rPr>
          <w:rFonts w:ascii="Aptos" w:hAnsi="Aptos" w:cs="Arial"/>
          <w:b/>
          <w:sz w:val="20"/>
        </w:rPr>
      </w:pPr>
    </w:p>
    <w:p w14:paraId="69E2CB4D" w14:textId="77777777" w:rsidR="00444850" w:rsidRPr="003B001B" w:rsidRDefault="00444850">
      <w:pPr>
        <w:pStyle w:val="BodyText"/>
        <w:ind w:left="0"/>
        <w:rPr>
          <w:rFonts w:ascii="Aptos" w:hAnsi="Aptos" w:cs="Arial"/>
          <w:b/>
          <w:sz w:val="16"/>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08"/>
        <w:gridCol w:w="4511"/>
      </w:tblGrid>
      <w:tr w:rsidR="00444850" w:rsidRPr="003B001B" w14:paraId="1D2EF481" w14:textId="77777777" w:rsidTr="5F85628A">
        <w:trPr>
          <w:trHeight w:val="621"/>
        </w:trPr>
        <w:tc>
          <w:tcPr>
            <w:tcW w:w="4508" w:type="dxa"/>
          </w:tcPr>
          <w:p w14:paraId="3C9E26B5" w14:textId="77777777" w:rsidR="00444850" w:rsidRPr="003B001B" w:rsidRDefault="00EE4887">
            <w:pPr>
              <w:pStyle w:val="TableParagraph"/>
              <w:rPr>
                <w:rFonts w:ascii="Aptos" w:hAnsi="Aptos" w:cs="Arial"/>
                <w:b/>
                <w:sz w:val="24"/>
              </w:rPr>
            </w:pPr>
            <w:r w:rsidRPr="003B001B">
              <w:rPr>
                <w:rFonts w:ascii="Aptos" w:hAnsi="Aptos" w:cs="Arial"/>
                <w:b/>
                <w:w w:val="105"/>
                <w:sz w:val="24"/>
              </w:rPr>
              <w:t>Person</w:t>
            </w:r>
            <w:r w:rsidRPr="003B001B">
              <w:rPr>
                <w:rFonts w:ascii="Aptos" w:hAnsi="Aptos" w:cs="Arial"/>
                <w:b/>
                <w:spacing w:val="-3"/>
                <w:w w:val="105"/>
                <w:sz w:val="24"/>
              </w:rPr>
              <w:t xml:space="preserve"> </w:t>
            </w:r>
            <w:r w:rsidRPr="003B001B">
              <w:rPr>
                <w:rFonts w:ascii="Aptos" w:hAnsi="Aptos" w:cs="Arial"/>
                <w:b/>
                <w:w w:val="105"/>
                <w:sz w:val="24"/>
              </w:rPr>
              <w:t>responsible</w:t>
            </w:r>
            <w:r w:rsidRPr="003B001B">
              <w:rPr>
                <w:rFonts w:ascii="Aptos" w:hAnsi="Aptos" w:cs="Arial"/>
                <w:b/>
                <w:spacing w:val="-1"/>
                <w:w w:val="105"/>
                <w:sz w:val="24"/>
              </w:rPr>
              <w:t xml:space="preserve"> </w:t>
            </w:r>
            <w:r w:rsidRPr="003B001B">
              <w:rPr>
                <w:rFonts w:ascii="Aptos" w:hAnsi="Aptos" w:cs="Arial"/>
                <w:b/>
                <w:w w:val="105"/>
                <w:sz w:val="24"/>
              </w:rPr>
              <w:t>for</w:t>
            </w:r>
            <w:r w:rsidRPr="003B001B">
              <w:rPr>
                <w:rFonts w:ascii="Aptos" w:hAnsi="Aptos" w:cs="Arial"/>
                <w:b/>
                <w:spacing w:val="-3"/>
                <w:w w:val="105"/>
                <w:sz w:val="24"/>
              </w:rPr>
              <w:t xml:space="preserve"> </w:t>
            </w:r>
            <w:r w:rsidRPr="003B001B">
              <w:rPr>
                <w:rFonts w:ascii="Aptos" w:hAnsi="Aptos" w:cs="Arial"/>
                <w:b/>
                <w:w w:val="105"/>
                <w:sz w:val="24"/>
              </w:rPr>
              <w:t>policy:</w:t>
            </w:r>
          </w:p>
        </w:tc>
        <w:tc>
          <w:tcPr>
            <w:tcW w:w="4511" w:type="dxa"/>
          </w:tcPr>
          <w:p w14:paraId="1A3FD083" w14:textId="77777777" w:rsidR="00444850" w:rsidRPr="003B001B" w:rsidRDefault="63D7127C" w:rsidP="5F85628A">
            <w:pPr>
              <w:pStyle w:val="TableParagraph"/>
              <w:rPr>
                <w:rFonts w:ascii="Aptos" w:hAnsi="Aptos" w:cs="Arial"/>
                <w:sz w:val="24"/>
                <w:szCs w:val="24"/>
              </w:rPr>
            </w:pPr>
            <w:r w:rsidRPr="003B001B">
              <w:rPr>
                <w:rFonts w:ascii="Aptos" w:hAnsi="Aptos" w:cs="Arial"/>
                <w:w w:val="105"/>
                <w:sz w:val="24"/>
                <w:szCs w:val="24"/>
              </w:rPr>
              <w:t>Emma Shaw</w:t>
            </w:r>
          </w:p>
        </w:tc>
      </w:tr>
      <w:tr w:rsidR="00444850" w:rsidRPr="003B001B" w14:paraId="4B7886B4" w14:textId="77777777" w:rsidTr="5F85628A">
        <w:trPr>
          <w:trHeight w:val="621"/>
        </w:trPr>
        <w:tc>
          <w:tcPr>
            <w:tcW w:w="4508" w:type="dxa"/>
          </w:tcPr>
          <w:p w14:paraId="2D66B435" w14:textId="77777777" w:rsidR="00444850" w:rsidRPr="003B001B" w:rsidRDefault="00EE4887">
            <w:pPr>
              <w:pStyle w:val="TableParagraph"/>
              <w:rPr>
                <w:rFonts w:ascii="Aptos" w:hAnsi="Aptos" w:cs="Arial"/>
                <w:b/>
                <w:sz w:val="24"/>
              </w:rPr>
            </w:pPr>
            <w:r w:rsidRPr="003B001B">
              <w:rPr>
                <w:rFonts w:ascii="Aptos" w:hAnsi="Aptos" w:cs="Arial"/>
                <w:b/>
                <w:w w:val="105"/>
                <w:sz w:val="24"/>
              </w:rPr>
              <w:t>Date</w:t>
            </w:r>
            <w:r w:rsidRPr="003B001B">
              <w:rPr>
                <w:rFonts w:ascii="Aptos" w:hAnsi="Aptos" w:cs="Arial"/>
                <w:b/>
                <w:spacing w:val="-4"/>
                <w:w w:val="105"/>
                <w:sz w:val="24"/>
              </w:rPr>
              <w:t xml:space="preserve"> </w:t>
            </w:r>
            <w:r w:rsidRPr="003B001B">
              <w:rPr>
                <w:rFonts w:ascii="Aptos" w:hAnsi="Aptos" w:cs="Arial"/>
                <w:b/>
                <w:w w:val="105"/>
                <w:sz w:val="24"/>
              </w:rPr>
              <w:t>approved:</w:t>
            </w:r>
          </w:p>
        </w:tc>
        <w:tc>
          <w:tcPr>
            <w:tcW w:w="4511" w:type="dxa"/>
          </w:tcPr>
          <w:p w14:paraId="581C29B2" w14:textId="2D97B8AC" w:rsidR="00444850" w:rsidRPr="003B001B" w:rsidRDefault="00444850" w:rsidP="04C411C0">
            <w:pPr>
              <w:pStyle w:val="TableParagraph"/>
              <w:rPr>
                <w:rFonts w:ascii="Aptos" w:hAnsi="Aptos" w:cs="Arial"/>
                <w:sz w:val="24"/>
                <w:szCs w:val="24"/>
              </w:rPr>
            </w:pPr>
          </w:p>
        </w:tc>
      </w:tr>
      <w:tr w:rsidR="00444850" w:rsidRPr="003B001B" w14:paraId="380CD6BA" w14:textId="77777777" w:rsidTr="5F85628A">
        <w:trPr>
          <w:trHeight w:val="621"/>
        </w:trPr>
        <w:tc>
          <w:tcPr>
            <w:tcW w:w="4508" w:type="dxa"/>
          </w:tcPr>
          <w:p w14:paraId="69D47696" w14:textId="78EC51E0" w:rsidR="00444850" w:rsidRPr="003B001B" w:rsidRDefault="00EE4887">
            <w:pPr>
              <w:pStyle w:val="TableParagraph"/>
              <w:rPr>
                <w:rFonts w:ascii="Aptos" w:hAnsi="Aptos" w:cs="Arial"/>
                <w:b/>
                <w:sz w:val="24"/>
              </w:rPr>
            </w:pPr>
            <w:r w:rsidRPr="003B001B">
              <w:rPr>
                <w:rFonts w:ascii="Aptos" w:hAnsi="Aptos" w:cs="Arial"/>
                <w:b/>
                <w:w w:val="105"/>
                <w:sz w:val="24"/>
              </w:rPr>
              <w:t>Review</w:t>
            </w:r>
            <w:r w:rsidR="000C6E0A" w:rsidRPr="003B001B">
              <w:rPr>
                <w:rFonts w:ascii="Aptos" w:hAnsi="Aptos" w:cs="Arial"/>
                <w:b/>
                <w:w w:val="105"/>
                <w:sz w:val="24"/>
              </w:rPr>
              <w:t>ed</w:t>
            </w:r>
            <w:r w:rsidRPr="003B001B">
              <w:rPr>
                <w:rFonts w:ascii="Aptos" w:hAnsi="Aptos" w:cs="Arial"/>
                <w:b/>
                <w:w w:val="105"/>
                <w:sz w:val="24"/>
              </w:rPr>
              <w:t>:</w:t>
            </w:r>
          </w:p>
        </w:tc>
        <w:tc>
          <w:tcPr>
            <w:tcW w:w="4511" w:type="dxa"/>
          </w:tcPr>
          <w:p w14:paraId="16D65879" w14:textId="2160CDA8" w:rsidR="00444850" w:rsidRPr="003B001B" w:rsidRDefault="00DA695E" w:rsidP="04C411C0">
            <w:pPr>
              <w:pStyle w:val="TableParagraph"/>
              <w:spacing w:before="36"/>
              <w:ind w:right="490"/>
              <w:rPr>
                <w:rFonts w:ascii="Aptos" w:hAnsi="Aptos" w:cs="Arial"/>
                <w:sz w:val="24"/>
                <w:szCs w:val="24"/>
              </w:rPr>
            </w:pPr>
            <w:r w:rsidRPr="003B001B">
              <w:rPr>
                <w:rFonts w:ascii="Aptos" w:hAnsi="Aptos" w:cs="Arial"/>
                <w:w w:val="105"/>
                <w:sz w:val="24"/>
                <w:szCs w:val="24"/>
              </w:rPr>
              <w:t>November 2025</w:t>
            </w:r>
          </w:p>
        </w:tc>
      </w:tr>
      <w:tr w:rsidR="000C6E0A" w:rsidRPr="003B001B" w14:paraId="2F01BCAF" w14:textId="77777777" w:rsidTr="5F85628A">
        <w:trPr>
          <w:trHeight w:val="621"/>
        </w:trPr>
        <w:tc>
          <w:tcPr>
            <w:tcW w:w="4508" w:type="dxa"/>
          </w:tcPr>
          <w:p w14:paraId="4166E213" w14:textId="7EBA7085" w:rsidR="000C6E0A" w:rsidRPr="003B001B" w:rsidRDefault="000C6E0A">
            <w:pPr>
              <w:pStyle w:val="TableParagraph"/>
              <w:rPr>
                <w:rFonts w:ascii="Aptos" w:hAnsi="Aptos" w:cs="Arial"/>
                <w:b/>
                <w:w w:val="105"/>
                <w:sz w:val="24"/>
              </w:rPr>
            </w:pPr>
            <w:r w:rsidRPr="003B001B">
              <w:rPr>
                <w:rFonts w:ascii="Aptos" w:hAnsi="Aptos" w:cs="Arial"/>
                <w:b/>
                <w:w w:val="105"/>
                <w:sz w:val="24"/>
              </w:rPr>
              <w:t xml:space="preserve">Next Review date: </w:t>
            </w:r>
          </w:p>
        </w:tc>
        <w:tc>
          <w:tcPr>
            <w:tcW w:w="4511" w:type="dxa"/>
          </w:tcPr>
          <w:p w14:paraId="22FBC001" w14:textId="35E28379" w:rsidR="000C6E0A" w:rsidRPr="003B001B" w:rsidRDefault="00DA695E" w:rsidP="04C411C0">
            <w:pPr>
              <w:pStyle w:val="TableParagraph"/>
              <w:spacing w:before="36"/>
              <w:ind w:right="490"/>
              <w:rPr>
                <w:rFonts w:ascii="Aptos" w:hAnsi="Aptos" w:cs="Arial"/>
                <w:w w:val="105"/>
                <w:sz w:val="24"/>
                <w:szCs w:val="24"/>
              </w:rPr>
            </w:pPr>
            <w:r w:rsidRPr="003B001B">
              <w:rPr>
                <w:rFonts w:ascii="Aptos" w:hAnsi="Aptos" w:cs="Arial"/>
                <w:w w:val="105"/>
                <w:sz w:val="24"/>
                <w:szCs w:val="24"/>
              </w:rPr>
              <w:t>November 2026</w:t>
            </w:r>
          </w:p>
        </w:tc>
      </w:tr>
    </w:tbl>
    <w:p w14:paraId="5F965CF5" w14:textId="77777777" w:rsidR="00444850" w:rsidRPr="003B001B" w:rsidRDefault="00444850">
      <w:pPr>
        <w:pStyle w:val="BodyText"/>
        <w:ind w:left="0"/>
        <w:rPr>
          <w:rFonts w:ascii="Aptos" w:hAnsi="Aptos" w:cs="Arial"/>
          <w:b/>
          <w:sz w:val="20"/>
        </w:rPr>
      </w:pPr>
    </w:p>
    <w:p w14:paraId="43BBBB9E" w14:textId="7F87E790" w:rsidR="00444850" w:rsidRPr="003B001B" w:rsidRDefault="00444850" w:rsidP="003B001B">
      <w:pPr>
        <w:tabs>
          <w:tab w:val="left" w:pos="840"/>
          <w:tab w:val="left" w:pos="841"/>
        </w:tabs>
        <w:spacing w:line="293" w:lineRule="exact"/>
        <w:rPr>
          <w:rFonts w:ascii="Aptos" w:hAnsi="Aptos" w:cs="Arial"/>
          <w:sz w:val="24"/>
        </w:rPr>
      </w:pPr>
    </w:p>
    <w:p w14:paraId="538CAD65" w14:textId="650EC7F6" w:rsidR="003B001B" w:rsidRPr="003B001B" w:rsidRDefault="003B001B" w:rsidP="003B001B">
      <w:pPr>
        <w:widowControl/>
        <w:pBdr>
          <w:top w:val="single" w:sz="12" w:space="0" w:color="000000"/>
        </w:pBdr>
        <w:autoSpaceDE/>
        <w:autoSpaceDN/>
        <w:textAlignment w:val="baseline"/>
        <w:rPr>
          <w:rFonts w:ascii="Aptos" w:eastAsia="Times New Roman" w:hAnsi="Aptos" w:cs="Segoe UI"/>
          <w:sz w:val="24"/>
          <w:szCs w:val="24"/>
          <w:lang w:val="en-GB" w:eastAsia="en-GB"/>
        </w:rPr>
      </w:pPr>
    </w:p>
    <w:p w14:paraId="56E4E68A" w14:textId="316C1BBB" w:rsidR="003B001B" w:rsidRPr="003B001B" w:rsidRDefault="003B001B" w:rsidP="003B001B">
      <w:pPr>
        <w:widowControl/>
        <w:autoSpaceDE/>
        <w:autoSpaceDN/>
        <w:textAlignment w:val="baseline"/>
        <w:rPr>
          <w:rFonts w:ascii="Aptos" w:eastAsia="Times New Roman" w:hAnsi="Aptos" w:cs="Segoe UI"/>
          <w:color w:val="0F4761"/>
          <w:sz w:val="28"/>
          <w:szCs w:val="28"/>
          <w:lang w:eastAsia="en-GB"/>
        </w:rPr>
      </w:pPr>
      <w:r w:rsidRPr="003B001B">
        <w:rPr>
          <w:rFonts w:ascii="Aptos" w:eastAsia="Times New Roman" w:hAnsi="Aptos" w:cs="Segoe UI"/>
          <w:color w:val="0F4761"/>
          <w:sz w:val="28"/>
          <w:szCs w:val="28"/>
          <w:lang w:eastAsia="en-GB"/>
        </w:rPr>
        <w:t>Contextual Information</w:t>
      </w:r>
    </w:p>
    <w:p w14:paraId="67AB3B3A" w14:textId="4A195A9C" w:rsidR="003B001B" w:rsidRDefault="003B001B" w:rsidP="003B001B">
      <w:pPr>
        <w:widowControl/>
        <w:autoSpaceDE/>
        <w:autoSpaceDN/>
        <w:textAlignment w:val="baseline"/>
        <w:rPr>
          <w:rFonts w:ascii="Aptos" w:eastAsia="Times New Roman" w:hAnsi="Aptos" w:cs="Segoe UI"/>
          <w:sz w:val="24"/>
          <w:szCs w:val="24"/>
          <w:lang w:val="en-GB" w:eastAsia="en-GB"/>
        </w:rPr>
      </w:pPr>
      <w:r w:rsidRPr="003B001B">
        <w:rPr>
          <w:rFonts w:ascii="Aptos" w:eastAsia="Times New Roman" w:hAnsi="Aptos" w:cs="Segoe UI"/>
          <w:sz w:val="24"/>
          <w:szCs w:val="24"/>
          <w:lang w:eastAsia="en-GB"/>
        </w:rPr>
        <w:t xml:space="preserve">Park Lane School caters for pupils aged 5–19 with severe and complex learning difficulties. Many pupils have additional needs including visual and hearing impairments, Autism, physical, </w:t>
      </w:r>
      <w:proofErr w:type="spellStart"/>
      <w:r w:rsidRPr="003B001B">
        <w:rPr>
          <w:rFonts w:ascii="Aptos" w:eastAsia="Times New Roman" w:hAnsi="Aptos" w:cs="Segoe UI"/>
          <w:sz w:val="24"/>
          <w:szCs w:val="24"/>
          <w:lang w:eastAsia="en-GB"/>
        </w:rPr>
        <w:t>behavioural</w:t>
      </w:r>
      <w:proofErr w:type="spellEnd"/>
      <w:r w:rsidRPr="003B001B">
        <w:rPr>
          <w:rFonts w:ascii="Aptos" w:eastAsia="Times New Roman" w:hAnsi="Aptos" w:cs="Segoe UI"/>
          <w:sz w:val="24"/>
          <w:szCs w:val="24"/>
          <w:lang w:eastAsia="en-GB"/>
        </w:rPr>
        <w:t>, and medical needs. The school serves the east of Cheshire, including Wilmslow, Knutsford, Poynton, and Congleton.</w:t>
      </w:r>
      <w:r w:rsidRPr="003B001B">
        <w:rPr>
          <w:rFonts w:ascii="Aptos" w:eastAsia="Times New Roman" w:hAnsi="Aptos" w:cs="Segoe UI"/>
          <w:sz w:val="24"/>
          <w:szCs w:val="24"/>
          <w:lang w:val="en-GB" w:eastAsia="en-GB"/>
        </w:rPr>
        <w:t> </w:t>
      </w:r>
    </w:p>
    <w:p w14:paraId="4CE7F3DC" w14:textId="77777777" w:rsidR="000466E0" w:rsidRPr="003B001B" w:rsidRDefault="000466E0" w:rsidP="003B001B">
      <w:pPr>
        <w:widowControl/>
        <w:autoSpaceDE/>
        <w:autoSpaceDN/>
        <w:textAlignment w:val="baseline"/>
        <w:rPr>
          <w:rFonts w:ascii="Aptos" w:eastAsia="Times New Roman" w:hAnsi="Aptos" w:cs="Segoe UI"/>
          <w:sz w:val="24"/>
          <w:szCs w:val="24"/>
          <w:lang w:val="en-GB" w:eastAsia="en-GB"/>
        </w:rPr>
      </w:pPr>
    </w:p>
    <w:p w14:paraId="420D81D6" w14:textId="77777777" w:rsidR="003B001B" w:rsidRPr="003B001B" w:rsidRDefault="003B001B" w:rsidP="003B001B">
      <w:pPr>
        <w:widowControl/>
        <w:autoSpaceDE/>
        <w:autoSpaceDN/>
        <w:textAlignment w:val="baseline"/>
        <w:rPr>
          <w:rFonts w:ascii="Aptos" w:eastAsia="Times New Roman" w:hAnsi="Aptos" w:cs="Segoe UI"/>
          <w:color w:val="0F4761"/>
          <w:sz w:val="24"/>
          <w:szCs w:val="24"/>
          <w:lang w:val="en-GB" w:eastAsia="en-GB"/>
        </w:rPr>
      </w:pPr>
      <w:r w:rsidRPr="003B001B">
        <w:rPr>
          <w:rFonts w:ascii="Aptos" w:eastAsia="Times New Roman" w:hAnsi="Aptos" w:cs="Segoe UI"/>
          <w:color w:val="0F4761"/>
          <w:sz w:val="28"/>
          <w:szCs w:val="28"/>
          <w:lang w:eastAsia="en-GB"/>
        </w:rPr>
        <w:t>Rationale</w:t>
      </w:r>
      <w:r w:rsidRPr="003B001B">
        <w:rPr>
          <w:rFonts w:ascii="Aptos" w:eastAsia="Times New Roman" w:hAnsi="Aptos" w:cs="Segoe UI"/>
          <w:color w:val="0F4761"/>
          <w:sz w:val="28"/>
          <w:szCs w:val="28"/>
          <w:lang w:val="en-GB" w:eastAsia="en-GB"/>
        </w:rPr>
        <w:t> </w:t>
      </w:r>
    </w:p>
    <w:p w14:paraId="71774AB5" w14:textId="3D69F21A" w:rsidR="003B001B" w:rsidRDefault="003B001B" w:rsidP="003B001B">
      <w:pPr>
        <w:widowControl/>
        <w:autoSpaceDE/>
        <w:autoSpaceDN/>
        <w:textAlignment w:val="baseline"/>
        <w:rPr>
          <w:rFonts w:ascii="Aptos" w:eastAsia="Times New Roman" w:hAnsi="Aptos" w:cs="Segoe UI"/>
          <w:sz w:val="24"/>
          <w:szCs w:val="24"/>
          <w:lang w:val="en-GB" w:eastAsia="en-GB"/>
        </w:rPr>
      </w:pPr>
      <w:r w:rsidRPr="003B001B">
        <w:rPr>
          <w:rFonts w:ascii="Aptos" w:eastAsia="Times New Roman" w:hAnsi="Aptos" w:cs="Segoe UI"/>
          <w:sz w:val="24"/>
          <w:szCs w:val="24"/>
          <w:lang w:eastAsia="en-GB"/>
        </w:rPr>
        <w:t>Wearing school uniform can help pupils understand routines and transitions. However, due to sensory and other needs, uniform is not compulsory. Sixth Form pupils may wear their own clothes.</w:t>
      </w:r>
      <w:r w:rsidRPr="003B001B">
        <w:rPr>
          <w:rFonts w:ascii="Aptos" w:eastAsia="Times New Roman" w:hAnsi="Aptos" w:cs="Segoe UI"/>
          <w:sz w:val="24"/>
          <w:szCs w:val="24"/>
          <w:lang w:val="en-GB" w:eastAsia="en-GB"/>
        </w:rPr>
        <w:t> </w:t>
      </w:r>
    </w:p>
    <w:p w14:paraId="3684B510" w14:textId="77777777" w:rsidR="000466E0" w:rsidRPr="003B001B" w:rsidRDefault="000466E0" w:rsidP="003B001B">
      <w:pPr>
        <w:widowControl/>
        <w:autoSpaceDE/>
        <w:autoSpaceDN/>
        <w:textAlignment w:val="baseline"/>
        <w:rPr>
          <w:rFonts w:ascii="Aptos" w:eastAsia="Times New Roman" w:hAnsi="Aptos" w:cs="Segoe UI"/>
          <w:sz w:val="24"/>
          <w:szCs w:val="24"/>
          <w:lang w:val="en-GB" w:eastAsia="en-GB"/>
        </w:rPr>
      </w:pPr>
    </w:p>
    <w:p w14:paraId="38AF537E" w14:textId="77777777" w:rsidR="003B001B" w:rsidRPr="003B001B" w:rsidRDefault="003B001B" w:rsidP="003B001B">
      <w:pPr>
        <w:widowControl/>
        <w:autoSpaceDE/>
        <w:autoSpaceDN/>
        <w:textAlignment w:val="baseline"/>
        <w:rPr>
          <w:rFonts w:ascii="Aptos" w:eastAsia="Times New Roman" w:hAnsi="Aptos" w:cs="Segoe UI"/>
          <w:color w:val="0F4761"/>
          <w:sz w:val="24"/>
          <w:szCs w:val="24"/>
          <w:lang w:val="en-GB" w:eastAsia="en-GB"/>
        </w:rPr>
      </w:pPr>
      <w:r w:rsidRPr="003B001B">
        <w:rPr>
          <w:rFonts w:ascii="Aptos" w:eastAsia="Times New Roman" w:hAnsi="Aptos" w:cs="Segoe UI"/>
          <w:color w:val="0F4761"/>
          <w:sz w:val="28"/>
          <w:szCs w:val="28"/>
          <w:lang w:eastAsia="en-GB"/>
        </w:rPr>
        <w:t>Aims</w:t>
      </w:r>
      <w:r w:rsidRPr="003B001B">
        <w:rPr>
          <w:rFonts w:ascii="Aptos" w:eastAsia="Times New Roman" w:hAnsi="Aptos" w:cs="Segoe UI"/>
          <w:color w:val="0F4761"/>
          <w:sz w:val="28"/>
          <w:szCs w:val="28"/>
          <w:lang w:val="en-GB" w:eastAsia="en-GB"/>
        </w:rPr>
        <w:t> </w:t>
      </w:r>
    </w:p>
    <w:p w14:paraId="038A1939" w14:textId="77777777" w:rsidR="000466E0" w:rsidRDefault="003B001B" w:rsidP="000466E0">
      <w:pPr>
        <w:pStyle w:val="ListParagraph"/>
        <w:widowControl/>
        <w:numPr>
          <w:ilvl w:val="0"/>
          <w:numId w:val="3"/>
        </w:numPr>
        <w:autoSpaceDE/>
        <w:autoSpaceDN/>
        <w:textAlignment w:val="baseline"/>
        <w:rPr>
          <w:rFonts w:ascii="Aptos" w:eastAsia="Times New Roman" w:hAnsi="Aptos" w:cs="Segoe UI"/>
          <w:sz w:val="24"/>
          <w:szCs w:val="24"/>
          <w:lang w:val="en-GB" w:eastAsia="en-GB"/>
        </w:rPr>
      </w:pPr>
      <w:r w:rsidRPr="000466E0">
        <w:rPr>
          <w:rFonts w:ascii="Aptos" w:eastAsia="Times New Roman" w:hAnsi="Aptos" w:cs="Segoe UI"/>
          <w:sz w:val="24"/>
          <w:szCs w:val="24"/>
          <w:lang w:eastAsia="en-GB"/>
        </w:rPr>
        <w:t>Ensure uniform is affordable and offers value for money</w:t>
      </w:r>
      <w:r w:rsidRPr="000466E0">
        <w:rPr>
          <w:rFonts w:ascii="Aptos" w:eastAsia="Times New Roman" w:hAnsi="Aptos" w:cs="Segoe UI"/>
          <w:sz w:val="24"/>
          <w:szCs w:val="24"/>
          <w:lang w:val="en-GB" w:eastAsia="en-GB"/>
        </w:rPr>
        <w:t> </w:t>
      </w:r>
    </w:p>
    <w:p w14:paraId="499C8B0D" w14:textId="77777777" w:rsidR="000466E0" w:rsidRDefault="003B001B" w:rsidP="000466E0">
      <w:pPr>
        <w:pStyle w:val="ListParagraph"/>
        <w:widowControl/>
        <w:numPr>
          <w:ilvl w:val="0"/>
          <w:numId w:val="3"/>
        </w:numPr>
        <w:autoSpaceDE/>
        <w:autoSpaceDN/>
        <w:textAlignment w:val="baseline"/>
        <w:rPr>
          <w:rFonts w:ascii="Aptos" w:eastAsia="Times New Roman" w:hAnsi="Aptos" w:cs="Segoe UI"/>
          <w:sz w:val="24"/>
          <w:szCs w:val="24"/>
          <w:lang w:val="en-GB" w:eastAsia="en-GB"/>
        </w:rPr>
      </w:pPr>
      <w:r w:rsidRPr="000466E0">
        <w:rPr>
          <w:rFonts w:ascii="Aptos" w:eastAsia="Times New Roman" w:hAnsi="Aptos" w:cs="Segoe UI"/>
          <w:sz w:val="24"/>
          <w:szCs w:val="24"/>
          <w:lang w:eastAsia="en-GB"/>
        </w:rPr>
        <w:t>Avoid discrimination in line with the Equality Act 2010</w:t>
      </w:r>
      <w:r w:rsidRPr="000466E0">
        <w:rPr>
          <w:rFonts w:ascii="Aptos" w:eastAsia="Times New Roman" w:hAnsi="Aptos" w:cs="Segoe UI"/>
          <w:sz w:val="24"/>
          <w:szCs w:val="24"/>
          <w:lang w:val="en-GB" w:eastAsia="en-GB"/>
        </w:rPr>
        <w:t> </w:t>
      </w:r>
    </w:p>
    <w:p w14:paraId="3380FF1C" w14:textId="57008288" w:rsidR="003B001B" w:rsidRPr="000466E0" w:rsidRDefault="003B001B" w:rsidP="000466E0">
      <w:pPr>
        <w:pStyle w:val="ListParagraph"/>
        <w:widowControl/>
        <w:numPr>
          <w:ilvl w:val="0"/>
          <w:numId w:val="3"/>
        </w:numPr>
        <w:autoSpaceDE/>
        <w:autoSpaceDN/>
        <w:textAlignment w:val="baseline"/>
        <w:rPr>
          <w:rFonts w:ascii="Aptos" w:eastAsia="Times New Roman" w:hAnsi="Aptos" w:cs="Segoe UI"/>
          <w:sz w:val="24"/>
          <w:szCs w:val="24"/>
          <w:lang w:val="en-GB" w:eastAsia="en-GB"/>
        </w:rPr>
      </w:pPr>
      <w:r w:rsidRPr="000466E0">
        <w:rPr>
          <w:rFonts w:ascii="Aptos" w:eastAsia="Times New Roman" w:hAnsi="Aptos" w:cs="Segoe UI"/>
          <w:sz w:val="24"/>
          <w:szCs w:val="24"/>
          <w:lang w:eastAsia="en-GB"/>
        </w:rPr>
        <w:t>Clarify expectations for school uniform</w:t>
      </w:r>
      <w:r w:rsidRPr="000466E0">
        <w:rPr>
          <w:rFonts w:ascii="Aptos" w:eastAsia="Times New Roman" w:hAnsi="Aptos" w:cs="Segoe UI"/>
          <w:sz w:val="24"/>
          <w:szCs w:val="24"/>
          <w:lang w:val="en-GB" w:eastAsia="en-GB"/>
        </w:rPr>
        <w:t> </w:t>
      </w:r>
    </w:p>
    <w:p w14:paraId="04D4643E" w14:textId="77777777" w:rsidR="000466E0" w:rsidRPr="003B001B" w:rsidRDefault="000466E0" w:rsidP="00C66479">
      <w:pPr>
        <w:widowControl/>
        <w:autoSpaceDE/>
        <w:autoSpaceDN/>
        <w:textAlignment w:val="baseline"/>
        <w:rPr>
          <w:rFonts w:ascii="Aptos" w:eastAsia="Times New Roman" w:hAnsi="Aptos" w:cs="Segoe UI"/>
          <w:sz w:val="24"/>
          <w:szCs w:val="24"/>
          <w:lang w:val="en-GB" w:eastAsia="en-GB"/>
        </w:rPr>
      </w:pPr>
    </w:p>
    <w:p w14:paraId="5906DFE8" w14:textId="5CBDA217" w:rsidR="009C53D1" w:rsidRPr="003B001B" w:rsidRDefault="003B001B" w:rsidP="003B001B">
      <w:pPr>
        <w:widowControl/>
        <w:autoSpaceDE/>
        <w:autoSpaceDN/>
        <w:textAlignment w:val="baseline"/>
        <w:rPr>
          <w:rFonts w:ascii="Aptos" w:eastAsia="Times New Roman" w:hAnsi="Aptos" w:cs="Segoe UI"/>
          <w:color w:val="0F4761"/>
          <w:sz w:val="28"/>
          <w:szCs w:val="28"/>
          <w:lang w:val="en-GB" w:eastAsia="en-GB"/>
        </w:rPr>
      </w:pPr>
      <w:r w:rsidRPr="003B001B">
        <w:rPr>
          <w:rFonts w:ascii="Aptos" w:eastAsia="Times New Roman" w:hAnsi="Aptos" w:cs="Segoe UI"/>
          <w:color w:val="0F4761"/>
          <w:sz w:val="28"/>
          <w:szCs w:val="28"/>
          <w:lang w:eastAsia="en-GB"/>
        </w:rPr>
        <w:t>Legal Duties under the Equality Act 2010</w:t>
      </w:r>
      <w:r w:rsidRPr="003B001B">
        <w:rPr>
          <w:rFonts w:ascii="Aptos" w:eastAsia="Times New Roman" w:hAnsi="Aptos" w:cs="Segoe UI"/>
          <w:color w:val="0F4761"/>
          <w:sz w:val="28"/>
          <w:szCs w:val="28"/>
          <w:lang w:val="en-GB" w:eastAsia="en-GB"/>
        </w:rPr>
        <w:t> </w:t>
      </w:r>
    </w:p>
    <w:p w14:paraId="059A295D" w14:textId="77777777" w:rsidR="00714245" w:rsidRDefault="003B001B" w:rsidP="00714245">
      <w:pPr>
        <w:widowControl/>
        <w:autoSpaceDE/>
        <w:autoSpaceDN/>
        <w:textAlignment w:val="baseline"/>
        <w:rPr>
          <w:rFonts w:ascii="Aptos" w:eastAsia="Times New Roman" w:hAnsi="Aptos" w:cs="Segoe UI"/>
          <w:sz w:val="24"/>
          <w:szCs w:val="24"/>
          <w:lang w:val="en-GB" w:eastAsia="en-GB"/>
        </w:rPr>
      </w:pPr>
      <w:r w:rsidRPr="003B001B">
        <w:rPr>
          <w:rFonts w:ascii="Aptos" w:eastAsia="Times New Roman" w:hAnsi="Aptos" w:cs="Segoe UI"/>
          <w:sz w:val="24"/>
          <w:szCs w:val="24"/>
          <w:lang w:eastAsia="en-GB"/>
        </w:rPr>
        <w:t>We will:</w:t>
      </w:r>
      <w:r w:rsidRPr="003B001B">
        <w:rPr>
          <w:rFonts w:ascii="Aptos" w:eastAsia="Times New Roman" w:hAnsi="Aptos" w:cs="Segoe UI"/>
          <w:sz w:val="24"/>
          <w:szCs w:val="24"/>
          <w:lang w:val="en-GB" w:eastAsia="en-GB"/>
        </w:rPr>
        <w:t> </w:t>
      </w:r>
    </w:p>
    <w:p w14:paraId="2BCC434A" w14:textId="77777777" w:rsidR="00714245" w:rsidRDefault="003B001B" w:rsidP="00714245">
      <w:pPr>
        <w:pStyle w:val="ListParagraph"/>
        <w:widowControl/>
        <w:numPr>
          <w:ilvl w:val="0"/>
          <w:numId w:val="6"/>
        </w:numPr>
        <w:autoSpaceDE/>
        <w:autoSpaceDN/>
        <w:textAlignment w:val="baseline"/>
        <w:rPr>
          <w:rFonts w:ascii="Aptos" w:eastAsia="Times New Roman" w:hAnsi="Aptos" w:cs="Segoe UI"/>
          <w:sz w:val="24"/>
          <w:szCs w:val="24"/>
          <w:lang w:val="en-GB" w:eastAsia="en-GB"/>
        </w:rPr>
      </w:pPr>
      <w:r w:rsidRPr="00714245">
        <w:rPr>
          <w:rFonts w:ascii="Aptos" w:eastAsia="Times New Roman" w:hAnsi="Aptos" w:cs="Segoe UI"/>
          <w:sz w:val="24"/>
          <w:szCs w:val="24"/>
          <w:lang w:eastAsia="en-GB"/>
        </w:rPr>
        <w:t>Avoid gender-specific uniform lists</w:t>
      </w:r>
      <w:r w:rsidRPr="00714245">
        <w:rPr>
          <w:rFonts w:ascii="Aptos" w:eastAsia="Times New Roman" w:hAnsi="Aptos" w:cs="Segoe UI"/>
          <w:sz w:val="24"/>
          <w:szCs w:val="24"/>
          <w:lang w:val="en-GB" w:eastAsia="en-GB"/>
        </w:rPr>
        <w:t> </w:t>
      </w:r>
    </w:p>
    <w:p w14:paraId="6369AF72" w14:textId="77777777" w:rsidR="00714245" w:rsidRDefault="003B001B" w:rsidP="00714245">
      <w:pPr>
        <w:pStyle w:val="ListParagraph"/>
        <w:widowControl/>
        <w:numPr>
          <w:ilvl w:val="0"/>
          <w:numId w:val="6"/>
        </w:numPr>
        <w:autoSpaceDE/>
        <w:autoSpaceDN/>
        <w:textAlignment w:val="baseline"/>
        <w:rPr>
          <w:rFonts w:ascii="Aptos" w:eastAsia="Times New Roman" w:hAnsi="Aptos" w:cs="Segoe UI"/>
          <w:sz w:val="24"/>
          <w:szCs w:val="24"/>
          <w:lang w:val="en-GB" w:eastAsia="en-GB"/>
        </w:rPr>
      </w:pPr>
      <w:r w:rsidRPr="00714245">
        <w:rPr>
          <w:rFonts w:ascii="Aptos" w:eastAsia="Times New Roman" w:hAnsi="Aptos" w:cs="Segoe UI"/>
          <w:sz w:val="24"/>
          <w:szCs w:val="24"/>
          <w:lang w:eastAsia="en-GB"/>
        </w:rPr>
        <w:t>Ensure uniform costs are equal for all pupils</w:t>
      </w:r>
      <w:r w:rsidRPr="00714245">
        <w:rPr>
          <w:rFonts w:ascii="Aptos" w:eastAsia="Times New Roman" w:hAnsi="Aptos" w:cs="Segoe UI"/>
          <w:sz w:val="24"/>
          <w:szCs w:val="24"/>
          <w:lang w:val="en-GB" w:eastAsia="en-GB"/>
        </w:rPr>
        <w:t> </w:t>
      </w:r>
    </w:p>
    <w:p w14:paraId="7DF17809" w14:textId="77777777" w:rsidR="00714245" w:rsidRDefault="003B001B" w:rsidP="00714245">
      <w:pPr>
        <w:pStyle w:val="ListParagraph"/>
        <w:widowControl/>
        <w:numPr>
          <w:ilvl w:val="0"/>
          <w:numId w:val="6"/>
        </w:numPr>
        <w:autoSpaceDE/>
        <w:autoSpaceDN/>
        <w:textAlignment w:val="baseline"/>
        <w:rPr>
          <w:rFonts w:ascii="Aptos" w:eastAsia="Times New Roman" w:hAnsi="Aptos" w:cs="Segoe UI"/>
          <w:sz w:val="24"/>
          <w:szCs w:val="24"/>
          <w:lang w:val="en-GB" w:eastAsia="en-GB"/>
        </w:rPr>
      </w:pPr>
      <w:r w:rsidRPr="00714245">
        <w:rPr>
          <w:rFonts w:ascii="Aptos" w:eastAsia="Times New Roman" w:hAnsi="Aptos" w:cs="Segoe UI"/>
          <w:sz w:val="24"/>
          <w:szCs w:val="24"/>
          <w:lang w:eastAsia="en-GB"/>
        </w:rPr>
        <w:t>Allow long hair and personal styling choices</w:t>
      </w:r>
      <w:r w:rsidRPr="00714245">
        <w:rPr>
          <w:rFonts w:ascii="Aptos" w:eastAsia="Times New Roman" w:hAnsi="Aptos" w:cs="Segoe UI"/>
          <w:sz w:val="24"/>
          <w:szCs w:val="24"/>
          <w:lang w:val="en-GB" w:eastAsia="en-GB"/>
        </w:rPr>
        <w:t> </w:t>
      </w:r>
    </w:p>
    <w:p w14:paraId="137C1666" w14:textId="77777777" w:rsidR="00714245" w:rsidRDefault="003B001B" w:rsidP="00714245">
      <w:pPr>
        <w:pStyle w:val="ListParagraph"/>
        <w:widowControl/>
        <w:numPr>
          <w:ilvl w:val="0"/>
          <w:numId w:val="6"/>
        </w:numPr>
        <w:autoSpaceDE/>
        <w:autoSpaceDN/>
        <w:textAlignment w:val="baseline"/>
        <w:rPr>
          <w:rFonts w:ascii="Aptos" w:eastAsia="Times New Roman" w:hAnsi="Aptos" w:cs="Segoe UI"/>
          <w:sz w:val="24"/>
          <w:szCs w:val="24"/>
          <w:lang w:val="en-GB" w:eastAsia="en-GB"/>
        </w:rPr>
      </w:pPr>
      <w:r w:rsidRPr="00714245">
        <w:rPr>
          <w:rFonts w:ascii="Aptos" w:eastAsia="Times New Roman" w:hAnsi="Aptos" w:cs="Segoe UI"/>
          <w:sz w:val="24"/>
          <w:szCs w:val="24"/>
          <w:lang w:eastAsia="en-GB"/>
        </w:rPr>
        <w:t>Permit religious adaptations (e.g. headscarves, swimwear)</w:t>
      </w:r>
      <w:r w:rsidRPr="00714245">
        <w:rPr>
          <w:rFonts w:ascii="Aptos" w:eastAsia="Times New Roman" w:hAnsi="Aptos" w:cs="Segoe UI"/>
          <w:sz w:val="24"/>
          <w:szCs w:val="24"/>
          <w:lang w:val="en-GB" w:eastAsia="en-GB"/>
        </w:rPr>
        <w:t> </w:t>
      </w:r>
    </w:p>
    <w:p w14:paraId="7B4BFD22" w14:textId="77777777" w:rsidR="00714245" w:rsidRDefault="003B001B" w:rsidP="00714245">
      <w:pPr>
        <w:pStyle w:val="ListParagraph"/>
        <w:widowControl/>
        <w:numPr>
          <w:ilvl w:val="0"/>
          <w:numId w:val="6"/>
        </w:numPr>
        <w:autoSpaceDE/>
        <w:autoSpaceDN/>
        <w:textAlignment w:val="baseline"/>
        <w:rPr>
          <w:rFonts w:ascii="Aptos" w:eastAsia="Times New Roman" w:hAnsi="Aptos" w:cs="Segoe UI"/>
          <w:sz w:val="24"/>
          <w:szCs w:val="24"/>
          <w:lang w:val="en-GB" w:eastAsia="en-GB"/>
        </w:rPr>
      </w:pPr>
      <w:r w:rsidRPr="00714245">
        <w:rPr>
          <w:rFonts w:ascii="Aptos" w:eastAsia="Times New Roman" w:hAnsi="Aptos" w:cs="Segoe UI"/>
          <w:sz w:val="24"/>
          <w:szCs w:val="24"/>
          <w:lang w:eastAsia="en-GB"/>
        </w:rPr>
        <w:t>Make reasonable adjustments for individual needs</w:t>
      </w:r>
      <w:r w:rsidRPr="00714245">
        <w:rPr>
          <w:rFonts w:ascii="Aptos" w:eastAsia="Times New Roman" w:hAnsi="Aptos" w:cs="Segoe UI"/>
          <w:sz w:val="24"/>
          <w:szCs w:val="24"/>
          <w:lang w:val="en-GB" w:eastAsia="en-GB"/>
        </w:rPr>
        <w:t> </w:t>
      </w:r>
    </w:p>
    <w:p w14:paraId="724EBC5E" w14:textId="5B2E67D5" w:rsidR="000466E0" w:rsidRPr="00C66479" w:rsidRDefault="00C66479" w:rsidP="00C66479">
      <w:pPr>
        <w:pStyle w:val="ListParagraph"/>
        <w:widowControl/>
        <w:numPr>
          <w:ilvl w:val="0"/>
          <w:numId w:val="6"/>
        </w:numPr>
        <w:autoSpaceDE/>
        <w:autoSpaceDN/>
        <w:textAlignment w:val="baseline"/>
        <w:rPr>
          <w:rFonts w:ascii="Aptos" w:eastAsia="Times New Roman" w:hAnsi="Aptos" w:cs="Segoe UI"/>
          <w:sz w:val="24"/>
          <w:szCs w:val="24"/>
          <w:lang w:val="en-GB" w:eastAsia="en-GB"/>
        </w:rPr>
      </w:pPr>
      <w:r w:rsidRPr="00C66479">
        <w:rPr>
          <w:rStyle w:val="normaltextrun"/>
          <w:rFonts w:ascii="Aptos" w:hAnsi="Aptos"/>
          <w:color w:val="000000"/>
          <w:sz w:val="24"/>
          <w:szCs w:val="24"/>
          <w:shd w:val="clear" w:color="auto" w:fill="FFFFFF"/>
        </w:rPr>
        <w:lastRenderedPageBreak/>
        <w:t>Allow for adaptations to our policy on the grounds of equality by asking pupils or their parents to get in touch with Emma Shaw, Head teacher, who can answer questions about the policy and respond to any requests</w:t>
      </w:r>
      <w:r w:rsidRPr="00C66479">
        <w:rPr>
          <w:rStyle w:val="eop"/>
          <w:rFonts w:ascii="Aptos" w:hAnsi="Aptos"/>
          <w:color w:val="000000"/>
          <w:sz w:val="24"/>
          <w:szCs w:val="24"/>
          <w:shd w:val="clear" w:color="auto" w:fill="FFFFFF"/>
        </w:rPr>
        <w:t> </w:t>
      </w:r>
    </w:p>
    <w:p w14:paraId="2AFFB182" w14:textId="77777777" w:rsidR="00C66479" w:rsidRPr="003B001B" w:rsidRDefault="00C66479" w:rsidP="000466E0">
      <w:pPr>
        <w:widowControl/>
        <w:autoSpaceDE/>
        <w:autoSpaceDN/>
        <w:ind w:left="1080"/>
        <w:textAlignment w:val="baseline"/>
        <w:rPr>
          <w:rFonts w:ascii="Aptos" w:eastAsia="Times New Roman" w:hAnsi="Aptos" w:cs="Segoe UI"/>
          <w:sz w:val="24"/>
          <w:szCs w:val="24"/>
          <w:lang w:val="en-GB" w:eastAsia="en-GB"/>
        </w:rPr>
      </w:pPr>
    </w:p>
    <w:p w14:paraId="4C62760D" w14:textId="0EE09F42" w:rsidR="000466E0" w:rsidRPr="003B001B" w:rsidRDefault="003B001B" w:rsidP="003B001B">
      <w:pPr>
        <w:widowControl/>
        <w:autoSpaceDE/>
        <w:autoSpaceDN/>
        <w:textAlignment w:val="baseline"/>
        <w:rPr>
          <w:rFonts w:ascii="Aptos" w:eastAsia="Times New Roman" w:hAnsi="Aptos" w:cs="Segoe UI"/>
          <w:color w:val="0F4761"/>
          <w:sz w:val="28"/>
          <w:szCs w:val="28"/>
          <w:lang w:val="en-GB" w:eastAsia="en-GB"/>
        </w:rPr>
      </w:pPr>
      <w:r w:rsidRPr="003B001B">
        <w:rPr>
          <w:rFonts w:ascii="Aptos" w:eastAsia="Times New Roman" w:hAnsi="Aptos" w:cs="Segoe UI"/>
          <w:color w:val="0F4761"/>
          <w:sz w:val="28"/>
          <w:szCs w:val="28"/>
          <w:lang w:eastAsia="en-GB"/>
        </w:rPr>
        <w:t>Affordability and Value for Money</w:t>
      </w:r>
      <w:r w:rsidRPr="003B001B">
        <w:rPr>
          <w:rFonts w:ascii="Aptos" w:eastAsia="Times New Roman" w:hAnsi="Aptos" w:cs="Segoe UI"/>
          <w:color w:val="0F4761"/>
          <w:sz w:val="28"/>
          <w:szCs w:val="28"/>
          <w:lang w:val="en-GB" w:eastAsia="en-GB"/>
        </w:rPr>
        <w:t> </w:t>
      </w:r>
    </w:p>
    <w:p w14:paraId="3BB850BC" w14:textId="77777777" w:rsidR="003B001B" w:rsidRDefault="003B001B" w:rsidP="003B001B">
      <w:pPr>
        <w:widowControl/>
        <w:autoSpaceDE/>
        <w:autoSpaceDN/>
        <w:textAlignment w:val="baseline"/>
        <w:rPr>
          <w:rFonts w:ascii="Aptos" w:eastAsia="Times New Roman" w:hAnsi="Aptos" w:cs="Segoe UI"/>
          <w:sz w:val="24"/>
          <w:szCs w:val="24"/>
          <w:lang w:val="en-GB" w:eastAsia="en-GB"/>
        </w:rPr>
      </w:pPr>
      <w:r w:rsidRPr="003B001B">
        <w:rPr>
          <w:rFonts w:ascii="Aptos" w:eastAsia="Times New Roman" w:hAnsi="Aptos" w:cs="Segoe UI"/>
          <w:sz w:val="24"/>
          <w:szCs w:val="24"/>
          <w:lang w:eastAsia="en-GB"/>
        </w:rPr>
        <w:t>In line with DfE guidance:</w:t>
      </w:r>
      <w:r w:rsidRPr="003B001B">
        <w:rPr>
          <w:rFonts w:ascii="Aptos" w:eastAsia="Times New Roman" w:hAnsi="Aptos" w:cs="Segoe UI"/>
          <w:sz w:val="24"/>
          <w:szCs w:val="24"/>
          <w:lang w:val="en-GB" w:eastAsia="en-GB"/>
        </w:rPr>
        <w:t> </w:t>
      </w:r>
    </w:p>
    <w:p w14:paraId="57DE6EBD" w14:textId="77777777" w:rsidR="00C66479" w:rsidRPr="003B001B" w:rsidRDefault="00C66479" w:rsidP="003B001B">
      <w:pPr>
        <w:widowControl/>
        <w:autoSpaceDE/>
        <w:autoSpaceDN/>
        <w:textAlignment w:val="baseline"/>
        <w:rPr>
          <w:rFonts w:ascii="Aptos" w:eastAsia="Times New Roman" w:hAnsi="Aptos" w:cs="Segoe UI"/>
          <w:sz w:val="24"/>
          <w:szCs w:val="24"/>
          <w:lang w:val="en-GB" w:eastAsia="en-GB"/>
        </w:rPr>
      </w:pPr>
    </w:p>
    <w:p w14:paraId="563822B8" w14:textId="77777777" w:rsidR="00C66479" w:rsidRDefault="003B001B" w:rsidP="00C66479">
      <w:pPr>
        <w:pStyle w:val="ListParagraph"/>
        <w:widowControl/>
        <w:numPr>
          <w:ilvl w:val="0"/>
          <w:numId w:val="12"/>
        </w:numPr>
        <w:autoSpaceDE/>
        <w:autoSpaceDN/>
        <w:textAlignment w:val="baseline"/>
        <w:rPr>
          <w:rFonts w:ascii="Aptos" w:eastAsia="Times New Roman" w:hAnsi="Aptos" w:cs="Segoe UI"/>
          <w:sz w:val="24"/>
          <w:szCs w:val="24"/>
          <w:lang w:val="en-GB" w:eastAsia="en-GB"/>
        </w:rPr>
      </w:pPr>
      <w:r w:rsidRPr="00C66479">
        <w:rPr>
          <w:rFonts w:ascii="Aptos" w:eastAsia="Times New Roman" w:hAnsi="Aptos" w:cs="Segoe UI"/>
          <w:sz w:val="24"/>
          <w:szCs w:val="24"/>
          <w:lang w:eastAsia="en-GB"/>
        </w:rPr>
        <w:t>No more than two branded items are required for primary pupils (sweatshirt and polo shirt)</w:t>
      </w:r>
      <w:r w:rsidRPr="00C66479">
        <w:rPr>
          <w:rFonts w:ascii="Aptos" w:eastAsia="Times New Roman" w:hAnsi="Aptos" w:cs="Segoe UI"/>
          <w:sz w:val="24"/>
          <w:szCs w:val="24"/>
          <w:lang w:val="en-GB" w:eastAsia="en-GB"/>
        </w:rPr>
        <w:t> </w:t>
      </w:r>
    </w:p>
    <w:p w14:paraId="7F367AD2" w14:textId="77777777" w:rsidR="00C66479" w:rsidRDefault="003B001B" w:rsidP="00C66479">
      <w:pPr>
        <w:pStyle w:val="ListParagraph"/>
        <w:widowControl/>
        <w:numPr>
          <w:ilvl w:val="0"/>
          <w:numId w:val="12"/>
        </w:numPr>
        <w:autoSpaceDE/>
        <w:autoSpaceDN/>
        <w:textAlignment w:val="baseline"/>
        <w:rPr>
          <w:rFonts w:ascii="Aptos" w:eastAsia="Times New Roman" w:hAnsi="Aptos" w:cs="Segoe UI"/>
          <w:sz w:val="24"/>
          <w:szCs w:val="24"/>
          <w:lang w:val="en-GB" w:eastAsia="en-GB"/>
        </w:rPr>
      </w:pPr>
      <w:r w:rsidRPr="00C66479">
        <w:rPr>
          <w:rFonts w:ascii="Aptos" w:eastAsia="Times New Roman" w:hAnsi="Aptos" w:cs="Segoe UI"/>
          <w:sz w:val="24"/>
          <w:szCs w:val="24"/>
          <w:lang w:eastAsia="en-GB"/>
        </w:rPr>
        <w:t>No more than two branded items are required for secondary pupils (blazer and tie)</w:t>
      </w:r>
      <w:r w:rsidRPr="00C66479">
        <w:rPr>
          <w:rFonts w:ascii="Aptos" w:eastAsia="Times New Roman" w:hAnsi="Aptos" w:cs="Segoe UI"/>
          <w:sz w:val="24"/>
          <w:szCs w:val="24"/>
          <w:lang w:val="en-GB" w:eastAsia="en-GB"/>
        </w:rPr>
        <w:t> </w:t>
      </w:r>
    </w:p>
    <w:p w14:paraId="64833152" w14:textId="77777777" w:rsidR="00C66479" w:rsidRDefault="003B001B" w:rsidP="00C66479">
      <w:pPr>
        <w:pStyle w:val="ListParagraph"/>
        <w:widowControl/>
        <w:numPr>
          <w:ilvl w:val="0"/>
          <w:numId w:val="12"/>
        </w:numPr>
        <w:autoSpaceDE/>
        <w:autoSpaceDN/>
        <w:textAlignment w:val="baseline"/>
        <w:rPr>
          <w:rFonts w:ascii="Aptos" w:eastAsia="Times New Roman" w:hAnsi="Aptos" w:cs="Segoe UI"/>
          <w:sz w:val="24"/>
          <w:szCs w:val="24"/>
          <w:lang w:val="en-GB" w:eastAsia="en-GB"/>
        </w:rPr>
      </w:pPr>
      <w:r w:rsidRPr="00C66479">
        <w:rPr>
          <w:rFonts w:ascii="Aptos" w:eastAsia="Times New Roman" w:hAnsi="Aptos" w:cs="Segoe UI"/>
          <w:sz w:val="24"/>
          <w:szCs w:val="24"/>
          <w:lang w:eastAsia="en-GB"/>
        </w:rPr>
        <w:t>Branded items are limited to long-lasting or low-cost items</w:t>
      </w:r>
      <w:r w:rsidRPr="00C66479">
        <w:rPr>
          <w:rFonts w:ascii="Aptos" w:eastAsia="Times New Roman" w:hAnsi="Aptos" w:cs="Segoe UI"/>
          <w:sz w:val="24"/>
          <w:szCs w:val="24"/>
          <w:lang w:val="en-GB" w:eastAsia="en-GB"/>
        </w:rPr>
        <w:t> </w:t>
      </w:r>
    </w:p>
    <w:p w14:paraId="5B6C8C34" w14:textId="77777777" w:rsidR="00C66479" w:rsidRDefault="003B001B" w:rsidP="00C66479">
      <w:pPr>
        <w:pStyle w:val="ListParagraph"/>
        <w:widowControl/>
        <w:numPr>
          <w:ilvl w:val="0"/>
          <w:numId w:val="12"/>
        </w:numPr>
        <w:autoSpaceDE/>
        <w:autoSpaceDN/>
        <w:textAlignment w:val="baseline"/>
        <w:rPr>
          <w:rFonts w:ascii="Aptos" w:eastAsia="Times New Roman" w:hAnsi="Aptos" w:cs="Segoe UI"/>
          <w:sz w:val="24"/>
          <w:szCs w:val="24"/>
          <w:lang w:val="en-GB" w:eastAsia="en-GB"/>
        </w:rPr>
      </w:pPr>
      <w:r w:rsidRPr="00C66479">
        <w:rPr>
          <w:rFonts w:ascii="Aptos" w:eastAsia="Times New Roman" w:hAnsi="Aptos" w:cs="Segoe UI"/>
          <w:sz w:val="24"/>
          <w:szCs w:val="24"/>
          <w:lang w:eastAsia="en-GB"/>
        </w:rPr>
        <w:t>Non-branded items can be purchased from any retailer</w:t>
      </w:r>
      <w:r w:rsidRPr="00C66479">
        <w:rPr>
          <w:rFonts w:ascii="Aptos" w:eastAsia="Times New Roman" w:hAnsi="Aptos" w:cs="Segoe UI"/>
          <w:sz w:val="24"/>
          <w:szCs w:val="24"/>
          <w:lang w:val="en-GB" w:eastAsia="en-GB"/>
        </w:rPr>
        <w:t> </w:t>
      </w:r>
    </w:p>
    <w:p w14:paraId="2D29CFBC" w14:textId="77777777" w:rsidR="00C66479" w:rsidRDefault="003B001B" w:rsidP="00C66479">
      <w:pPr>
        <w:pStyle w:val="ListParagraph"/>
        <w:widowControl/>
        <w:numPr>
          <w:ilvl w:val="0"/>
          <w:numId w:val="12"/>
        </w:numPr>
        <w:autoSpaceDE/>
        <w:autoSpaceDN/>
        <w:textAlignment w:val="baseline"/>
        <w:rPr>
          <w:rFonts w:ascii="Aptos" w:eastAsia="Times New Roman" w:hAnsi="Aptos" w:cs="Segoe UI"/>
          <w:sz w:val="24"/>
          <w:szCs w:val="24"/>
          <w:lang w:val="en-GB" w:eastAsia="en-GB"/>
        </w:rPr>
      </w:pPr>
      <w:r w:rsidRPr="00C66479">
        <w:rPr>
          <w:rFonts w:ascii="Aptos" w:eastAsia="Times New Roman" w:hAnsi="Aptos" w:cs="Segoe UI"/>
          <w:sz w:val="24"/>
          <w:szCs w:val="24"/>
          <w:lang w:eastAsia="en-GB"/>
        </w:rPr>
        <w:t>Iron-on logos may be used as an alternative</w:t>
      </w:r>
      <w:r w:rsidRPr="00C66479">
        <w:rPr>
          <w:rFonts w:ascii="Aptos" w:eastAsia="Times New Roman" w:hAnsi="Aptos" w:cs="Segoe UI"/>
          <w:sz w:val="24"/>
          <w:szCs w:val="24"/>
          <w:lang w:val="en-GB" w:eastAsia="en-GB"/>
        </w:rPr>
        <w:t> </w:t>
      </w:r>
    </w:p>
    <w:p w14:paraId="5330A81B" w14:textId="77777777" w:rsidR="00C66479" w:rsidRDefault="003B001B" w:rsidP="00C66479">
      <w:pPr>
        <w:pStyle w:val="ListParagraph"/>
        <w:widowControl/>
        <w:numPr>
          <w:ilvl w:val="0"/>
          <w:numId w:val="12"/>
        </w:numPr>
        <w:autoSpaceDE/>
        <w:autoSpaceDN/>
        <w:textAlignment w:val="baseline"/>
        <w:rPr>
          <w:rFonts w:ascii="Aptos" w:eastAsia="Times New Roman" w:hAnsi="Aptos" w:cs="Segoe UI"/>
          <w:sz w:val="24"/>
          <w:szCs w:val="24"/>
          <w:lang w:val="en-GB" w:eastAsia="en-GB"/>
        </w:rPr>
      </w:pPr>
      <w:r w:rsidRPr="00C66479">
        <w:rPr>
          <w:rFonts w:ascii="Aptos" w:eastAsia="Times New Roman" w:hAnsi="Aptos" w:cs="Segoe UI"/>
          <w:sz w:val="24"/>
          <w:szCs w:val="24"/>
          <w:lang w:eastAsia="en-GB"/>
        </w:rPr>
        <w:t>Second-hand uniform is available (see below)</w:t>
      </w:r>
      <w:r w:rsidRPr="00C66479">
        <w:rPr>
          <w:rFonts w:ascii="Aptos" w:eastAsia="Times New Roman" w:hAnsi="Aptos" w:cs="Segoe UI"/>
          <w:sz w:val="24"/>
          <w:szCs w:val="24"/>
          <w:lang w:val="en-GB" w:eastAsia="en-GB"/>
        </w:rPr>
        <w:t> </w:t>
      </w:r>
    </w:p>
    <w:p w14:paraId="1F76FAE3" w14:textId="77777777" w:rsidR="00C66479" w:rsidRDefault="003B001B" w:rsidP="00C66479">
      <w:pPr>
        <w:pStyle w:val="ListParagraph"/>
        <w:widowControl/>
        <w:numPr>
          <w:ilvl w:val="0"/>
          <w:numId w:val="12"/>
        </w:numPr>
        <w:autoSpaceDE/>
        <w:autoSpaceDN/>
        <w:textAlignment w:val="baseline"/>
        <w:rPr>
          <w:rFonts w:ascii="Aptos" w:eastAsia="Times New Roman" w:hAnsi="Aptos" w:cs="Segoe UI"/>
          <w:sz w:val="24"/>
          <w:szCs w:val="24"/>
          <w:lang w:val="en-GB" w:eastAsia="en-GB"/>
        </w:rPr>
      </w:pPr>
      <w:r w:rsidRPr="00C66479">
        <w:rPr>
          <w:rFonts w:ascii="Aptos" w:eastAsia="Times New Roman" w:hAnsi="Aptos" w:cs="Segoe UI"/>
          <w:sz w:val="24"/>
          <w:szCs w:val="24"/>
          <w:lang w:eastAsia="en-GB"/>
        </w:rPr>
        <w:t>We avoid frequent changes to uniform</w:t>
      </w:r>
      <w:r w:rsidRPr="00C66479">
        <w:rPr>
          <w:rFonts w:ascii="Aptos" w:eastAsia="Times New Roman" w:hAnsi="Aptos" w:cs="Segoe UI"/>
          <w:sz w:val="24"/>
          <w:szCs w:val="24"/>
          <w:lang w:val="en-GB" w:eastAsia="en-GB"/>
        </w:rPr>
        <w:t> </w:t>
      </w:r>
    </w:p>
    <w:p w14:paraId="7846EC82" w14:textId="4365478E" w:rsidR="003B001B" w:rsidRDefault="003B001B" w:rsidP="00C66479">
      <w:pPr>
        <w:pStyle w:val="ListParagraph"/>
        <w:widowControl/>
        <w:numPr>
          <w:ilvl w:val="0"/>
          <w:numId w:val="12"/>
        </w:numPr>
        <w:autoSpaceDE/>
        <w:autoSpaceDN/>
        <w:textAlignment w:val="baseline"/>
        <w:rPr>
          <w:rFonts w:ascii="Aptos" w:eastAsia="Times New Roman" w:hAnsi="Aptos" w:cs="Segoe UI"/>
          <w:sz w:val="24"/>
          <w:szCs w:val="24"/>
          <w:lang w:val="en-GB" w:eastAsia="en-GB"/>
        </w:rPr>
      </w:pPr>
      <w:r w:rsidRPr="00C66479">
        <w:rPr>
          <w:rFonts w:ascii="Aptos" w:eastAsia="Times New Roman" w:hAnsi="Aptos" w:cs="Segoe UI"/>
          <w:sz w:val="24"/>
          <w:szCs w:val="24"/>
          <w:lang w:eastAsia="en-GB"/>
        </w:rPr>
        <w:t>We consult parents and pupils on significant changes</w:t>
      </w:r>
      <w:r w:rsidRPr="00C66479">
        <w:rPr>
          <w:rFonts w:ascii="Aptos" w:eastAsia="Times New Roman" w:hAnsi="Aptos" w:cs="Segoe UI"/>
          <w:sz w:val="24"/>
          <w:szCs w:val="24"/>
          <w:lang w:val="en-GB" w:eastAsia="en-GB"/>
        </w:rPr>
        <w:t> </w:t>
      </w:r>
    </w:p>
    <w:p w14:paraId="4854807A" w14:textId="77777777" w:rsidR="00C66479" w:rsidRPr="00C66479" w:rsidRDefault="00C66479" w:rsidP="00C66479">
      <w:pPr>
        <w:widowControl/>
        <w:autoSpaceDE/>
        <w:autoSpaceDN/>
        <w:textAlignment w:val="baseline"/>
        <w:rPr>
          <w:rFonts w:ascii="Aptos" w:eastAsia="Times New Roman" w:hAnsi="Aptos" w:cs="Segoe UI"/>
          <w:sz w:val="24"/>
          <w:szCs w:val="24"/>
          <w:lang w:val="en-GB" w:eastAsia="en-GB"/>
        </w:rPr>
      </w:pPr>
    </w:p>
    <w:p w14:paraId="53EC3AE0" w14:textId="77777777" w:rsidR="003B001B" w:rsidRPr="003B001B" w:rsidRDefault="003B001B" w:rsidP="003B001B">
      <w:pPr>
        <w:widowControl/>
        <w:autoSpaceDE/>
        <w:autoSpaceDN/>
        <w:textAlignment w:val="baseline"/>
        <w:rPr>
          <w:rFonts w:ascii="Aptos" w:eastAsia="Times New Roman" w:hAnsi="Aptos" w:cs="Segoe UI"/>
          <w:color w:val="0F4761"/>
          <w:sz w:val="24"/>
          <w:szCs w:val="24"/>
          <w:lang w:val="en-GB" w:eastAsia="en-GB"/>
        </w:rPr>
      </w:pPr>
      <w:r w:rsidRPr="003B001B">
        <w:rPr>
          <w:rFonts w:ascii="Aptos" w:eastAsia="Times New Roman" w:hAnsi="Aptos" w:cs="Segoe UI"/>
          <w:color w:val="0F4761"/>
          <w:sz w:val="28"/>
          <w:szCs w:val="28"/>
          <w:lang w:eastAsia="en-GB"/>
        </w:rPr>
        <w:t>Second-hand Uniform Access</w:t>
      </w:r>
      <w:r w:rsidRPr="003B001B">
        <w:rPr>
          <w:rFonts w:ascii="Aptos" w:eastAsia="Times New Roman" w:hAnsi="Aptos" w:cs="Segoe UI"/>
          <w:color w:val="0F4761"/>
          <w:sz w:val="28"/>
          <w:szCs w:val="28"/>
          <w:lang w:val="en-GB" w:eastAsia="en-GB"/>
        </w:rPr>
        <w:t> </w:t>
      </w:r>
    </w:p>
    <w:p w14:paraId="289B82C3" w14:textId="643905F0" w:rsidR="003B001B" w:rsidRDefault="003B001B" w:rsidP="003B001B">
      <w:pPr>
        <w:widowControl/>
        <w:autoSpaceDE/>
        <w:autoSpaceDN/>
        <w:textAlignment w:val="baseline"/>
        <w:rPr>
          <w:rFonts w:ascii="Aptos" w:eastAsia="Times New Roman" w:hAnsi="Aptos" w:cs="Segoe UI"/>
          <w:sz w:val="24"/>
          <w:szCs w:val="24"/>
          <w:lang w:val="en-GB" w:eastAsia="en-GB"/>
        </w:rPr>
      </w:pPr>
      <w:r w:rsidRPr="003B001B">
        <w:rPr>
          <w:rFonts w:ascii="Aptos" w:eastAsia="Times New Roman" w:hAnsi="Aptos" w:cs="Segoe UI"/>
          <w:sz w:val="24"/>
          <w:szCs w:val="24"/>
          <w:highlight w:val="yellow"/>
          <w:lang w:eastAsia="en-GB"/>
        </w:rPr>
        <w:t xml:space="preserve">A stock of second-hand </w:t>
      </w:r>
      <w:r w:rsidR="00C66479" w:rsidRPr="00C66479">
        <w:rPr>
          <w:rFonts w:ascii="Aptos" w:eastAsia="Times New Roman" w:hAnsi="Aptos" w:cs="Segoe UI"/>
          <w:sz w:val="24"/>
          <w:szCs w:val="24"/>
          <w:highlight w:val="yellow"/>
          <w:lang w:eastAsia="en-GB"/>
        </w:rPr>
        <w:t>uniforms</w:t>
      </w:r>
      <w:r w:rsidRPr="003B001B">
        <w:rPr>
          <w:rFonts w:ascii="Aptos" w:eastAsia="Times New Roman" w:hAnsi="Aptos" w:cs="Segoe UI"/>
          <w:sz w:val="24"/>
          <w:szCs w:val="24"/>
          <w:highlight w:val="yellow"/>
          <w:lang w:eastAsia="en-GB"/>
        </w:rPr>
        <w:t xml:space="preserve"> is available to all families. Information on how to access this is published on the school website or can be obtained by contacting the school office.</w:t>
      </w:r>
      <w:r w:rsidRPr="003B001B">
        <w:rPr>
          <w:rFonts w:ascii="Aptos" w:eastAsia="Times New Roman" w:hAnsi="Aptos" w:cs="Segoe UI"/>
          <w:sz w:val="24"/>
          <w:szCs w:val="24"/>
          <w:lang w:val="en-GB" w:eastAsia="en-GB"/>
        </w:rPr>
        <w:t> </w:t>
      </w:r>
    </w:p>
    <w:p w14:paraId="441B2FFA" w14:textId="77777777" w:rsidR="00C66479" w:rsidRPr="003B001B" w:rsidRDefault="00C66479" w:rsidP="003B001B">
      <w:pPr>
        <w:widowControl/>
        <w:autoSpaceDE/>
        <w:autoSpaceDN/>
        <w:textAlignment w:val="baseline"/>
        <w:rPr>
          <w:rFonts w:ascii="Aptos" w:eastAsia="Times New Roman" w:hAnsi="Aptos" w:cs="Segoe UI"/>
          <w:sz w:val="24"/>
          <w:szCs w:val="24"/>
          <w:lang w:val="en-GB" w:eastAsia="en-GB"/>
        </w:rPr>
      </w:pPr>
    </w:p>
    <w:p w14:paraId="70F42F14" w14:textId="77777777" w:rsidR="003B001B" w:rsidRPr="003B001B" w:rsidRDefault="003B001B" w:rsidP="003B001B">
      <w:pPr>
        <w:widowControl/>
        <w:autoSpaceDE/>
        <w:autoSpaceDN/>
        <w:textAlignment w:val="baseline"/>
        <w:rPr>
          <w:rFonts w:ascii="Aptos" w:eastAsia="Times New Roman" w:hAnsi="Aptos" w:cs="Segoe UI"/>
          <w:color w:val="0F4761"/>
          <w:sz w:val="24"/>
          <w:szCs w:val="24"/>
          <w:lang w:val="en-GB" w:eastAsia="en-GB"/>
        </w:rPr>
      </w:pPr>
      <w:r w:rsidRPr="003B001B">
        <w:rPr>
          <w:rFonts w:ascii="Aptos" w:eastAsia="Times New Roman" w:hAnsi="Aptos" w:cs="Segoe UI"/>
          <w:color w:val="0F4761"/>
          <w:sz w:val="28"/>
          <w:szCs w:val="28"/>
          <w:lang w:eastAsia="en-GB"/>
        </w:rPr>
        <w:t>Expectations for School Uniform</w:t>
      </w:r>
      <w:r w:rsidRPr="003B001B">
        <w:rPr>
          <w:rFonts w:ascii="Aptos" w:eastAsia="Times New Roman" w:hAnsi="Aptos" w:cs="Segoe UI"/>
          <w:color w:val="0F4761"/>
          <w:sz w:val="28"/>
          <w:szCs w:val="28"/>
          <w:lang w:val="en-GB" w:eastAsia="en-GB"/>
        </w:rPr>
        <w:t> </w:t>
      </w:r>
    </w:p>
    <w:p w14:paraId="67DE749D" w14:textId="77777777" w:rsidR="00C66479" w:rsidRDefault="003B001B" w:rsidP="00C66479">
      <w:pPr>
        <w:pStyle w:val="ListParagraph"/>
        <w:widowControl/>
        <w:numPr>
          <w:ilvl w:val="0"/>
          <w:numId w:val="20"/>
        </w:numPr>
        <w:autoSpaceDE/>
        <w:autoSpaceDN/>
        <w:textAlignment w:val="baseline"/>
        <w:rPr>
          <w:rFonts w:ascii="Aptos" w:eastAsia="Times New Roman" w:hAnsi="Aptos" w:cs="Segoe UI"/>
          <w:sz w:val="24"/>
          <w:szCs w:val="24"/>
          <w:lang w:val="en-GB" w:eastAsia="en-GB"/>
        </w:rPr>
      </w:pPr>
      <w:r w:rsidRPr="00C66479">
        <w:rPr>
          <w:rFonts w:ascii="Aptos" w:eastAsia="Times New Roman" w:hAnsi="Aptos" w:cs="Segoe UI"/>
          <w:b/>
          <w:bCs/>
          <w:sz w:val="24"/>
          <w:szCs w:val="24"/>
          <w:lang w:eastAsia="en-GB"/>
        </w:rPr>
        <w:t>Primary:</w:t>
      </w:r>
      <w:r w:rsidRPr="00C66479">
        <w:rPr>
          <w:rFonts w:ascii="Aptos" w:eastAsia="Times New Roman" w:hAnsi="Aptos" w:cs="Segoe UI"/>
          <w:sz w:val="24"/>
          <w:szCs w:val="24"/>
          <w:lang w:eastAsia="en-GB"/>
        </w:rPr>
        <w:t xml:space="preserve"> Branded sweatshirt and polo shirt</w:t>
      </w:r>
      <w:r w:rsidRPr="00C66479">
        <w:rPr>
          <w:rFonts w:ascii="Aptos" w:eastAsia="Times New Roman" w:hAnsi="Aptos" w:cs="Segoe UI"/>
          <w:sz w:val="24"/>
          <w:szCs w:val="24"/>
          <w:lang w:val="en-GB" w:eastAsia="en-GB"/>
        </w:rPr>
        <w:t> </w:t>
      </w:r>
    </w:p>
    <w:p w14:paraId="37E2E32D" w14:textId="77777777" w:rsidR="00C66479" w:rsidRDefault="003B001B" w:rsidP="00C66479">
      <w:pPr>
        <w:pStyle w:val="ListParagraph"/>
        <w:widowControl/>
        <w:numPr>
          <w:ilvl w:val="0"/>
          <w:numId w:val="20"/>
        </w:numPr>
        <w:autoSpaceDE/>
        <w:autoSpaceDN/>
        <w:textAlignment w:val="baseline"/>
        <w:rPr>
          <w:rFonts w:ascii="Aptos" w:eastAsia="Times New Roman" w:hAnsi="Aptos" w:cs="Segoe UI"/>
          <w:sz w:val="24"/>
          <w:szCs w:val="24"/>
          <w:lang w:val="en-GB" w:eastAsia="en-GB"/>
        </w:rPr>
      </w:pPr>
      <w:r w:rsidRPr="00C66479">
        <w:rPr>
          <w:rFonts w:ascii="Aptos" w:eastAsia="Times New Roman" w:hAnsi="Aptos" w:cs="Segoe UI"/>
          <w:b/>
          <w:bCs/>
          <w:sz w:val="24"/>
          <w:szCs w:val="24"/>
          <w:lang w:eastAsia="en-GB"/>
        </w:rPr>
        <w:t>Secondary:</w:t>
      </w:r>
      <w:r w:rsidRPr="00C66479">
        <w:rPr>
          <w:rFonts w:ascii="Aptos" w:eastAsia="Times New Roman" w:hAnsi="Aptos" w:cs="Segoe UI"/>
          <w:sz w:val="24"/>
          <w:szCs w:val="24"/>
          <w:lang w:eastAsia="en-GB"/>
        </w:rPr>
        <w:t xml:space="preserve"> Branded blazer and tie</w:t>
      </w:r>
      <w:r w:rsidRPr="00C66479">
        <w:rPr>
          <w:rFonts w:ascii="Aptos" w:eastAsia="Times New Roman" w:hAnsi="Aptos" w:cs="Segoe UI"/>
          <w:sz w:val="24"/>
          <w:szCs w:val="24"/>
          <w:lang w:val="en-GB" w:eastAsia="en-GB"/>
        </w:rPr>
        <w:t> </w:t>
      </w:r>
    </w:p>
    <w:p w14:paraId="5E452429" w14:textId="77777777" w:rsidR="00C66479" w:rsidRDefault="003B001B" w:rsidP="00C66479">
      <w:pPr>
        <w:pStyle w:val="ListParagraph"/>
        <w:widowControl/>
        <w:numPr>
          <w:ilvl w:val="0"/>
          <w:numId w:val="20"/>
        </w:numPr>
        <w:autoSpaceDE/>
        <w:autoSpaceDN/>
        <w:textAlignment w:val="baseline"/>
        <w:rPr>
          <w:rFonts w:ascii="Aptos" w:eastAsia="Times New Roman" w:hAnsi="Aptos" w:cs="Segoe UI"/>
          <w:sz w:val="24"/>
          <w:szCs w:val="24"/>
          <w:lang w:val="en-GB" w:eastAsia="en-GB"/>
        </w:rPr>
      </w:pPr>
      <w:r w:rsidRPr="00C66479">
        <w:rPr>
          <w:rFonts w:ascii="Aptos" w:eastAsia="Times New Roman" w:hAnsi="Aptos" w:cs="Segoe UI"/>
          <w:b/>
          <w:bCs/>
          <w:sz w:val="24"/>
          <w:szCs w:val="24"/>
          <w:lang w:eastAsia="en-GB"/>
        </w:rPr>
        <w:t>Trousers/skirts:</w:t>
      </w:r>
      <w:r w:rsidRPr="00C66479">
        <w:rPr>
          <w:rFonts w:ascii="Aptos" w:eastAsia="Times New Roman" w:hAnsi="Aptos" w:cs="Segoe UI"/>
          <w:sz w:val="24"/>
          <w:szCs w:val="24"/>
          <w:lang w:eastAsia="en-GB"/>
        </w:rPr>
        <w:t xml:space="preserve"> Black, from any retailer</w:t>
      </w:r>
      <w:r w:rsidRPr="00C66479">
        <w:rPr>
          <w:rFonts w:ascii="Aptos" w:eastAsia="Times New Roman" w:hAnsi="Aptos" w:cs="Segoe UI"/>
          <w:sz w:val="24"/>
          <w:szCs w:val="24"/>
          <w:lang w:val="en-GB" w:eastAsia="en-GB"/>
        </w:rPr>
        <w:t> </w:t>
      </w:r>
    </w:p>
    <w:p w14:paraId="1F9B112C" w14:textId="77777777" w:rsidR="00C66479" w:rsidRDefault="003B001B" w:rsidP="00C66479">
      <w:pPr>
        <w:pStyle w:val="ListParagraph"/>
        <w:widowControl/>
        <w:numPr>
          <w:ilvl w:val="0"/>
          <w:numId w:val="20"/>
        </w:numPr>
        <w:autoSpaceDE/>
        <w:autoSpaceDN/>
        <w:textAlignment w:val="baseline"/>
        <w:rPr>
          <w:rFonts w:ascii="Aptos" w:eastAsia="Times New Roman" w:hAnsi="Aptos" w:cs="Segoe UI"/>
          <w:sz w:val="24"/>
          <w:szCs w:val="24"/>
          <w:lang w:val="en-GB" w:eastAsia="en-GB"/>
        </w:rPr>
      </w:pPr>
      <w:r w:rsidRPr="00C66479">
        <w:rPr>
          <w:rFonts w:ascii="Aptos" w:eastAsia="Times New Roman" w:hAnsi="Aptos" w:cs="Segoe UI"/>
          <w:b/>
          <w:bCs/>
          <w:sz w:val="24"/>
          <w:szCs w:val="24"/>
          <w:lang w:eastAsia="en-GB"/>
        </w:rPr>
        <w:t>Optional adaptations:</w:t>
      </w:r>
      <w:r w:rsidRPr="00C66479">
        <w:rPr>
          <w:rFonts w:ascii="Aptos" w:eastAsia="Times New Roman" w:hAnsi="Aptos" w:cs="Segoe UI"/>
          <w:sz w:val="24"/>
          <w:szCs w:val="24"/>
          <w:lang w:eastAsia="en-GB"/>
        </w:rPr>
        <w:t xml:space="preserve"> Pupils may wear joggers or other clothing that supports independence</w:t>
      </w:r>
      <w:r w:rsidRPr="00C66479">
        <w:rPr>
          <w:rFonts w:ascii="Aptos" w:eastAsia="Times New Roman" w:hAnsi="Aptos" w:cs="Segoe UI"/>
          <w:sz w:val="24"/>
          <w:szCs w:val="24"/>
          <w:lang w:val="en-GB" w:eastAsia="en-GB"/>
        </w:rPr>
        <w:t> </w:t>
      </w:r>
    </w:p>
    <w:p w14:paraId="6E5563C2" w14:textId="77777777" w:rsidR="00C66479" w:rsidRDefault="003B001B" w:rsidP="00C66479">
      <w:pPr>
        <w:pStyle w:val="ListParagraph"/>
        <w:widowControl/>
        <w:numPr>
          <w:ilvl w:val="0"/>
          <w:numId w:val="20"/>
        </w:numPr>
        <w:autoSpaceDE/>
        <w:autoSpaceDN/>
        <w:textAlignment w:val="baseline"/>
        <w:rPr>
          <w:rFonts w:ascii="Aptos" w:eastAsia="Times New Roman" w:hAnsi="Aptos" w:cs="Segoe UI"/>
          <w:sz w:val="24"/>
          <w:szCs w:val="24"/>
          <w:lang w:val="en-GB" w:eastAsia="en-GB"/>
        </w:rPr>
      </w:pPr>
      <w:r w:rsidRPr="00C66479">
        <w:rPr>
          <w:rFonts w:ascii="Aptos" w:eastAsia="Times New Roman" w:hAnsi="Aptos" w:cs="Segoe UI"/>
          <w:b/>
          <w:bCs/>
          <w:sz w:val="24"/>
          <w:szCs w:val="24"/>
          <w:lang w:eastAsia="en-GB"/>
        </w:rPr>
        <w:t>PE kit:</w:t>
      </w:r>
      <w:r w:rsidRPr="00C66479">
        <w:rPr>
          <w:rFonts w:ascii="Aptos" w:eastAsia="Times New Roman" w:hAnsi="Aptos" w:cs="Segoe UI"/>
          <w:sz w:val="24"/>
          <w:szCs w:val="24"/>
          <w:lang w:eastAsia="en-GB"/>
        </w:rPr>
        <w:t xml:space="preserve"> Shorts and t-shirt</w:t>
      </w:r>
      <w:r w:rsidRPr="00C66479">
        <w:rPr>
          <w:rFonts w:ascii="Aptos" w:eastAsia="Times New Roman" w:hAnsi="Aptos" w:cs="Segoe UI"/>
          <w:sz w:val="24"/>
          <w:szCs w:val="24"/>
          <w:lang w:val="en-GB" w:eastAsia="en-GB"/>
        </w:rPr>
        <w:t> </w:t>
      </w:r>
    </w:p>
    <w:p w14:paraId="22239EE0" w14:textId="77777777" w:rsidR="00C66479" w:rsidRDefault="003B001B" w:rsidP="00C66479">
      <w:pPr>
        <w:pStyle w:val="ListParagraph"/>
        <w:widowControl/>
        <w:numPr>
          <w:ilvl w:val="0"/>
          <w:numId w:val="20"/>
        </w:numPr>
        <w:autoSpaceDE/>
        <w:autoSpaceDN/>
        <w:textAlignment w:val="baseline"/>
        <w:rPr>
          <w:rFonts w:ascii="Aptos" w:eastAsia="Times New Roman" w:hAnsi="Aptos" w:cs="Segoe UI"/>
          <w:sz w:val="24"/>
          <w:szCs w:val="24"/>
          <w:lang w:val="en-GB" w:eastAsia="en-GB"/>
        </w:rPr>
      </w:pPr>
      <w:r w:rsidRPr="00C66479">
        <w:rPr>
          <w:rFonts w:ascii="Aptos" w:eastAsia="Times New Roman" w:hAnsi="Aptos" w:cs="Segoe UI"/>
          <w:b/>
          <w:bCs/>
          <w:sz w:val="24"/>
          <w:szCs w:val="24"/>
          <w:lang w:eastAsia="en-GB"/>
        </w:rPr>
        <w:t>Swimming:</w:t>
      </w:r>
      <w:r w:rsidRPr="00C66479">
        <w:rPr>
          <w:rFonts w:ascii="Aptos" w:eastAsia="Times New Roman" w:hAnsi="Aptos" w:cs="Segoe UI"/>
          <w:sz w:val="24"/>
          <w:szCs w:val="24"/>
          <w:lang w:eastAsia="en-GB"/>
        </w:rPr>
        <w:t xml:space="preserve"> Costume and towel</w:t>
      </w:r>
      <w:r w:rsidRPr="00C66479">
        <w:rPr>
          <w:rFonts w:ascii="Aptos" w:eastAsia="Times New Roman" w:hAnsi="Aptos" w:cs="Segoe UI"/>
          <w:sz w:val="24"/>
          <w:szCs w:val="24"/>
          <w:lang w:val="en-GB" w:eastAsia="en-GB"/>
        </w:rPr>
        <w:t> </w:t>
      </w:r>
    </w:p>
    <w:p w14:paraId="5875AB35" w14:textId="77777777" w:rsidR="00C66479" w:rsidRDefault="003B001B" w:rsidP="00C66479">
      <w:pPr>
        <w:pStyle w:val="ListParagraph"/>
        <w:widowControl/>
        <w:numPr>
          <w:ilvl w:val="0"/>
          <w:numId w:val="20"/>
        </w:numPr>
        <w:autoSpaceDE/>
        <w:autoSpaceDN/>
        <w:textAlignment w:val="baseline"/>
        <w:rPr>
          <w:rFonts w:ascii="Aptos" w:eastAsia="Times New Roman" w:hAnsi="Aptos" w:cs="Segoe UI"/>
          <w:sz w:val="24"/>
          <w:szCs w:val="24"/>
          <w:lang w:val="en-GB" w:eastAsia="en-GB"/>
        </w:rPr>
      </w:pPr>
      <w:r w:rsidRPr="00C66479">
        <w:rPr>
          <w:rFonts w:ascii="Aptos" w:eastAsia="Times New Roman" w:hAnsi="Aptos" w:cs="Segoe UI"/>
          <w:b/>
          <w:bCs/>
          <w:sz w:val="24"/>
          <w:szCs w:val="24"/>
          <w:lang w:eastAsia="en-GB"/>
        </w:rPr>
        <w:t>Daily bag:</w:t>
      </w:r>
      <w:r w:rsidRPr="00C66479">
        <w:rPr>
          <w:rFonts w:ascii="Aptos" w:eastAsia="Times New Roman" w:hAnsi="Aptos" w:cs="Segoe UI"/>
          <w:sz w:val="24"/>
          <w:szCs w:val="24"/>
          <w:lang w:eastAsia="en-GB"/>
        </w:rPr>
        <w:t xml:space="preserve"> Should include personal items (e.g. incontinence pads, comforters, home-school book)</w:t>
      </w:r>
      <w:r w:rsidRPr="00C66479">
        <w:rPr>
          <w:rFonts w:ascii="Aptos" w:eastAsia="Times New Roman" w:hAnsi="Aptos" w:cs="Segoe UI"/>
          <w:sz w:val="24"/>
          <w:szCs w:val="24"/>
          <w:lang w:val="en-GB" w:eastAsia="en-GB"/>
        </w:rPr>
        <w:t> </w:t>
      </w:r>
    </w:p>
    <w:p w14:paraId="22FBEA9E" w14:textId="77777777" w:rsidR="00C66479" w:rsidRDefault="003B001B" w:rsidP="00C66479">
      <w:pPr>
        <w:pStyle w:val="ListParagraph"/>
        <w:widowControl/>
        <w:numPr>
          <w:ilvl w:val="0"/>
          <w:numId w:val="20"/>
        </w:numPr>
        <w:autoSpaceDE/>
        <w:autoSpaceDN/>
        <w:textAlignment w:val="baseline"/>
        <w:rPr>
          <w:rFonts w:ascii="Aptos" w:eastAsia="Times New Roman" w:hAnsi="Aptos" w:cs="Segoe UI"/>
          <w:sz w:val="24"/>
          <w:szCs w:val="24"/>
          <w:lang w:val="en-GB" w:eastAsia="en-GB"/>
        </w:rPr>
      </w:pPr>
      <w:r w:rsidRPr="00C66479">
        <w:rPr>
          <w:rFonts w:ascii="Aptos" w:eastAsia="Times New Roman" w:hAnsi="Aptos" w:cs="Segoe UI"/>
          <w:b/>
          <w:bCs/>
          <w:sz w:val="24"/>
          <w:szCs w:val="24"/>
          <w:lang w:eastAsia="en-GB"/>
        </w:rPr>
        <w:t>Footwear:</w:t>
      </w:r>
      <w:r w:rsidRPr="00C66479">
        <w:rPr>
          <w:rFonts w:ascii="Aptos" w:eastAsia="Times New Roman" w:hAnsi="Aptos" w:cs="Segoe UI"/>
          <w:sz w:val="24"/>
          <w:szCs w:val="24"/>
          <w:lang w:eastAsia="en-GB"/>
        </w:rPr>
        <w:t xml:space="preserve"> Comfortable shoes</w:t>
      </w:r>
      <w:r w:rsidRPr="00C66479">
        <w:rPr>
          <w:rFonts w:ascii="Aptos" w:eastAsia="Times New Roman" w:hAnsi="Aptos" w:cs="Segoe UI"/>
          <w:sz w:val="24"/>
          <w:szCs w:val="24"/>
          <w:lang w:val="en-GB" w:eastAsia="en-GB"/>
        </w:rPr>
        <w:t> </w:t>
      </w:r>
    </w:p>
    <w:p w14:paraId="541AACAA" w14:textId="3A607F2E" w:rsidR="003B001B" w:rsidRDefault="003B001B" w:rsidP="00C66479">
      <w:pPr>
        <w:pStyle w:val="ListParagraph"/>
        <w:widowControl/>
        <w:numPr>
          <w:ilvl w:val="0"/>
          <w:numId w:val="20"/>
        </w:numPr>
        <w:autoSpaceDE/>
        <w:autoSpaceDN/>
        <w:textAlignment w:val="baseline"/>
        <w:rPr>
          <w:rFonts w:ascii="Aptos" w:eastAsia="Times New Roman" w:hAnsi="Aptos" w:cs="Segoe UI"/>
          <w:sz w:val="24"/>
          <w:szCs w:val="24"/>
          <w:lang w:val="en-GB" w:eastAsia="en-GB"/>
        </w:rPr>
      </w:pPr>
      <w:r w:rsidRPr="00C66479">
        <w:rPr>
          <w:rFonts w:ascii="Aptos" w:eastAsia="Times New Roman" w:hAnsi="Aptos" w:cs="Segoe UI"/>
          <w:b/>
          <w:bCs/>
          <w:sz w:val="24"/>
          <w:szCs w:val="24"/>
          <w:lang w:eastAsia="en-GB"/>
        </w:rPr>
        <w:t>Extreme weather:</w:t>
      </w:r>
      <w:r w:rsidRPr="00C66479">
        <w:rPr>
          <w:rFonts w:ascii="Aptos" w:eastAsia="Times New Roman" w:hAnsi="Aptos" w:cs="Segoe UI"/>
          <w:sz w:val="24"/>
          <w:szCs w:val="24"/>
          <w:lang w:eastAsia="en-GB"/>
        </w:rPr>
        <w:t xml:space="preserve"> Adaptations may be made to ensure comfort and safety</w:t>
      </w:r>
      <w:r w:rsidRPr="00C66479">
        <w:rPr>
          <w:rFonts w:ascii="Aptos" w:eastAsia="Times New Roman" w:hAnsi="Aptos" w:cs="Segoe UI"/>
          <w:sz w:val="24"/>
          <w:szCs w:val="24"/>
          <w:lang w:val="en-GB" w:eastAsia="en-GB"/>
        </w:rPr>
        <w:t> </w:t>
      </w:r>
    </w:p>
    <w:p w14:paraId="59DCF989" w14:textId="77777777" w:rsidR="00C66479" w:rsidRPr="00C66479" w:rsidRDefault="00C66479" w:rsidP="00C66479">
      <w:pPr>
        <w:widowControl/>
        <w:autoSpaceDE/>
        <w:autoSpaceDN/>
        <w:textAlignment w:val="baseline"/>
        <w:rPr>
          <w:rFonts w:ascii="Aptos" w:eastAsia="Times New Roman" w:hAnsi="Aptos" w:cs="Segoe UI"/>
          <w:sz w:val="24"/>
          <w:szCs w:val="24"/>
          <w:lang w:val="en-GB" w:eastAsia="en-GB"/>
        </w:rPr>
      </w:pPr>
    </w:p>
    <w:p w14:paraId="1E5EC8C8" w14:textId="77777777" w:rsidR="003B001B" w:rsidRPr="003B001B" w:rsidRDefault="003B001B" w:rsidP="003B001B">
      <w:pPr>
        <w:widowControl/>
        <w:autoSpaceDE/>
        <w:autoSpaceDN/>
        <w:textAlignment w:val="baseline"/>
        <w:rPr>
          <w:rFonts w:ascii="Aptos" w:eastAsia="Times New Roman" w:hAnsi="Aptos" w:cs="Segoe UI"/>
          <w:color w:val="0F4761"/>
          <w:sz w:val="24"/>
          <w:szCs w:val="24"/>
          <w:lang w:val="en-GB" w:eastAsia="en-GB"/>
        </w:rPr>
      </w:pPr>
      <w:r w:rsidRPr="003B001B">
        <w:rPr>
          <w:rFonts w:ascii="Aptos" w:eastAsia="Times New Roman" w:hAnsi="Aptos" w:cs="Segoe UI"/>
          <w:color w:val="0F4761"/>
          <w:sz w:val="28"/>
          <w:szCs w:val="28"/>
          <w:lang w:eastAsia="en-GB"/>
        </w:rPr>
        <w:t>Where to Purchase</w:t>
      </w:r>
      <w:r w:rsidRPr="003B001B">
        <w:rPr>
          <w:rFonts w:ascii="Aptos" w:eastAsia="Times New Roman" w:hAnsi="Aptos" w:cs="Segoe UI"/>
          <w:color w:val="0F4761"/>
          <w:sz w:val="28"/>
          <w:szCs w:val="28"/>
          <w:lang w:val="en-GB" w:eastAsia="en-GB"/>
        </w:rPr>
        <w:t> </w:t>
      </w:r>
    </w:p>
    <w:p w14:paraId="78FB69D8" w14:textId="77777777" w:rsidR="00C66479" w:rsidRDefault="003B001B" w:rsidP="00C66479">
      <w:pPr>
        <w:pStyle w:val="ListParagraph"/>
        <w:widowControl/>
        <w:numPr>
          <w:ilvl w:val="0"/>
          <w:numId w:val="29"/>
        </w:numPr>
        <w:autoSpaceDE/>
        <w:autoSpaceDN/>
        <w:textAlignment w:val="baseline"/>
        <w:rPr>
          <w:rFonts w:ascii="Aptos" w:eastAsia="Times New Roman" w:hAnsi="Aptos" w:cs="Segoe UI"/>
          <w:sz w:val="24"/>
          <w:szCs w:val="24"/>
          <w:lang w:val="en-GB" w:eastAsia="en-GB"/>
        </w:rPr>
      </w:pPr>
      <w:r w:rsidRPr="00C66479">
        <w:rPr>
          <w:rFonts w:ascii="Aptos" w:eastAsia="Times New Roman" w:hAnsi="Aptos" w:cs="Segoe UI"/>
          <w:sz w:val="24"/>
          <w:szCs w:val="24"/>
          <w:lang w:eastAsia="en-GB"/>
        </w:rPr>
        <w:t xml:space="preserve">Branded items: </w:t>
      </w:r>
      <w:proofErr w:type="spellStart"/>
      <w:r w:rsidRPr="00C66479">
        <w:rPr>
          <w:rFonts w:ascii="Aptos" w:eastAsia="Times New Roman" w:hAnsi="Aptos" w:cs="Segoe UI"/>
          <w:sz w:val="24"/>
          <w:szCs w:val="24"/>
          <w:lang w:eastAsia="en-GB"/>
        </w:rPr>
        <w:t>Classworx</w:t>
      </w:r>
      <w:proofErr w:type="spellEnd"/>
      <w:r w:rsidRPr="00C66479">
        <w:rPr>
          <w:rFonts w:ascii="Aptos" w:eastAsia="Times New Roman" w:hAnsi="Aptos" w:cs="Segoe UI"/>
          <w:sz w:val="24"/>
          <w:szCs w:val="24"/>
          <w:lang w:eastAsia="en-GB"/>
        </w:rPr>
        <w:t>, Great King Street, Macclesfield</w:t>
      </w:r>
      <w:r w:rsidRPr="00C66479">
        <w:rPr>
          <w:rFonts w:ascii="Aptos" w:eastAsia="Times New Roman" w:hAnsi="Aptos" w:cs="Segoe UI"/>
          <w:sz w:val="24"/>
          <w:szCs w:val="24"/>
          <w:lang w:val="en-GB" w:eastAsia="en-GB"/>
        </w:rPr>
        <w:t> </w:t>
      </w:r>
    </w:p>
    <w:p w14:paraId="446B5B40" w14:textId="77777777" w:rsidR="00C66479" w:rsidRDefault="003B001B" w:rsidP="00C66479">
      <w:pPr>
        <w:pStyle w:val="ListParagraph"/>
        <w:widowControl/>
        <w:numPr>
          <w:ilvl w:val="0"/>
          <w:numId w:val="29"/>
        </w:numPr>
        <w:autoSpaceDE/>
        <w:autoSpaceDN/>
        <w:textAlignment w:val="baseline"/>
        <w:rPr>
          <w:rFonts w:ascii="Aptos" w:eastAsia="Times New Roman" w:hAnsi="Aptos" w:cs="Segoe UI"/>
          <w:sz w:val="24"/>
          <w:szCs w:val="24"/>
          <w:lang w:val="en-GB" w:eastAsia="en-GB"/>
        </w:rPr>
      </w:pPr>
      <w:r w:rsidRPr="00C66479">
        <w:rPr>
          <w:rFonts w:ascii="Aptos" w:eastAsia="Times New Roman" w:hAnsi="Aptos" w:cs="Segoe UI"/>
          <w:sz w:val="24"/>
          <w:szCs w:val="24"/>
          <w:lang w:eastAsia="en-GB"/>
        </w:rPr>
        <w:t>Non-branded items: Any retailer</w:t>
      </w:r>
      <w:r w:rsidRPr="00C66479">
        <w:rPr>
          <w:rFonts w:ascii="Aptos" w:eastAsia="Times New Roman" w:hAnsi="Aptos" w:cs="Segoe UI"/>
          <w:sz w:val="24"/>
          <w:szCs w:val="24"/>
          <w:lang w:val="en-GB" w:eastAsia="en-GB"/>
        </w:rPr>
        <w:t> </w:t>
      </w:r>
    </w:p>
    <w:p w14:paraId="1B314F24" w14:textId="659885B5" w:rsidR="003B001B" w:rsidRPr="00C66479" w:rsidRDefault="00C66479" w:rsidP="00C66479">
      <w:pPr>
        <w:pStyle w:val="ListParagraph"/>
        <w:widowControl/>
        <w:numPr>
          <w:ilvl w:val="0"/>
          <w:numId w:val="29"/>
        </w:numPr>
        <w:autoSpaceDE/>
        <w:autoSpaceDN/>
        <w:textAlignment w:val="baseline"/>
        <w:rPr>
          <w:rFonts w:ascii="Aptos" w:eastAsia="Times New Roman" w:hAnsi="Aptos" w:cs="Segoe UI"/>
          <w:sz w:val="24"/>
          <w:szCs w:val="24"/>
          <w:highlight w:val="yellow"/>
          <w:lang w:val="en-GB" w:eastAsia="en-GB"/>
        </w:rPr>
      </w:pPr>
      <w:r w:rsidRPr="00C66479">
        <w:rPr>
          <w:rFonts w:ascii="Aptos" w:eastAsia="Times New Roman" w:hAnsi="Aptos" w:cs="Segoe UI"/>
          <w:sz w:val="24"/>
          <w:szCs w:val="24"/>
          <w:highlight w:val="yellow"/>
          <w:lang w:val="en-GB" w:eastAsia="en-GB"/>
        </w:rPr>
        <w:t>S</w:t>
      </w:r>
      <w:proofErr w:type="spellStart"/>
      <w:r w:rsidR="003B001B" w:rsidRPr="00C66479">
        <w:rPr>
          <w:rFonts w:ascii="Aptos" w:eastAsia="Times New Roman" w:hAnsi="Aptos" w:cs="Segoe UI"/>
          <w:sz w:val="24"/>
          <w:szCs w:val="24"/>
          <w:highlight w:val="yellow"/>
          <w:lang w:eastAsia="en-GB"/>
        </w:rPr>
        <w:t>econd</w:t>
      </w:r>
      <w:proofErr w:type="spellEnd"/>
      <w:r w:rsidR="003B001B" w:rsidRPr="00C66479">
        <w:rPr>
          <w:rFonts w:ascii="Aptos" w:eastAsia="Times New Roman" w:hAnsi="Aptos" w:cs="Segoe UI"/>
          <w:sz w:val="24"/>
          <w:szCs w:val="24"/>
          <w:highlight w:val="yellow"/>
          <w:lang w:eastAsia="en-GB"/>
        </w:rPr>
        <w:t xml:space="preserve">-hand items: Available through school </w:t>
      </w:r>
    </w:p>
    <w:p w14:paraId="2F8927E5" w14:textId="77777777" w:rsidR="00C66479" w:rsidRPr="003B001B" w:rsidRDefault="00C66479" w:rsidP="00C66479">
      <w:pPr>
        <w:widowControl/>
        <w:autoSpaceDE/>
        <w:autoSpaceDN/>
        <w:textAlignment w:val="baseline"/>
        <w:rPr>
          <w:rFonts w:ascii="Aptos" w:eastAsia="Times New Roman" w:hAnsi="Aptos" w:cs="Segoe UI"/>
          <w:sz w:val="24"/>
          <w:szCs w:val="24"/>
          <w:lang w:val="en-GB" w:eastAsia="en-GB"/>
        </w:rPr>
      </w:pPr>
    </w:p>
    <w:p w14:paraId="4DB5CB07" w14:textId="77777777" w:rsidR="003B001B" w:rsidRPr="003B001B" w:rsidRDefault="003B001B" w:rsidP="003B001B">
      <w:pPr>
        <w:widowControl/>
        <w:autoSpaceDE/>
        <w:autoSpaceDN/>
        <w:textAlignment w:val="baseline"/>
        <w:rPr>
          <w:rFonts w:ascii="Aptos" w:eastAsia="Times New Roman" w:hAnsi="Aptos" w:cs="Segoe UI"/>
          <w:color w:val="0F4761"/>
          <w:sz w:val="24"/>
          <w:szCs w:val="24"/>
          <w:lang w:val="en-GB" w:eastAsia="en-GB"/>
        </w:rPr>
      </w:pPr>
      <w:r w:rsidRPr="003B001B">
        <w:rPr>
          <w:rFonts w:ascii="Aptos" w:eastAsia="Times New Roman" w:hAnsi="Aptos" w:cs="Segoe UI"/>
          <w:color w:val="0F4761"/>
          <w:sz w:val="28"/>
          <w:szCs w:val="28"/>
          <w:lang w:eastAsia="en-GB"/>
        </w:rPr>
        <w:t>Expectations for Our School Community</w:t>
      </w:r>
      <w:r w:rsidRPr="003B001B">
        <w:rPr>
          <w:rFonts w:ascii="Aptos" w:eastAsia="Times New Roman" w:hAnsi="Aptos" w:cs="Segoe UI"/>
          <w:color w:val="0F4761"/>
          <w:sz w:val="28"/>
          <w:szCs w:val="28"/>
          <w:lang w:val="en-GB" w:eastAsia="en-GB"/>
        </w:rPr>
        <w:t> </w:t>
      </w:r>
    </w:p>
    <w:p w14:paraId="523AB92A" w14:textId="77777777" w:rsidR="003B001B" w:rsidRPr="003B001B" w:rsidRDefault="003B001B" w:rsidP="003B001B">
      <w:pPr>
        <w:widowControl/>
        <w:autoSpaceDE/>
        <w:autoSpaceDN/>
        <w:textAlignment w:val="baseline"/>
        <w:rPr>
          <w:rFonts w:ascii="Aptos" w:eastAsia="Times New Roman" w:hAnsi="Aptos" w:cs="Segoe UI"/>
          <w:sz w:val="24"/>
          <w:szCs w:val="24"/>
          <w:lang w:val="en-GB" w:eastAsia="en-GB"/>
        </w:rPr>
      </w:pPr>
      <w:r w:rsidRPr="003B001B">
        <w:rPr>
          <w:rFonts w:ascii="Aptos" w:eastAsia="Times New Roman" w:hAnsi="Aptos" w:cs="Segoe UI"/>
          <w:b/>
          <w:bCs/>
          <w:sz w:val="24"/>
          <w:szCs w:val="24"/>
          <w:lang w:eastAsia="en-GB"/>
        </w:rPr>
        <w:t>Pupils:</w:t>
      </w:r>
      <w:r w:rsidRPr="003B001B">
        <w:rPr>
          <w:rFonts w:ascii="Aptos" w:eastAsia="Times New Roman" w:hAnsi="Aptos" w:cs="Segoe UI"/>
          <w:sz w:val="24"/>
          <w:szCs w:val="24"/>
          <w:lang w:val="en-GB" w:eastAsia="en-GB"/>
        </w:rPr>
        <w:t> </w:t>
      </w:r>
    </w:p>
    <w:p w14:paraId="2A33F9BA" w14:textId="77777777" w:rsidR="00C66479" w:rsidRDefault="003B001B" w:rsidP="00C66479">
      <w:pPr>
        <w:pStyle w:val="ListParagraph"/>
        <w:widowControl/>
        <w:numPr>
          <w:ilvl w:val="0"/>
          <w:numId w:val="32"/>
        </w:numPr>
        <w:autoSpaceDE/>
        <w:autoSpaceDN/>
        <w:textAlignment w:val="baseline"/>
        <w:rPr>
          <w:rFonts w:ascii="Aptos" w:eastAsia="Times New Roman" w:hAnsi="Aptos" w:cs="Segoe UI"/>
          <w:sz w:val="24"/>
          <w:szCs w:val="24"/>
          <w:lang w:val="en-GB" w:eastAsia="en-GB"/>
        </w:rPr>
      </w:pPr>
      <w:r w:rsidRPr="00C66479">
        <w:rPr>
          <w:rFonts w:ascii="Aptos" w:eastAsia="Times New Roman" w:hAnsi="Aptos" w:cs="Segoe UI"/>
          <w:sz w:val="24"/>
          <w:szCs w:val="24"/>
          <w:lang w:eastAsia="en-GB"/>
        </w:rPr>
        <w:t>Expected to wear appropriate clothing</w:t>
      </w:r>
      <w:r w:rsidRPr="00C66479">
        <w:rPr>
          <w:rFonts w:ascii="Aptos" w:eastAsia="Times New Roman" w:hAnsi="Aptos" w:cs="Segoe UI"/>
          <w:sz w:val="24"/>
          <w:szCs w:val="24"/>
          <w:lang w:val="en-GB" w:eastAsia="en-GB"/>
        </w:rPr>
        <w:t> </w:t>
      </w:r>
    </w:p>
    <w:p w14:paraId="38B4F3F4" w14:textId="73233EFA" w:rsidR="003B001B" w:rsidRDefault="003B001B" w:rsidP="00C66479">
      <w:pPr>
        <w:pStyle w:val="ListParagraph"/>
        <w:widowControl/>
        <w:numPr>
          <w:ilvl w:val="0"/>
          <w:numId w:val="32"/>
        </w:numPr>
        <w:autoSpaceDE/>
        <w:autoSpaceDN/>
        <w:textAlignment w:val="baseline"/>
        <w:rPr>
          <w:rFonts w:ascii="Aptos" w:eastAsia="Times New Roman" w:hAnsi="Aptos" w:cs="Segoe UI"/>
          <w:sz w:val="24"/>
          <w:szCs w:val="24"/>
          <w:lang w:val="en-GB" w:eastAsia="en-GB"/>
        </w:rPr>
      </w:pPr>
      <w:r w:rsidRPr="00C66479">
        <w:rPr>
          <w:rFonts w:ascii="Aptos" w:eastAsia="Times New Roman" w:hAnsi="Aptos" w:cs="Segoe UI"/>
          <w:sz w:val="24"/>
          <w:szCs w:val="24"/>
          <w:lang w:eastAsia="en-GB"/>
        </w:rPr>
        <w:t>Sixth Form: No uniform required, but clothing should be suitable for school</w:t>
      </w:r>
      <w:r w:rsidRPr="00C66479">
        <w:rPr>
          <w:rFonts w:ascii="Aptos" w:eastAsia="Times New Roman" w:hAnsi="Aptos" w:cs="Segoe UI"/>
          <w:sz w:val="24"/>
          <w:szCs w:val="24"/>
          <w:lang w:val="en-GB" w:eastAsia="en-GB"/>
        </w:rPr>
        <w:t> </w:t>
      </w:r>
    </w:p>
    <w:p w14:paraId="4BD65144" w14:textId="77777777" w:rsidR="00C66479" w:rsidRPr="00C66479" w:rsidRDefault="00C66479" w:rsidP="00C66479">
      <w:pPr>
        <w:pStyle w:val="ListParagraph"/>
        <w:widowControl/>
        <w:autoSpaceDE/>
        <w:autoSpaceDN/>
        <w:ind w:left="720" w:firstLine="0"/>
        <w:textAlignment w:val="baseline"/>
        <w:rPr>
          <w:rFonts w:ascii="Aptos" w:eastAsia="Times New Roman" w:hAnsi="Aptos" w:cs="Segoe UI"/>
          <w:sz w:val="24"/>
          <w:szCs w:val="24"/>
          <w:lang w:val="en-GB" w:eastAsia="en-GB"/>
        </w:rPr>
      </w:pPr>
    </w:p>
    <w:p w14:paraId="10FFBC0C" w14:textId="77777777" w:rsidR="003B001B" w:rsidRPr="003B001B" w:rsidRDefault="003B001B" w:rsidP="003B001B">
      <w:pPr>
        <w:widowControl/>
        <w:autoSpaceDE/>
        <w:autoSpaceDN/>
        <w:textAlignment w:val="baseline"/>
        <w:rPr>
          <w:rFonts w:ascii="Aptos" w:eastAsia="Times New Roman" w:hAnsi="Aptos" w:cs="Segoe UI"/>
          <w:sz w:val="24"/>
          <w:szCs w:val="24"/>
          <w:lang w:val="en-GB" w:eastAsia="en-GB"/>
        </w:rPr>
      </w:pPr>
      <w:r w:rsidRPr="003B001B">
        <w:rPr>
          <w:rFonts w:ascii="Aptos" w:eastAsia="Times New Roman" w:hAnsi="Aptos" w:cs="Segoe UI"/>
          <w:b/>
          <w:bCs/>
          <w:sz w:val="24"/>
          <w:szCs w:val="24"/>
          <w:lang w:eastAsia="en-GB"/>
        </w:rPr>
        <w:t>Parents and Carers:</w:t>
      </w:r>
      <w:r w:rsidRPr="003B001B">
        <w:rPr>
          <w:rFonts w:ascii="Aptos" w:eastAsia="Times New Roman" w:hAnsi="Aptos" w:cs="Segoe UI"/>
          <w:sz w:val="24"/>
          <w:szCs w:val="24"/>
          <w:lang w:val="en-GB" w:eastAsia="en-GB"/>
        </w:rPr>
        <w:t> </w:t>
      </w:r>
    </w:p>
    <w:p w14:paraId="644AA43A" w14:textId="77777777" w:rsidR="00C66479" w:rsidRDefault="003B001B" w:rsidP="00C66479">
      <w:pPr>
        <w:pStyle w:val="ListParagraph"/>
        <w:widowControl/>
        <w:numPr>
          <w:ilvl w:val="0"/>
          <w:numId w:val="34"/>
        </w:numPr>
        <w:autoSpaceDE/>
        <w:autoSpaceDN/>
        <w:textAlignment w:val="baseline"/>
        <w:rPr>
          <w:rFonts w:ascii="Aptos" w:eastAsia="Times New Roman" w:hAnsi="Aptos" w:cs="Segoe UI"/>
          <w:sz w:val="24"/>
          <w:szCs w:val="24"/>
          <w:lang w:val="en-GB" w:eastAsia="en-GB"/>
        </w:rPr>
      </w:pPr>
      <w:r w:rsidRPr="00C66479">
        <w:rPr>
          <w:rFonts w:ascii="Aptos" w:eastAsia="Times New Roman" w:hAnsi="Aptos" w:cs="Segoe UI"/>
          <w:sz w:val="24"/>
          <w:szCs w:val="24"/>
          <w:lang w:eastAsia="en-GB"/>
        </w:rPr>
        <w:t>Ensure clothing is clean, labelled, and in good condition</w:t>
      </w:r>
      <w:r w:rsidRPr="00C66479">
        <w:rPr>
          <w:rFonts w:ascii="Aptos" w:eastAsia="Times New Roman" w:hAnsi="Aptos" w:cs="Segoe UI"/>
          <w:sz w:val="24"/>
          <w:szCs w:val="24"/>
          <w:lang w:val="en-GB" w:eastAsia="en-GB"/>
        </w:rPr>
        <w:t> </w:t>
      </w:r>
    </w:p>
    <w:p w14:paraId="0FFC2174" w14:textId="77777777" w:rsidR="00C66479" w:rsidRDefault="003B001B" w:rsidP="00C66479">
      <w:pPr>
        <w:pStyle w:val="ListParagraph"/>
        <w:widowControl/>
        <w:numPr>
          <w:ilvl w:val="0"/>
          <w:numId w:val="34"/>
        </w:numPr>
        <w:autoSpaceDE/>
        <w:autoSpaceDN/>
        <w:textAlignment w:val="baseline"/>
        <w:rPr>
          <w:rFonts w:ascii="Aptos" w:eastAsia="Times New Roman" w:hAnsi="Aptos" w:cs="Segoe UI"/>
          <w:sz w:val="24"/>
          <w:szCs w:val="24"/>
          <w:lang w:val="en-GB" w:eastAsia="en-GB"/>
        </w:rPr>
      </w:pPr>
      <w:r w:rsidRPr="00C66479">
        <w:rPr>
          <w:rFonts w:ascii="Aptos" w:eastAsia="Times New Roman" w:hAnsi="Aptos" w:cs="Segoe UI"/>
          <w:sz w:val="24"/>
          <w:szCs w:val="24"/>
          <w:lang w:eastAsia="en-GB"/>
        </w:rPr>
        <w:t>Raise concerns or complaints in a timely manner</w:t>
      </w:r>
      <w:r w:rsidRPr="00C66479">
        <w:rPr>
          <w:rFonts w:ascii="Aptos" w:eastAsia="Times New Roman" w:hAnsi="Aptos" w:cs="Segoe UI"/>
          <w:sz w:val="24"/>
          <w:szCs w:val="24"/>
          <w:lang w:val="en-GB" w:eastAsia="en-GB"/>
        </w:rPr>
        <w:t> </w:t>
      </w:r>
    </w:p>
    <w:p w14:paraId="4B3CF798" w14:textId="1B6515A5" w:rsidR="003B001B" w:rsidRDefault="003B001B" w:rsidP="00C66479">
      <w:pPr>
        <w:pStyle w:val="ListParagraph"/>
        <w:widowControl/>
        <w:numPr>
          <w:ilvl w:val="0"/>
          <w:numId w:val="34"/>
        </w:numPr>
        <w:autoSpaceDE/>
        <w:autoSpaceDN/>
        <w:textAlignment w:val="baseline"/>
        <w:rPr>
          <w:rFonts w:ascii="Aptos" w:eastAsia="Times New Roman" w:hAnsi="Aptos" w:cs="Segoe UI"/>
          <w:sz w:val="24"/>
          <w:szCs w:val="24"/>
          <w:lang w:val="en-GB" w:eastAsia="en-GB"/>
        </w:rPr>
      </w:pPr>
      <w:r w:rsidRPr="00C66479">
        <w:rPr>
          <w:rFonts w:ascii="Aptos" w:eastAsia="Times New Roman" w:hAnsi="Aptos" w:cs="Segoe UI"/>
          <w:sz w:val="24"/>
          <w:szCs w:val="24"/>
          <w:lang w:eastAsia="en-GB"/>
        </w:rPr>
        <w:lastRenderedPageBreak/>
        <w:t>Disputes will be resolved locally in line with the complaints policy</w:t>
      </w:r>
      <w:r w:rsidRPr="00C66479">
        <w:rPr>
          <w:rFonts w:ascii="Aptos" w:eastAsia="Times New Roman" w:hAnsi="Aptos" w:cs="Segoe UI"/>
          <w:sz w:val="24"/>
          <w:szCs w:val="24"/>
          <w:lang w:val="en-GB" w:eastAsia="en-GB"/>
        </w:rPr>
        <w:t> </w:t>
      </w:r>
    </w:p>
    <w:p w14:paraId="3C12EE1D" w14:textId="77777777" w:rsidR="00C66479" w:rsidRPr="00C66479" w:rsidRDefault="00C66479" w:rsidP="00C66479">
      <w:pPr>
        <w:pStyle w:val="ListParagraph"/>
        <w:widowControl/>
        <w:autoSpaceDE/>
        <w:autoSpaceDN/>
        <w:ind w:left="720" w:firstLine="0"/>
        <w:textAlignment w:val="baseline"/>
        <w:rPr>
          <w:rFonts w:ascii="Aptos" w:eastAsia="Times New Roman" w:hAnsi="Aptos" w:cs="Segoe UI"/>
          <w:sz w:val="24"/>
          <w:szCs w:val="24"/>
          <w:lang w:val="en-GB" w:eastAsia="en-GB"/>
        </w:rPr>
      </w:pPr>
    </w:p>
    <w:p w14:paraId="7CF35025" w14:textId="77777777" w:rsidR="003B001B" w:rsidRPr="003B001B" w:rsidRDefault="003B001B" w:rsidP="003B001B">
      <w:pPr>
        <w:widowControl/>
        <w:autoSpaceDE/>
        <w:autoSpaceDN/>
        <w:textAlignment w:val="baseline"/>
        <w:rPr>
          <w:rFonts w:ascii="Aptos" w:eastAsia="Times New Roman" w:hAnsi="Aptos" w:cs="Segoe UI"/>
          <w:sz w:val="24"/>
          <w:szCs w:val="24"/>
          <w:lang w:val="en-GB" w:eastAsia="en-GB"/>
        </w:rPr>
      </w:pPr>
      <w:r w:rsidRPr="003B001B">
        <w:rPr>
          <w:rFonts w:ascii="Aptos" w:eastAsia="Times New Roman" w:hAnsi="Aptos" w:cs="Segoe UI"/>
          <w:b/>
          <w:bCs/>
          <w:sz w:val="24"/>
          <w:szCs w:val="24"/>
          <w:lang w:eastAsia="en-GB"/>
        </w:rPr>
        <w:t>Staff:</w:t>
      </w:r>
      <w:r w:rsidRPr="003B001B">
        <w:rPr>
          <w:rFonts w:ascii="Aptos" w:eastAsia="Times New Roman" w:hAnsi="Aptos" w:cs="Segoe UI"/>
          <w:sz w:val="24"/>
          <w:szCs w:val="24"/>
          <w:lang w:val="en-GB" w:eastAsia="en-GB"/>
        </w:rPr>
        <w:t> </w:t>
      </w:r>
    </w:p>
    <w:p w14:paraId="1D5688B0" w14:textId="117C444D" w:rsidR="003B001B" w:rsidRDefault="003B001B" w:rsidP="00C66479">
      <w:pPr>
        <w:pStyle w:val="ListParagraph"/>
        <w:widowControl/>
        <w:numPr>
          <w:ilvl w:val="0"/>
          <w:numId w:val="34"/>
        </w:numPr>
        <w:autoSpaceDE/>
        <w:autoSpaceDN/>
        <w:textAlignment w:val="baseline"/>
        <w:rPr>
          <w:rFonts w:ascii="Aptos" w:eastAsia="Times New Roman" w:hAnsi="Aptos" w:cs="Segoe UI"/>
          <w:sz w:val="24"/>
          <w:szCs w:val="24"/>
          <w:lang w:val="en-GB" w:eastAsia="en-GB"/>
        </w:rPr>
      </w:pPr>
      <w:r w:rsidRPr="00C66479">
        <w:rPr>
          <w:rFonts w:ascii="Aptos" w:eastAsia="Times New Roman" w:hAnsi="Aptos" w:cs="Segoe UI"/>
          <w:sz w:val="24"/>
          <w:szCs w:val="24"/>
          <w:lang w:eastAsia="en-GB"/>
        </w:rPr>
        <w:t>Monitor dress appropriately, considering individual needs</w:t>
      </w:r>
      <w:r w:rsidRPr="00C66479">
        <w:rPr>
          <w:rFonts w:ascii="Aptos" w:eastAsia="Times New Roman" w:hAnsi="Aptos" w:cs="Segoe UI"/>
          <w:sz w:val="24"/>
          <w:szCs w:val="24"/>
          <w:lang w:val="en-GB" w:eastAsia="en-GB"/>
        </w:rPr>
        <w:t> </w:t>
      </w:r>
    </w:p>
    <w:p w14:paraId="29850CC1" w14:textId="77777777" w:rsidR="00C66479" w:rsidRPr="00C66479" w:rsidRDefault="00C66479" w:rsidP="00C66479">
      <w:pPr>
        <w:pStyle w:val="ListParagraph"/>
        <w:widowControl/>
        <w:autoSpaceDE/>
        <w:autoSpaceDN/>
        <w:ind w:left="720" w:firstLine="0"/>
        <w:textAlignment w:val="baseline"/>
        <w:rPr>
          <w:rFonts w:ascii="Aptos" w:eastAsia="Times New Roman" w:hAnsi="Aptos" w:cs="Segoe UI"/>
          <w:sz w:val="24"/>
          <w:szCs w:val="24"/>
          <w:lang w:val="en-GB" w:eastAsia="en-GB"/>
        </w:rPr>
      </w:pPr>
    </w:p>
    <w:p w14:paraId="1BC69B7C" w14:textId="77777777" w:rsidR="003B001B" w:rsidRPr="003B001B" w:rsidRDefault="003B001B" w:rsidP="003B001B">
      <w:pPr>
        <w:widowControl/>
        <w:autoSpaceDE/>
        <w:autoSpaceDN/>
        <w:textAlignment w:val="baseline"/>
        <w:rPr>
          <w:rFonts w:ascii="Aptos" w:eastAsia="Times New Roman" w:hAnsi="Aptos" w:cs="Segoe UI"/>
          <w:sz w:val="24"/>
          <w:szCs w:val="24"/>
          <w:lang w:val="en-GB" w:eastAsia="en-GB"/>
        </w:rPr>
      </w:pPr>
      <w:r w:rsidRPr="003B001B">
        <w:rPr>
          <w:rFonts w:ascii="Aptos" w:eastAsia="Times New Roman" w:hAnsi="Aptos" w:cs="Segoe UI"/>
          <w:b/>
          <w:bCs/>
          <w:sz w:val="24"/>
          <w:szCs w:val="24"/>
          <w:lang w:eastAsia="en-GB"/>
        </w:rPr>
        <w:t>Governors:</w:t>
      </w:r>
      <w:r w:rsidRPr="003B001B">
        <w:rPr>
          <w:rFonts w:ascii="Aptos" w:eastAsia="Times New Roman" w:hAnsi="Aptos" w:cs="Segoe UI"/>
          <w:sz w:val="24"/>
          <w:szCs w:val="24"/>
          <w:lang w:val="en-GB" w:eastAsia="en-GB"/>
        </w:rPr>
        <w:t> </w:t>
      </w:r>
    </w:p>
    <w:p w14:paraId="369DED99" w14:textId="77777777" w:rsidR="00C66479" w:rsidRDefault="003B001B" w:rsidP="00C66479">
      <w:pPr>
        <w:pStyle w:val="ListParagraph"/>
        <w:widowControl/>
        <w:numPr>
          <w:ilvl w:val="0"/>
          <w:numId w:val="38"/>
        </w:numPr>
        <w:autoSpaceDE/>
        <w:autoSpaceDN/>
        <w:textAlignment w:val="baseline"/>
        <w:rPr>
          <w:rFonts w:ascii="Aptos" w:eastAsia="Times New Roman" w:hAnsi="Aptos" w:cs="Segoe UI"/>
          <w:sz w:val="24"/>
          <w:szCs w:val="24"/>
          <w:lang w:val="en-GB" w:eastAsia="en-GB"/>
        </w:rPr>
      </w:pPr>
      <w:r w:rsidRPr="00C66479">
        <w:rPr>
          <w:rFonts w:ascii="Aptos" w:eastAsia="Times New Roman" w:hAnsi="Aptos" w:cs="Segoe UI"/>
          <w:sz w:val="24"/>
          <w:szCs w:val="24"/>
          <w:lang w:eastAsia="en-GB"/>
        </w:rPr>
        <w:t>Review and ensure fairness, practicality, and safety</w:t>
      </w:r>
      <w:r w:rsidRPr="00C66479">
        <w:rPr>
          <w:rFonts w:ascii="Aptos" w:eastAsia="Times New Roman" w:hAnsi="Aptos" w:cs="Segoe UI"/>
          <w:sz w:val="24"/>
          <w:szCs w:val="24"/>
          <w:lang w:val="en-GB" w:eastAsia="en-GB"/>
        </w:rPr>
        <w:t> </w:t>
      </w:r>
    </w:p>
    <w:p w14:paraId="3197BE4E" w14:textId="7E9F0C0B" w:rsidR="003B001B" w:rsidRDefault="003B001B" w:rsidP="00C66479">
      <w:pPr>
        <w:pStyle w:val="ListParagraph"/>
        <w:widowControl/>
        <w:numPr>
          <w:ilvl w:val="0"/>
          <w:numId w:val="38"/>
        </w:numPr>
        <w:autoSpaceDE/>
        <w:autoSpaceDN/>
        <w:textAlignment w:val="baseline"/>
        <w:rPr>
          <w:rFonts w:ascii="Aptos" w:eastAsia="Times New Roman" w:hAnsi="Aptos" w:cs="Segoe UI"/>
          <w:sz w:val="24"/>
          <w:szCs w:val="24"/>
          <w:lang w:val="en-GB" w:eastAsia="en-GB"/>
        </w:rPr>
      </w:pPr>
      <w:r w:rsidRPr="00C66479">
        <w:rPr>
          <w:rFonts w:ascii="Aptos" w:eastAsia="Times New Roman" w:hAnsi="Aptos" w:cs="Segoe UI"/>
          <w:sz w:val="24"/>
          <w:szCs w:val="24"/>
          <w:lang w:eastAsia="en-GB"/>
        </w:rPr>
        <w:t>Consider views of parents and pupils</w:t>
      </w:r>
      <w:r w:rsidRPr="00C66479">
        <w:rPr>
          <w:rFonts w:ascii="Aptos" w:eastAsia="Times New Roman" w:hAnsi="Aptos" w:cs="Segoe UI"/>
          <w:sz w:val="24"/>
          <w:szCs w:val="24"/>
          <w:lang w:val="en-GB" w:eastAsia="en-GB"/>
        </w:rPr>
        <w:t> </w:t>
      </w:r>
    </w:p>
    <w:p w14:paraId="4B1FC350" w14:textId="77777777" w:rsidR="00C66479" w:rsidRPr="00C66479" w:rsidRDefault="00C66479" w:rsidP="00C66479">
      <w:pPr>
        <w:widowControl/>
        <w:autoSpaceDE/>
        <w:autoSpaceDN/>
        <w:textAlignment w:val="baseline"/>
        <w:rPr>
          <w:rFonts w:ascii="Aptos" w:eastAsia="Times New Roman" w:hAnsi="Aptos" w:cs="Segoe UI"/>
          <w:sz w:val="24"/>
          <w:szCs w:val="24"/>
          <w:lang w:val="en-GB" w:eastAsia="en-GB"/>
        </w:rPr>
      </w:pPr>
    </w:p>
    <w:p w14:paraId="256C8B75" w14:textId="77777777" w:rsidR="003B001B" w:rsidRPr="003B001B" w:rsidRDefault="003B001B" w:rsidP="003B001B">
      <w:pPr>
        <w:widowControl/>
        <w:autoSpaceDE/>
        <w:autoSpaceDN/>
        <w:textAlignment w:val="baseline"/>
        <w:rPr>
          <w:rFonts w:ascii="Aptos" w:eastAsia="Times New Roman" w:hAnsi="Aptos" w:cs="Segoe UI"/>
          <w:color w:val="0F4761"/>
          <w:sz w:val="24"/>
          <w:szCs w:val="24"/>
          <w:lang w:val="en-GB" w:eastAsia="en-GB"/>
        </w:rPr>
      </w:pPr>
      <w:r w:rsidRPr="003B001B">
        <w:rPr>
          <w:rFonts w:ascii="Aptos" w:eastAsia="Times New Roman" w:hAnsi="Aptos" w:cs="Segoe UI"/>
          <w:color w:val="0F4761"/>
          <w:sz w:val="28"/>
          <w:szCs w:val="28"/>
          <w:lang w:eastAsia="en-GB"/>
        </w:rPr>
        <w:t>Monitoring Arrangements</w:t>
      </w:r>
      <w:r w:rsidRPr="003B001B">
        <w:rPr>
          <w:rFonts w:ascii="Aptos" w:eastAsia="Times New Roman" w:hAnsi="Aptos" w:cs="Segoe UI"/>
          <w:color w:val="0F4761"/>
          <w:sz w:val="28"/>
          <w:szCs w:val="28"/>
          <w:lang w:val="en-GB" w:eastAsia="en-GB"/>
        </w:rPr>
        <w:t> </w:t>
      </w:r>
    </w:p>
    <w:p w14:paraId="502EC82B" w14:textId="77777777" w:rsidR="003B001B" w:rsidRDefault="003B001B" w:rsidP="003B001B">
      <w:pPr>
        <w:widowControl/>
        <w:autoSpaceDE/>
        <w:autoSpaceDN/>
        <w:textAlignment w:val="baseline"/>
        <w:rPr>
          <w:rFonts w:ascii="Aptos" w:eastAsia="Times New Roman" w:hAnsi="Aptos" w:cs="Segoe UI"/>
          <w:sz w:val="24"/>
          <w:szCs w:val="24"/>
          <w:lang w:val="en-GB" w:eastAsia="en-GB"/>
        </w:rPr>
      </w:pPr>
      <w:r w:rsidRPr="003B001B">
        <w:rPr>
          <w:rFonts w:ascii="Aptos" w:eastAsia="Times New Roman" w:hAnsi="Aptos" w:cs="Segoe UI"/>
          <w:sz w:val="24"/>
          <w:szCs w:val="24"/>
          <w:lang w:eastAsia="en-GB"/>
        </w:rPr>
        <w:t>This policy will be reviewed biannually by Emma Shaw, Head Teacher.</w:t>
      </w:r>
      <w:r w:rsidRPr="003B001B">
        <w:rPr>
          <w:rFonts w:ascii="Aptos" w:eastAsia="Times New Roman" w:hAnsi="Aptos" w:cs="Segoe UI"/>
          <w:sz w:val="24"/>
          <w:szCs w:val="24"/>
          <w:lang w:val="en-GB" w:eastAsia="en-GB"/>
        </w:rPr>
        <w:t> </w:t>
      </w:r>
    </w:p>
    <w:p w14:paraId="2D11606A" w14:textId="77777777" w:rsidR="00C66479" w:rsidRPr="003B001B" w:rsidRDefault="00C66479" w:rsidP="003B001B">
      <w:pPr>
        <w:widowControl/>
        <w:autoSpaceDE/>
        <w:autoSpaceDN/>
        <w:textAlignment w:val="baseline"/>
        <w:rPr>
          <w:rFonts w:ascii="Aptos" w:eastAsia="Times New Roman" w:hAnsi="Aptos" w:cs="Segoe UI"/>
          <w:sz w:val="24"/>
          <w:szCs w:val="24"/>
          <w:lang w:val="en-GB" w:eastAsia="en-GB"/>
        </w:rPr>
      </w:pPr>
    </w:p>
    <w:p w14:paraId="2DC1EA18" w14:textId="77777777" w:rsidR="003B001B" w:rsidRPr="003B001B" w:rsidRDefault="003B001B" w:rsidP="003B001B">
      <w:pPr>
        <w:widowControl/>
        <w:autoSpaceDE/>
        <w:autoSpaceDN/>
        <w:textAlignment w:val="baseline"/>
        <w:rPr>
          <w:rFonts w:ascii="Aptos" w:eastAsia="Times New Roman" w:hAnsi="Aptos" w:cs="Segoe UI"/>
          <w:color w:val="0F4761"/>
          <w:sz w:val="24"/>
          <w:szCs w:val="24"/>
          <w:lang w:val="en-GB" w:eastAsia="en-GB"/>
        </w:rPr>
      </w:pPr>
      <w:r w:rsidRPr="003B001B">
        <w:rPr>
          <w:rFonts w:ascii="Aptos" w:eastAsia="Times New Roman" w:hAnsi="Aptos" w:cs="Segoe UI"/>
          <w:color w:val="0F4761"/>
          <w:sz w:val="28"/>
          <w:szCs w:val="28"/>
          <w:lang w:eastAsia="en-GB"/>
        </w:rPr>
        <w:t>Links to Other Policies</w:t>
      </w:r>
      <w:r w:rsidRPr="003B001B">
        <w:rPr>
          <w:rFonts w:ascii="Aptos" w:eastAsia="Times New Roman" w:hAnsi="Aptos" w:cs="Segoe UI"/>
          <w:color w:val="0F4761"/>
          <w:sz w:val="28"/>
          <w:szCs w:val="28"/>
          <w:lang w:val="en-GB" w:eastAsia="en-GB"/>
        </w:rPr>
        <w:t> </w:t>
      </w:r>
    </w:p>
    <w:p w14:paraId="033E77B5" w14:textId="77777777" w:rsidR="003B001B" w:rsidRPr="003B001B" w:rsidRDefault="003B001B" w:rsidP="00C66479">
      <w:pPr>
        <w:widowControl/>
        <w:numPr>
          <w:ilvl w:val="0"/>
          <w:numId w:val="39"/>
        </w:numPr>
        <w:tabs>
          <w:tab w:val="clear" w:pos="720"/>
          <w:tab w:val="num" w:pos="-360"/>
        </w:tabs>
        <w:autoSpaceDE/>
        <w:autoSpaceDN/>
        <w:ind w:left="0" w:firstLine="0"/>
        <w:textAlignment w:val="baseline"/>
        <w:rPr>
          <w:rFonts w:ascii="Aptos" w:eastAsia="Times New Roman" w:hAnsi="Aptos" w:cs="Segoe UI"/>
          <w:sz w:val="24"/>
          <w:szCs w:val="24"/>
          <w:lang w:val="en-GB" w:eastAsia="en-GB"/>
        </w:rPr>
      </w:pPr>
      <w:r w:rsidRPr="003B001B">
        <w:rPr>
          <w:rFonts w:ascii="Aptos" w:eastAsia="Times New Roman" w:hAnsi="Aptos" w:cs="Segoe UI"/>
          <w:sz w:val="24"/>
          <w:szCs w:val="24"/>
          <w:lang w:eastAsia="en-GB"/>
        </w:rPr>
        <w:t>Equality Information and Objectives Statement</w:t>
      </w:r>
      <w:r w:rsidRPr="003B001B">
        <w:rPr>
          <w:rFonts w:ascii="Aptos" w:eastAsia="Times New Roman" w:hAnsi="Aptos" w:cs="Segoe UI"/>
          <w:sz w:val="24"/>
          <w:szCs w:val="24"/>
          <w:lang w:val="en-GB" w:eastAsia="en-GB"/>
        </w:rPr>
        <w:t> </w:t>
      </w:r>
    </w:p>
    <w:p w14:paraId="0E831E31" w14:textId="77777777" w:rsidR="003B001B" w:rsidRPr="003B001B" w:rsidRDefault="003B001B" w:rsidP="00C66479">
      <w:pPr>
        <w:widowControl/>
        <w:numPr>
          <w:ilvl w:val="0"/>
          <w:numId w:val="40"/>
        </w:numPr>
        <w:tabs>
          <w:tab w:val="clear" w:pos="720"/>
          <w:tab w:val="num" w:pos="-360"/>
        </w:tabs>
        <w:autoSpaceDE/>
        <w:autoSpaceDN/>
        <w:ind w:left="0" w:firstLine="0"/>
        <w:textAlignment w:val="baseline"/>
        <w:rPr>
          <w:rFonts w:ascii="Aptos" w:eastAsia="Times New Roman" w:hAnsi="Aptos" w:cs="Segoe UI"/>
          <w:sz w:val="24"/>
          <w:szCs w:val="24"/>
          <w:lang w:val="en-GB" w:eastAsia="en-GB"/>
        </w:rPr>
      </w:pPr>
      <w:r w:rsidRPr="003B001B">
        <w:rPr>
          <w:rFonts w:ascii="Aptos" w:eastAsia="Times New Roman" w:hAnsi="Aptos" w:cs="Segoe UI"/>
          <w:sz w:val="24"/>
          <w:szCs w:val="24"/>
          <w:lang w:eastAsia="en-GB"/>
        </w:rPr>
        <w:t>Complaints Policy</w:t>
      </w:r>
      <w:r w:rsidRPr="003B001B">
        <w:rPr>
          <w:rFonts w:ascii="Aptos" w:eastAsia="Times New Roman" w:hAnsi="Aptos" w:cs="Segoe UI"/>
          <w:sz w:val="24"/>
          <w:szCs w:val="24"/>
          <w:lang w:val="en-GB" w:eastAsia="en-GB"/>
        </w:rPr>
        <w:t> </w:t>
      </w:r>
    </w:p>
    <w:p w14:paraId="572A038F" w14:textId="77777777" w:rsidR="003B001B" w:rsidRPr="003B001B" w:rsidRDefault="003B001B" w:rsidP="00C66479">
      <w:pPr>
        <w:widowControl/>
        <w:numPr>
          <w:ilvl w:val="0"/>
          <w:numId w:val="41"/>
        </w:numPr>
        <w:tabs>
          <w:tab w:val="clear" w:pos="720"/>
          <w:tab w:val="num" w:pos="-360"/>
        </w:tabs>
        <w:autoSpaceDE/>
        <w:autoSpaceDN/>
        <w:ind w:left="0" w:firstLine="0"/>
        <w:textAlignment w:val="baseline"/>
        <w:rPr>
          <w:rFonts w:ascii="Aptos" w:eastAsia="Times New Roman" w:hAnsi="Aptos" w:cs="Segoe UI"/>
          <w:sz w:val="24"/>
          <w:szCs w:val="24"/>
          <w:lang w:val="en-GB" w:eastAsia="en-GB"/>
        </w:rPr>
      </w:pPr>
      <w:r w:rsidRPr="003B001B">
        <w:rPr>
          <w:rFonts w:ascii="Aptos" w:eastAsia="Times New Roman" w:hAnsi="Aptos" w:cs="Segoe UI"/>
          <w:sz w:val="24"/>
          <w:szCs w:val="24"/>
          <w:lang w:eastAsia="en-GB"/>
        </w:rPr>
        <w:t>Safeguarding and Child Protection Policy</w:t>
      </w:r>
      <w:r w:rsidRPr="003B001B">
        <w:rPr>
          <w:rFonts w:ascii="Aptos" w:eastAsia="Times New Roman" w:hAnsi="Aptos" w:cs="Segoe UI"/>
          <w:sz w:val="24"/>
          <w:szCs w:val="24"/>
          <w:lang w:val="en-GB" w:eastAsia="en-GB"/>
        </w:rPr>
        <w:t> </w:t>
      </w:r>
    </w:p>
    <w:p w14:paraId="2999E950" w14:textId="77777777" w:rsidR="003B001B" w:rsidRPr="003B001B" w:rsidRDefault="003B001B" w:rsidP="00C66479">
      <w:pPr>
        <w:tabs>
          <w:tab w:val="left" w:pos="840"/>
          <w:tab w:val="left" w:pos="841"/>
        </w:tabs>
        <w:spacing w:line="293" w:lineRule="exact"/>
        <w:rPr>
          <w:rFonts w:ascii="Aptos" w:hAnsi="Aptos" w:cs="Arial"/>
          <w:sz w:val="24"/>
        </w:rPr>
      </w:pPr>
    </w:p>
    <w:sectPr w:rsidR="003B001B" w:rsidRPr="003B001B">
      <w:footerReference w:type="default" r:id="rId11"/>
      <w:pgSz w:w="11910" w:h="16840"/>
      <w:pgMar w:top="1340" w:right="1320" w:bottom="920" w:left="1320" w:header="0" w:footer="7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BDD11B" w14:textId="77777777" w:rsidR="00D20E3D" w:rsidRDefault="00D20E3D">
      <w:r>
        <w:separator/>
      </w:r>
    </w:p>
  </w:endnote>
  <w:endnote w:type="continuationSeparator" w:id="0">
    <w:p w14:paraId="24726073" w14:textId="77777777" w:rsidR="00D20E3D" w:rsidRDefault="00D20E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B552C" w14:textId="2983C6BF" w:rsidR="00444850" w:rsidRDefault="00444850">
    <w:pPr>
      <w:pStyle w:val="BodyText"/>
      <w:spacing w:line="14" w:lineRule="auto"/>
      <w:ind w:left="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FBBD05" w14:textId="77777777" w:rsidR="00D20E3D" w:rsidRDefault="00D20E3D">
      <w:r>
        <w:separator/>
      </w:r>
    </w:p>
  </w:footnote>
  <w:footnote w:type="continuationSeparator" w:id="0">
    <w:p w14:paraId="32C2763B" w14:textId="77777777" w:rsidR="00D20E3D" w:rsidRDefault="00D20E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2465B"/>
    <w:multiLevelType w:val="multilevel"/>
    <w:tmpl w:val="8924C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057614"/>
    <w:multiLevelType w:val="hybridMultilevel"/>
    <w:tmpl w:val="7B7CA8D8"/>
    <w:lvl w:ilvl="0" w:tplc="EEE66F5C">
      <w:numFmt w:val="bullet"/>
      <w:lvlText w:val=""/>
      <w:lvlJc w:val="left"/>
      <w:pPr>
        <w:ind w:left="840" w:hanging="360"/>
      </w:pPr>
      <w:rPr>
        <w:rFonts w:ascii="Symbol" w:eastAsia="Symbol" w:hAnsi="Symbol" w:cs="Symbol" w:hint="default"/>
        <w:w w:val="100"/>
        <w:sz w:val="24"/>
        <w:szCs w:val="24"/>
        <w:lang w:val="en-US" w:eastAsia="en-US" w:bidi="ar-SA"/>
      </w:rPr>
    </w:lvl>
    <w:lvl w:ilvl="1" w:tplc="78969DEA">
      <w:numFmt w:val="bullet"/>
      <w:lvlText w:val="•"/>
      <w:lvlJc w:val="left"/>
      <w:pPr>
        <w:ind w:left="1682" w:hanging="360"/>
      </w:pPr>
      <w:rPr>
        <w:rFonts w:hint="default"/>
        <w:lang w:val="en-US" w:eastAsia="en-US" w:bidi="ar-SA"/>
      </w:rPr>
    </w:lvl>
    <w:lvl w:ilvl="2" w:tplc="BB122358">
      <w:numFmt w:val="bullet"/>
      <w:lvlText w:val="•"/>
      <w:lvlJc w:val="left"/>
      <w:pPr>
        <w:ind w:left="2525" w:hanging="360"/>
      </w:pPr>
      <w:rPr>
        <w:rFonts w:hint="default"/>
        <w:lang w:val="en-US" w:eastAsia="en-US" w:bidi="ar-SA"/>
      </w:rPr>
    </w:lvl>
    <w:lvl w:ilvl="3" w:tplc="5B0E809E">
      <w:numFmt w:val="bullet"/>
      <w:lvlText w:val="•"/>
      <w:lvlJc w:val="left"/>
      <w:pPr>
        <w:ind w:left="3367" w:hanging="360"/>
      </w:pPr>
      <w:rPr>
        <w:rFonts w:hint="default"/>
        <w:lang w:val="en-US" w:eastAsia="en-US" w:bidi="ar-SA"/>
      </w:rPr>
    </w:lvl>
    <w:lvl w:ilvl="4" w:tplc="B36497BA">
      <w:numFmt w:val="bullet"/>
      <w:lvlText w:val="•"/>
      <w:lvlJc w:val="left"/>
      <w:pPr>
        <w:ind w:left="4210" w:hanging="360"/>
      </w:pPr>
      <w:rPr>
        <w:rFonts w:hint="default"/>
        <w:lang w:val="en-US" w:eastAsia="en-US" w:bidi="ar-SA"/>
      </w:rPr>
    </w:lvl>
    <w:lvl w:ilvl="5" w:tplc="60F05614">
      <w:numFmt w:val="bullet"/>
      <w:lvlText w:val="•"/>
      <w:lvlJc w:val="left"/>
      <w:pPr>
        <w:ind w:left="5053" w:hanging="360"/>
      </w:pPr>
      <w:rPr>
        <w:rFonts w:hint="default"/>
        <w:lang w:val="en-US" w:eastAsia="en-US" w:bidi="ar-SA"/>
      </w:rPr>
    </w:lvl>
    <w:lvl w:ilvl="6" w:tplc="CD548808">
      <w:numFmt w:val="bullet"/>
      <w:lvlText w:val="•"/>
      <w:lvlJc w:val="left"/>
      <w:pPr>
        <w:ind w:left="5895" w:hanging="360"/>
      </w:pPr>
      <w:rPr>
        <w:rFonts w:hint="default"/>
        <w:lang w:val="en-US" w:eastAsia="en-US" w:bidi="ar-SA"/>
      </w:rPr>
    </w:lvl>
    <w:lvl w:ilvl="7" w:tplc="0D0E3DF4">
      <w:numFmt w:val="bullet"/>
      <w:lvlText w:val="•"/>
      <w:lvlJc w:val="left"/>
      <w:pPr>
        <w:ind w:left="6738" w:hanging="360"/>
      </w:pPr>
      <w:rPr>
        <w:rFonts w:hint="default"/>
        <w:lang w:val="en-US" w:eastAsia="en-US" w:bidi="ar-SA"/>
      </w:rPr>
    </w:lvl>
    <w:lvl w:ilvl="8" w:tplc="21DC7C64">
      <w:numFmt w:val="bullet"/>
      <w:lvlText w:val="•"/>
      <w:lvlJc w:val="left"/>
      <w:pPr>
        <w:ind w:left="7581" w:hanging="360"/>
      </w:pPr>
      <w:rPr>
        <w:rFonts w:hint="default"/>
        <w:lang w:val="en-US" w:eastAsia="en-US" w:bidi="ar-SA"/>
      </w:rPr>
    </w:lvl>
  </w:abstractNum>
  <w:abstractNum w:abstractNumId="2" w15:restartNumberingAfterBreak="0">
    <w:nsid w:val="07B4456E"/>
    <w:multiLevelType w:val="multilevel"/>
    <w:tmpl w:val="9F249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83D47A6"/>
    <w:multiLevelType w:val="multilevel"/>
    <w:tmpl w:val="FDD22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A5E624B"/>
    <w:multiLevelType w:val="multilevel"/>
    <w:tmpl w:val="6A408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ACD1D36"/>
    <w:multiLevelType w:val="multilevel"/>
    <w:tmpl w:val="94980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2D94BC3"/>
    <w:multiLevelType w:val="multilevel"/>
    <w:tmpl w:val="88C21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3FC6EDF"/>
    <w:multiLevelType w:val="multilevel"/>
    <w:tmpl w:val="6226B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41C1D4C"/>
    <w:multiLevelType w:val="multilevel"/>
    <w:tmpl w:val="2FA2A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6AC7239"/>
    <w:multiLevelType w:val="multilevel"/>
    <w:tmpl w:val="90C09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AD47225"/>
    <w:multiLevelType w:val="multilevel"/>
    <w:tmpl w:val="6B701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B596103"/>
    <w:multiLevelType w:val="multilevel"/>
    <w:tmpl w:val="0A84B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CE53276"/>
    <w:multiLevelType w:val="multilevel"/>
    <w:tmpl w:val="0952D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D591A8D"/>
    <w:multiLevelType w:val="multilevel"/>
    <w:tmpl w:val="AF389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43E0F03"/>
    <w:multiLevelType w:val="multilevel"/>
    <w:tmpl w:val="2FC62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57B0A11"/>
    <w:multiLevelType w:val="multilevel"/>
    <w:tmpl w:val="DB920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98468B2"/>
    <w:multiLevelType w:val="multilevel"/>
    <w:tmpl w:val="99307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2CE36C9"/>
    <w:multiLevelType w:val="multilevel"/>
    <w:tmpl w:val="1B04A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305061E"/>
    <w:multiLevelType w:val="multilevel"/>
    <w:tmpl w:val="B0427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76B4561"/>
    <w:multiLevelType w:val="multilevel"/>
    <w:tmpl w:val="C5D07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A7C62FD"/>
    <w:multiLevelType w:val="multilevel"/>
    <w:tmpl w:val="BE6E0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AF920CD"/>
    <w:multiLevelType w:val="multilevel"/>
    <w:tmpl w:val="2ABE0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C4A307A"/>
    <w:multiLevelType w:val="multilevel"/>
    <w:tmpl w:val="F1FAC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6F43F1A"/>
    <w:multiLevelType w:val="multilevel"/>
    <w:tmpl w:val="367EC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7170852"/>
    <w:multiLevelType w:val="multilevel"/>
    <w:tmpl w:val="C2688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8C33669"/>
    <w:multiLevelType w:val="multilevel"/>
    <w:tmpl w:val="52CE2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8D8452A"/>
    <w:multiLevelType w:val="multilevel"/>
    <w:tmpl w:val="28186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9377DCC"/>
    <w:multiLevelType w:val="multilevel"/>
    <w:tmpl w:val="AEAA5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7A35530"/>
    <w:multiLevelType w:val="multilevel"/>
    <w:tmpl w:val="95B27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35F128D"/>
    <w:multiLevelType w:val="multilevel"/>
    <w:tmpl w:val="A432C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8AB47DA"/>
    <w:multiLevelType w:val="multilevel"/>
    <w:tmpl w:val="5CAEF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B207689"/>
    <w:multiLevelType w:val="multilevel"/>
    <w:tmpl w:val="9272B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CAD672B"/>
    <w:multiLevelType w:val="multilevel"/>
    <w:tmpl w:val="3C6C8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D2C0DE0"/>
    <w:multiLevelType w:val="multilevel"/>
    <w:tmpl w:val="DCAA2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097309F"/>
    <w:multiLevelType w:val="multilevel"/>
    <w:tmpl w:val="F9885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1550C7F"/>
    <w:multiLevelType w:val="multilevel"/>
    <w:tmpl w:val="258E0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69E61BF"/>
    <w:multiLevelType w:val="multilevel"/>
    <w:tmpl w:val="316C4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A001C43"/>
    <w:multiLevelType w:val="multilevel"/>
    <w:tmpl w:val="C3DEC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AFB549F"/>
    <w:multiLevelType w:val="multilevel"/>
    <w:tmpl w:val="29B2E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CB8658D"/>
    <w:multiLevelType w:val="multilevel"/>
    <w:tmpl w:val="63485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F911F65"/>
    <w:multiLevelType w:val="multilevel"/>
    <w:tmpl w:val="3DA8E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8253791">
    <w:abstractNumId w:val="1"/>
  </w:num>
  <w:num w:numId="2" w16cid:durableId="417558496">
    <w:abstractNumId w:val="14"/>
  </w:num>
  <w:num w:numId="3" w16cid:durableId="1531263737">
    <w:abstractNumId w:val="22"/>
  </w:num>
  <w:num w:numId="4" w16cid:durableId="643049191">
    <w:abstractNumId w:val="13"/>
  </w:num>
  <w:num w:numId="5" w16cid:durableId="1095978606">
    <w:abstractNumId w:val="17"/>
  </w:num>
  <w:num w:numId="6" w16cid:durableId="2054453786">
    <w:abstractNumId w:val="10"/>
  </w:num>
  <w:num w:numId="7" w16cid:durableId="1525288706">
    <w:abstractNumId w:val="9"/>
  </w:num>
  <w:num w:numId="8" w16cid:durableId="241647046">
    <w:abstractNumId w:val="30"/>
  </w:num>
  <w:num w:numId="9" w16cid:durableId="9530052">
    <w:abstractNumId w:val="7"/>
  </w:num>
  <w:num w:numId="10" w16cid:durableId="1673795748">
    <w:abstractNumId w:val="12"/>
  </w:num>
  <w:num w:numId="11" w16cid:durableId="1325821747">
    <w:abstractNumId w:val="0"/>
  </w:num>
  <w:num w:numId="12" w16cid:durableId="26882370">
    <w:abstractNumId w:val="21"/>
  </w:num>
  <w:num w:numId="13" w16cid:durableId="1105999006">
    <w:abstractNumId w:val="32"/>
  </w:num>
  <w:num w:numId="14" w16cid:durableId="849220377">
    <w:abstractNumId w:val="26"/>
  </w:num>
  <w:num w:numId="15" w16cid:durableId="613557424">
    <w:abstractNumId w:val="25"/>
  </w:num>
  <w:num w:numId="16" w16cid:durableId="1760368683">
    <w:abstractNumId w:val="20"/>
  </w:num>
  <w:num w:numId="17" w16cid:durableId="193661468">
    <w:abstractNumId w:val="34"/>
  </w:num>
  <w:num w:numId="18" w16cid:durableId="1033192631">
    <w:abstractNumId w:val="4"/>
  </w:num>
  <w:num w:numId="19" w16cid:durableId="1076782666">
    <w:abstractNumId w:val="31"/>
  </w:num>
  <w:num w:numId="20" w16cid:durableId="1053039630">
    <w:abstractNumId w:val="40"/>
  </w:num>
  <w:num w:numId="21" w16cid:durableId="1116171713">
    <w:abstractNumId w:val="5"/>
  </w:num>
  <w:num w:numId="22" w16cid:durableId="1753354140">
    <w:abstractNumId w:val="27"/>
  </w:num>
  <w:num w:numId="23" w16cid:durableId="1771243356">
    <w:abstractNumId w:val="39"/>
  </w:num>
  <w:num w:numId="24" w16cid:durableId="1571427682">
    <w:abstractNumId w:val="37"/>
  </w:num>
  <w:num w:numId="25" w16cid:durableId="2117358632">
    <w:abstractNumId w:val="2"/>
  </w:num>
  <w:num w:numId="26" w16cid:durableId="376322870">
    <w:abstractNumId w:val="24"/>
  </w:num>
  <w:num w:numId="27" w16cid:durableId="1520661076">
    <w:abstractNumId w:val="28"/>
  </w:num>
  <w:num w:numId="28" w16cid:durableId="1630894982">
    <w:abstractNumId w:val="29"/>
  </w:num>
  <w:num w:numId="29" w16cid:durableId="221605655">
    <w:abstractNumId w:val="16"/>
  </w:num>
  <w:num w:numId="30" w16cid:durableId="250285060">
    <w:abstractNumId w:val="8"/>
  </w:num>
  <w:num w:numId="31" w16cid:durableId="1446971838">
    <w:abstractNumId w:val="15"/>
  </w:num>
  <w:num w:numId="32" w16cid:durableId="978266154">
    <w:abstractNumId w:val="36"/>
  </w:num>
  <w:num w:numId="33" w16cid:durableId="1369599827">
    <w:abstractNumId w:val="38"/>
  </w:num>
  <w:num w:numId="34" w16cid:durableId="1038579923">
    <w:abstractNumId w:val="11"/>
  </w:num>
  <w:num w:numId="35" w16cid:durableId="1131706552">
    <w:abstractNumId w:val="6"/>
  </w:num>
  <w:num w:numId="36" w16cid:durableId="1157497164">
    <w:abstractNumId w:val="3"/>
  </w:num>
  <w:num w:numId="37" w16cid:durableId="831214676">
    <w:abstractNumId w:val="35"/>
  </w:num>
  <w:num w:numId="38" w16cid:durableId="1022586541">
    <w:abstractNumId w:val="33"/>
  </w:num>
  <w:num w:numId="39" w16cid:durableId="757598663">
    <w:abstractNumId w:val="18"/>
  </w:num>
  <w:num w:numId="40" w16cid:durableId="2056347915">
    <w:abstractNumId w:val="23"/>
  </w:num>
  <w:num w:numId="41" w16cid:durableId="1795871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4850"/>
    <w:rsid w:val="0000656A"/>
    <w:rsid w:val="000466E0"/>
    <w:rsid w:val="000C6E0A"/>
    <w:rsid w:val="002620FE"/>
    <w:rsid w:val="002E2BFD"/>
    <w:rsid w:val="002F378D"/>
    <w:rsid w:val="003271E8"/>
    <w:rsid w:val="003518A9"/>
    <w:rsid w:val="003B001B"/>
    <w:rsid w:val="00444850"/>
    <w:rsid w:val="005B6D67"/>
    <w:rsid w:val="006828C8"/>
    <w:rsid w:val="006B5AAD"/>
    <w:rsid w:val="00714245"/>
    <w:rsid w:val="007B66CE"/>
    <w:rsid w:val="007F390C"/>
    <w:rsid w:val="008453A0"/>
    <w:rsid w:val="008B4295"/>
    <w:rsid w:val="008C2DBD"/>
    <w:rsid w:val="008F3227"/>
    <w:rsid w:val="009C53D1"/>
    <w:rsid w:val="00AF58B5"/>
    <w:rsid w:val="00B4225F"/>
    <w:rsid w:val="00BA2D03"/>
    <w:rsid w:val="00BE4D3C"/>
    <w:rsid w:val="00C66479"/>
    <w:rsid w:val="00CB4D41"/>
    <w:rsid w:val="00CD31AF"/>
    <w:rsid w:val="00D20E3D"/>
    <w:rsid w:val="00D92480"/>
    <w:rsid w:val="00DA695E"/>
    <w:rsid w:val="00EE4887"/>
    <w:rsid w:val="00F91FB1"/>
    <w:rsid w:val="01BD36FB"/>
    <w:rsid w:val="01D65863"/>
    <w:rsid w:val="0457EB5D"/>
    <w:rsid w:val="04762258"/>
    <w:rsid w:val="04C411C0"/>
    <w:rsid w:val="07FF8AA3"/>
    <w:rsid w:val="080ACD64"/>
    <w:rsid w:val="09D9A8D3"/>
    <w:rsid w:val="0B38BBD2"/>
    <w:rsid w:val="0DE4EEB1"/>
    <w:rsid w:val="0E5CF798"/>
    <w:rsid w:val="1175150A"/>
    <w:rsid w:val="12660B94"/>
    <w:rsid w:val="1319475B"/>
    <w:rsid w:val="143A54A1"/>
    <w:rsid w:val="1460FF8C"/>
    <w:rsid w:val="14B31EA8"/>
    <w:rsid w:val="1F57FF99"/>
    <w:rsid w:val="2F9CA433"/>
    <w:rsid w:val="339505E4"/>
    <w:rsid w:val="361C5E33"/>
    <w:rsid w:val="3E79B0CD"/>
    <w:rsid w:val="4B52DB4C"/>
    <w:rsid w:val="4C92D8F8"/>
    <w:rsid w:val="51AB685D"/>
    <w:rsid w:val="55EF5253"/>
    <w:rsid w:val="56BF703D"/>
    <w:rsid w:val="571A6BD1"/>
    <w:rsid w:val="57875475"/>
    <w:rsid w:val="5C6FB309"/>
    <w:rsid w:val="5F24223D"/>
    <w:rsid w:val="5F85628A"/>
    <w:rsid w:val="63D7127C"/>
    <w:rsid w:val="6F44F70A"/>
    <w:rsid w:val="73448852"/>
    <w:rsid w:val="746B7BAA"/>
    <w:rsid w:val="7602CE2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FD6BC9"/>
  <w15:docId w15:val="{E7BFB9A2-7946-4C47-9FD3-A11D5E82E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rPr>
  </w:style>
  <w:style w:type="paragraph" w:styleId="Heading1">
    <w:name w:val="heading 1"/>
    <w:basedOn w:val="Normal"/>
    <w:uiPriority w:val="9"/>
    <w:qFormat/>
    <w:pPr>
      <w:ind w:left="120"/>
      <w:outlineLvl w:val="0"/>
    </w:pPr>
    <w:rPr>
      <w:rFonts w:ascii="Arial" w:eastAsia="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40"/>
    </w:pPr>
    <w:rPr>
      <w:sz w:val="24"/>
      <w:szCs w:val="24"/>
    </w:rPr>
  </w:style>
  <w:style w:type="paragraph" w:styleId="Title">
    <w:name w:val="Title"/>
    <w:basedOn w:val="Normal"/>
    <w:uiPriority w:val="10"/>
    <w:qFormat/>
    <w:pPr>
      <w:spacing w:before="89"/>
      <w:ind w:left="120"/>
    </w:pPr>
    <w:rPr>
      <w:rFonts w:ascii="Arial" w:eastAsia="Arial" w:hAnsi="Arial" w:cs="Arial"/>
      <w:b/>
      <w:bCs/>
      <w:sz w:val="32"/>
      <w:szCs w:val="32"/>
    </w:rPr>
  </w:style>
  <w:style w:type="paragraph" w:styleId="ListParagraph">
    <w:name w:val="List Paragraph"/>
    <w:basedOn w:val="Normal"/>
    <w:uiPriority w:val="1"/>
    <w:qFormat/>
    <w:pPr>
      <w:ind w:left="840" w:hanging="361"/>
    </w:pPr>
  </w:style>
  <w:style w:type="paragraph" w:customStyle="1" w:styleId="TableParagraph">
    <w:name w:val="Table Paragraph"/>
    <w:basedOn w:val="Normal"/>
    <w:uiPriority w:val="1"/>
    <w:qFormat/>
    <w:pPr>
      <w:spacing w:before="173"/>
      <w:ind w:left="107"/>
    </w:pPr>
  </w:style>
  <w:style w:type="paragraph" w:styleId="Header">
    <w:name w:val="header"/>
    <w:basedOn w:val="Normal"/>
    <w:link w:val="HeaderChar"/>
    <w:uiPriority w:val="99"/>
    <w:unhideWhenUsed/>
    <w:rsid w:val="007B66CE"/>
    <w:pPr>
      <w:tabs>
        <w:tab w:val="center" w:pos="4513"/>
        <w:tab w:val="right" w:pos="9026"/>
      </w:tabs>
    </w:pPr>
  </w:style>
  <w:style w:type="character" w:customStyle="1" w:styleId="HeaderChar">
    <w:name w:val="Header Char"/>
    <w:basedOn w:val="DefaultParagraphFont"/>
    <w:link w:val="Header"/>
    <w:uiPriority w:val="99"/>
    <w:rsid w:val="007B66CE"/>
    <w:rPr>
      <w:rFonts w:ascii="Arial MT" w:eastAsia="Arial MT" w:hAnsi="Arial MT" w:cs="Arial MT"/>
    </w:rPr>
  </w:style>
  <w:style w:type="paragraph" w:styleId="Footer">
    <w:name w:val="footer"/>
    <w:basedOn w:val="Normal"/>
    <w:link w:val="FooterChar"/>
    <w:uiPriority w:val="99"/>
    <w:unhideWhenUsed/>
    <w:rsid w:val="007B66CE"/>
    <w:pPr>
      <w:tabs>
        <w:tab w:val="center" w:pos="4513"/>
        <w:tab w:val="right" w:pos="9026"/>
      </w:tabs>
    </w:pPr>
  </w:style>
  <w:style w:type="character" w:customStyle="1" w:styleId="FooterChar">
    <w:name w:val="Footer Char"/>
    <w:basedOn w:val="DefaultParagraphFont"/>
    <w:link w:val="Footer"/>
    <w:uiPriority w:val="99"/>
    <w:rsid w:val="007B66CE"/>
    <w:rPr>
      <w:rFonts w:ascii="Arial MT" w:eastAsia="Arial MT" w:hAnsi="Arial MT" w:cs="Arial MT"/>
    </w:rPr>
  </w:style>
  <w:style w:type="character" w:styleId="Hyperlink">
    <w:name w:val="Hyperlink"/>
    <w:basedOn w:val="DefaultParagraphFont"/>
    <w:uiPriority w:val="99"/>
    <w:semiHidden/>
    <w:unhideWhenUsed/>
    <w:rsid w:val="00CD31AF"/>
    <w:rPr>
      <w:color w:val="0000FF"/>
      <w:u w:val="single"/>
    </w:rPr>
  </w:style>
  <w:style w:type="character" w:customStyle="1" w:styleId="normaltextrun">
    <w:name w:val="normaltextrun"/>
    <w:basedOn w:val="DefaultParagraphFont"/>
    <w:rsid w:val="00C66479"/>
  </w:style>
  <w:style w:type="character" w:customStyle="1" w:styleId="eop">
    <w:name w:val="eop"/>
    <w:basedOn w:val="DefaultParagraphFont"/>
    <w:rsid w:val="00C664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a8464a1-6fc1-4726-81a4-0bfd9355c475">
      <Terms xmlns="http://schemas.microsoft.com/office/infopath/2007/PartnerControls"/>
    </lcf76f155ced4ddcb4097134ff3c332f>
    <TaxCatchAll xmlns="8a03f6a7-58c4-46ed-ae74-d10d609b803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8DB0D602B384440B643A8195930B192" ma:contentTypeVersion="12" ma:contentTypeDescription="Create a new document." ma:contentTypeScope="" ma:versionID="3db4cabbc619f37eaec57e67efeaa7d5">
  <xsd:schema xmlns:xsd="http://www.w3.org/2001/XMLSchema" xmlns:xs="http://www.w3.org/2001/XMLSchema" xmlns:p="http://schemas.microsoft.com/office/2006/metadata/properties" xmlns:ns2="2a8464a1-6fc1-4726-81a4-0bfd9355c475" xmlns:ns3="8a03f6a7-58c4-46ed-ae74-d10d609b803b" targetNamespace="http://schemas.microsoft.com/office/2006/metadata/properties" ma:root="true" ma:fieldsID="d8b7b5532a6baaeca38d2b967617fd0a" ns2:_="" ns3:_="">
    <xsd:import namespace="2a8464a1-6fc1-4726-81a4-0bfd9355c475"/>
    <xsd:import namespace="8a03f6a7-58c4-46ed-ae74-d10d609b803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8464a1-6fc1-4726-81a4-0bfd9355c4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e4d2310-5f65-460d-b93e-f6e1486a4ef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a03f6a7-58c4-46ed-ae74-d10d609b803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c9f3df8-91f2-43bc-a7ca-1ca39fab4828}" ma:internalName="TaxCatchAll" ma:showField="CatchAllData" ma:web="8a03f6a7-58c4-46ed-ae74-d10d609b80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95D4052-B576-43A6-A428-53783266A411}">
  <ds:schemaRefs>
    <ds:schemaRef ds:uri="http://schemas.microsoft.com/office/2006/metadata/properties"/>
    <ds:schemaRef ds:uri="http://schemas.microsoft.com/office/infopath/2007/PartnerControls"/>
    <ds:schemaRef ds:uri="2a8464a1-6fc1-4726-81a4-0bfd9355c475"/>
    <ds:schemaRef ds:uri="8a03f6a7-58c4-46ed-ae74-d10d609b803b"/>
  </ds:schemaRefs>
</ds:datastoreItem>
</file>

<file path=customXml/itemProps2.xml><?xml version="1.0" encoding="utf-8"?>
<ds:datastoreItem xmlns:ds="http://schemas.openxmlformats.org/officeDocument/2006/customXml" ds:itemID="{A5F54B11-DEC0-4114-BAF6-66864A49595F}">
  <ds:schemaRefs>
    <ds:schemaRef ds:uri="http://schemas.microsoft.com/sharepoint/v3/contenttype/forms"/>
  </ds:schemaRefs>
</ds:datastoreItem>
</file>

<file path=customXml/itemProps3.xml><?xml version="1.0" encoding="utf-8"?>
<ds:datastoreItem xmlns:ds="http://schemas.openxmlformats.org/officeDocument/2006/customXml" ds:itemID="{E164A8A6-3827-4462-97F2-06355C20A7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8464a1-6fc1-4726-81a4-0bfd9355c475"/>
    <ds:schemaRef ds:uri="8a03f6a7-58c4-46ed-ae74-d10d609b80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3</Pages>
  <Words>584</Words>
  <Characters>2946</Characters>
  <Application>Microsoft Office Word</Application>
  <DocSecurity>0</DocSecurity>
  <Lines>81</Lines>
  <Paragraphs>50</Paragraphs>
  <ScaleCrop>false</ScaleCrop>
  <Company/>
  <LinksUpToDate>false</LinksUpToDate>
  <CharactersWithSpaces>3480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Layer 1</dc:title>
  <dc:creator>rwalters</dc:creator>
  <cp:lastModifiedBy>Emma Shaw</cp:lastModifiedBy>
  <cp:revision>25</cp:revision>
  <dcterms:created xsi:type="dcterms:W3CDTF">2024-09-24T19:06:00Z</dcterms:created>
  <dcterms:modified xsi:type="dcterms:W3CDTF">2025-11-10T12:38:00Z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2022-09-14T00:00:00Z</vt:filetime>
  </property>
  <property fmtid="{D5CDD505-2E9C-101B-9397-08002B2CF9AE}" pid="3" name="Creator">
    <vt:lpwstr>Microsoft® Word for Microsoft 365</vt:lpwstr>
  </property>
  <property fmtid="{D5CDD505-2E9C-101B-9397-08002B2CF9AE}" pid="4" name="LastSaved">
    <vt:filetime>2023-05-03T00:00:00Z</vt:filetime>
  </property>
  <property fmtid="{D5CDD505-2E9C-101B-9397-08002B2CF9AE}" pid="5" name="ContentTypeId">
    <vt:lpwstr>0x010100C8DB0D602B384440B643A8195930B192</vt:lpwstr>
  </property>
  <property fmtid="{D5CDD505-2E9C-101B-9397-08002B2CF9AE}" pid="6" name="MediaServiceImageTags">
    <vt:lpwstr/>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xd_Signature">
    <vt:bool>false</vt:bool>
  </property>
</Properties>
</file>