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C4B3" w14:textId="77777777" w:rsidR="0038034F" w:rsidRDefault="0038034F" w:rsidP="0038034F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6C345E" wp14:editId="6B21D8DB">
            <wp:simplePos x="0" y="0"/>
            <wp:positionH relativeFrom="margin">
              <wp:posOffset>4350385</wp:posOffset>
            </wp:positionH>
            <wp:positionV relativeFrom="paragraph">
              <wp:posOffset>154305</wp:posOffset>
            </wp:positionV>
            <wp:extent cx="1371600" cy="67818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180-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C893A2E" wp14:editId="0789AA7D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1155700" cy="51435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2)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75E4498" wp14:editId="067A442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33450" cy="943708"/>
            <wp:effectExtent l="0" t="0" r="0" b="8890"/>
            <wp:wrapSquare wrapText="bothSides"/>
            <wp:docPr id="4" name="Picture 4" descr="X:\HHT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HHT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FE429" w14:textId="77777777" w:rsidR="0038034F" w:rsidRDefault="0038034F" w:rsidP="0038034F">
      <w:pPr>
        <w:pStyle w:val="NormalWeb"/>
        <w:rPr>
          <w:rStyle w:val="Strong"/>
          <w:rFonts w:asciiTheme="minorHAnsi" w:hAnsiTheme="minorHAnsi" w:cstheme="minorHAnsi"/>
        </w:rPr>
      </w:pPr>
    </w:p>
    <w:p w14:paraId="6290F0A1" w14:textId="77777777" w:rsidR="0038034F" w:rsidRDefault="0038034F" w:rsidP="0038034F">
      <w:pPr>
        <w:pStyle w:val="NormalWeb"/>
        <w:rPr>
          <w:rStyle w:val="Strong"/>
          <w:rFonts w:asciiTheme="minorHAnsi" w:hAnsiTheme="minorHAnsi" w:cstheme="minorHAnsi"/>
        </w:rPr>
      </w:pPr>
    </w:p>
    <w:p w14:paraId="2BC2A3E5" w14:textId="7A79611A" w:rsidR="00E94240" w:rsidRPr="00E94240" w:rsidRDefault="00E94240" w:rsidP="00E94240">
      <w:pPr>
        <w:pStyle w:val="NormalWeb"/>
        <w:rPr>
          <w:rFonts w:ascii="Arial" w:hAnsi="Arial" w:cs="Arial"/>
          <w:b/>
          <w:bCs/>
        </w:rPr>
      </w:pPr>
      <w:r w:rsidRPr="00E94240">
        <w:rPr>
          <w:rFonts w:ascii="Arial" w:hAnsi="Arial" w:cs="Arial"/>
        </w:rPr>
        <w:t xml:space="preserve"> </w:t>
      </w:r>
      <w:r w:rsidRPr="00E94240">
        <w:rPr>
          <w:rFonts w:ascii="Arial" w:hAnsi="Arial" w:cs="Arial"/>
          <w:b/>
          <w:bCs/>
        </w:rPr>
        <w:t>YOUR CHILD’S FUTURE STARTS WITH A CONVERSATION</w:t>
      </w:r>
    </w:p>
    <w:p w14:paraId="2A9A8A20" w14:textId="7B585981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You don’t need to know all the answers.</w:t>
      </w:r>
      <w:r w:rsidRPr="00E94240">
        <w:rPr>
          <w:rFonts w:ascii="Arial" w:hAnsi="Arial" w:cs="Arial"/>
        </w:rPr>
        <w:br/>
        <w:t>The right question, conversation or website can help your child discover what’s possible.</w:t>
      </w:r>
    </w:p>
    <w:p w14:paraId="05B1C299" w14:textId="7F4C0FE1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APPRENTICESHIPS &amp; ALTERNATIVE ROUTES</w:t>
      </w:r>
    </w:p>
    <w:p w14:paraId="0F831A50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Amazing Apprenticeships</w:t>
      </w:r>
      <w:r w:rsidRPr="00E94240">
        <w:rPr>
          <w:rFonts w:ascii="Arial" w:hAnsi="Arial" w:cs="Arial"/>
        </w:rPr>
        <w:br/>
        <w:t>amazingapprenticeships.com</w:t>
      </w:r>
    </w:p>
    <w:p w14:paraId="3395216A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Simple guides, real stories and practical information about apprenticeships, T Levels and higher &amp; degree apprenticeships.</w:t>
      </w:r>
    </w:p>
    <w:p w14:paraId="714258DD" w14:textId="11BAAE99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 xml:space="preserve">Ask: </w:t>
      </w:r>
      <w:r w:rsidRPr="00E94240">
        <w:rPr>
          <w:rFonts w:ascii="Arial" w:hAnsi="Arial" w:cs="Arial"/>
          <w:i/>
          <w:iCs/>
        </w:rPr>
        <w:t>“Could you learn and earn at the same time?”</w:t>
      </w:r>
    </w:p>
    <w:p w14:paraId="19580568" w14:textId="371AFA55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CAREERS RESOURCES</w:t>
      </w:r>
    </w:p>
    <w:p w14:paraId="60D428A4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Careers &amp; Enterprise Company</w:t>
      </w:r>
      <w:r w:rsidRPr="00E94240">
        <w:rPr>
          <w:rFonts w:ascii="Arial" w:hAnsi="Arial" w:cs="Arial"/>
        </w:rPr>
        <w:br/>
        <w:t>resources.careersandenterprise.co.uk</w:t>
      </w:r>
    </w:p>
    <w:p w14:paraId="46280ED1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A directory packed with careers resources, activities and guidance for young people, parents and schools.</w:t>
      </w:r>
    </w:p>
    <w:p w14:paraId="247775D3" w14:textId="5408886D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Try: Search by your child’s age, interests or next step.</w:t>
      </w:r>
    </w:p>
    <w:p w14:paraId="15EFD36E" w14:textId="7452CE32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POST-16 &amp; WORK EXPERIENCE</w:t>
      </w:r>
    </w:p>
    <w:p w14:paraId="2C8EEA25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proofErr w:type="spellStart"/>
      <w:r w:rsidRPr="00E94240">
        <w:rPr>
          <w:rFonts w:ascii="Arial" w:hAnsi="Arial" w:cs="Arial"/>
        </w:rPr>
        <w:t>Edazoo</w:t>
      </w:r>
      <w:proofErr w:type="spellEnd"/>
      <w:r w:rsidRPr="00E94240">
        <w:rPr>
          <w:rFonts w:ascii="Arial" w:hAnsi="Arial" w:cs="Arial"/>
        </w:rPr>
        <w:br/>
        <w:t>edazoo.co.uk</w:t>
      </w:r>
    </w:p>
    <w:p w14:paraId="01B9565A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Tools and resources to help young people explore post-16 choices, applications and work experience.</w:t>
      </w:r>
    </w:p>
    <w:p w14:paraId="2C2A34C6" w14:textId="076EA36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Try: Explore options alongside your child’s school or college advice.</w:t>
      </w:r>
    </w:p>
    <w:p w14:paraId="4E75C92F" w14:textId="51A7C480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FOOD &amp; HOSPITALITY</w:t>
      </w:r>
    </w:p>
    <w:p w14:paraId="17B3EF63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proofErr w:type="spellStart"/>
      <w:r w:rsidRPr="00E94240">
        <w:rPr>
          <w:rFonts w:ascii="Arial" w:hAnsi="Arial" w:cs="Arial"/>
        </w:rPr>
        <w:t>FutureChef</w:t>
      </w:r>
      <w:proofErr w:type="spellEnd"/>
      <w:r w:rsidRPr="00E94240">
        <w:rPr>
          <w:rFonts w:ascii="Arial" w:hAnsi="Arial" w:cs="Arial"/>
        </w:rPr>
        <w:br/>
        <w:t>futurechef.uk.net</w:t>
      </w:r>
    </w:p>
    <w:p w14:paraId="6CF35E3D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For young people interested in food, hospitality and culinary careers, with opportunities to develop skills and meet industry professionals.</w:t>
      </w:r>
    </w:p>
    <w:p w14:paraId="46ACD412" w14:textId="77777777" w:rsid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lastRenderedPageBreak/>
        <w:t>Think beyond “chef” — hospitality offers lots of different careers.</w:t>
      </w:r>
    </w:p>
    <w:p w14:paraId="6376966A" w14:textId="751C59C2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CREATIVE &amp; DIGITAL CAREERS</w:t>
      </w:r>
    </w:p>
    <w:p w14:paraId="57754296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ERIC</w:t>
      </w:r>
      <w:r w:rsidRPr="00E94240">
        <w:rPr>
          <w:rFonts w:ascii="Arial" w:hAnsi="Arial" w:cs="Arial"/>
        </w:rPr>
        <w:br/>
        <w:t>meet-eric.com</w:t>
      </w:r>
    </w:p>
    <w:p w14:paraId="48886BC7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Discover work experience, internships, apprenticeships, events, training and entry-level opportunities, particularly across creative and digital industries.</w:t>
      </w:r>
    </w:p>
    <w:p w14:paraId="4F325DA4" w14:textId="1C2D6D10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Try: Look at real vacancies together. What skills are employers asking for?</w:t>
      </w:r>
    </w:p>
    <w:p w14:paraId="5A3F4AF2" w14:textId="488FB939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CAREERS CONVERSATIONS</w:t>
      </w:r>
    </w:p>
    <w:p w14:paraId="492B151B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Cumbria Careers Hub</w:t>
      </w:r>
      <w:r w:rsidRPr="00E94240">
        <w:rPr>
          <w:rFonts w:ascii="Arial" w:hAnsi="Arial" w:cs="Arial"/>
        </w:rPr>
        <w:br/>
        <w:t>education.careershub.cumbria.co.uk</w:t>
      </w:r>
    </w:p>
    <w:p w14:paraId="14D59BEE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Practical factsheets, activities and conversation starters to help parents support career decisions.</w:t>
      </w:r>
    </w:p>
    <w:p w14:paraId="63C146D4" w14:textId="6A375456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Remember: It’s a conversation — not an interview!</w:t>
      </w:r>
    </w:p>
    <w:p w14:paraId="7B05866D" w14:textId="7D55C115" w:rsidR="00E94240" w:rsidRPr="00E94240" w:rsidRDefault="00E94240" w:rsidP="00E94240">
      <w:pPr>
        <w:pStyle w:val="NormalWeb"/>
        <w:rPr>
          <w:rFonts w:ascii="Arial" w:hAnsi="Arial" w:cs="Arial"/>
          <w:b/>
          <w:bCs/>
        </w:rPr>
      </w:pPr>
      <w:r w:rsidRPr="00E94240">
        <w:rPr>
          <w:rFonts w:ascii="Arial" w:hAnsi="Arial" w:cs="Arial"/>
          <w:b/>
          <w:bCs/>
        </w:rPr>
        <w:t>5 QUESTIONS TO GET THE CONVERSATION STARTED</w:t>
      </w:r>
    </w:p>
    <w:p w14:paraId="1E02F305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Instead of asking “What do you want to be?”, try:</w:t>
      </w:r>
    </w:p>
    <w:p w14:paraId="7231BE30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01 What do you enjoy doing?</w:t>
      </w:r>
    </w:p>
    <w:p w14:paraId="795A1A31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02 What would you like to try before making a decision?</w:t>
      </w:r>
    </w:p>
    <w:p w14:paraId="10ABB33A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03 Do you prefer learning by doing, studying — or both?</w:t>
      </w:r>
    </w:p>
    <w:p w14:paraId="2607816D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04 What skills do you already have?</w:t>
      </w:r>
    </w:p>
    <w:p w14:paraId="5B1C1300" w14:textId="67AB6139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05 What career could we explore together?</w:t>
      </w:r>
    </w:p>
    <w:p w14:paraId="57C7308B" w14:textId="6E019A74" w:rsidR="00E94240" w:rsidRPr="00E94240" w:rsidRDefault="00E94240" w:rsidP="00E94240">
      <w:pPr>
        <w:pStyle w:val="NormalWeb"/>
        <w:rPr>
          <w:rFonts w:ascii="Arial" w:hAnsi="Arial" w:cs="Arial"/>
          <w:u w:val="single"/>
        </w:rPr>
      </w:pPr>
      <w:r w:rsidRPr="00E94240">
        <w:rPr>
          <w:rFonts w:ascii="Arial" w:hAnsi="Arial" w:cs="Arial"/>
          <w:u w:val="single"/>
        </w:rPr>
        <w:t>THE BIG MESSAGE</w:t>
      </w:r>
    </w:p>
    <w:p w14:paraId="0F9E17BF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YOU DON’T HAVE TO CHOOSE THEIR FUTURE.</w:t>
      </w:r>
    </w:p>
    <w:p w14:paraId="3F01A64C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Listen. Ask. Explore. Encourage.</w:t>
      </w:r>
    </w:p>
    <w:p w14:paraId="3D557605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Your role isn’t to have all the answers.</w:t>
      </w:r>
      <w:r w:rsidRPr="00E94240">
        <w:rPr>
          <w:rFonts w:ascii="Arial" w:hAnsi="Arial" w:cs="Arial"/>
        </w:rPr>
        <w:br/>
        <w:t>It’s to help your child see the range of possibilities available to them.</w:t>
      </w:r>
    </w:p>
    <w:p w14:paraId="129D7171" w14:textId="77777777" w:rsidR="00E94240" w:rsidRPr="00E94240" w:rsidRDefault="00E94240" w:rsidP="00E94240">
      <w:pPr>
        <w:pStyle w:val="NormalWeb"/>
        <w:rPr>
          <w:rFonts w:ascii="Arial" w:hAnsi="Arial" w:cs="Arial"/>
        </w:rPr>
      </w:pPr>
      <w:r w:rsidRPr="00E94240">
        <w:rPr>
          <w:rFonts w:ascii="Arial" w:hAnsi="Arial" w:cs="Arial"/>
        </w:rPr>
        <w:t>Start with one conversation. Start with one website. Start today.</w:t>
      </w:r>
    </w:p>
    <w:p w14:paraId="3D15A470" w14:textId="77777777" w:rsidR="00E94240" w:rsidRPr="00E94240" w:rsidRDefault="00E94240" w:rsidP="00E94240">
      <w:pPr>
        <w:pStyle w:val="NormalWeb"/>
        <w:rPr>
          <w:rFonts w:cstheme="minorHAnsi"/>
          <w:b/>
          <w:bCs/>
        </w:rPr>
      </w:pPr>
    </w:p>
    <w:p w14:paraId="4ECD2335" w14:textId="77777777" w:rsidR="00E94240" w:rsidRDefault="00E94240" w:rsidP="0038034F">
      <w:pPr>
        <w:pStyle w:val="NormalWeb"/>
        <w:rPr>
          <w:rStyle w:val="Strong"/>
          <w:rFonts w:asciiTheme="minorHAnsi" w:hAnsiTheme="minorHAnsi" w:cstheme="minorHAnsi"/>
        </w:rPr>
      </w:pPr>
    </w:p>
    <w:sectPr w:rsidR="00E9424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517C9" w14:textId="77777777" w:rsidR="00F57D39" w:rsidRDefault="00F57D39" w:rsidP="0038034F">
      <w:pPr>
        <w:spacing w:after="0" w:line="240" w:lineRule="auto"/>
      </w:pPr>
      <w:r>
        <w:separator/>
      </w:r>
    </w:p>
  </w:endnote>
  <w:endnote w:type="continuationSeparator" w:id="0">
    <w:p w14:paraId="03122484" w14:textId="77777777" w:rsidR="00F57D39" w:rsidRDefault="00F57D39" w:rsidP="00380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E31A5" w14:textId="77777777" w:rsidR="0038034F" w:rsidRDefault="0038034F">
    <w:pPr>
      <w:pStyle w:val="Footer"/>
    </w:pPr>
    <w:r w:rsidRPr="00EA5F97">
      <w:rPr>
        <w:noProof/>
      </w:rPr>
      <w:drawing>
        <wp:anchor distT="0" distB="0" distL="114300" distR="114300" simplePos="0" relativeHeight="251661312" behindDoc="1" locked="0" layoutInCell="1" allowOverlap="1" wp14:anchorId="3EC7ED24" wp14:editId="16E157EC">
          <wp:simplePos x="0" y="0"/>
          <wp:positionH relativeFrom="page">
            <wp:align>left</wp:align>
          </wp:positionH>
          <wp:positionV relativeFrom="paragraph">
            <wp:posOffset>104775</wp:posOffset>
          </wp:positionV>
          <wp:extent cx="7820025" cy="501015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025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5C1F4" w14:textId="77777777" w:rsidR="00F57D39" w:rsidRDefault="00F57D39" w:rsidP="0038034F">
      <w:pPr>
        <w:spacing w:after="0" w:line="240" w:lineRule="auto"/>
      </w:pPr>
      <w:r>
        <w:separator/>
      </w:r>
    </w:p>
  </w:footnote>
  <w:footnote w:type="continuationSeparator" w:id="0">
    <w:p w14:paraId="61EF0C21" w14:textId="77777777" w:rsidR="00F57D39" w:rsidRDefault="00F57D39" w:rsidP="00380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1A83" w14:textId="77777777" w:rsidR="0038034F" w:rsidRDefault="0038034F">
    <w:pPr>
      <w:pStyle w:val="Header"/>
    </w:pPr>
    <w:r w:rsidRPr="0035083D">
      <w:rPr>
        <w:noProof/>
      </w:rPr>
      <w:drawing>
        <wp:anchor distT="0" distB="0" distL="114300" distR="114300" simplePos="0" relativeHeight="251659264" behindDoc="0" locked="0" layoutInCell="1" allowOverlap="1" wp14:anchorId="46924944" wp14:editId="75119682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62875" cy="51435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287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4F"/>
    <w:rsid w:val="000378FC"/>
    <w:rsid w:val="00125633"/>
    <w:rsid w:val="0038034F"/>
    <w:rsid w:val="007874AE"/>
    <w:rsid w:val="007934EF"/>
    <w:rsid w:val="00975296"/>
    <w:rsid w:val="00B05603"/>
    <w:rsid w:val="00D7114B"/>
    <w:rsid w:val="00E931A8"/>
    <w:rsid w:val="00E94240"/>
    <w:rsid w:val="00F5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1362"/>
  <w15:chartTrackingRefBased/>
  <w15:docId w15:val="{09439CEE-E025-4FC2-9AE0-2FB12A86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8034F"/>
    <w:rPr>
      <w:b/>
      <w:bCs/>
    </w:rPr>
  </w:style>
  <w:style w:type="character" w:styleId="Emphasis">
    <w:name w:val="Emphasis"/>
    <w:basedOn w:val="DefaultParagraphFont"/>
    <w:uiPriority w:val="20"/>
    <w:qFormat/>
    <w:rsid w:val="0038034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80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34F"/>
  </w:style>
  <w:style w:type="paragraph" w:styleId="Footer">
    <w:name w:val="footer"/>
    <w:basedOn w:val="Normal"/>
    <w:link w:val="FooterChar"/>
    <w:uiPriority w:val="99"/>
    <w:unhideWhenUsed/>
    <w:rsid w:val="00380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5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Nichols</dc:creator>
  <cp:keywords/>
  <dc:description/>
  <cp:lastModifiedBy>Sarah Henry</cp:lastModifiedBy>
  <cp:revision>2</cp:revision>
  <dcterms:created xsi:type="dcterms:W3CDTF">2026-09-21T10:52:00Z</dcterms:created>
  <dcterms:modified xsi:type="dcterms:W3CDTF">2026-09-21T10:52:00Z</dcterms:modified>
</cp:coreProperties>
</file>