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C04E9" w14:textId="35E7C830" w:rsidR="00023E50" w:rsidRPr="00AA73AB" w:rsidRDefault="007E5BCD" w:rsidP="00AA73AB">
      <w:pPr>
        <w:pStyle w:val="xxmsonormal"/>
        <w:rPr>
          <w:rFonts w:cstheme="minorHAnsi"/>
          <w:b/>
          <w:color w:val="000000" w:themeColor="text1"/>
          <w:sz w:val="32"/>
          <w:szCs w:val="32"/>
        </w:rPr>
      </w:pPr>
      <w:r>
        <w:rPr>
          <w:rFonts w:eastAsia="Calibri" w:cs="Times New Roman"/>
          <w:b/>
          <w:bCs/>
          <w:color w:val="00A8A8"/>
          <w:sz w:val="48"/>
          <w:szCs w:val="48"/>
        </w:rPr>
        <w:t xml:space="preserve">The </w:t>
      </w:r>
      <w:proofErr w:type="spellStart"/>
      <w:r>
        <w:rPr>
          <w:rFonts w:eastAsia="Calibri" w:cs="Times New Roman"/>
          <w:b/>
          <w:bCs/>
          <w:color w:val="00A8A8"/>
          <w:sz w:val="48"/>
          <w:szCs w:val="48"/>
        </w:rPr>
        <w:t>Gillford</w:t>
      </w:r>
      <w:proofErr w:type="spellEnd"/>
      <w:r>
        <w:rPr>
          <w:rFonts w:eastAsia="Calibri" w:cs="Times New Roman"/>
          <w:b/>
          <w:bCs/>
          <w:color w:val="00A8A8"/>
          <w:sz w:val="48"/>
          <w:szCs w:val="48"/>
        </w:rPr>
        <w:t xml:space="preserve"> Centre</w:t>
      </w:r>
      <w:r w:rsidR="005002FE">
        <w:rPr>
          <w:rFonts w:eastAsia="Calibri" w:cs="Times New Roman"/>
          <w:b/>
          <w:bCs/>
          <w:color w:val="00A8A8"/>
          <w:sz w:val="48"/>
          <w:szCs w:val="48"/>
        </w:rPr>
        <w:t xml:space="preserve"> </w:t>
      </w:r>
      <w:r w:rsidR="00023E50" w:rsidRPr="005002FE">
        <w:rPr>
          <w:rFonts w:eastAsia="Calibri" w:cs="Times New Roman"/>
          <w:b/>
          <w:bCs/>
          <w:color w:val="00A8A8"/>
          <w:sz w:val="48"/>
          <w:szCs w:val="48"/>
        </w:rPr>
        <w:t>Strategic Careers Plan</w:t>
      </w:r>
      <w:r w:rsidR="00BE2DC6" w:rsidRPr="005002FE">
        <w:rPr>
          <w:rFonts w:eastAsia="Calibri" w:cs="Times New Roman"/>
          <w:b/>
          <w:bCs/>
          <w:color w:val="00A8A8"/>
          <w:sz w:val="48"/>
          <w:szCs w:val="48"/>
        </w:rPr>
        <w:t xml:space="preserve"> </w:t>
      </w:r>
    </w:p>
    <w:p w14:paraId="338B4ED1" w14:textId="202F7074" w:rsidR="00E2507F" w:rsidRPr="005002FE" w:rsidRDefault="00023E50" w:rsidP="00023E50">
      <w:pPr>
        <w:spacing w:after="0" w:line="240" w:lineRule="auto"/>
        <w:rPr>
          <w:rFonts w:eastAsia="Calibri" w:cs="Times New Roman"/>
          <w:b/>
          <w:bCs/>
          <w:color w:val="404040" w:themeColor="text1" w:themeTint="BF"/>
          <w:sz w:val="24"/>
          <w:szCs w:val="24"/>
        </w:rPr>
      </w:pPr>
      <w:r w:rsidRPr="00E9085A">
        <w:rPr>
          <w:rFonts w:eastAsia="Calibri" w:cs="Times New Roman"/>
          <w:color w:val="404040" w:themeColor="text1" w:themeTint="BF"/>
          <w:sz w:val="24"/>
          <w:szCs w:val="24"/>
        </w:rPr>
        <w:t>Vision Statement</w:t>
      </w:r>
      <w:r w:rsidRPr="00E9085A">
        <w:rPr>
          <w:rFonts w:eastAsia="Calibri" w:cs="Times New Roman"/>
          <w:b/>
          <w:bCs/>
          <w:color w:val="404040" w:themeColor="text1" w:themeTint="BF"/>
          <w:sz w:val="24"/>
          <w:szCs w:val="24"/>
        </w:rPr>
        <w:t xml:space="preserve">: </w:t>
      </w:r>
      <w:r w:rsidR="007E5BCD" w:rsidRPr="007E5BCD">
        <w:rPr>
          <w:rFonts w:eastAsia="Calibri" w:cs="Times New Roman"/>
          <w:b/>
          <w:bCs/>
          <w:color w:val="404040" w:themeColor="text1" w:themeTint="BF"/>
          <w:sz w:val="24"/>
          <w:szCs w:val="24"/>
        </w:rPr>
        <w:t>The Gillford Centre seeks to maximise the life chances of all of our young people through developing knowledge, skills and attributes students need for a brighter future</w:t>
      </w:r>
      <w:r w:rsidRPr="00E9085A">
        <w:rPr>
          <w:rFonts w:eastAsia="Calibri" w:cs="Times New Roman"/>
          <w:b/>
          <w:bCs/>
          <w:color w:val="FF0000"/>
          <w:sz w:val="24"/>
          <w:szCs w:val="24"/>
        </w:rPr>
        <w:t xml:space="preserve"> </w:t>
      </w:r>
    </w:p>
    <w:p w14:paraId="489A3672" w14:textId="317D76E7" w:rsidR="00E2507F" w:rsidRPr="00E9085A" w:rsidRDefault="00660040" w:rsidP="00023E50">
      <w:pPr>
        <w:spacing w:after="0" w:line="240" w:lineRule="auto"/>
        <w:rPr>
          <w:rFonts w:eastAsia="Calibri" w:cs="Times New Roman"/>
          <w:color w:val="FF0000"/>
          <w:sz w:val="24"/>
          <w:szCs w:val="24"/>
        </w:rPr>
      </w:pPr>
      <w:r w:rsidRPr="00E9085A">
        <w:rPr>
          <w:rFonts w:eastAsia="Calibri" w:cs="Times New Roman"/>
          <w:color w:val="404040" w:themeColor="text1" w:themeTint="BF"/>
          <w:sz w:val="24"/>
          <w:szCs w:val="24"/>
        </w:rPr>
        <w:t xml:space="preserve">Date of last review: </w:t>
      </w:r>
      <w:r w:rsidR="007A5E83">
        <w:rPr>
          <w:rFonts w:eastAsia="Calibri" w:cs="Times New Roman"/>
          <w:color w:val="FF0000"/>
          <w:sz w:val="24"/>
          <w:szCs w:val="24"/>
        </w:rPr>
        <w:t>October 2025</w:t>
      </w:r>
    </w:p>
    <w:p w14:paraId="1610D8F1" w14:textId="78FC9855" w:rsidR="00660040" w:rsidRPr="00E9085A" w:rsidRDefault="00660040" w:rsidP="00023E50">
      <w:pPr>
        <w:spacing w:after="0" w:line="240" w:lineRule="auto"/>
        <w:rPr>
          <w:rFonts w:eastAsia="Calibri" w:cs="Times New Roman"/>
          <w:color w:val="FF0000"/>
          <w:sz w:val="24"/>
          <w:szCs w:val="24"/>
        </w:rPr>
      </w:pPr>
      <w:r w:rsidRPr="00E9085A">
        <w:rPr>
          <w:rFonts w:eastAsia="Calibri" w:cs="Times New Roman"/>
          <w:color w:val="404040" w:themeColor="text1" w:themeTint="BF"/>
          <w:sz w:val="24"/>
          <w:szCs w:val="24"/>
        </w:rPr>
        <w:t xml:space="preserve">Date of next review: </w:t>
      </w:r>
      <w:r w:rsidR="007E5BCD">
        <w:rPr>
          <w:rFonts w:eastAsia="Calibri" w:cs="Times New Roman"/>
          <w:color w:val="FF0000"/>
          <w:sz w:val="24"/>
          <w:szCs w:val="24"/>
        </w:rPr>
        <w:t>S</w:t>
      </w:r>
      <w:r w:rsidR="007A5E83">
        <w:rPr>
          <w:rFonts w:eastAsia="Calibri" w:cs="Times New Roman"/>
          <w:color w:val="FF0000"/>
          <w:sz w:val="24"/>
          <w:szCs w:val="24"/>
        </w:rPr>
        <w:t>eptember 2026</w:t>
      </w:r>
    </w:p>
    <w:tbl>
      <w:tblPr>
        <w:tblStyle w:val="TableGrid"/>
        <w:tblpPr w:leftFromText="180" w:rightFromText="180" w:vertAnchor="text" w:horzAnchor="margin" w:tblpY="547"/>
        <w:tblW w:w="0" w:type="auto"/>
        <w:tblLook w:val="04A0" w:firstRow="1" w:lastRow="0" w:firstColumn="1" w:lastColumn="0" w:noHBand="0" w:noVBand="1"/>
      </w:tblPr>
      <w:tblGrid>
        <w:gridCol w:w="1152"/>
        <w:gridCol w:w="14236"/>
      </w:tblGrid>
      <w:tr w:rsidR="009A0DBA" w:rsidRPr="00E9085A" w14:paraId="4F69FBD5" w14:textId="77777777" w:rsidTr="009A0DBA">
        <w:tc>
          <w:tcPr>
            <w:tcW w:w="15388" w:type="dxa"/>
            <w:gridSpan w:val="2"/>
          </w:tcPr>
          <w:p w14:paraId="6A8D7262" w14:textId="1A934A24" w:rsidR="009A0DBA" w:rsidRPr="002556B3" w:rsidRDefault="007E5BCD" w:rsidP="00E2507F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eastAsia="Calibri" w:cs="Times New Roman"/>
                <w:b/>
                <w:bCs/>
                <w:color w:val="404040" w:themeColor="text1" w:themeTint="BF"/>
                <w:sz w:val="24"/>
                <w:szCs w:val="24"/>
              </w:rPr>
              <w:t>Gillford</w:t>
            </w:r>
            <w:proofErr w:type="spellEnd"/>
            <w:r>
              <w:rPr>
                <w:rFonts w:eastAsia="Calibri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 Centre</w:t>
            </w:r>
            <w:r w:rsidR="009A0DBA" w:rsidRPr="002556B3">
              <w:rPr>
                <w:rFonts w:eastAsia="Calibri" w:cs="Times New Roman"/>
                <w:b/>
                <w:bCs/>
                <w:color w:val="404040" w:themeColor="text1" w:themeTint="BF"/>
                <w:sz w:val="24"/>
                <w:szCs w:val="24"/>
              </w:rPr>
              <w:t>: Key Strategic Objectives</w:t>
            </w:r>
          </w:p>
        </w:tc>
      </w:tr>
      <w:tr w:rsidR="009A0DBA" w:rsidRPr="00E9085A" w14:paraId="0CF55B85" w14:textId="77777777" w:rsidTr="009A0DBA">
        <w:tc>
          <w:tcPr>
            <w:tcW w:w="1152" w:type="dxa"/>
          </w:tcPr>
          <w:p w14:paraId="2FEEF93D" w14:textId="77777777" w:rsidR="009A0DBA" w:rsidRPr="00E9085A" w:rsidRDefault="009A0DBA" w:rsidP="009A0DBA">
            <w:pPr>
              <w:rPr>
                <w:rFonts w:eastAsia="Calibri" w:cs="Times New Roman"/>
                <w:sz w:val="24"/>
                <w:szCs w:val="24"/>
              </w:rPr>
            </w:pPr>
            <w:r w:rsidRPr="00E9085A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4236" w:type="dxa"/>
            <w:shd w:val="clear" w:color="auto" w:fill="F2F2F2" w:themeFill="background1" w:themeFillShade="F2"/>
          </w:tcPr>
          <w:p w14:paraId="7DDC7159" w14:textId="19AFED42" w:rsidR="009A0DBA" w:rsidRPr="00E9085A" w:rsidRDefault="00D55EEA" w:rsidP="009A0DBA">
            <w:pPr>
              <w:rPr>
                <w:rFonts w:eastAsia="Calibri" w:cs="Times New Roman"/>
                <w:sz w:val="24"/>
                <w:szCs w:val="24"/>
              </w:rPr>
            </w:pPr>
            <w:r w:rsidRPr="00D55EEA">
              <w:rPr>
                <w:rFonts w:eastAsia="Calibri" w:cs="Times New Roman"/>
                <w:sz w:val="24"/>
                <w:szCs w:val="24"/>
              </w:rPr>
              <w:t>Develop and maintain a culture of high aspirations through a fully embedded careers education, advice, information and guidance programme</w:t>
            </w:r>
          </w:p>
        </w:tc>
      </w:tr>
      <w:tr w:rsidR="009A0DBA" w:rsidRPr="00E9085A" w14:paraId="61C0AF94" w14:textId="77777777" w:rsidTr="009A0DBA">
        <w:tc>
          <w:tcPr>
            <w:tcW w:w="1152" w:type="dxa"/>
          </w:tcPr>
          <w:p w14:paraId="3BC4BE48" w14:textId="77777777" w:rsidR="009A0DBA" w:rsidRPr="00E9085A" w:rsidRDefault="009A0DBA" w:rsidP="009A0DBA">
            <w:pPr>
              <w:rPr>
                <w:rFonts w:eastAsia="Calibri" w:cs="Times New Roman"/>
                <w:sz w:val="24"/>
                <w:szCs w:val="24"/>
              </w:rPr>
            </w:pPr>
            <w:r w:rsidRPr="00E9085A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4236" w:type="dxa"/>
            <w:shd w:val="clear" w:color="auto" w:fill="F2F2F2" w:themeFill="background1" w:themeFillShade="F2"/>
          </w:tcPr>
          <w:p w14:paraId="05C49625" w14:textId="69D70FAB" w:rsidR="009A0DBA" w:rsidRPr="00E9085A" w:rsidRDefault="008B7BFD" w:rsidP="009A0DBA">
            <w:pPr>
              <w:rPr>
                <w:rFonts w:eastAsia="Calibri" w:cs="Times New Roman"/>
                <w:sz w:val="24"/>
                <w:szCs w:val="24"/>
              </w:rPr>
            </w:pPr>
            <w:r w:rsidRPr="008B7BFD">
              <w:rPr>
                <w:rFonts w:eastAsia="Calibri" w:cs="Times New Roman"/>
                <w:sz w:val="24"/>
                <w:szCs w:val="24"/>
              </w:rPr>
              <w:t>To raise and track learner’s engagement within the careers programme during their journey through school and evaluate to ensure that learners are supported in raising their aspirations</w:t>
            </w:r>
          </w:p>
        </w:tc>
      </w:tr>
      <w:tr w:rsidR="009A0DBA" w:rsidRPr="00E9085A" w14:paraId="4129C019" w14:textId="77777777" w:rsidTr="009A0DBA">
        <w:tc>
          <w:tcPr>
            <w:tcW w:w="1152" w:type="dxa"/>
          </w:tcPr>
          <w:p w14:paraId="381CAC10" w14:textId="77777777" w:rsidR="009A0DBA" w:rsidRPr="00E9085A" w:rsidRDefault="009A0DBA" w:rsidP="009A0DBA">
            <w:pPr>
              <w:rPr>
                <w:rFonts w:eastAsia="Calibri" w:cs="Times New Roman"/>
                <w:sz w:val="24"/>
                <w:szCs w:val="24"/>
              </w:rPr>
            </w:pPr>
            <w:r w:rsidRPr="00E9085A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4236" w:type="dxa"/>
            <w:shd w:val="clear" w:color="auto" w:fill="F2F2F2" w:themeFill="background1" w:themeFillShade="F2"/>
          </w:tcPr>
          <w:p w14:paraId="3F01BFD9" w14:textId="512400F0" w:rsidR="009A0DBA" w:rsidRPr="00E9085A" w:rsidRDefault="006877DF" w:rsidP="009A0DBA">
            <w:pPr>
              <w:rPr>
                <w:rFonts w:eastAsia="Calibri" w:cs="Times New Roman"/>
                <w:sz w:val="24"/>
                <w:szCs w:val="24"/>
              </w:rPr>
            </w:pPr>
            <w:r w:rsidRPr="006877DF">
              <w:rPr>
                <w:rFonts w:eastAsia="Calibri" w:cs="Times New Roman"/>
                <w:sz w:val="24"/>
                <w:szCs w:val="24"/>
              </w:rPr>
              <w:t>Build a continuously increasing and relevant network of partners and providers who can engage learners in developing their career pathways. These partners will work in partnership with subject areas/key stages to develop collaborations enabling opportunities for learners to see clear links between their subject learning and the world of work.</w:t>
            </w:r>
          </w:p>
        </w:tc>
      </w:tr>
    </w:tbl>
    <w:tbl>
      <w:tblPr>
        <w:tblpPr w:leftFromText="180" w:rightFromText="180" w:vertAnchor="text" w:horzAnchor="margin" w:tblpY="3520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7"/>
        <w:gridCol w:w="8"/>
        <w:gridCol w:w="3773"/>
        <w:gridCol w:w="1755"/>
        <w:gridCol w:w="3241"/>
        <w:gridCol w:w="2567"/>
        <w:gridCol w:w="1487"/>
      </w:tblGrid>
      <w:tr w:rsidR="009A0DBA" w:rsidRPr="00E9085A" w14:paraId="6BC4B0EC" w14:textId="77777777" w:rsidTr="006877DF">
        <w:trPr>
          <w:trHeight w:val="1555"/>
        </w:trPr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1514A" w14:textId="77777777" w:rsidR="00D55EEA" w:rsidRDefault="009A0DBA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/>
                <w:bCs/>
                <w:color w:val="404040" w:themeColor="text1" w:themeTint="BF"/>
                <w:sz w:val="24"/>
                <w:szCs w:val="24"/>
                <w:lang w:eastAsia="en-GB"/>
              </w:rPr>
            </w:pPr>
            <w:r w:rsidRPr="002556B3">
              <w:rPr>
                <w:rFonts w:eastAsia="Calibri" w:cs="Calibri"/>
                <w:b/>
                <w:bCs/>
                <w:color w:val="404040" w:themeColor="text1" w:themeTint="BF"/>
                <w:sz w:val="24"/>
                <w:szCs w:val="24"/>
                <w:lang w:eastAsia="en-GB"/>
              </w:rPr>
              <w:t>School, Special School or College Name:</w:t>
            </w:r>
            <w:r w:rsidR="007E5BCD">
              <w:rPr>
                <w:rFonts w:eastAsia="Calibri" w:cs="Calibri"/>
                <w:b/>
                <w:bCs/>
                <w:color w:val="404040" w:themeColor="text1" w:themeTint="BF"/>
                <w:sz w:val="24"/>
                <w:szCs w:val="24"/>
                <w:lang w:eastAsia="en-GB"/>
              </w:rPr>
              <w:t xml:space="preserve"> </w:t>
            </w:r>
          </w:p>
          <w:p w14:paraId="0B5A22D3" w14:textId="6AD31032" w:rsidR="009A0DBA" w:rsidRPr="006A3865" w:rsidRDefault="007E5BCD" w:rsidP="006A3865">
            <w:pPr>
              <w:widowControl w:val="0"/>
              <w:spacing w:after="0" w:line="240" w:lineRule="auto"/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6A3865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The Gillford Centre</w:t>
            </w:r>
          </w:p>
          <w:p w14:paraId="577675E1" w14:textId="3C8BDB43" w:rsidR="009A0DBA" w:rsidRPr="00D55EEA" w:rsidRDefault="009A0DBA" w:rsidP="006A3865">
            <w:pPr>
              <w:widowControl w:val="0"/>
              <w:spacing w:after="0" w:line="240" w:lineRule="auto"/>
              <w:rPr>
                <w:rFonts w:eastAsia="Calibri" w:cs="Calibri"/>
                <w:b/>
                <w:bCs/>
                <w:color w:val="404040" w:themeColor="text1" w:themeTint="BF"/>
                <w:sz w:val="24"/>
                <w:szCs w:val="24"/>
                <w:lang w:eastAsia="en-GB"/>
              </w:rPr>
            </w:pPr>
            <w:r w:rsidRPr="006A3865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Career Leader Name:</w:t>
            </w:r>
            <w:r w:rsidR="007E5BCD" w:rsidRPr="006A3865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Sarah Henry</w:t>
            </w:r>
          </w:p>
        </w:tc>
        <w:tc>
          <w:tcPr>
            <w:tcW w:w="3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85C28" w14:textId="77777777" w:rsidR="00D55EEA" w:rsidRDefault="009A0DBA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sz w:val="24"/>
                <w:szCs w:val="24"/>
                <w:lang w:eastAsia="en-GB"/>
              </w:rPr>
            </w:pPr>
            <w:r w:rsidRPr="002556B3">
              <w:rPr>
                <w:rFonts w:eastAsia="Calibri" w:cs="Calibri"/>
                <w:b/>
                <w:bCs/>
                <w:color w:val="404040" w:themeColor="text1" w:themeTint="BF"/>
                <w:sz w:val="24"/>
                <w:szCs w:val="24"/>
                <w:lang w:eastAsia="en-GB"/>
              </w:rPr>
              <w:t>Date Strategic Careers Plan Created</w:t>
            </w:r>
            <w:r w:rsidRPr="002556B3">
              <w:rPr>
                <w:rFonts w:eastAsia="Calibri" w:cs="Calibri"/>
                <w:sz w:val="24"/>
                <w:szCs w:val="24"/>
                <w:lang w:eastAsia="en-GB"/>
              </w:rPr>
              <w:t>:</w:t>
            </w:r>
            <w:r w:rsidR="00D55EEA">
              <w:rPr>
                <w:rFonts w:eastAsia="Calibri" w:cs="Calibri"/>
                <w:sz w:val="24"/>
                <w:szCs w:val="24"/>
                <w:lang w:eastAsia="en-GB"/>
              </w:rPr>
              <w:t xml:space="preserve"> </w:t>
            </w:r>
          </w:p>
          <w:p w14:paraId="4753610D" w14:textId="0902EDAD" w:rsidR="007E5BCD" w:rsidRDefault="007A5E83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sz w:val="24"/>
                <w:szCs w:val="24"/>
                <w:lang w:eastAsia="en-GB"/>
              </w:rPr>
            </w:pPr>
            <w:r>
              <w:rPr>
                <w:rFonts w:eastAsia="Calibri" w:cs="Calibri"/>
                <w:sz w:val="24"/>
                <w:szCs w:val="24"/>
                <w:lang w:eastAsia="en-GB"/>
              </w:rPr>
              <w:t>October 2025</w:t>
            </w:r>
          </w:p>
          <w:p w14:paraId="7695175F" w14:textId="3D92E476" w:rsidR="007E5BCD" w:rsidRPr="002556B3" w:rsidRDefault="007E5BCD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32093" w14:textId="77777777" w:rsidR="009A0DBA" w:rsidRDefault="009A0DBA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/>
                <w:bCs/>
                <w:color w:val="404040" w:themeColor="text1" w:themeTint="BF"/>
                <w:sz w:val="24"/>
                <w:szCs w:val="24"/>
                <w:lang w:eastAsia="en-GB"/>
              </w:rPr>
            </w:pPr>
            <w:r w:rsidRPr="002556B3">
              <w:rPr>
                <w:rFonts w:eastAsia="Calibri" w:cs="Calibri"/>
                <w:b/>
                <w:bCs/>
                <w:color w:val="404040" w:themeColor="text1" w:themeTint="BF"/>
                <w:sz w:val="24"/>
                <w:szCs w:val="24"/>
                <w:lang w:eastAsia="en-GB"/>
              </w:rPr>
              <w:t>Date approved by SLT:</w:t>
            </w:r>
          </w:p>
          <w:p w14:paraId="50AE8129" w14:textId="0E786A1F" w:rsidR="007E5BCD" w:rsidRPr="002556B3" w:rsidRDefault="007E5BCD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DE03A" w14:textId="77777777" w:rsidR="009A0DBA" w:rsidRPr="002556B3" w:rsidRDefault="009A0DBA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/>
                <w:bCs/>
                <w:sz w:val="24"/>
                <w:szCs w:val="24"/>
                <w:lang w:eastAsia="en-GB"/>
              </w:rPr>
            </w:pPr>
            <w:r w:rsidRPr="002556B3">
              <w:rPr>
                <w:rFonts w:eastAsia="Calibri" w:cs="Calibri"/>
                <w:b/>
                <w:bCs/>
                <w:color w:val="404040" w:themeColor="text1" w:themeTint="BF"/>
                <w:sz w:val="24"/>
                <w:szCs w:val="24"/>
                <w:lang w:eastAsia="en-GB"/>
              </w:rPr>
              <w:t>Date approved by Governors: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00536" w14:textId="77777777" w:rsidR="009A0DBA" w:rsidRPr="002556B3" w:rsidRDefault="009A0DBA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/>
                <w:bCs/>
                <w:sz w:val="24"/>
                <w:szCs w:val="24"/>
                <w:lang w:eastAsia="en-GB"/>
              </w:rPr>
            </w:pPr>
            <w:r w:rsidRPr="002556B3">
              <w:rPr>
                <w:rFonts w:eastAsia="Calibri" w:cs="Calibri"/>
                <w:b/>
                <w:bCs/>
                <w:color w:val="404040" w:themeColor="text1" w:themeTint="BF"/>
                <w:sz w:val="24"/>
                <w:szCs w:val="24"/>
                <w:lang w:eastAsia="en-GB"/>
              </w:rPr>
              <w:t>Proposed Review Date:</w:t>
            </w:r>
          </w:p>
        </w:tc>
      </w:tr>
      <w:tr w:rsidR="009A0DBA" w:rsidRPr="00E9085A" w14:paraId="679E2083" w14:textId="77777777" w:rsidTr="006877DF">
        <w:trPr>
          <w:trHeight w:val="392"/>
        </w:trPr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4326F" w14:textId="77777777" w:rsidR="009A0DBA" w:rsidRPr="00E9085A" w:rsidRDefault="009A0DBA" w:rsidP="006877D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eastAsia="Calibri" w:cs="Calibri"/>
                <w:b/>
                <w:color w:val="000000" w:themeColor="text1"/>
                <w:sz w:val="32"/>
                <w:szCs w:val="32"/>
                <w:lang w:eastAsia="en-GB"/>
              </w:rPr>
            </w:pPr>
          </w:p>
        </w:tc>
        <w:tc>
          <w:tcPr>
            <w:tcW w:w="128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FD152" w14:textId="08935E1C" w:rsidR="009A0DBA" w:rsidRPr="00E9085A" w:rsidRDefault="009A0DBA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/>
                <w:color w:val="000000" w:themeColor="text1"/>
                <w:sz w:val="28"/>
                <w:szCs w:val="28"/>
                <w:lang w:eastAsia="en-GB"/>
              </w:rPr>
            </w:pPr>
            <w:r w:rsidRPr="00E9085A">
              <w:rPr>
                <w:rFonts w:eastAsia="Calibri" w:cs="Calibri"/>
                <w:b/>
                <w:color w:val="404040" w:themeColor="text1" w:themeTint="BF"/>
                <w:sz w:val="28"/>
                <w:szCs w:val="28"/>
                <w:lang w:eastAsia="en-GB"/>
              </w:rPr>
              <w:t xml:space="preserve">Strategic Careers Plan - Academic Year: </w:t>
            </w:r>
            <w:r w:rsidR="007E5BCD">
              <w:rPr>
                <w:rFonts w:eastAsia="Calibri" w:cs="Calibri"/>
                <w:b/>
                <w:color w:val="404040" w:themeColor="text1" w:themeTint="BF"/>
                <w:sz w:val="28"/>
                <w:szCs w:val="28"/>
                <w:lang w:eastAsia="en-GB"/>
              </w:rPr>
              <w:t>2024-25</w:t>
            </w:r>
          </w:p>
        </w:tc>
      </w:tr>
      <w:tr w:rsidR="009A0DBA" w:rsidRPr="00E9085A" w14:paraId="323BD778" w14:textId="77777777" w:rsidTr="006877DF">
        <w:trPr>
          <w:trHeight w:val="1466"/>
        </w:trPr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65D88" w14:textId="4C7698AB" w:rsidR="00E2507F" w:rsidRPr="008B7BFD" w:rsidRDefault="00D55EEA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/>
                <w:bCs/>
                <w:color w:val="404040" w:themeColor="text1" w:themeTint="BF"/>
                <w:lang w:eastAsia="en-GB"/>
              </w:rPr>
            </w:pPr>
            <w:r w:rsidRPr="008B7BFD">
              <w:rPr>
                <w:rFonts w:eastAsia="Calibri" w:cs="Calibri"/>
                <w:b/>
                <w:bCs/>
                <w:color w:val="404040" w:themeColor="text1" w:themeTint="BF"/>
                <w:lang w:eastAsia="en-GB"/>
              </w:rPr>
              <w:t>Develop and maintain a culture of high aspirations through a fully embedded careers education, advice, information and guidance programme</w:t>
            </w:r>
          </w:p>
          <w:p w14:paraId="42A5291B" w14:textId="7CCBC477" w:rsidR="009A0DBA" w:rsidRPr="008F4CEC" w:rsidRDefault="009A0DBA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i/>
                <w:color w:val="404040" w:themeColor="text1" w:themeTint="BF"/>
                <w:lang w:eastAsia="en-GB"/>
              </w:rPr>
            </w:pPr>
          </w:p>
        </w:tc>
        <w:tc>
          <w:tcPr>
            <w:tcW w:w="3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6C1BB" w14:textId="303CFC19" w:rsidR="009A0DBA" w:rsidRPr="008F4CEC" w:rsidRDefault="009A0DBA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/>
                <w:bCs/>
                <w:color w:val="404040" w:themeColor="text1" w:themeTint="BF"/>
                <w:lang w:eastAsia="en-GB"/>
              </w:rPr>
            </w:pPr>
            <w:r w:rsidRPr="008F4CEC">
              <w:rPr>
                <w:rFonts w:eastAsia="Calibri" w:cs="Calibri"/>
                <w:b/>
                <w:bCs/>
                <w:color w:val="404040" w:themeColor="text1" w:themeTint="BF"/>
                <w:lang w:eastAsia="en-GB"/>
              </w:rPr>
              <w:lastRenderedPageBreak/>
              <w:t>Actions, including CPD</w:t>
            </w:r>
          </w:p>
          <w:p w14:paraId="4E8837D3" w14:textId="77777777" w:rsidR="00D55EEA" w:rsidRPr="008F4CEC" w:rsidRDefault="00D55EEA" w:rsidP="006877DF">
            <w:pPr>
              <w:pStyle w:val="TableParagraph"/>
              <w:numPr>
                <w:ilvl w:val="0"/>
                <w:numId w:val="20"/>
              </w:numPr>
              <w:tabs>
                <w:tab w:val="left" w:pos="397"/>
                <w:tab w:val="left" w:pos="398"/>
              </w:tabs>
              <w:ind w:right="273"/>
              <w:rPr>
                <w:rFonts w:asciiTheme="minorHAnsi" w:hAnsiTheme="minorHAnsi" w:cstheme="minorHAnsi"/>
              </w:rPr>
            </w:pPr>
            <w:r w:rsidRPr="008F4CEC">
              <w:rPr>
                <w:rFonts w:asciiTheme="minorHAnsi" w:hAnsiTheme="minorHAnsi" w:cstheme="minorHAnsi"/>
              </w:rPr>
              <w:t>Implement the Careers</w:t>
            </w:r>
            <w:r w:rsidRPr="008F4CE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4CEC">
              <w:rPr>
                <w:rFonts w:asciiTheme="minorHAnsi" w:hAnsiTheme="minorHAnsi" w:cstheme="minorHAnsi"/>
              </w:rPr>
              <w:t>Programme</w:t>
            </w:r>
            <w:r w:rsidRPr="008F4CE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F4CEC">
              <w:rPr>
                <w:rFonts w:asciiTheme="minorHAnsi" w:hAnsiTheme="minorHAnsi" w:cstheme="minorHAnsi"/>
              </w:rPr>
              <w:t>into</w:t>
            </w:r>
            <w:r w:rsidRPr="008F4CEC">
              <w:rPr>
                <w:rFonts w:asciiTheme="minorHAnsi" w:hAnsiTheme="minorHAnsi" w:cstheme="minorHAnsi"/>
                <w:spacing w:val="-3"/>
              </w:rPr>
              <w:t xml:space="preserve"> the </w:t>
            </w:r>
            <w:r w:rsidRPr="008F4CEC">
              <w:rPr>
                <w:rFonts w:asciiTheme="minorHAnsi" w:hAnsiTheme="minorHAnsi" w:cstheme="minorHAnsi"/>
              </w:rPr>
              <w:t>whole-school</w:t>
            </w:r>
            <w:r w:rsidRPr="008F4CE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F4CEC">
              <w:rPr>
                <w:rFonts w:asciiTheme="minorHAnsi" w:hAnsiTheme="minorHAnsi" w:cstheme="minorHAnsi"/>
              </w:rPr>
              <w:t>curriculum through identified careers activities on medium term plans</w:t>
            </w:r>
          </w:p>
          <w:p w14:paraId="5AD28912" w14:textId="77777777" w:rsidR="00D55EEA" w:rsidRPr="008F4CEC" w:rsidRDefault="00D55EEA" w:rsidP="006877DF">
            <w:pPr>
              <w:pStyle w:val="TableParagraph"/>
              <w:numPr>
                <w:ilvl w:val="0"/>
                <w:numId w:val="20"/>
              </w:numPr>
              <w:tabs>
                <w:tab w:val="left" w:pos="397"/>
                <w:tab w:val="left" w:pos="398"/>
              </w:tabs>
              <w:ind w:right="578"/>
              <w:rPr>
                <w:rFonts w:asciiTheme="minorHAnsi" w:hAnsiTheme="minorHAnsi" w:cstheme="minorHAnsi"/>
              </w:rPr>
            </w:pPr>
            <w:r w:rsidRPr="008F4CEC">
              <w:rPr>
                <w:rFonts w:asciiTheme="minorHAnsi" w:hAnsiTheme="minorHAnsi" w:cstheme="minorHAnsi"/>
              </w:rPr>
              <w:t xml:space="preserve">Monitor and Evaluate the </w:t>
            </w:r>
            <w:r w:rsidRPr="008F4CEC">
              <w:rPr>
                <w:rFonts w:asciiTheme="minorHAnsi" w:hAnsiTheme="minorHAnsi" w:cstheme="minorHAnsi"/>
              </w:rPr>
              <w:lastRenderedPageBreak/>
              <w:t>programme by staff and</w:t>
            </w:r>
            <w:r w:rsidRPr="008F4CEC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Pr="008F4CEC">
              <w:rPr>
                <w:rFonts w:asciiTheme="minorHAnsi" w:hAnsiTheme="minorHAnsi" w:cstheme="minorHAnsi"/>
              </w:rPr>
              <w:t>learners</w:t>
            </w:r>
            <w:r w:rsidRPr="008F4CE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4CEC">
              <w:rPr>
                <w:rFonts w:asciiTheme="minorHAnsi" w:hAnsiTheme="minorHAnsi" w:cstheme="minorHAnsi"/>
              </w:rPr>
              <w:t>each</w:t>
            </w:r>
            <w:r w:rsidRPr="008F4CE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4CEC">
              <w:rPr>
                <w:rFonts w:asciiTheme="minorHAnsi" w:hAnsiTheme="minorHAnsi" w:cstheme="minorHAnsi"/>
              </w:rPr>
              <w:t>term.</w:t>
            </w:r>
          </w:p>
          <w:p w14:paraId="59E15533" w14:textId="5C8B2FEC" w:rsidR="00D55EEA" w:rsidRPr="008F4CEC" w:rsidRDefault="00D55EEA" w:rsidP="006877DF">
            <w:pPr>
              <w:pStyle w:val="TableParagraph"/>
              <w:numPr>
                <w:ilvl w:val="0"/>
                <w:numId w:val="20"/>
              </w:numPr>
              <w:tabs>
                <w:tab w:val="left" w:pos="397"/>
                <w:tab w:val="left" w:pos="398"/>
              </w:tabs>
              <w:ind w:right="183"/>
              <w:rPr>
                <w:rFonts w:asciiTheme="minorHAnsi" w:hAnsiTheme="minorHAnsi" w:cstheme="minorHAnsi"/>
              </w:rPr>
            </w:pPr>
            <w:r w:rsidRPr="008F4CEC">
              <w:rPr>
                <w:rFonts w:asciiTheme="minorHAnsi" w:hAnsiTheme="minorHAnsi" w:cstheme="minorHAnsi"/>
              </w:rPr>
              <w:t>Career Pathways are referenced in curriculum schemes</w:t>
            </w:r>
            <w:r w:rsidRPr="008F4CEC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="007A5E83">
              <w:rPr>
                <w:rFonts w:asciiTheme="minorHAnsi" w:hAnsiTheme="minorHAnsi" w:cstheme="minorHAnsi"/>
                <w:spacing w:val="-43"/>
              </w:rPr>
              <w:t xml:space="preserve">   </w:t>
            </w:r>
            <w:r w:rsidRPr="008F4CEC">
              <w:rPr>
                <w:rFonts w:asciiTheme="minorHAnsi" w:hAnsiTheme="minorHAnsi" w:cstheme="minorHAnsi"/>
              </w:rPr>
              <w:t>of</w:t>
            </w:r>
            <w:r w:rsidRPr="008F4CE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4CEC">
              <w:rPr>
                <w:rFonts w:asciiTheme="minorHAnsi" w:hAnsiTheme="minorHAnsi" w:cstheme="minorHAnsi"/>
              </w:rPr>
              <w:t>learning</w:t>
            </w:r>
            <w:r w:rsidRPr="008F4CE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4CEC">
              <w:rPr>
                <w:rFonts w:asciiTheme="minorHAnsi" w:hAnsiTheme="minorHAnsi" w:cstheme="minorHAnsi"/>
              </w:rPr>
              <w:t>and</w:t>
            </w:r>
            <w:r w:rsidRPr="008F4CE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4CEC">
              <w:rPr>
                <w:rFonts w:asciiTheme="minorHAnsi" w:hAnsiTheme="minorHAnsi" w:cstheme="minorHAnsi"/>
              </w:rPr>
              <w:t>each</w:t>
            </w:r>
            <w:r w:rsidRPr="008F4CE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4CEC">
              <w:rPr>
                <w:rFonts w:asciiTheme="minorHAnsi" w:hAnsiTheme="minorHAnsi" w:cstheme="minorHAnsi"/>
              </w:rPr>
              <w:t>subject/key stage</w:t>
            </w:r>
            <w:r w:rsidRPr="008F4CE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4CEC">
              <w:rPr>
                <w:rFonts w:asciiTheme="minorHAnsi" w:hAnsiTheme="minorHAnsi" w:cstheme="minorHAnsi"/>
              </w:rPr>
              <w:t>has</w:t>
            </w:r>
            <w:r w:rsidRPr="008F4CE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4CEC">
              <w:rPr>
                <w:rFonts w:asciiTheme="minorHAnsi" w:hAnsiTheme="minorHAnsi" w:cstheme="minorHAnsi"/>
              </w:rPr>
              <w:t>career</w:t>
            </w:r>
            <w:r w:rsidRPr="008F4CE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4CEC">
              <w:rPr>
                <w:rFonts w:asciiTheme="minorHAnsi" w:hAnsiTheme="minorHAnsi" w:cstheme="minorHAnsi"/>
              </w:rPr>
              <w:t>displays.</w:t>
            </w:r>
          </w:p>
          <w:p w14:paraId="348E6151" w14:textId="77777777" w:rsidR="00D55EEA" w:rsidRPr="008F4CEC" w:rsidRDefault="00D55EEA" w:rsidP="006877DF">
            <w:pPr>
              <w:pStyle w:val="TableParagraph"/>
              <w:numPr>
                <w:ilvl w:val="0"/>
                <w:numId w:val="20"/>
              </w:numPr>
              <w:tabs>
                <w:tab w:val="left" w:pos="397"/>
                <w:tab w:val="left" w:pos="398"/>
              </w:tabs>
              <w:ind w:right="183"/>
              <w:rPr>
                <w:rFonts w:asciiTheme="minorHAnsi" w:hAnsiTheme="minorHAnsi" w:cstheme="minorHAnsi"/>
              </w:rPr>
            </w:pPr>
            <w:r w:rsidRPr="008F4CEC">
              <w:rPr>
                <w:rFonts w:asciiTheme="minorHAnsi" w:hAnsiTheme="minorHAnsi" w:cstheme="minorHAnsi"/>
              </w:rPr>
              <w:t>UNIFROG fully integrated with MIS system</w:t>
            </w:r>
          </w:p>
          <w:p w14:paraId="55382775" w14:textId="77777777" w:rsidR="00D55EEA" w:rsidRPr="008F4CEC" w:rsidRDefault="00D55EEA" w:rsidP="006877DF">
            <w:pPr>
              <w:pStyle w:val="TableParagraph"/>
              <w:numPr>
                <w:ilvl w:val="0"/>
                <w:numId w:val="20"/>
              </w:numPr>
              <w:tabs>
                <w:tab w:val="left" w:pos="397"/>
                <w:tab w:val="left" w:pos="398"/>
              </w:tabs>
              <w:ind w:right="212"/>
              <w:rPr>
                <w:rFonts w:asciiTheme="minorHAnsi" w:hAnsiTheme="minorHAnsi" w:cstheme="minorHAnsi"/>
              </w:rPr>
            </w:pPr>
            <w:r w:rsidRPr="008F4CEC">
              <w:rPr>
                <w:rFonts w:asciiTheme="minorHAnsi" w:hAnsiTheme="minorHAnsi" w:cstheme="minorHAnsi"/>
              </w:rPr>
              <w:t xml:space="preserve">All students have a registered UNIFROG account and have ½ termly careers interactions recorded on their platform </w:t>
            </w:r>
          </w:p>
          <w:p w14:paraId="664E94D5" w14:textId="77777777" w:rsidR="00D55EEA" w:rsidRPr="008F4CEC" w:rsidRDefault="00D55EEA" w:rsidP="006877DF">
            <w:pPr>
              <w:pStyle w:val="TableParagraph"/>
              <w:numPr>
                <w:ilvl w:val="0"/>
                <w:numId w:val="20"/>
              </w:numPr>
              <w:tabs>
                <w:tab w:val="left" w:pos="397"/>
                <w:tab w:val="left" w:pos="398"/>
              </w:tabs>
              <w:spacing w:line="240" w:lineRule="atLeast"/>
              <w:ind w:right="426"/>
              <w:rPr>
                <w:rFonts w:asciiTheme="minorHAnsi" w:hAnsiTheme="minorHAnsi" w:cstheme="minorHAnsi"/>
              </w:rPr>
            </w:pPr>
            <w:r w:rsidRPr="008F4CEC">
              <w:rPr>
                <w:rFonts w:asciiTheme="minorHAnsi" w:hAnsiTheme="minorHAnsi" w:cstheme="minorHAnsi"/>
              </w:rPr>
              <w:t>New website updated and meets all statutory requirements</w:t>
            </w:r>
          </w:p>
          <w:p w14:paraId="0A48CC27" w14:textId="4C84BD4F" w:rsidR="009A0DBA" w:rsidRDefault="00D55EEA" w:rsidP="006877DF">
            <w:pPr>
              <w:pStyle w:val="TableParagraph"/>
              <w:numPr>
                <w:ilvl w:val="0"/>
                <w:numId w:val="20"/>
              </w:numPr>
              <w:tabs>
                <w:tab w:val="left" w:pos="397"/>
                <w:tab w:val="left" w:pos="398"/>
              </w:tabs>
              <w:spacing w:line="240" w:lineRule="atLeast"/>
              <w:ind w:right="426"/>
              <w:rPr>
                <w:rFonts w:asciiTheme="minorHAnsi" w:hAnsiTheme="minorHAnsi" w:cstheme="minorHAnsi"/>
              </w:rPr>
            </w:pPr>
            <w:r w:rsidRPr="008F4CEC">
              <w:rPr>
                <w:rFonts w:asciiTheme="minorHAnsi" w:hAnsiTheme="minorHAnsi" w:cstheme="minorHAnsi"/>
              </w:rPr>
              <w:t xml:space="preserve">Calendared visit from </w:t>
            </w:r>
            <w:r w:rsidR="007A5E83">
              <w:rPr>
                <w:rFonts w:asciiTheme="minorHAnsi" w:hAnsiTheme="minorHAnsi" w:cstheme="minorHAnsi"/>
              </w:rPr>
              <w:t xml:space="preserve">Suzanne Watson </w:t>
            </w:r>
            <w:r w:rsidRPr="008F4CEC">
              <w:rPr>
                <w:rFonts w:asciiTheme="minorHAnsi" w:hAnsiTheme="minorHAnsi" w:cstheme="minorHAnsi"/>
              </w:rPr>
              <w:t>INSPIRA advisor</w:t>
            </w:r>
          </w:p>
          <w:p w14:paraId="2FC1EBBA" w14:textId="77777777" w:rsidR="006D0FC6" w:rsidRDefault="006D0FC6" w:rsidP="006877DF">
            <w:pPr>
              <w:pStyle w:val="TableParagraph"/>
              <w:numPr>
                <w:ilvl w:val="0"/>
                <w:numId w:val="20"/>
              </w:numPr>
              <w:tabs>
                <w:tab w:val="left" w:pos="397"/>
                <w:tab w:val="left" w:pos="398"/>
              </w:tabs>
              <w:spacing w:line="240" w:lineRule="atLeast"/>
              <w:ind w:right="4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 Audit</w:t>
            </w:r>
          </w:p>
          <w:p w14:paraId="4AE3035E" w14:textId="1E1575E7" w:rsidR="006D0FC6" w:rsidRPr="008B7BFD" w:rsidRDefault="006D0FC6" w:rsidP="006877DF">
            <w:pPr>
              <w:pStyle w:val="TableParagraph"/>
              <w:numPr>
                <w:ilvl w:val="0"/>
                <w:numId w:val="20"/>
              </w:numPr>
              <w:tabs>
                <w:tab w:val="left" w:pos="397"/>
                <w:tab w:val="left" w:pos="398"/>
              </w:tabs>
              <w:spacing w:line="240" w:lineRule="atLeast"/>
              <w:ind w:right="4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Pupil survey </w:t>
            </w:r>
            <w:proofErr w:type="gramStart"/>
            <w:r>
              <w:rPr>
                <w:rFonts w:asciiTheme="minorHAnsi" w:hAnsiTheme="minorHAnsi" w:cstheme="minorHAnsi"/>
              </w:rPr>
              <w:t>questionnaire  (</w:t>
            </w:r>
            <w:proofErr w:type="gramEnd"/>
            <w:r>
              <w:rPr>
                <w:rFonts w:asciiTheme="minorHAnsi" w:hAnsiTheme="minorHAnsi" w:cstheme="minorHAnsi"/>
              </w:rPr>
              <w:t>future skills)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DFC5F" w14:textId="77777777" w:rsidR="009A0DBA" w:rsidRDefault="009A0DBA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/>
                <w:bCs/>
                <w:iCs/>
                <w:color w:val="404040" w:themeColor="text1" w:themeTint="BF"/>
                <w:lang w:eastAsia="en-GB"/>
              </w:rPr>
            </w:pPr>
            <w:r w:rsidRPr="008F4CEC">
              <w:rPr>
                <w:rFonts w:eastAsia="Calibri" w:cs="Calibri"/>
                <w:b/>
                <w:bCs/>
                <w:iCs/>
                <w:color w:val="404040" w:themeColor="text1" w:themeTint="BF"/>
                <w:lang w:eastAsia="en-GB"/>
              </w:rPr>
              <w:lastRenderedPageBreak/>
              <w:t>Responsible</w:t>
            </w:r>
          </w:p>
          <w:p w14:paraId="0FAF112B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Teaching staff</w:t>
            </w:r>
          </w:p>
          <w:p w14:paraId="070BA030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65623592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47735814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345441B0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20076D28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SH/ML/JB</w:t>
            </w:r>
          </w:p>
          <w:p w14:paraId="2C77530E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130652DD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7C72D80A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Teaching staff</w:t>
            </w:r>
          </w:p>
          <w:p w14:paraId="3A59A7AB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49495219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40672EF8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240A9C84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SH</w:t>
            </w:r>
          </w:p>
          <w:p w14:paraId="4E281312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00D05AB1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SH</w:t>
            </w:r>
          </w:p>
          <w:p w14:paraId="67EBB753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5EF54CF3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2764D4D7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1610D638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DH/SH/JN</w:t>
            </w:r>
          </w:p>
          <w:p w14:paraId="01472A81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17F41B9A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5BC04215" w14:textId="3858D93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JB/ML</w:t>
            </w:r>
          </w:p>
          <w:p w14:paraId="4391D298" w14:textId="4C48F339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25A7C207" w14:textId="624AF22A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JT</w:t>
            </w:r>
          </w:p>
          <w:p w14:paraId="703912B1" w14:textId="00A1B769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SH</w:t>
            </w:r>
          </w:p>
          <w:p w14:paraId="0995B556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5953EEF6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149998B7" w14:textId="4F5A614F" w:rsidR="006D0FC6" w:rsidRP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46D50" w14:textId="180A5C73" w:rsidR="009A0DBA" w:rsidRPr="008F4CEC" w:rsidRDefault="009A0DBA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/>
                <w:bCs/>
                <w:color w:val="404040" w:themeColor="text1" w:themeTint="BF"/>
                <w:lang w:eastAsia="en-GB"/>
              </w:rPr>
            </w:pPr>
            <w:r w:rsidRPr="008F4CEC">
              <w:rPr>
                <w:rFonts w:eastAsia="Calibri" w:cs="Calibri"/>
                <w:b/>
                <w:bCs/>
                <w:color w:val="404040" w:themeColor="text1" w:themeTint="BF"/>
                <w:lang w:eastAsia="en-GB"/>
              </w:rPr>
              <w:lastRenderedPageBreak/>
              <w:t>Time</w:t>
            </w:r>
          </w:p>
          <w:p w14:paraId="3DC7EF22" w14:textId="77777777" w:rsidR="009A0DBA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On-going</w:t>
            </w:r>
          </w:p>
          <w:p w14:paraId="0A8DC7FC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66242A8D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3FFBBEDC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221961A2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1651E69B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Termly</w:t>
            </w:r>
          </w:p>
          <w:p w14:paraId="6484540D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6D8BE0C6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1DE3E91D" w14:textId="2A523438" w:rsidR="006D0FC6" w:rsidRDefault="007A5E83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Ongoing</w:t>
            </w:r>
          </w:p>
          <w:p w14:paraId="0B0325FF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1F4E8B1D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3FEBD145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03912028" w14:textId="67266876" w:rsidR="006D0FC6" w:rsidRDefault="007A5E83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Ongoing</w:t>
            </w:r>
            <w:bookmarkStart w:id="0" w:name="_GoBack"/>
            <w:bookmarkEnd w:id="0"/>
          </w:p>
          <w:p w14:paraId="0AC1724A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104DD1E0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Termly</w:t>
            </w:r>
          </w:p>
          <w:p w14:paraId="07D3915F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7AE15918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272C0B54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388AF440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Term 1</w:t>
            </w:r>
          </w:p>
          <w:p w14:paraId="4CB6D67C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044B51AE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4BF082D8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Term 1</w:t>
            </w:r>
          </w:p>
          <w:p w14:paraId="5E8673CB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0515C160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Term 1</w:t>
            </w:r>
          </w:p>
          <w:p w14:paraId="1091AABF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Term 3</w:t>
            </w:r>
          </w:p>
          <w:p w14:paraId="7E5FB267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58C50E6C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6A6275D2" w14:textId="384C0E15" w:rsidR="006D0FC6" w:rsidRP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C416E" w14:textId="77777777" w:rsidR="009A0DBA" w:rsidRPr="008B7BFD" w:rsidRDefault="009A0DBA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/>
                <w:bCs/>
                <w:color w:val="404040" w:themeColor="text1" w:themeTint="BF"/>
                <w:lang w:eastAsia="en-GB"/>
              </w:rPr>
            </w:pPr>
            <w:r w:rsidRPr="008B7BFD">
              <w:rPr>
                <w:rFonts w:eastAsia="Calibri" w:cs="Calibri"/>
                <w:b/>
                <w:bCs/>
                <w:color w:val="404040" w:themeColor="text1" w:themeTint="BF"/>
                <w:lang w:eastAsia="en-GB"/>
              </w:rPr>
              <w:lastRenderedPageBreak/>
              <w:t>Outcomes</w:t>
            </w:r>
          </w:p>
          <w:p w14:paraId="5F39955D" w14:textId="731A91D4" w:rsidR="008F4CEC" w:rsidRPr="008B7BFD" w:rsidRDefault="008F4CEC" w:rsidP="006877DF">
            <w:pPr>
              <w:widowControl w:val="0"/>
              <w:numPr>
                <w:ilvl w:val="0"/>
                <w:numId w:val="21"/>
              </w:numPr>
              <w:tabs>
                <w:tab w:val="left" w:pos="424"/>
              </w:tabs>
              <w:autoSpaceDE w:val="0"/>
              <w:autoSpaceDN w:val="0"/>
              <w:spacing w:after="0" w:line="240" w:lineRule="auto"/>
              <w:ind w:right="122"/>
              <w:jc w:val="both"/>
              <w:rPr>
                <w:rFonts w:eastAsia="Calibri" w:cstheme="minorHAnsi"/>
                <w:lang w:val="en-US"/>
              </w:rPr>
            </w:pPr>
            <w:r w:rsidRPr="008B7BFD">
              <w:rPr>
                <w:rFonts w:eastAsia="Calibri" w:cstheme="minorHAnsi"/>
                <w:lang w:val="en-US"/>
              </w:rPr>
              <w:t xml:space="preserve">A comprehensive </w:t>
            </w:r>
            <w:proofErr w:type="spellStart"/>
            <w:r w:rsidRPr="008B7BFD">
              <w:rPr>
                <w:rFonts w:eastAsia="Calibri" w:cstheme="minorHAnsi"/>
                <w:lang w:val="en-US"/>
              </w:rPr>
              <w:t>programme</w:t>
            </w:r>
            <w:proofErr w:type="spellEnd"/>
            <w:r w:rsidRPr="008B7BFD">
              <w:rPr>
                <w:rFonts w:eastAsia="Calibri" w:cstheme="minorHAnsi"/>
                <w:lang w:val="en-US"/>
              </w:rPr>
              <w:t xml:space="preserve"> of age-specific</w:t>
            </w:r>
            <w:r w:rsidR="007A5E83">
              <w:rPr>
                <w:rFonts w:eastAsia="Calibri" w:cstheme="minorHAnsi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Careers</w:t>
            </w:r>
            <w:r w:rsidRPr="008B7BFD">
              <w:rPr>
                <w:rFonts w:eastAsia="Calibri" w:cstheme="minorHAnsi"/>
                <w:spacing w:val="-43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Education is in place through the new RSE JIGSAW</w:t>
            </w:r>
            <w:r w:rsidR="007A5E83">
              <w:rPr>
                <w:rFonts w:eastAsia="Calibri" w:cstheme="minorHAnsi"/>
                <w:lang w:val="en-US"/>
              </w:rPr>
              <w:t xml:space="preserve">, Careers </w:t>
            </w:r>
            <w:proofErr w:type="gramStart"/>
            <w:r w:rsidR="007A5E83">
              <w:rPr>
                <w:rFonts w:eastAsia="Calibri" w:cstheme="minorHAnsi"/>
                <w:lang w:val="en-US"/>
              </w:rPr>
              <w:t xml:space="preserve">lessons </w:t>
            </w:r>
            <w:r w:rsidRPr="008B7BFD">
              <w:rPr>
                <w:rFonts w:eastAsia="Calibri" w:cstheme="minorHAnsi"/>
                <w:lang w:val="en-US"/>
              </w:rPr>
              <w:t xml:space="preserve"> and</w:t>
            </w:r>
            <w:proofErr w:type="gramEnd"/>
            <w:r w:rsidRPr="008B7BFD">
              <w:rPr>
                <w:rFonts w:eastAsia="Calibri" w:cstheme="minorHAnsi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lastRenderedPageBreak/>
              <w:t>employability programme</w:t>
            </w:r>
            <w:r w:rsidRPr="008B7BFD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to enable all learners to develop their own personal</w:t>
            </w:r>
            <w:r w:rsidRPr="008B7BFD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career</w:t>
            </w:r>
            <w:r w:rsidRPr="008B7BFD">
              <w:rPr>
                <w:rFonts w:eastAsia="Calibri" w:cstheme="minorHAnsi"/>
                <w:spacing w:val="-2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pathway.</w:t>
            </w:r>
          </w:p>
          <w:p w14:paraId="3F23F723" w14:textId="77777777" w:rsidR="008F4CEC" w:rsidRPr="008B7BFD" w:rsidRDefault="008F4CEC" w:rsidP="006877DF">
            <w:pPr>
              <w:widowControl w:val="0"/>
              <w:numPr>
                <w:ilvl w:val="0"/>
                <w:numId w:val="21"/>
              </w:numPr>
              <w:tabs>
                <w:tab w:val="left" w:pos="423"/>
                <w:tab w:val="left" w:pos="424"/>
              </w:tabs>
              <w:autoSpaceDE w:val="0"/>
              <w:autoSpaceDN w:val="0"/>
              <w:spacing w:before="1" w:after="0" w:line="240" w:lineRule="auto"/>
              <w:ind w:right="493"/>
              <w:rPr>
                <w:rFonts w:eastAsia="Calibri" w:cstheme="minorHAnsi"/>
                <w:lang w:val="en-US"/>
              </w:rPr>
            </w:pPr>
            <w:r w:rsidRPr="008B7BFD">
              <w:rPr>
                <w:rFonts w:eastAsia="Calibri" w:cstheme="minorHAnsi"/>
                <w:lang w:val="en-US"/>
              </w:rPr>
              <w:t>Student survey shows that learners are excited about different jobs and can all name a</w:t>
            </w:r>
            <w:r w:rsidRPr="008B7BFD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range</w:t>
            </w:r>
            <w:r w:rsidRPr="008B7BFD">
              <w:rPr>
                <w:rFonts w:eastAsia="Calibri" w:cstheme="minorHAnsi"/>
                <w:spacing w:val="-2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of</w:t>
            </w:r>
            <w:r w:rsidRPr="008B7BFD">
              <w:rPr>
                <w:rFonts w:eastAsia="Calibri" w:cstheme="minorHAnsi"/>
                <w:spacing w:val="-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careers</w:t>
            </w:r>
            <w:r w:rsidRPr="008B7BFD">
              <w:rPr>
                <w:rFonts w:eastAsia="Calibri" w:cstheme="minorHAnsi"/>
                <w:spacing w:val="-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and</w:t>
            </w:r>
            <w:r w:rsidRPr="008B7BFD">
              <w:rPr>
                <w:rFonts w:eastAsia="Calibri" w:cstheme="minorHAnsi"/>
                <w:spacing w:val="-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career</w:t>
            </w:r>
            <w:r w:rsidRPr="008B7BFD">
              <w:rPr>
                <w:rFonts w:eastAsia="Calibri" w:cstheme="minorHAnsi"/>
                <w:spacing w:val="-2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pathways.</w:t>
            </w:r>
          </w:p>
          <w:p w14:paraId="61CCD833" w14:textId="77777777" w:rsidR="008F4CEC" w:rsidRPr="008B7BFD" w:rsidRDefault="008F4CEC" w:rsidP="006877DF">
            <w:pPr>
              <w:widowControl w:val="0"/>
              <w:numPr>
                <w:ilvl w:val="0"/>
                <w:numId w:val="21"/>
              </w:numPr>
              <w:tabs>
                <w:tab w:val="left" w:pos="423"/>
                <w:tab w:val="left" w:pos="424"/>
              </w:tabs>
              <w:autoSpaceDE w:val="0"/>
              <w:autoSpaceDN w:val="0"/>
              <w:spacing w:before="1" w:after="0" w:line="240" w:lineRule="auto"/>
              <w:ind w:right="278"/>
              <w:rPr>
                <w:rFonts w:eastAsia="Calibri" w:cstheme="minorHAnsi"/>
                <w:lang w:val="en-US"/>
              </w:rPr>
            </w:pPr>
            <w:r w:rsidRPr="008B7BFD">
              <w:rPr>
                <w:rFonts w:eastAsia="Calibri" w:cstheme="minorHAnsi"/>
                <w:lang w:val="en-US"/>
              </w:rPr>
              <w:t>Learners can understand the link between their learning in each subject area and their future</w:t>
            </w:r>
            <w:r w:rsidRPr="008B7BFD">
              <w:rPr>
                <w:rFonts w:eastAsia="Calibri" w:cstheme="minorHAnsi"/>
                <w:spacing w:val="-43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career pathways, and every learner can identify</w:t>
            </w:r>
            <w:r w:rsidRPr="008B7BFD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career pathways in all aspects of their curriculum</w:t>
            </w:r>
            <w:r w:rsidRPr="008B7BFD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learning.</w:t>
            </w:r>
          </w:p>
          <w:p w14:paraId="0A8EF83E" w14:textId="77777777" w:rsidR="008F4CEC" w:rsidRPr="008B7BFD" w:rsidRDefault="008F4CEC" w:rsidP="006877DF">
            <w:pPr>
              <w:widowControl w:val="0"/>
              <w:numPr>
                <w:ilvl w:val="0"/>
                <w:numId w:val="21"/>
              </w:numPr>
              <w:tabs>
                <w:tab w:val="left" w:pos="423"/>
                <w:tab w:val="left" w:pos="424"/>
              </w:tabs>
              <w:autoSpaceDE w:val="0"/>
              <w:autoSpaceDN w:val="0"/>
              <w:spacing w:before="1" w:after="0" w:line="240" w:lineRule="auto"/>
              <w:ind w:right="278"/>
              <w:rPr>
                <w:rFonts w:eastAsia="Calibri" w:cstheme="minorHAnsi"/>
                <w:lang w:val="en-US"/>
              </w:rPr>
            </w:pPr>
            <w:r w:rsidRPr="008B7BFD">
              <w:rPr>
                <w:rFonts w:eastAsia="Calibri" w:cstheme="minorHAnsi"/>
                <w:lang w:val="en-US"/>
              </w:rPr>
              <w:t xml:space="preserve">The careers programme is accessible, known and understood by students, </w:t>
            </w:r>
            <w:r w:rsidRPr="008B7BFD">
              <w:rPr>
                <w:rFonts w:eastAsia="Calibri" w:cstheme="minorHAnsi"/>
                <w:lang w:val="en-US"/>
              </w:rPr>
              <w:lastRenderedPageBreak/>
              <w:t>parents, teachers, governors and employers</w:t>
            </w:r>
          </w:p>
          <w:p w14:paraId="29D62297" w14:textId="77777777" w:rsidR="008F4CEC" w:rsidRPr="008B7BFD" w:rsidRDefault="008F4CEC" w:rsidP="006877DF">
            <w:pPr>
              <w:widowControl w:val="0"/>
              <w:numPr>
                <w:ilvl w:val="0"/>
                <w:numId w:val="21"/>
              </w:numPr>
              <w:tabs>
                <w:tab w:val="left" w:pos="423"/>
                <w:tab w:val="left" w:pos="424"/>
              </w:tabs>
              <w:autoSpaceDE w:val="0"/>
              <w:autoSpaceDN w:val="0"/>
              <w:spacing w:before="1" w:after="0" w:line="240" w:lineRule="auto"/>
              <w:ind w:right="278"/>
              <w:rPr>
                <w:rFonts w:eastAsia="Calibri" w:cstheme="minorHAnsi"/>
                <w:lang w:val="en-US"/>
              </w:rPr>
            </w:pPr>
            <w:r w:rsidRPr="008B7BFD">
              <w:rPr>
                <w:rFonts w:eastAsia="Calibri" w:cstheme="minorHAnsi"/>
                <w:lang w:val="en-US"/>
              </w:rPr>
              <w:t>Completed and successful website audit review</w:t>
            </w:r>
          </w:p>
          <w:p w14:paraId="11CFA19C" w14:textId="12AF803F" w:rsidR="00D55EEA" w:rsidRPr="008B7BFD" w:rsidRDefault="008F4CEC" w:rsidP="006877DF">
            <w:pPr>
              <w:pStyle w:val="ListParagraph"/>
              <w:widowControl w:val="0"/>
              <w:numPr>
                <w:ilvl w:val="0"/>
                <w:numId w:val="21"/>
              </w:numPr>
              <w:shd w:val="clear" w:color="auto" w:fill="FFFFFF" w:themeFill="background1"/>
              <w:spacing w:line="240" w:lineRule="auto"/>
              <w:rPr>
                <w:rFonts w:eastAsia="Calibri" w:cs="Calibri"/>
                <w:b/>
                <w:bCs/>
                <w:color w:val="404040" w:themeColor="text1" w:themeTint="BF"/>
                <w:sz w:val="22"/>
                <w:szCs w:val="22"/>
              </w:rPr>
            </w:pPr>
            <w:r w:rsidRPr="008B7BFD">
              <w:rPr>
                <w:rFonts w:eastAsia="Calibri" w:cstheme="minorHAnsi"/>
                <w:sz w:val="22"/>
                <w:szCs w:val="22"/>
                <w:lang w:val="en-US"/>
              </w:rPr>
              <w:t xml:space="preserve">All </w:t>
            </w:r>
            <w:r w:rsidR="007A5E83">
              <w:rPr>
                <w:rFonts w:eastAsia="Calibri" w:cstheme="minorHAnsi"/>
                <w:sz w:val="22"/>
                <w:szCs w:val="22"/>
                <w:lang w:val="en-US"/>
              </w:rPr>
              <w:t>Year 11 students</w:t>
            </w:r>
            <w:r w:rsidRPr="008B7BFD">
              <w:rPr>
                <w:rFonts w:eastAsia="Calibri" w:cstheme="minorHAnsi"/>
                <w:sz w:val="22"/>
                <w:szCs w:val="22"/>
                <w:lang w:val="en-US"/>
              </w:rPr>
              <w:t xml:space="preserve"> will have attended 1:1 advisor </w:t>
            </w:r>
            <w:proofErr w:type="gramStart"/>
            <w:r w:rsidRPr="008B7BFD">
              <w:rPr>
                <w:rFonts w:eastAsia="Calibri" w:cstheme="minorHAnsi"/>
                <w:sz w:val="22"/>
                <w:szCs w:val="22"/>
                <w:lang w:val="en-US"/>
              </w:rPr>
              <w:t>sessions</w:t>
            </w:r>
            <w:proofErr w:type="gramEnd"/>
            <w:r w:rsidRPr="008B7BFD">
              <w:rPr>
                <w:rFonts w:eastAsia="Calibri" w:cstheme="minorHAnsi"/>
                <w:sz w:val="22"/>
                <w:szCs w:val="22"/>
                <w:lang w:val="en-US"/>
              </w:rPr>
              <w:t xml:space="preserve"> and have a completed Progression Plan with identified post 16 destinations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7A321" w14:textId="77777777" w:rsidR="009A0DBA" w:rsidRPr="008F4CEC" w:rsidRDefault="009A0DBA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/>
                <w:bCs/>
                <w:color w:val="404040" w:themeColor="text1" w:themeTint="BF"/>
                <w:lang w:eastAsia="en-GB"/>
              </w:rPr>
            </w:pPr>
            <w:r w:rsidRPr="008F4CEC">
              <w:rPr>
                <w:rFonts w:eastAsia="Calibri" w:cs="Calibri"/>
                <w:b/>
                <w:bCs/>
                <w:color w:val="404040" w:themeColor="text1" w:themeTint="BF"/>
                <w:lang w:eastAsia="en-GB"/>
              </w:rPr>
              <w:lastRenderedPageBreak/>
              <w:t>Progress</w:t>
            </w:r>
          </w:p>
          <w:p w14:paraId="39BA1170" w14:textId="77777777" w:rsidR="009A0DBA" w:rsidRPr="008F4CEC" w:rsidRDefault="009A0DBA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/>
                <w:bCs/>
                <w:color w:val="404040" w:themeColor="text1" w:themeTint="BF"/>
                <w:lang w:eastAsia="en-GB"/>
              </w:rPr>
            </w:pPr>
          </w:p>
        </w:tc>
      </w:tr>
      <w:tr w:rsidR="008B7BFD" w:rsidRPr="00E9085A" w14:paraId="662F5F37" w14:textId="77777777" w:rsidTr="006877DF">
        <w:trPr>
          <w:trHeight w:val="1466"/>
        </w:trPr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00662" w14:textId="0715D0C7" w:rsidR="008B7BFD" w:rsidRPr="008F4CEC" w:rsidRDefault="008B7BFD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/>
                <w:bCs/>
                <w:color w:val="404040" w:themeColor="text1" w:themeTint="BF"/>
                <w:lang w:eastAsia="en-GB"/>
              </w:rPr>
            </w:pPr>
            <w:r w:rsidRPr="008B7BFD">
              <w:rPr>
                <w:rFonts w:eastAsia="Calibri" w:cs="Calibri"/>
                <w:b/>
                <w:bCs/>
                <w:color w:val="404040" w:themeColor="text1" w:themeTint="BF"/>
                <w:lang w:eastAsia="en-GB"/>
              </w:rPr>
              <w:lastRenderedPageBreak/>
              <w:t>To raise and track learner’s engagement within the careers programme during their journey through school and evaluate to ensure that learners are supported in raising their aspirations</w:t>
            </w:r>
          </w:p>
        </w:tc>
        <w:tc>
          <w:tcPr>
            <w:tcW w:w="3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B54C9" w14:textId="77777777" w:rsidR="008B7BFD" w:rsidRPr="008B7BFD" w:rsidRDefault="008B7BFD" w:rsidP="006877DF">
            <w:pPr>
              <w:widowControl w:val="0"/>
              <w:numPr>
                <w:ilvl w:val="0"/>
                <w:numId w:val="22"/>
              </w:numPr>
              <w:tabs>
                <w:tab w:val="left" w:pos="397"/>
                <w:tab w:val="left" w:pos="398"/>
              </w:tabs>
              <w:autoSpaceDE w:val="0"/>
              <w:autoSpaceDN w:val="0"/>
              <w:spacing w:after="0" w:line="240" w:lineRule="auto"/>
              <w:ind w:right="322"/>
              <w:rPr>
                <w:rFonts w:eastAsia="Calibri" w:cstheme="minorHAnsi"/>
                <w:lang w:val="en-US"/>
              </w:rPr>
            </w:pPr>
            <w:r w:rsidRPr="008B7BFD">
              <w:rPr>
                <w:rFonts w:eastAsia="Calibri" w:cstheme="minorHAnsi"/>
                <w:lang w:val="en-US"/>
              </w:rPr>
              <w:t>UNIFROG will update compass+ to record all individual</w:t>
            </w:r>
            <w:r w:rsidRPr="008B7BFD">
              <w:rPr>
                <w:rFonts w:eastAsia="Calibri" w:cstheme="minorHAnsi"/>
                <w:spacing w:val="-44"/>
                <w:lang w:val="en-US"/>
              </w:rPr>
              <w:t xml:space="preserve">         </w:t>
            </w:r>
            <w:r w:rsidRPr="008B7BFD">
              <w:rPr>
                <w:rFonts w:eastAsia="Calibri" w:cstheme="minorHAnsi"/>
                <w:lang w:val="en-US"/>
              </w:rPr>
              <w:t xml:space="preserve">/group careers engagements </w:t>
            </w:r>
          </w:p>
          <w:p w14:paraId="08A06CAE" w14:textId="77777777" w:rsidR="008B7BFD" w:rsidRPr="008B7BFD" w:rsidRDefault="008B7BFD" w:rsidP="006877DF">
            <w:pPr>
              <w:widowControl w:val="0"/>
              <w:numPr>
                <w:ilvl w:val="0"/>
                <w:numId w:val="22"/>
              </w:numPr>
              <w:tabs>
                <w:tab w:val="left" w:pos="397"/>
                <w:tab w:val="left" w:pos="398"/>
              </w:tabs>
              <w:autoSpaceDE w:val="0"/>
              <w:autoSpaceDN w:val="0"/>
              <w:spacing w:before="1" w:after="0" w:line="240" w:lineRule="auto"/>
              <w:ind w:right="149"/>
              <w:rPr>
                <w:rFonts w:eastAsia="Calibri" w:cstheme="minorHAnsi"/>
                <w:lang w:val="en-US"/>
              </w:rPr>
            </w:pPr>
            <w:r w:rsidRPr="008B7BFD">
              <w:rPr>
                <w:rFonts w:eastAsia="Calibri" w:cstheme="minorHAnsi"/>
                <w:lang w:val="en-US"/>
              </w:rPr>
              <w:t xml:space="preserve">LMI is used to update the Careers Programme and students and parents have access to the latest information </w:t>
            </w:r>
            <w:proofErr w:type="spellStart"/>
            <w:r w:rsidRPr="008B7BFD">
              <w:rPr>
                <w:rFonts w:eastAsia="Calibri" w:cstheme="minorHAnsi"/>
                <w:spacing w:val="-43"/>
                <w:lang w:val="en-US"/>
              </w:rPr>
              <w:t>i</w:t>
            </w:r>
            <w:r w:rsidRPr="008B7BFD">
              <w:rPr>
                <w:rFonts w:eastAsia="Calibri" w:cstheme="minorHAnsi"/>
                <w:lang w:val="en-US"/>
              </w:rPr>
              <w:t>to</w:t>
            </w:r>
            <w:proofErr w:type="spellEnd"/>
            <w:r w:rsidRPr="008B7BFD">
              <w:rPr>
                <w:rFonts w:eastAsia="Calibri" w:cstheme="minorHAnsi"/>
                <w:lang w:val="en-US"/>
              </w:rPr>
              <w:t xml:space="preserve"> make decisions at key transition</w:t>
            </w:r>
            <w:r w:rsidRPr="008B7BFD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 xml:space="preserve">points. </w:t>
            </w:r>
          </w:p>
          <w:p w14:paraId="0D75F188" w14:textId="77777777" w:rsidR="008B7BFD" w:rsidRPr="008B7BFD" w:rsidRDefault="008B7BFD" w:rsidP="006877DF">
            <w:pPr>
              <w:widowControl w:val="0"/>
              <w:numPr>
                <w:ilvl w:val="0"/>
                <w:numId w:val="22"/>
              </w:numPr>
              <w:tabs>
                <w:tab w:val="left" w:pos="397"/>
                <w:tab w:val="left" w:pos="398"/>
              </w:tabs>
              <w:autoSpaceDE w:val="0"/>
              <w:autoSpaceDN w:val="0"/>
              <w:spacing w:before="1" w:after="0" w:line="240" w:lineRule="auto"/>
              <w:ind w:right="149"/>
              <w:rPr>
                <w:rFonts w:eastAsia="Calibri" w:cstheme="minorHAnsi"/>
                <w:lang w:val="en-US"/>
              </w:rPr>
            </w:pPr>
            <w:r w:rsidRPr="008B7BFD">
              <w:rPr>
                <w:rFonts w:eastAsia="Calibri" w:cstheme="minorHAnsi"/>
                <w:lang w:val="en-US"/>
              </w:rPr>
              <w:t>LMI section on website updated for parents to access.</w:t>
            </w:r>
          </w:p>
          <w:p w14:paraId="00BFA93B" w14:textId="77777777" w:rsidR="008B7BFD" w:rsidRPr="008B7BFD" w:rsidRDefault="008B7BFD" w:rsidP="006877DF">
            <w:pPr>
              <w:widowControl w:val="0"/>
              <w:numPr>
                <w:ilvl w:val="0"/>
                <w:numId w:val="22"/>
              </w:numPr>
              <w:tabs>
                <w:tab w:val="left" w:pos="397"/>
                <w:tab w:val="left" w:pos="398"/>
              </w:tabs>
              <w:autoSpaceDE w:val="0"/>
              <w:autoSpaceDN w:val="0"/>
              <w:spacing w:after="0" w:line="240" w:lineRule="auto"/>
              <w:ind w:right="617"/>
              <w:rPr>
                <w:rFonts w:eastAsia="Calibri" w:cstheme="minorHAnsi"/>
                <w:lang w:val="en-US"/>
              </w:rPr>
            </w:pPr>
            <w:r w:rsidRPr="008B7BFD">
              <w:rPr>
                <w:rFonts w:eastAsia="Calibri" w:cstheme="minorHAnsi"/>
                <w:lang w:val="en-US"/>
              </w:rPr>
              <w:t>Every Year 10 and 11 learner and have a 1:1 guidance</w:t>
            </w:r>
            <w:r w:rsidRPr="008B7BFD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 xml:space="preserve">interview with Careers Advisor </w:t>
            </w:r>
          </w:p>
          <w:p w14:paraId="53CBE019" w14:textId="77777777" w:rsidR="008B7BFD" w:rsidRPr="008B7BFD" w:rsidRDefault="008B7BFD" w:rsidP="006877DF">
            <w:pPr>
              <w:widowControl w:val="0"/>
              <w:numPr>
                <w:ilvl w:val="0"/>
                <w:numId w:val="22"/>
              </w:numPr>
              <w:tabs>
                <w:tab w:val="left" w:pos="397"/>
                <w:tab w:val="left" w:pos="398"/>
              </w:tabs>
              <w:autoSpaceDE w:val="0"/>
              <w:autoSpaceDN w:val="0"/>
              <w:spacing w:after="0" w:line="240" w:lineRule="auto"/>
              <w:ind w:right="617"/>
              <w:rPr>
                <w:rFonts w:eastAsia="Calibri" w:cstheme="minorHAnsi"/>
                <w:lang w:val="en-US"/>
              </w:rPr>
            </w:pPr>
            <w:r w:rsidRPr="008B7BFD">
              <w:rPr>
                <w:rFonts w:eastAsia="Calibri" w:cstheme="minorHAnsi"/>
                <w:lang w:val="en-US"/>
              </w:rPr>
              <w:t>All 1:1 session to be recorded as interactions on UNIFROG</w:t>
            </w:r>
          </w:p>
          <w:p w14:paraId="4F610A9B" w14:textId="77777777" w:rsidR="008B7BFD" w:rsidRPr="007A5E83" w:rsidRDefault="008B7BFD" w:rsidP="006877DF">
            <w:pPr>
              <w:widowControl w:val="0"/>
              <w:numPr>
                <w:ilvl w:val="0"/>
                <w:numId w:val="22"/>
              </w:numPr>
              <w:tabs>
                <w:tab w:val="left" w:pos="397"/>
                <w:tab w:val="left" w:pos="398"/>
              </w:tabs>
              <w:autoSpaceDE w:val="0"/>
              <w:autoSpaceDN w:val="0"/>
              <w:spacing w:after="0" w:line="240" w:lineRule="auto"/>
              <w:ind w:right="617"/>
              <w:rPr>
                <w:rFonts w:eastAsia="Calibri" w:cstheme="minorHAnsi"/>
                <w:color w:val="FF0000"/>
                <w:lang w:val="en-US"/>
              </w:rPr>
            </w:pPr>
            <w:r w:rsidRPr="007A5E83">
              <w:rPr>
                <w:rFonts w:eastAsia="Calibri" w:cstheme="minorHAnsi"/>
                <w:color w:val="FF0000"/>
                <w:lang w:val="en-US"/>
              </w:rPr>
              <w:t>Students and parents complete termly careers survey</w:t>
            </w:r>
          </w:p>
          <w:p w14:paraId="58E0B459" w14:textId="4AE6681A" w:rsidR="008B7BFD" w:rsidRPr="008B7BFD" w:rsidRDefault="008B7BFD" w:rsidP="006877DF">
            <w:pPr>
              <w:widowControl w:val="0"/>
              <w:numPr>
                <w:ilvl w:val="0"/>
                <w:numId w:val="22"/>
              </w:numPr>
              <w:tabs>
                <w:tab w:val="left" w:pos="397"/>
                <w:tab w:val="left" w:pos="398"/>
              </w:tabs>
              <w:autoSpaceDE w:val="0"/>
              <w:autoSpaceDN w:val="0"/>
              <w:spacing w:after="0" w:line="240" w:lineRule="auto"/>
              <w:ind w:right="617"/>
              <w:rPr>
                <w:rFonts w:eastAsia="Calibri" w:cstheme="minorHAnsi"/>
                <w:lang w:val="en-US"/>
              </w:rPr>
            </w:pPr>
            <w:r w:rsidRPr="008B7BFD">
              <w:rPr>
                <w:rFonts w:eastAsia="Calibri" w:cstheme="minorHAnsi"/>
                <w:lang w:val="en-US"/>
              </w:rPr>
              <w:t>All</w:t>
            </w:r>
            <w:r w:rsidR="007A5E83">
              <w:rPr>
                <w:rFonts w:eastAsia="Calibri" w:cstheme="minorHAnsi"/>
                <w:lang w:val="en-US"/>
              </w:rPr>
              <w:t xml:space="preserve"> year11</w:t>
            </w:r>
            <w:r w:rsidRPr="008B7BFD">
              <w:rPr>
                <w:rFonts w:eastAsia="Calibri" w:cstheme="minorHAnsi"/>
                <w:lang w:val="en-US"/>
              </w:rPr>
              <w:t xml:space="preserve"> learners have support plans with future career </w:t>
            </w:r>
            <w:r w:rsidRPr="008B7BFD">
              <w:rPr>
                <w:rFonts w:eastAsia="Calibri" w:cstheme="minorHAnsi"/>
                <w:lang w:val="en-US"/>
              </w:rPr>
              <w:lastRenderedPageBreak/>
              <w:t>aspirations and goals recorded</w:t>
            </w:r>
          </w:p>
          <w:p w14:paraId="3F73A495" w14:textId="77777777" w:rsidR="008B7BFD" w:rsidRPr="008B7BFD" w:rsidRDefault="008B7BFD" w:rsidP="006877DF">
            <w:pPr>
              <w:widowControl w:val="0"/>
              <w:numPr>
                <w:ilvl w:val="0"/>
                <w:numId w:val="22"/>
              </w:numPr>
              <w:tabs>
                <w:tab w:val="left" w:pos="397"/>
                <w:tab w:val="left" w:pos="398"/>
              </w:tabs>
              <w:autoSpaceDE w:val="0"/>
              <w:autoSpaceDN w:val="0"/>
              <w:spacing w:after="0" w:line="240" w:lineRule="auto"/>
              <w:ind w:right="363"/>
              <w:rPr>
                <w:rFonts w:eastAsia="Calibri" w:cstheme="minorHAnsi"/>
                <w:lang w:val="en-US"/>
              </w:rPr>
            </w:pPr>
            <w:r w:rsidRPr="008B7BFD">
              <w:rPr>
                <w:rFonts w:eastAsia="Calibri" w:cstheme="minorHAnsi"/>
                <w:lang w:val="en-US"/>
              </w:rPr>
              <w:t>Workplace visits are evaluated to inform future</w:t>
            </w:r>
            <w:r w:rsidRPr="008B7BFD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planning. All employers are asked to complete</w:t>
            </w:r>
            <w:r w:rsidRPr="008B7BFD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evaluations after visits</w:t>
            </w:r>
          </w:p>
          <w:p w14:paraId="3751AFE0" w14:textId="527DB155" w:rsidR="008B7BFD" w:rsidRPr="008B7BFD" w:rsidRDefault="008B7BFD" w:rsidP="006877DF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 w:themeFill="background1"/>
              <w:spacing w:line="240" w:lineRule="auto"/>
              <w:rPr>
                <w:rFonts w:eastAsia="Calibri" w:cs="Calibri"/>
                <w:b/>
                <w:bCs/>
                <w:color w:val="404040" w:themeColor="text1" w:themeTint="BF"/>
              </w:rPr>
            </w:pPr>
            <w:r w:rsidRPr="008B7BFD">
              <w:rPr>
                <w:rFonts w:eastAsia="Calibri" w:cstheme="minorHAnsi"/>
                <w:sz w:val="22"/>
                <w:lang w:val="en-US"/>
              </w:rPr>
              <w:t xml:space="preserve">World of </w:t>
            </w:r>
            <w:proofErr w:type="gramStart"/>
            <w:r w:rsidRPr="008B7BFD">
              <w:rPr>
                <w:rFonts w:eastAsia="Calibri" w:cstheme="minorHAnsi"/>
                <w:sz w:val="22"/>
                <w:lang w:val="en-US"/>
              </w:rPr>
              <w:t>Work  event</w:t>
            </w:r>
            <w:proofErr w:type="gramEnd"/>
            <w:r w:rsidRPr="008B7BFD">
              <w:rPr>
                <w:rFonts w:eastAsia="Calibri" w:cstheme="minorHAnsi"/>
                <w:sz w:val="22"/>
                <w:lang w:val="en-US"/>
              </w:rPr>
              <w:t xml:space="preserve"> held annually on both sites for ks3 and Ks4 students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23E6" w14:textId="7B391964" w:rsidR="008B7BFD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lastRenderedPageBreak/>
              <w:t>C</w:t>
            </w:r>
            <w:r w:rsidR="007A5E83"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G</w:t>
            </w:r>
          </w:p>
          <w:p w14:paraId="7B3F527A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48BDBB0D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1C9E8757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SH/JB/ML/JN</w:t>
            </w:r>
          </w:p>
          <w:p w14:paraId="048E71C8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5C60D362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7D189B83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520ED723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26B4A46F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JT</w:t>
            </w:r>
          </w:p>
          <w:p w14:paraId="71ACB1D7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4946A09E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SW/JB/ML</w:t>
            </w:r>
          </w:p>
          <w:p w14:paraId="6FBF236A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35E4E3D0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785782A7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JB/ML</w:t>
            </w:r>
          </w:p>
          <w:p w14:paraId="32AE3B77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7ED9BFE6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SH/JB/ML</w:t>
            </w:r>
          </w:p>
          <w:p w14:paraId="600C98AD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5B968241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3E6BE922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SW</w:t>
            </w:r>
          </w:p>
          <w:p w14:paraId="1F7D81E3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0FEEBB9E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2F52C535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JB/ML</w:t>
            </w:r>
          </w:p>
          <w:p w14:paraId="45F1791B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6B9B33CF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1ED35A57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53D4E8C9" w14:textId="160E115F" w:rsidR="006D0FC6" w:rsidRP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JB/ML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FAF6E" w14:textId="77777777" w:rsidR="008B7BFD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lastRenderedPageBreak/>
              <w:t>Termly</w:t>
            </w:r>
          </w:p>
          <w:p w14:paraId="5E4A3ADD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6C6E541A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4BE963ED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Term 1</w:t>
            </w:r>
          </w:p>
          <w:p w14:paraId="70D1D6BE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48AAF6F6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2CC88832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21ACB6F2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3E8B49AD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Term 1</w:t>
            </w:r>
          </w:p>
          <w:p w14:paraId="1D72D82F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2698307D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Termly</w:t>
            </w:r>
          </w:p>
          <w:p w14:paraId="1CD50E5C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429AD5D0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7718B115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Termly</w:t>
            </w:r>
          </w:p>
          <w:p w14:paraId="21EB834D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46DB6E4D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On going</w:t>
            </w:r>
          </w:p>
          <w:p w14:paraId="48A0768F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1443880F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597BB862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Term 2</w:t>
            </w:r>
          </w:p>
          <w:p w14:paraId="6C81116F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03980E05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42768839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On-going</w:t>
            </w:r>
          </w:p>
          <w:p w14:paraId="4A90AD80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285414B7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18B8C210" w14:textId="77777777" w:rsid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29F33AA4" w14:textId="3274F626" w:rsidR="006D0FC6" w:rsidRPr="006D0FC6" w:rsidRDefault="006D0FC6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 xml:space="preserve">Term </w:t>
            </w:r>
            <w:r w:rsidR="006A3865"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2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1534B" w14:textId="77777777" w:rsidR="008B7BFD" w:rsidRPr="008B7BFD" w:rsidRDefault="008B7BFD" w:rsidP="006877DF">
            <w:pPr>
              <w:widowControl w:val="0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after="0" w:line="240" w:lineRule="auto"/>
              <w:ind w:right="118"/>
              <w:rPr>
                <w:rFonts w:eastAsia="Calibri" w:cstheme="minorHAnsi"/>
                <w:lang w:val="en-US"/>
              </w:rPr>
            </w:pPr>
            <w:r w:rsidRPr="008B7BFD">
              <w:rPr>
                <w:rFonts w:eastAsia="Calibri" w:cstheme="minorHAnsi"/>
                <w:lang w:val="en-US"/>
              </w:rPr>
              <w:lastRenderedPageBreak/>
              <w:t>All learners have experienced a range of different</w:t>
            </w:r>
            <w:r w:rsidRPr="008B7BFD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careers experiences to enable them to develop their</w:t>
            </w:r>
            <w:r w:rsidRPr="008B7BFD">
              <w:rPr>
                <w:rFonts w:eastAsia="Calibri" w:cstheme="minorHAnsi"/>
                <w:spacing w:val="-43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own future</w:t>
            </w:r>
            <w:r w:rsidRPr="008B7BFD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pathway, including</w:t>
            </w:r>
            <w:r w:rsidRPr="008B7BFD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all students</w:t>
            </w:r>
            <w:r w:rsidRPr="008B7BFD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in Years</w:t>
            </w:r>
            <w:r w:rsidRPr="008B7BFD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7 to 11 having at least 1 appropriate and meaningful</w:t>
            </w:r>
            <w:r w:rsidRPr="008B7BFD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interaction</w:t>
            </w:r>
            <w:r w:rsidRPr="008B7BFD">
              <w:rPr>
                <w:rFonts w:eastAsia="Calibri" w:cstheme="minorHAnsi"/>
                <w:spacing w:val="-2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with</w:t>
            </w:r>
            <w:r w:rsidRPr="008B7BFD">
              <w:rPr>
                <w:rFonts w:eastAsia="Calibri" w:cstheme="minorHAnsi"/>
                <w:spacing w:val="-2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an</w:t>
            </w:r>
            <w:r w:rsidRPr="008B7BFD">
              <w:rPr>
                <w:rFonts w:eastAsia="Calibri" w:cstheme="minorHAnsi"/>
                <w:spacing w:val="-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employer</w:t>
            </w:r>
            <w:r w:rsidRPr="008B7BFD">
              <w:rPr>
                <w:rFonts w:eastAsia="Calibri" w:cstheme="minorHAnsi"/>
                <w:spacing w:val="-2"/>
                <w:lang w:val="en-US"/>
              </w:rPr>
              <w:t xml:space="preserve"> at least </w:t>
            </w:r>
            <w:r w:rsidRPr="008B7BFD">
              <w:rPr>
                <w:rFonts w:eastAsia="Calibri" w:cstheme="minorHAnsi"/>
                <w:lang w:val="en-US"/>
              </w:rPr>
              <w:t>once</w:t>
            </w:r>
            <w:r w:rsidRPr="008B7BFD">
              <w:rPr>
                <w:rFonts w:eastAsia="Calibri" w:cstheme="minorHAnsi"/>
                <w:spacing w:val="-2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during</w:t>
            </w:r>
            <w:r w:rsidRPr="008B7BFD">
              <w:rPr>
                <w:rFonts w:eastAsia="Calibri" w:cstheme="minorHAnsi"/>
                <w:spacing w:val="-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the</w:t>
            </w:r>
            <w:r w:rsidRPr="008B7BFD">
              <w:rPr>
                <w:rFonts w:eastAsia="Calibri" w:cstheme="minorHAnsi"/>
                <w:spacing w:val="-1"/>
                <w:lang w:val="en-US"/>
              </w:rPr>
              <w:t xml:space="preserve"> </w:t>
            </w:r>
            <w:r w:rsidRPr="008B7BFD">
              <w:rPr>
                <w:rFonts w:eastAsia="Calibri" w:cstheme="minorHAnsi"/>
                <w:lang w:val="en-US"/>
              </w:rPr>
              <w:t>year.</w:t>
            </w:r>
          </w:p>
          <w:p w14:paraId="5DF5304C" w14:textId="77777777" w:rsidR="008B7BFD" w:rsidRPr="008B7BFD" w:rsidRDefault="008B7BFD" w:rsidP="006877DF">
            <w:pPr>
              <w:widowControl w:val="0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after="0" w:line="240" w:lineRule="auto"/>
              <w:ind w:right="229"/>
              <w:rPr>
                <w:rFonts w:eastAsia="Calibri" w:cstheme="minorHAnsi"/>
                <w:lang w:val="en-US"/>
              </w:rPr>
            </w:pPr>
            <w:r w:rsidRPr="008B7BFD">
              <w:rPr>
                <w:rFonts w:eastAsia="Calibri" w:cstheme="minorHAnsi"/>
                <w:lang w:val="en-US"/>
              </w:rPr>
              <w:t xml:space="preserve">All </w:t>
            </w:r>
            <w:proofErr w:type="gramStart"/>
            <w:r w:rsidRPr="008B7BFD">
              <w:rPr>
                <w:rFonts w:eastAsia="Calibri" w:cstheme="minorHAnsi"/>
                <w:lang w:val="en-US"/>
              </w:rPr>
              <w:t>learners</w:t>
            </w:r>
            <w:proofErr w:type="gramEnd"/>
            <w:r w:rsidRPr="008B7BFD">
              <w:rPr>
                <w:rFonts w:eastAsia="Calibri" w:cstheme="minorHAnsi"/>
                <w:lang w:val="en-US"/>
              </w:rPr>
              <w:t xml:space="preserve"> experiences and activities are </w:t>
            </w:r>
            <w:r w:rsidRPr="008B7BFD">
              <w:rPr>
                <w:rFonts w:eastAsia="Calibri" w:cstheme="minorHAnsi"/>
                <w:lang w:val="en-US"/>
              </w:rPr>
              <w:lastRenderedPageBreak/>
              <w:t>recorded as interactions on UNIFROG</w:t>
            </w:r>
          </w:p>
          <w:p w14:paraId="224ABB76" w14:textId="77777777" w:rsidR="008B7BFD" w:rsidRPr="008B7BFD" w:rsidRDefault="008B7BFD" w:rsidP="006877DF">
            <w:pPr>
              <w:widowControl w:val="0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after="0" w:line="240" w:lineRule="auto"/>
              <w:ind w:right="181"/>
              <w:rPr>
                <w:rFonts w:eastAsia="Calibri" w:cstheme="minorHAnsi"/>
                <w:lang w:val="en-US"/>
              </w:rPr>
            </w:pPr>
            <w:r w:rsidRPr="008B7BFD">
              <w:rPr>
                <w:rFonts w:eastAsia="Calibri" w:cstheme="minorHAnsi"/>
                <w:lang w:val="en-US"/>
              </w:rPr>
              <w:t>Increasing number of interactions and experiences with training providers</w:t>
            </w:r>
          </w:p>
          <w:p w14:paraId="28066E44" w14:textId="77777777" w:rsidR="008B7BFD" w:rsidRPr="008B7BFD" w:rsidRDefault="008B7BFD" w:rsidP="006877DF">
            <w:pPr>
              <w:widowControl w:val="0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after="0" w:line="240" w:lineRule="auto"/>
              <w:ind w:right="181"/>
              <w:rPr>
                <w:rFonts w:eastAsia="Calibri" w:cstheme="minorHAnsi"/>
                <w:lang w:val="en-US"/>
              </w:rPr>
            </w:pPr>
            <w:r w:rsidRPr="008B7BFD">
              <w:rPr>
                <w:rFonts w:eastAsia="Calibri" w:cstheme="minorHAnsi"/>
                <w:lang w:val="en-US"/>
              </w:rPr>
              <w:t>Increasing number of employers and providers accessing/visiting the school</w:t>
            </w:r>
          </w:p>
          <w:p w14:paraId="19C0FCB9" w14:textId="77777777" w:rsidR="008B7BFD" w:rsidRPr="008B7BFD" w:rsidRDefault="008B7BFD" w:rsidP="006877DF">
            <w:pPr>
              <w:widowControl w:val="0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after="0" w:line="240" w:lineRule="auto"/>
              <w:ind w:right="181"/>
              <w:rPr>
                <w:rFonts w:eastAsia="Calibri" w:cstheme="minorHAnsi"/>
                <w:lang w:val="en-US"/>
              </w:rPr>
            </w:pPr>
            <w:r w:rsidRPr="008B7BFD">
              <w:rPr>
                <w:rFonts w:eastAsia="Calibri" w:cstheme="minorHAnsi"/>
                <w:lang w:val="en-US"/>
              </w:rPr>
              <w:t>Increasing number of employer encounters</w:t>
            </w:r>
          </w:p>
          <w:p w14:paraId="1BAC0CC4" w14:textId="77777777" w:rsidR="008B7BFD" w:rsidRPr="008B7BFD" w:rsidRDefault="008B7BFD" w:rsidP="006877DF">
            <w:pPr>
              <w:widowControl w:val="0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after="0" w:line="240" w:lineRule="auto"/>
              <w:ind w:right="181"/>
              <w:rPr>
                <w:rFonts w:eastAsia="Calibri" w:cstheme="minorHAnsi"/>
                <w:lang w:val="en-US"/>
              </w:rPr>
            </w:pPr>
            <w:r w:rsidRPr="008B7BFD">
              <w:rPr>
                <w:rFonts w:eastAsia="Calibri" w:cstheme="minorHAnsi"/>
                <w:lang w:val="en-US"/>
              </w:rPr>
              <w:t>All learners in Years 7 to 11 have created a profile on UNIFROG to record their career pathway experiences</w:t>
            </w:r>
          </w:p>
          <w:p w14:paraId="32728096" w14:textId="77777777" w:rsidR="008B7BFD" w:rsidRPr="008B7BFD" w:rsidRDefault="008B7BFD" w:rsidP="006877DF">
            <w:pPr>
              <w:widowControl w:val="0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after="0" w:line="240" w:lineRule="auto"/>
              <w:ind w:right="181"/>
              <w:rPr>
                <w:rFonts w:eastAsia="Calibri" w:cstheme="minorHAnsi"/>
                <w:lang w:val="en-US"/>
              </w:rPr>
            </w:pPr>
            <w:r w:rsidRPr="008B7BFD">
              <w:rPr>
                <w:rFonts w:eastAsia="Calibri" w:cstheme="minorHAnsi"/>
                <w:lang w:val="en-US"/>
              </w:rPr>
              <w:t>All learners in Years 7 to 11 to have created a profile on UNIFROG to record their own careers pathways experiences and to be regularly updating these throughout the year.</w:t>
            </w:r>
          </w:p>
          <w:p w14:paraId="6DBBDBF9" w14:textId="77777777" w:rsidR="008B7BFD" w:rsidRPr="008B7BFD" w:rsidRDefault="008B7BFD" w:rsidP="006877DF">
            <w:pPr>
              <w:widowControl w:val="0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after="0" w:line="240" w:lineRule="auto"/>
              <w:ind w:right="181"/>
              <w:rPr>
                <w:rFonts w:eastAsia="Calibri" w:cstheme="minorHAnsi"/>
                <w:lang w:val="en-US"/>
              </w:rPr>
            </w:pPr>
            <w:r w:rsidRPr="008B7BFD">
              <w:rPr>
                <w:rFonts w:eastAsia="Calibri" w:cstheme="minorHAnsi"/>
                <w:lang w:val="en-US"/>
              </w:rPr>
              <w:lastRenderedPageBreak/>
              <w:t xml:space="preserve">All learners have access to career and </w:t>
            </w:r>
            <w:proofErr w:type="spellStart"/>
            <w:r w:rsidRPr="008B7BFD">
              <w:rPr>
                <w:rFonts w:eastAsia="Calibri" w:cstheme="minorHAnsi"/>
                <w:lang w:val="en-US"/>
              </w:rPr>
              <w:t>labour</w:t>
            </w:r>
            <w:proofErr w:type="spellEnd"/>
            <w:r w:rsidRPr="008B7BFD">
              <w:rPr>
                <w:rFonts w:eastAsia="Calibri" w:cstheme="minorHAnsi"/>
                <w:lang w:val="en-US"/>
              </w:rPr>
              <w:t xml:space="preserve"> market information through curriculum lessons, employability lessons, school display, website and tutor time.</w:t>
            </w:r>
          </w:p>
          <w:p w14:paraId="731D7453" w14:textId="5AF2C55C" w:rsidR="008B7BFD" w:rsidRPr="00AA73AB" w:rsidRDefault="008B7BFD" w:rsidP="006877DF">
            <w:pPr>
              <w:pStyle w:val="ListParagraph"/>
              <w:widowControl w:val="0"/>
              <w:numPr>
                <w:ilvl w:val="0"/>
                <w:numId w:val="23"/>
              </w:numPr>
              <w:shd w:val="clear" w:color="auto" w:fill="FFFFFF" w:themeFill="background1"/>
              <w:spacing w:line="240" w:lineRule="auto"/>
              <w:rPr>
                <w:rFonts w:eastAsia="Calibri" w:cs="Calibri"/>
                <w:b/>
                <w:bCs/>
                <w:color w:val="404040" w:themeColor="text1" w:themeTint="BF"/>
                <w:sz w:val="22"/>
                <w:szCs w:val="22"/>
              </w:rPr>
            </w:pPr>
            <w:r w:rsidRPr="006A3865">
              <w:rPr>
                <w:rFonts w:eastAsia="Calibri" w:cstheme="minorHAnsi"/>
                <w:color w:val="FF0000"/>
                <w:sz w:val="22"/>
                <w:szCs w:val="22"/>
                <w:lang w:val="en-US"/>
              </w:rPr>
              <w:t>Create a careers pupil and parent survey to evaluate effectiveness of careers programme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490AF" w14:textId="77777777" w:rsidR="008B7BFD" w:rsidRPr="008F4CEC" w:rsidRDefault="008B7BFD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/>
                <w:bCs/>
                <w:color w:val="404040" w:themeColor="text1" w:themeTint="BF"/>
                <w:lang w:eastAsia="en-GB"/>
              </w:rPr>
            </w:pPr>
          </w:p>
        </w:tc>
      </w:tr>
      <w:tr w:rsidR="00AA73AB" w:rsidRPr="00E9085A" w14:paraId="1082F8D0" w14:textId="77777777" w:rsidTr="006877DF">
        <w:trPr>
          <w:trHeight w:val="1466"/>
        </w:trPr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97498" w14:textId="717DCC2F" w:rsidR="00AA73AB" w:rsidRPr="008B7BFD" w:rsidRDefault="00AA73AB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/>
                <w:bCs/>
                <w:color w:val="404040" w:themeColor="text1" w:themeTint="BF"/>
                <w:lang w:eastAsia="en-GB"/>
              </w:rPr>
            </w:pPr>
            <w:r w:rsidRPr="00AA73AB">
              <w:rPr>
                <w:rFonts w:eastAsia="Calibri" w:cs="Calibri"/>
                <w:b/>
                <w:bCs/>
                <w:color w:val="404040" w:themeColor="text1" w:themeTint="BF"/>
                <w:lang w:eastAsia="en-GB"/>
              </w:rPr>
              <w:lastRenderedPageBreak/>
              <w:t>Build a continuously increasing and relevant network of partners and providers who can engage learners in developing their career pathways. These partners will work in partnership with subject areas/key stages to develop collaborations enabling opportunities for learners to see clear links between their subject learning and the world of work.</w:t>
            </w:r>
          </w:p>
        </w:tc>
        <w:tc>
          <w:tcPr>
            <w:tcW w:w="3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800A7" w14:textId="77777777" w:rsidR="00AA73AB" w:rsidRPr="00AA73AB" w:rsidRDefault="00AA73AB" w:rsidP="006877DF">
            <w:pPr>
              <w:widowControl w:val="0"/>
              <w:numPr>
                <w:ilvl w:val="0"/>
                <w:numId w:val="24"/>
              </w:numPr>
              <w:tabs>
                <w:tab w:val="left" w:pos="398"/>
              </w:tabs>
              <w:autoSpaceDE w:val="0"/>
              <w:autoSpaceDN w:val="0"/>
              <w:spacing w:before="2" w:after="0" w:line="237" w:lineRule="auto"/>
              <w:ind w:right="233"/>
              <w:jc w:val="both"/>
              <w:rPr>
                <w:rFonts w:eastAsia="Calibri" w:cstheme="minorHAnsi"/>
                <w:lang w:val="en-US"/>
              </w:rPr>
            </w:pPr>
            <w:r w:rsidRPr="00AA73AB">
              <w:rPr>
                <w:rFonts w:eastAsia="Calibri" w:cstheme="minorHAnsi"/>
                <w:lang w:val="en-US"/>
              </w:rPr>
              <w:t>All Year 10 learners embark on a work placement during the year and record the experience on UNIFROG</w:t>
            </w:r>
          </w:p>
          <w:p w14:paraId="152DC3E3" w14:textId="77777777" w:rsidR="00AA73AB" w:rsidRPr="00AA73AB" w:rsidRDefault="00AA73AB" w:rsidP="006877DF">
            <w:pPr>
              <w:widowControl w:val="0"/>
              <w:numPr>
                <w:ilvl w:val="0"/>
                <w:numId w:val="24"/>
              </w:numPr>
              <w:tabs>
                <w:tab w:val="left" w:pos="397"/>
                <w:tab w:val="left" w:pos="398"/>
              </w:tabs>
              <w:autoSpaceDE w:val="0"/>
              <w:autoSpaceDN w:val="0"/>
              <w:spacing w:before="1" w:after="0" w:line="240" w:lineRule="auto"/>
              <w:ind w:right="113"/>
              <w:rPr>
                <w:rFonts w:eastAsia="Calibri" w:cstheme="minorHAnsi"/>
                <w:lang w:val="en-US"/>
              </w:rPr>
            </w:pPr>
            <w:r w:rsidRPr="00AA73AB">
              <w:rPr>
                <w:rFonts w:eastAsia="Calibri" w:cstheme="minorHAnsi"/>
                <w:lang w:val="en-US"/>
              </w:rPr>
              <w:t>Annual School Careers Fair where local business,</w:t>
            </w:r>
            <w:r w:rsidRPr="00AA73AB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training providers and further and higher education</w:t>
            </w:r>
            <w:r w:rsidRPr="00AA73AB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providers will engage with Year 9, 10, 11 learners.</w:t>
            </w:r>
            <w:r w:rsidRPr="00AA73AB">
              <w:rPr>
                <w:rFonts w:eastAsia="Calibri" w:cstheme="minorHAnsi"/>
                <w:spacing w:val="2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The</w:t>
            </w:r>
            <w:r w:rsidRPr="00AA73AB">
              <w:rPr>
                <w:rFonts w:eastAsia="Calibri" w:cstheme="minorHAnsi"/>
                <w:spacing w:val="3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types</w:t>
            </w:r>
            <w:r w:rsidRPr="00AA73AB">
              <w:rPr>
                <w:rFonts w:eastAsia="Calibri" w:cstheme="minorHAnsi"/>
                <w:spacing w:val="2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of</w:t>
            </w:r>
            <w:r w:rsidRPr="00AA73AB">
              <w:rPr>
                <w:rFonts w:eastAsia="Calibri" w:cstheme="minorHAnsi"/>
                <w:spacing w:val="3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employers</w:t>
            </w:r>
            <w:r w:rsidRPr="00AA73AB">
              <w:rPr>
                <w:rFonts w:eastAsia="Calibri" w:cstheme="minorHAnsi"/>
                <w:spacing w:val="3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who</w:t>
            </w:r>
            <w:r w:rsidRPr="00AA73AB">
              <w:rPr>
                <w:rFonts w:eastAsia="Calibri" w:cstheme="minorHAnsi"/>
                <w:spacing w:val="2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attend</w:t>
            </w:r>
            <w:r w:rsidRPr="00AA73AB">
              <w:rPr>
                <w:rFonts w:eastAsia="Calibri" w:cstheme="minorHAnsi"/>
                <w:spacing w:val="3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will</w:t>
            </w:r>
            <w:r w:rsidRPr="00AA73AB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reflect</w:t>
            </w:r>
            <w:r w:rsidRPr="00AA73AB">
              <w:rPr>
                <w:rFonts w:eastAsia="Calibri" w:cstheme="minorHAnsi"/>
                <w:spacing w:val="-2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LMI.</w:t>
            </w:r>
          </w:p>
          <w:p w14:paraId="17C09E4E" w14:textId="5E09004D" w:rsidR="00AA73AB" w:rsidRPr="00AA73AB" w:rsidRDefault="00AA73AB" w:rsidP="006877DF">
            <w:pPr>
              <w:widowControl w:val="0"/>
              <w:numPr>
                <w:ilvl w:val="0"/>
                <w:numId w:val="24"/>
              </w:numPr>
              <w:tabs>
                <w:tab w:val="left" w:pos="397"/>
                <w:tab w:val="left" w:pos="398"/>
              </w:tabs>
              <w:autoSpaceDE w:val="0"/>
              <w:autoSpaceDN w:val="0"/>
              <w:spacing w:before="3" w:after="0" w:line="240" w:lineRule="auto"/>
              <w:ind w:right="172"/>
              <w:rPr>
                <w:rFonts w:eastAsia="Calibri" w:cstheme="minorHAnsi"/>
                <w:lang w:val="en-US"/>
              </w:rPr>
            </w:pPr>
            <w:r w:rsidRPr="00AA73AB">
              <w:rPr>
                <w:rFonts w:eastAsia="Calibri" w:cstheme="minorHAnsi"/>
                <w:lang w:val="en-US"/>
              </w:rPr>
              <w:t xml:space="preserve">Arrange with local </w:t>
            </w:r>
            <w:r w:rsidR="004E0187">
              <w:rPr>
                <w:rFonts w:eastAsia="Calibri" w:cstheme="minorHAnsi"/>
                <w:lang w:val="en-US"/>
              </w:rPr>
              <w:t>higher education provider</w:t>
            </w:r>
            <w:r w:rsidRPr="00AA73AB">
              <w:rPr>
                <w:rFonts w:eastAsia="Calibri" w:cstheme="minorHAnsi"/>
                <w:lang w:val="en-US"/>
              </w:rPr>
              <w:t xml:space="preserve"> to visit school and/or learners to visit their sites to experience what they have to offer.</w:t>
            </w:r>
          </w:p>
          <w:p w14:paraId="5385CAB6" w14:textId="77777777" w:rsidR="00AA73AB" w:rsidRPr="00AA73AB" w:rsidRDefault="00AA73AB" w:rsidP="006877DF">
            <w:pPr>
              <w:widowControl w:val="0"/>
              <w:numPr>
                <w:ilvl w:val="0"/>
                <w:numId w:val="24"/>
              </w:numPr>
              <w:tabs>
                <w:tab w:val="left" w:pos="397"/>
                <w:tab w:val="left" w:pos="398"/>
              </w:tabs>
              <w:autoSpaceDE w:val="0"/>
              <w:autoSpaceDN w:val="0"/>
              <w:spacing w:after="0" w:line="240" w:lineRule="atLeast"/>
              <w:ind w:right="406"/>
              <w:rPr>
                <w:rFonts w:eastAsia="Calibri" w:cstheme="minorHAnsi"/>
                <w:lang w:val="en-US"/>
              </w:rPr>
            </w:pPr>
            <w:r w:rsidRPr="00AA73AB">
              <w:rPr>
                <w:rFonts w:eastAsia="Calibri" w:cstheme="minorHAnsi"/>
                <w:lang w:val="en-US"/>
              </w:rPr>
              <w:t>In collaboration with our Enterprise Advisor, every</w:t>
            </w:r>
            <w:r w:rsidRPr="00AA73AB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 xml:space="preserve">subject </w:t>
            </w:r>
            <w:r w:rsidRPr="00AA73AB">
              <w:rPr>
                <w:rFonts w:eastAsia="Calibri" w:cstheme="minorHAnsi"/>
                <w:lang w:val="en-US"/>
              </w:rPr>
              <w:lastRenderedPageBreak/>
              <w:t>area to be linked with a local business and to</w:t>
            </w:r>
            <w:r w:rsidRPr="00AA73AB">
              <w:rPr>
                <w:rFonts w:eastAsia="Calibri" w:cstheme="minorHAnsi"/>
                <w:spacing w:val="-44"/>
                <w:lang w:val="en-US"/>
              </w:rPr>
              <w:t xml:space="preserve">        </w:t>
            </w:r>
            <w:r w:rsidRPr="00AA73AB">
              <w:rPr>
                <w:rFonts w:eastAsia="Calibri" w:cstheme="minorHAnsi"/>
                <w:lang w:val="en-US"/>
              </w:rPr>
              <w:t xml:space="preserve"> begin</w:t>
            </w:r>
            <w:r w:rsidRPr="00AA73AB">
              <w:rPr>
                <w:rFonts w:eastAsia="Calibri" w:cstheme="minorHAnsi"/>
                <w:spacing w:val="-2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collaborative</w:t>
            </w:r>
            <w:r w:rsidRPr="00AA73AB">
              <w:rPr>
                <w:rFonts w:eastAsia="Calibri" w:cstheme="minorHAnsi"/>
                <w:spacing w:val="-1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work.</w:t>
            </w:r>
          </w:p>
          <w:p w14:paraId="539A9F4B" w14:textId="4EBE80AF" w:rsidR="00AA73AB" w:rsidRPr="00AA73AB" w:rsidRDefault="00AA73AB" w:rsidP="006877DF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397"/>
                <w:tab w:val="left" w:pos="398"/>
              </w:tabs>
              <w:autoSpaceDE w:val="0"/>
              <w:autoSpaceDN w:val="0"/>
              <w:spacing w:line="240" w:lineRule="auto"/>
              <w:ind w:right="322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6A3865"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val="en-US"/>
              </w:rPr>
              <w:t>Introduce employers encounters programme to increase the number or opportunities for students to attend a meaningful work placement opportunity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A8FE1" w14:textId="77777777" w:rsidR="00AA73AB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lastRenderedPageBreak/>
              <w:t>SH/JB/ML</w:t>
            </w:r>
          </w:p>
          <w:p w14:paraId="305015A3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3874360C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04E7ED0C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10CFDA6E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ML/JB</w:t>
            </w:r>
          </w:p>
          <w:p w14:paraId="16AAB94D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6D0CEFBE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1DC57E19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13B599C0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54A66D3B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54D8B4C7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4C0C202C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ML/JB</w:t>
            </w:r>
          </w:p>
          <w:p w14:paraId="5DA057E4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44AF953D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6E592327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4CF3BFF7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34563897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MW</w:t>
            </w:r>
          </w:p>
          <w:p w14:paraId="4270057E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41EA4D8A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1D007BBD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101BBE43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</w:p>
          <w:p w14:paraId="6DDDE34C" w14:textId="53C38D97" w:rsidR="004E0187" w:rsidRPr="006D0FC6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iCs/>
                <w:color w:val="404040" w:themeColor="text1" w:themeTint="BF"/>
                <w:lang w:eastAsia="en-GB"/>
              </w:rPr>
              <w:t>ML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D3219" w14:textId="77777777" w:rsidR="00AA73AB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lastRenderedPageBreak/>
              <w:t>On-going</w:t>
            </w:r>
          </w:p>
          <w:p w14:paraId="677D1E5F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7ED694FD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78B7041B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7676B2F3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Term 2</w:t>
            </w:r>
          </w:p>
          <w:p w14:paraId="45283BE5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012DD148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1C1D5613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2506F1CA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6049E8EE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75DE06C2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2188BDDC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On-going</w:t>
            </w:r>
          </w:p>
          <w:p w14:paraId="0F67912F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1AEBA866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15AAFA13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05D498D3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077DFC9F" w14:textId="135ED31B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On-going</w:t>
            </w:r>
          </w:p>
          <w:p w14:paraId="37D56037" w14:textId="0FD8FAAC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1215400D" w14:textId="5446E29A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3E700A68" w14:textId="6B4C172A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612188DD" w14:textId="5E8C619F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4A89FAB6" w14:textId="7A57727D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  <w:r>
              <w:rPr>
                <w:rFonts w:eastAsia="Calibri" w:cs="Calibri"/>
                <w:bCs/>
                <w:color w:val="404040" w:themeColor="text1" w:themeTint="BF"/>
                <w:lang w:eastAsia="en-GB"/>
              </w:rPr>
              <w:t>Term 2</w:t>
            </w:r>
          </w:p>
          <w:p w14:paraId="4DD74BC3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3C6A9E8F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12BC1021" w14:textId="77777777" w:rsid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  <w:p w14:paraId="7465DFC1" w14:textId="61519B34" w:rsidR="004E0187" w:rsidRPr="004E0187" w:rsidRDefault="004E0187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Cs/>
                <w:color w:val="404040" w:themeColor="text1" w:themeTint="BF"/>
                <w:lang w:eastAsia="en-GB"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BDD74" w14:textId="77777777" w:rsidR="00AA73AB" w:rsidRPr="00AA73AB" w:rsidRDefault="00AA73AB" w:rsidP="006877DF">
            <w:pPr>
              <w:widowControl w:val="0"/>
              <w:numPr>
                <w:ilvl w:val="0"/>
                <w:numId w:val="25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before="2" w:after="0" w:line="237" w:lineRule="auto"/>
              <w:ind w:right="303"/>
              <w:rPr>
                <w:rFonts w:eastAsia="Calibri" w:cstheme="minorHAnsi"/>
                <w:lang w:val="en-US"/>
              </w:rPr>
            </w:pPr>
            <w:r w:rsidRPr="00AA73AB">
              <w:rPr>
                <w:rFonts w:eastAsia="Calibri" w:cstheme="minorHAnsi"/>
                <w:lang w:val="en-US"/>
              </w:rPr>
              <w:lastRenderedPageBreak/>
              <w:t>Each subject area to have established a link with a</w:t>
            </w:r>
            <w:r w:rsidRPr="00AA73AB">
              <w:rPr>
                <w:rFonts w:eastAsia="Calibri" w:cstheme="minorHAnsi"/>
                <w:spacing w:val="-43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local business/employer and to have developed their own</w:t>
            </w:r>
            <w:r w:rsidRPr="00AA73AB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collaborative</w:t>
            </w:r>
            <w:r w:rsidRPr="00AA73AB">
              <w:rPr>
                <w:rFonts w:eastAsia="Calibri" w:cstheme="minorHAnsi"/>
                <w:spacing w:val="-2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work</w:t>
            </w:r>
            <w:r w:rsidRPr="00AA73AB">
              <w:rPr>
                <w:rFonts w:eastAsia="Calibri" w:cstheme="minorHAnsi"/>
                <w:spacing w:val="-2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to</w:t>
            </w:r>
            <w:r w:rsidRPr="00AA73AB">
              <w:rPr>
                <w:rFonts w:eastAsia="Calibri" w:cstheme="minorHAnsi"/>
                <w:spacing w:val="-2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engage</w:t>
            </w:r>
            <w:r w:rsidRPr="00AA73AB">
              <w:rPr>
                <w:rFonts w:eastAsia="Calibri" w:cstheme="minorHAnsi"/>
                <w:spacing w:val="-3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learners.</w:t>
            </w:r>
          </w:p>
          <w:p w14:paraId="38BB8B33" w14:textId="77777777" w:rsidR="00AA73AB" w:rsidRPr="00AA73AB" w:rsidRDefault="00AA73AB" w:rsidP="006877DF">
            <w:pPr>
              <w:widowControl w:val="0"/>
              <w:numPr>
                <w:ilvl w:val="0"/>
                <w:numId w:val="25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before="2" w:after="0" w:line="237" w:lineRule="auto"/>
              <w:ind w:right="303"/>
              <w:rPr>
                <w:rFonts w:eastAsia="Calibri" w:cstheme="minorHAnsi"/>
                <w:lang w:val="en-US"/>
              </w:rPr>
            </w:pPr>
            <w:r w:rsidRPr="00AA73AB">
              <w:rPr>
                <w:rFonts w:eastAsia="Calibri" w:cstheme="minorHAnsi"/>
                <w:lang w:val="en-US"/>
              </w:rPr>
              <w:t>Each key stage to have invited relevant partners into school and into lessons to engage with learners.</w:t>
            </w:r>
          </w:p>
          <w:p w14:paraId="0DD7F820" w14:textId="77777777" w:rsidR="00AA73AB" w:rsidRPr="00AA73AB" w:rsidRDefault="00AA73AB" w:rsidP="006877DF">
            <w:pPr>
              <w:widowControl w:val="0"/>
              <w:numPr>
                <w:ilvl w:val="0"/>
                <w:numId w:val="25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before="1" w:after="0" w:line="240" w:lineRule="auto"/>
              <w:ind w:right="207"/>
              <w:rPr>
                <w:rFonts w:eastAsia="Calibri" w:cstheme="minorHAnsi"/>
                <w:lang w:val="en-US"/>
              </w:rPr>
            </w:pPr>
            <w:r w:rsidRPr="00AA73AB">
              <w:rPr>
                <w:rFonts w:eastAsia="Calibri" w:cstheme="minorHAnsi"/>
                <w:lang w:val="en-US"/>
              </w:rPr>
              <w:lastRenderedPageBreak/>
              <w:t>Year 7-11 learners to have visited</w:t>
            </w:r>
            <w:r w:rsidRPr="00AA73AB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at least one further education provider by the end of the</w:t>
            </w:r>
            <w:r w:rsidRPr="00AA73AB">
              <w:rPr>
                <w:rFonts w:eastAsia="Calibri" w:cstheme="minorHAnsi"/>
                <w:spacing w:val="1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academic</w:t>
            </w:r>
            <w:r w:rsidRPr="00AA73AB">
              <w:rPr>
                <w:rFonts w:eastAsia="Calibri" w:cstheme="minorHAnsi"/>
                <w:spacing w:val="-2"/>
                <w:lang w:val="en-US"/>
              </w:rPr>
              <w:t xml:space="preserve"> </w:t>
            </w:r>
            <w:r w:rsidRPr="00AA73AB">
              <w:rPr>
                <w:rFonts w:eastAsia="Calibri" w:cstheme="minorHAnsi"/>
                <w:lang w:val="en-US"/>
              </w:rPr>
              <w:t>year.</w:t>
            </w:r>
          </w:p>
          <w:p w14:paraId="0345E6C7" w14:textId="315699E0" w:rsidR="00AA73AB" w:rsidRPr="00AA73AB" w:rsidRDefault="00AA73AB" w:rsidP="006877D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line="240" w:lineRule="auto"/>
              <w:ind w:right="118"/>
              <w:rPr>
                <w:rFonts w:asciiTheme="minorHAnsi" w:eastAsia="Calibri" w:hAnsiTheme="minorHAnsi" w:cstheme="minorHAnsi"/>
                <w:lang w:val="en-US"/>
              </w:rPr>
            </w:pPr>
            <w:r w:rsidRPr="00AA73AB">
              <w:rPr>
                <w:rFonts w:asciiTheme="minorHAnsi" w:eastAsia="Calibri" w:hAnsiTheme="minorHAnsi" w:cstheme="minorHAnsi"/>
                <w:sz w:val="22"/>
                <w:lang w:val="en-US"/>
              </w:rPr>
              <w:t>Learners in Year 10/11 to have</w:t>
            </w:r>
            <w:r w:rsidRPr="00AA73AB">
              <w:rPr>
                <w:rFonts w:asciiTheme="minorHAnsi" w:eastAsia="Calibri" w:hAnsiTheme="minorHAnsi" w:cstheme="minorHAnsi"/>
                <w:spacing w:val="1"/>
                <w:sz w:val="22"/>
                <w:lang w:val="en-US"/>
              </w:rPr>
              <w:t xml:space="preserve"> </w:t>
            </w:r>
            <w:r w:rsidRPr="00AA73AB">
              <w:rPr>
                <w:rFonts w:asciiTheme="minorHAnsi" w:eastAsia="Calibri" w:hAnsiTheme="minorHAnsi" w:cstheme="minorHAnsi"/>
                <w:sz w:val="22"/>
                <w:lang w:val="en-US"/>
              </w:rPr>
              <w:t>completed a work experience by the end of the year and obtained a meaningful experience of a</w:t>
            </w:r>
            <w:r w:rsidRPr="00AA73AB">
              <w:rPr>
                <w:rFonts w:asciiTheme="minorHAnsi" w:eastAsia="Calibri" w:hAnsiTheme="minorHAnsi" w:cstheme="minorHAnsi"/>
                <w:spacing w:val="1"/>
                <w:sz w:val="22"/>
                <w:lang w:val="en-US"/>
              </w:rPr>
              <w:t xml:space="preserve"> </w:t>
            </w:r>
            <w:r w:rsidRPr="00AA73AB">
              <w:rPr>
                <w:rFonts w:asciiTheme="minorHAnsi" w:eastAsia="Calibri" w:hAnsiTheme="minorHAnsi" w:cstheme="minorHAnsi"/>
                <w:sz w:val="22"/>
                <w:lang w:val="en-US"/>
              </w:rPr>
              <w:t>workplace.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316EB" w14:textId="77777777" w:rsidR="00AA73AB" w:rsidRPr="008F4CEC" w:rsidRDefault="00AA73AB" w:rsidP="006877D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Calibri" w:cs="Calibri"/>
                <w:b/>
                <w:bCs/>
                <w:color w:val="404040" w:themeColor="text1" w:themeTint="BF"/>
                <w:lang w:eastAsia="en-GB"/>
              </w:rPr>
            </w:pPr>
          </w:p>
        </w:tc>
      </w:tr>
    </w:tbl>
    <w:p w14:paraId="2BD31F36" w14:textId="1BB71450" w:rsidR="001B1229" w:rsidRPr="00E9085A" w:rsidRDefault="001B1229" w:rsidP="00BE2DC6">
      <w:pPr>
        <w:rPr>
          <w:rFonts w:eastAsia="Calibri" w:cs="Times New Roman"/>
          <w:sz w:val="24"/>
          <w:szCs w:val="24"/>
        </w:rPr>
      </w:pPr>
    </w:p>
    <w:sectPr w:rsidR="001B1229" w:rsidRPr="00E9085A" w:rsidSect="0026381E">
      <w:headerReference w:type="default" r:id="rId8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3748E" w14:textId="77777777" w:rsidR="00A16F69" w:rsidRDefault="00A16F69" w:rsidP="004E5E70">
      <w:pPr>
        <w:spacing w:after="0" w:line="240" w:lineRule="auto"/>
      </w:pPr>
      <w:r>
        <w:separator/>
      </w:r>
    </w:p>
  </w:endnote>
  <w:endnote w:type="continuationSeparator" w:id="0">
    <w:p w14:paraId="10ED8F89" w14:textId="77777777" w:rsidR="00A16F69" w:rsidRDefault="00A16F69" w:rsidP="004E5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71E83" w14:textId="77777777" w:rsidR="00A16F69" w:rsidRDefault="00A16F69" w:rsidP="004E5E70">
      <w:pPr>
        <w:spacing w:after="0" w:line="240" w:lineRule="auto"/>
      </w:pPr>
      <w:r>
        <w:separator/>
      </w:r>
    </w:p>
  </w:footnote>
  <w:footnote w:type="continuationSeparator" w:id="0">
    <w:p w14:paraId="521B74E8" w14:textId="77777777" w:rsidR="00A16F69" w:rsidRDefault="00A16F69" w:rsidP="004E5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D6C51" w14:textId="4AF0FCDA" w:rsidR="00BC115F" w:rsidRDefault="00BC115F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0785F98A" wp14:editId="7C4B204C">
          <wp:extent cx="1483444" cy="600502"/>
          <wp:effectExtent l="0" t="0" r="2540" b="0"/>
          <wp:docPr id="6" name="Picture 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31" cy="605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75B0B" w14:textId="77777777" w:rsidR="00943EFD" w:rsidRDefault="00943E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54C4"/>
    <w:multiLevelType w:val="hybridMultilevel"/>
    <w:tmpl w:val="74CAD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F38F0"/>
    <w:multiLevelType w:val="hybridMultilevel"/>
    <w:tmpl w:val="48B6D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E27AD"/>
    <w:multiLevelType w:val="hybridMultilevel"/>
    <w:tmpl w:val="C5F2634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032B8"/>
    <w:multiLevelType w:val="hybridMultilevel"/>
    <w:tmpl w:val="6CC4221A"/>
    <w:lvl w:ilvl="0" w:tplc="FF76FCB6">
      <w:start w:val="2"/>
      <w:numFmt w:val="bullet"/>
      <w:lvlText w:val="-"/>
      <w:lvlJc w:val="left"/>
      <w:pPr>
        <w:ind w:left="720" w:hanging="360"/>
      </w:pPr>
      <w:rPr>
        <w:rFonts w:ascii="Lato" w:eastAsiaTheme="minorHAnsi" w:hAnsi="Lato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6EA5"/>
    <w:multiLevelType w:val="hybridMultilevel"/>
    <w:tmpl w:val="23B06B98"/>
    <w:lvl w:ilvl="0" w:tplc="51BE59FA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A4137A6"/>
    <w:multiLevelType w:val="hybridMultilevel"/>
    <w:tmpl w:val="4BE64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54E16"/>
    <w:multiLevelType w:val="hybridMultilevel"/>
    <w:tmpl w:val="F2A8967A"/>
    <w:lvl w:ilvl="0" w:tplc="737E4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82F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ECD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E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D83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21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9A6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ED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A0E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8C4314"/>
    <w:multiLevelType w:val="hybridMultilevel"/>
    <w:tmpl w:val="3F2C0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770ED"/>
    <w:multiLevelType w:val="hybridMultilevel"/>
    <w:tmpl w:val="299A86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84536E"/>
    <w:multiLevelType w:val="hybridMultilevel"/>
    <w:tmpl w:val="735E5D88"/>
    <w:lvl w:ilvl="0" w:tplc="6BAE8E5A">
      <w:numFmt w:val="bullet"/>
      <w:lvlText w:val=""/>
      <w:lvlJc w:val="left"/>
      <w:pPr>
        <w:ind w:left="464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813C66B2">
      <w:numFmt w:val="bullet"/>
      <w:lvlText w:val="•"/>
      <w:lvlJc w:val="left"/>
      <w:pPr>
        <w:ind w:left="897" w:hanging="359"/>
      </w:pPr>
      <w:rPr>
        <w:rFonts w:hint="default"/>
      </w:rPr>
    </w:lvl>
    <w:lvl w:ilvl="2" w:tplc="27D2EC16">
      <w:numFmt w:val="bullet"/>
      <w:lvlText w:val="•"/>
      <w:lvlJc w:val="left"/>
      <w:pPr>
        <w:ind w:left="1335" w:hanging="359"/>
      </w:pPr>
      <w:rPr>
        <w:rFonts w:hint="default"/>
      </w:rPr>
    </w:lvl>
    <w:lvl w:ilvl="3" w:tplc="AF7E0B28">
      <w:numFmt w:val="bullet"/>
      <w:lvlText w:val="•"/>
      <w:lvlJc w:val="left"/>
      <w:pPr>
        <w:ind w:left="1773" w:hanging="359"/>
      </w:pPr>
      <w:rPr>
        <w:rFonts w:hint="default"/>
      </w:rPr>
    </w:lvl>
    <w:lvl w:ilvl="4" w:tplc="6D34F252">
      <w:numFmt w:val="bullet"/>
      <w:lvlText w:val="•"/>
      <w:lvlJc w:val="left"/>
      <w:pPr>
        <w:ind w:left="2211" w:hanging="359"/>
      </w:pPr>
      <w:rPr>
        <w:rFonts w:hint="default"/>
      </w:rPr>
    </w:lvl>
    <w:lvl w:ilvl="5" w:tplc="D4A0761A">
      <w:numFmt w:val="bullet"/>
      <w:lvlText w:val="•"/>
      <w:lvlJc w:val="left"/>
      <w:pPr>
        <w:ind w:left="2649" w:hanging="359"/>
      </w:pPr>
      <w:rPr>
        <w:rFonts w:hint="default"/>
      </w:rPr>
    </w:lvl>
    <w:lvl w:ilvl="6" w:tplc="4308028A">
      <w:numFmt w:val="bullet"/>
      <w:lvlText w:val="•"/>
      <w:lvlJc w:val="left"/>
      <w:pPr>
        <w:ind w:left="3086" w:hanging="359"/>
      </w:pPr>
      <w:rPr>
        <w:rFonts w:hint="default"/>
      </w:rPr>
    </w:lvl>
    <w:lvl w:ilvl="7" w:tplc="C6D4527C">
      <w:numFmt w:val="bullet"/>
      <w:lvlText w:val="•"/>
      <w:lvlJc w:val="left"/>
      <w:pPr>
        <w:ind w:left="3524" w:hanging="359"/>
      </w:pPr>
      <w:rPr>
        <w:rFonts w:hint="default"/>
      </w:rPr>
    </w:lvl>
    <w:lvl w:ilvl="8" w:tplc="D608A95C">
      <w:numFmt w:val="bullet"/>
      <w:lvlText w:val="•"/>
      <w:lvlJc w:val="left"/>
      <w:pPr>
        <w:ind w:left="3962" w:hanging="359"/>
      </w:pPr>
      <w:rPr>
        <w:rFonts w:hint="default"/>
      </w:rPr>
    </w:lvl>
  </w:abstractNum>
  <w:abstractNum w:abstractNumId="10" w15:restartNumberingAfterBreak="0">
    <w:nsid w:val="329D7ABE"/>
    <w:multiLevelType w:val="hybridMultilevel"/>
    <w:tmpl w:val="41E415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72462"/>
    <w:multiLevelType w:val="hybridMultilevel"/>
    <w:tmpl w:val="EF5C2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26336"/>
    <w:multiLevelType w:val="hybridMultilevel"/>
    <w:tmpl w:val="AEBCF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D55C7"/>
    <w:multiLevelType w:val="hybridMultilevel"/>
    <w:tmpl w:val="0DDAC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11D7B"/>
    <w:multiLevelType w:val="hybridMultilevel"/>
    <w:tmpl w:val="5D120E62"/>
    <w:lvl w:ilvl="0" w:tplc="C596A054">
      <w:numFmt w:val="bullet"/>
      <w:lvlText w:val=""/>
      <w:lvlJc w:val="left"/>
      <w:pPr>
        <w:ind w:left="423" w:hanging="36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693816F4">
      <w:numFmt w:val="bullet"/>
      <w:lvlText w:val="•"/>
      <w:lvlJc w:val="left"/>
      <w:pPr>
        <w:ind w:left="861" w:hanging="362"/>
      </w:pPr>
      <w:rPr>
        <w:rFonts w:hint="default"/>
      </w:rPr>
    </w:lvl>
    <w:lvl w:ilvl="2" w:tplc="CDF24234">
      <w:numFmt w:val="bullet"/>
      <w:lvlText w:val="•"/>
      <w:lvlJc w:val="left"/>
      <w:pPr>
        <w:ind w:left="1303" w:hanging="362"/>
      </w:pPr>
      <w:rPr>
        <w:rFonts w:hint="default"/>
      </w:rPr>
    </w:lvl>
    <w:lvl w:ilvl="3" w:tplc="334C6658">
      <w:numFmt w:val="bullet"/>
      <w:lvlText w:val="•"/>
      <w:lvlJc w:val="left"/>
      <w:pPr>
        <w:ind w:left="1745" w:hanging="362"/>
      </w:pPr>
      <w:rPr>
        <w:rFonts w:hint="default"/>
      </w:rPr>
    </w:lvl>
    <w:lvl w:ilvl="4" w:tplc="A7B45974">
      <w:numFmt w:val="bullet"/>
      <w:lvlText w:val="•"/>
      <w:lvlJc w:val="left"/>
      <w:pPr>
        <w:ind w:left="2187" w:hanging="362"/>
      </w:pPr>
      <w:rPr>
        <w:rFonts w:hint="default"/>
      </w:rPr>
    </w:lvl>
    <w:lvl w:ilvl="5" w:tplc="4F56198A">
      <w:numFmt w:val="bullet"/>
      <w:lvlText w:val="•"/>
      <w:lvlJc w:val="left"/>
      <w:pPr>
        <w:ind w:left="2629" w:hanging="362"/>
      </w:pPr>
      <w:rPr>
        <w:rFonts w:hint="default"/>
      </w:rPr>
    </w:lvl>
    <w:lvl w:ilvl="6" w:tplc="2B6AD828">
      <w:numFmt w:val="bullet"/>
      <w:lvlText w:val="•"/>
      <w:lvlJc w:val="left"/>
      <w:pPr>
        <w:ind w:left="3070" w:hanging="362"/>
      </w:pPr>
      <w:rPr>
        <w:rFonts w:hint="default"/>
      </w:rPr>
    </w:lvl>
    <w:lvl w:ilvl="7" w:tplc="F490F486">
      <w:numFmt w:val="bullet"/>
      <w:lvlText w:val="•"/>
      <w:lvlJc w:val="left"/>
      <w:pPr>
        <w:ind w:left="3512" w:hanging="362"/>
      </w:pPr>
      <w:rPr>
        <w:rFonts w:hint="default"/>
      </w:rPr>
    </w:lvl>
    <w:lvl w:ilvl="8" w:tplc="4D4CE35C">
      <w:numFmt w:val="bullet"/>
      <w:lvlText w:val="•"/>
      <w:lvlJc w:val="left"/>
      <w:pPr>
        <w:ind w:left="3954" w:hanging="362"/>
      </w:pPr>
      <w:rPr>
        <w:rFonts w:hint="default"/>
      </w:rPr>
    </w:lvl>
  </w:abstractNum>
  <w:abstractNum w:abstractNumId="15" w15:restartNumberingAfterBreak="0">
    <w:nsid w:val="42230B65"/>
    <w:multiLevelType w:val="hybridMultilevel"/>
    <w:tmpl w:val="BAD4E2EC"/>
    <w:lvl w:ilvl="0" w:tplc="1DAA8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2B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A7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23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61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CA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65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DE3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FE5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D2424"/>
    <w:multiLevelType w:val="hybridMultilevel"/>
    <w:tmpl w:val="71261D8E"/>
    <w:lvl w:ilvl="0" w:tplc="56402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EAB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109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022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2C6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720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3ED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6E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1C2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C8711F9"/>
    <w:multiLevelType w:val="hybridMultilevel"/>
    <w:tmpl w:val="C4B25DE4"/>
    <w:lvl w:ilvl="0" w:tplc="0D84EA60">
      <w:numFmt w:val="bullet"/>
      <w:lvlText w:val=""/>
      <w:lvlJc w:val="left"/>
      <w:pPr>
        <w:ind w:left="464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EF10014A">
      <w:numFmt w:val="bullet"/>
      <w:lvlText w:val="•"/>
      <w:lvlJc w:val="left"/>
      <w:pPr>
        <w:ind w:left="897" w:hanging="359"/>
      </w:pPr>
      <w:rPr>
        <w:rFonts w:hint="default"/>
      </w:rPr>
    </w:lvl>
    <w:lvl w:ilvl="2" w:tplc="C1927424">
      <w:numFmt w:val="bullet"/>
      <w:lvlText w:val="•"/>
      <w:lvlJc w:val="left"/>
      <w:pPr>
        <w:ind w:left="1335" w:hanging="359"/>
      </w:pPr>
      <w:rPr>
        <w:rFonts w:hint="default"/>
      </w:rPr>
    </w:lvl>
    <w:lvl w:ilvl="3" w:tplc="03B48A92">
      <w:numFmt w:val="bullet"/>
      <w:lvlText w:val="•"/>
      <w:lvlJc w:val="left"/>
      <w:pPr>
        <w:ind w:left="1773" w:hanging="359"/>
      </w:pPr>
      <w:rPr>
        <w:rFonts w:hint="default"/>
      </w:rPr>
    </w:lvl>
    <w:lvl w:ilvl="4" w:tplc="AC5244AA">
      <w:numFmt w:val="bullet"/>
      <w:lvlText w:val="•"/>
      <w:lvlJc w:val="left"/>
      <w:pPr>
        <w:ind w:left="2211" w:hanging="359"/>
      </w:pPr>
      <w:rPr>
        <w:rFonts w:hint="default"/>
      </w:rPr>
    </w:lvl>
    <w:lvl w:ilvl="5" w:tplc="9140A61A">
      <w:numFmt w:val="bullet"/>
      <w:lvlText w:val="•"/>
      <w:lvlJc w:val="left"/>
      <w:pPr>
        <w:ind w:left="2649" w:hanging="359"/>
      </w:pPr>
      <w:rPr>
        <w:rFonts w:hint="default"/>
      </w:rPr>
    </w:lvl>
    <w:lvl w:ilvl="6" w:tplc="D0CA5F38">
      <w:numFmt w:val="bullet"/>
      <w:lvlText w:val="•"/>
      <w:lvlJc w:val="left"/>
      <w:pPr>
        <w:ind w:left="3086" w:hanging="359"/>
      </w:pPr>
      <w:rPr>
        <w:rFonts w:hint="default"/>
      </w:rPr>
    </w:lvl>
    <w:lvl w:ilvl="7" w:tplc="7994C7E6">
      <w:numFmt w:val="bullet"/>
      <w:lvlText w:val="•"/>
      <w:lvlJc w:val="left"/>
      <w:pPr>
        <w:ind w:left="3524" w:hanging="359"/>
      </w:pPr>
      <w:rPr>
        <w:rFonts w:hint="default"/>
      </w:rPr>
    </w:lvl>
    <w:lvl w:ilvl="8" w:tplc="7B40B266">
      <w:numFmt w:val="bullet"/>
      <w:lvlText w:val="•"/>
      <w:lvlJc w:val="left"/>
      <w:pPr>
        <w:ind w:left="3962" w:hanging="359"/>
      </w:pPr>
      <w:rPr>
        <w:rFonts w:hint="default"/>
      </w:rPr>
    </w:lvl>
  </w:abstractNum>
  <w:abstractNum w:abstractNumId="18" w15:restartNumberingAfterBreak="0">
    <w:nsid w:val="55F4328B"/>
    <w:multiLevelType w:val="hybridMultilevel"/>
    <w:tmpl w:val="9502D4F8"/>
    <w:lvl w:ilvl="0" w:tplc="A604905C">
      <w:numFmt w:val="bullet"/>
      <w:lvlText w:val=""/>
      <w:lvlJc w:val="left"/>
      <w:pPr>
        <w:ind w:left="39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C41AA504">
      <w:numFmt w:val="bullet"/>
      <w:lvlText w:val="•"/>
      <w:lvlJc w:val="left"/>
      <w:pPr>
        <w:ind w:left="866" w:hanging="360"/>
      </w:pPr>
      <w:rPr>
        <w:rFonts w:hint="default"/>
      </w:rPr>
    </w:lvl>
    <w:lvl w:ilvl="2" w:tplc="17DCB9BE"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325090BA">
      <w:numFmt w:val="bullet"/>
      <w:lvlText w:val="•"/>
      <w:lvlJc w:val="left"/>
      <w:pPr>
        <w:ind w:left="1799" w:hanging="360"/>
      </w:pPr>
      <w:rPr>
        <w:rFonts w:hint="default"/>
      </w:rPr>
    </w:lvl>
    <w:lvl w:ilvl="4" w:tplc="ADEA8358">
      <w:numFmt w:val="bullet"/>
      <w:lvlText w:val="•"/>
      <w:lvlJc w:val="left"/>
      <w:pPr>
        <w:ind w:left="2265" w:hanging="360"/>
      </w:pPr>
      <w:rPr>
        <w:rFonts w:hint="default"/>
      </w:rPr>
    </w:lvl>
    <w:lvl w:ilvl="5" w:tplc="5198A362">
      <w:numFmt w:val="bullet"/>
      <w:lvlText w:val="•"/>
      <w:lvlJc w:val="left"/>
      <w:pPr>
        <w:ind w:left="2732" w:hanging="360"/>
      </w:pPr>
      <w:rPr>
        <w:rFonts w:hint="default"/>
      </w:rPr>
    </w:lvl>
    <w:lvl w:ilvl="6" w:tplc="928687FE">
      <w:numFmt w:val="bullet"/>
      <w:lvlText w:val="•"/>
      <w:lvlJc w:val="left"/>
      <w:pPr>
        <w:ind w:left="3198" w:hanging="360"/>
      </w:pPr>
      <w:rPr>
        <w:rFonts w:hint="default"/>
      </w:rPr>
    </w:lvl>
    <w:lvl w:ilvl="7" w:tplc="AF62B03A">
      <w:numFmt w:val="bullet"/>
      <w:lvlText w:val="•"/>
      <w:lvlJc w:val="left"/>
      <w:pPr>
        <w:ind w:left="3664" w:hanging="360"/>
      </w:pPr>
      <w:rPr>
        <w:rFonts w:hint="default"/>
      </w:rPr>
    </w:lvl>
    <w:lvl w:ilvl="8" w:tplc="0DCEFCBC">
      <w:numFmt w:val="bullet"/>
      <w:lvlText w:val="•"/>
      <w:lvlJc w:val="left"/>
      <w:pPr>
        <w:ind w:left="4131" w:hanging="360"/>
      </w:pPr>
      <w:rPr>
        <w:rFonts w:hint="default"/>
      </w:rPr>
    </w:lvl>
  </w:abstractNum>
  <w:abstractNum w:abstractNumId="19" w15:restartNumberingAfterBreak="0">
    <w:nsid w:val="597D5E48"/>
    <w:multiLevelType w:val="hybridMultilevel"/>
    <w:tmpl w:val="7610C37A"/>
    <w:lvl w:ilvl="0" w:tplc="64D4B6E4">
      <w:numFmt w:val="bullet"/>
      <w:lvlText w:val=""/>
      <w:lvlJc w:val="left"/>
      <w:pPr>
        <w:ind w:left="39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B5D06E06">
      <w:numFmt w:val="bullet"/>
      <w:lvlText w:val="•"/>
      <w:lvlJc w:val="left"/>
      <w:pPr>
        <w:ind w:left="866" w:hanging="360"/>
      </w:pPr>
      <w:rPr>
        <w:rFonts w:hint="default"/>
      </w:rPr>
    </w:lvl>
    <w:lvl w:ilvl="2" w:tplc="7FA2E8FC"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BB82DB30">
      <w:numFmt w:val="bullet"/>
      <w:lvlText w:val="•"/>
      <w:lvlJc w:val="left"/>
      <w:pPr>
        <w:ind w:left="1799" w:hanging="360"/>
      </w:pPr>
      <w:rPr>
        <w:rFonts w:hint="default"/>
      </w:rPr>
    </w:lvl>
    <w:lvl w:ilvl="4" w:tplc="5D4A480E">
      <w:numFmt w:val="bullet"/>
      <w:lvlText w:val="•"/>
      <w:lvlJc w:val="left"/>
      <w:pPr>
        <w:ind w:left="2265" w:hanging="360"/>
      </w:pPr>
      <w:rPr>
        <w:rFonts w:hint="default"/>
      </w:rPr>
    </w:lvl>
    <w:lvl w:ilvl="5" w:tplc="B638F51E">
      <w:numFmt w:val="bullet"/>
      <w:lvlText w:val="•"/>
      <w:lvlJc w:val="left"/>
      <w:pPr>
        <w:ind w:left="2732" w:hanging="360"/>
      </w:pPr>
      <w:rPr>
        <w:rFonts w:hint="default"/>
      </w:rPr>
    </w:lvl>
    <w:lvl w:ilvl="6" w:tplc="05FE62D6">
      <w:numFmt w:val="bullet"/>
      <w:lvlText w:val="•"/>
      <w:lvlJc w:val="left"/>
      <w:pPr>
        <w:ind w:left="3198" w:hanging="360"/>
      </w:pPr>
      <w:rPr>
        <w:rFonts w:hint="default"/>
      </w:rPr>
    </w:lvl>
    <w:lvl w:ilvl="7" w:tplc="476EC514">
      <w:numFmt w:val="bullet"/>
      <w:lvlText w:val="•"/>
      <w:lvlJc w:val="left"/>
      <w:pPr>
        <w:ind w:left="3664" w:hanging="360"/>
      </w:pPr>
      <w:rPr>
        <w:rFonts w:hint="default"/>
      </w:rPr>
    </w:lvl>
    <w:lvl w:ilvl="8" w:tplc="406273D0">
      <w:numFmt w:val="bullet"/>
      <w:lvlText w:val="•"/>
      <w:lvlJc w:val="left"/>
      <w:pPr>
        <w:ind w:left="4131" w:hanging="360"/>
      </w:pPr>
      <w:rPr>
        <w:rFonts w:hint="default"/>
      </w:rPr>
    </w:lvl>
  </w:abstractNum>
  <w:abstractNum w:abstractNumId="20" w15:restartNumberingAfterBreak="0">
    <w:nsid w:val="5BF21124"/>
    <w:multiLevelType w:val="hybridMultilevel"/>
    <w:tmpl w:val="9A7C365E"/>
    <w:lvl w:ilvl="0" w:tplc="3EE67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92B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22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42B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CA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45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E4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242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A09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51D32A8"/>
    <w:multiLevelType w:val="hybridMultilevel"/>
    <w:tmpl w:val="27A65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D4FE8"/>
    <w:multiLevelType w:val="hybridMultilevel"/>
    <w:tmpl w:val="831AF2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CB5326"/>
    <w:multiLevelType w:val="hybridMultilevel"/>
    <w:tmpl w:val="FAB476EE"/>
    <w:lvl w:ilvl="0" w:tplc="52D632A0">
      <w:numFmt w:val="bullet"/>
      <w:lvlText w:val=""/>
      <w:lvlJc w:val="left"/>
      <w:pPr>
        <w:ind w:left="39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8B48ADE4">
      <w:numFmt w:val="bullet"/>
      <w:lvlText w:val="•"/>
      <w:lvlJc w:val="left"/>
      <w:pPr>
        <w:ind w:left="866" w:hanging="360"/>
      </w:pPr>
      <w:rPr>
        <w:rFonts w:hint="default"/>
      </w:rPr>
    </w:lvl>
    <w:lvl w:ilvl="2" w:tplc="B000A20C"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316A1852">
      <w:numFmt w:val="bullet"/>
      <w:lvlText w:val="•"/>
      <w:lvlJc w:val="left"/>
      <w:pPr>
        <w:ind w:left="1799" w:hanging="360"/>
      </w:pPr>
      <w:rPr>
        <w:rFonts w:hint="default"/>
      </w:rPr>
    </w:lvl>
    <w:lvl w:ilvl="4" w:tplc="84869180">
      <w:numFmt w:val="bullet"/>
      <w:lvlText w:val="•"/>
      <w:lvlJc w:val="left"/>
      <w:pPr>
        <w:ind w:left="2265" w:hanging="360"/>
      </w:pPr>
      <w:rPr>
        <w:rFonts w:hint="default"/>
      </w:rPr>
    </w:lvl>
    <w:lvl w:ilvl="5" w:tplc="6EBA5C92">
      <w:numFmt w:val="bullet"/>
      <w:lvlText w:val="•"/>
      <w:lvlJc w:val="left"/>
      <w:pPr>
        <w:ind w:left="2732" w:hanging="360"/>
      </w:pPr>
      <w:rPr>
        <w:rFonts w:hint="default"/>
      </w:rPr>
    </w:lvl>
    <w:lvl w:ilvl="6" w:tplc="A40861FE">
      <w:numFmt w:val="bullet"/>
      <w:lvlText w:val="•"/>
      <w:lvlJc w:val="left"/>
      <w:pPr>
        <w:ind w:left="3198" w:hanging="360"/>
      </w:pPr>
      <w:rPr>
        <w:rFonts w:hint="default"/>
      </w:rPr>
    </w:lvl>
    <w:lvl w:ilvl="7" w:tplc="DBA854D2">
      <w:numFmt w:val="bullet"/>
      <w:lvlText w:val="•"/>
      <w:lvlJc w:val="left"/>
      <w:pPr>
        <w:ind w:left="3664" w:hanging="360"/>
      </w:pPr>
      <w:rPr>
        <w:rFonts w:hint="default"/>
      </w:rPr>
    </w:lvl>
    <w:lvl w:ilvl="8" w:tplc="63ECF280">
      <w:numFmt w:val="bullet"/>
      <w:lvlText w:val="•"/>
      <w:lvlJc w:val="left"/>
      <w:pPr>
        <w:ind w:left="4131" w:hanging="360"/>
      </w:pPr>
      <w:rPr>
        <w:rFonts w:hint="default"/>
      </w:rPr>
    </w:lvl>
  </w:abstractNum>
  <w:abstractNum w:abstractNumId="24" w15:restartNumberingAfterBreak="0">
    <w:nsid w:val="7D795034"/>
    <w:multiLevelType w:val="hybridMultilevel"/>
    <w:tmpl w:val="50F8C778"/>
    <w:lvl w:ilvl="0" w:tplc="EF785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B6A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D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81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5EA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4F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3C7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C2D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2E1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13"/>
  </w:num>
  <w:num w:numId="5">
    <w:abstractNumId w:val="10"/>
  </w:num>
  <w:num w:numId="6">
    <w:abstractNumId w:val="1"/>
  </w:num>
  <w:num w:numId="7">
    <w:abstractNumId w:val="11"/>
  </w:num>
  <w:num w:numId="8">
    <w:abstractNumId w:val="12"/>
  </w:num>
  <w:num w:numId="9">
    <w:abstractNumId w:val="21"/>
  </w:num>
  <w:num w:numId="10">
    <w:abstractNumId w:val="0"/>
  </w:num>
  <w:num w:numId="11">
    <w:abstractNumId w:val="4"/>
  </w:num>
  <w:num w:numId="12">
    <w:abstractNumId w:val="24"/>
  </w:num>
  <w:num w:numId="13">
    <w:abstractNumId w:val="20"/>
  </w:num>
  <w:num w:numId="14">
    <w:abstractNumId w:val="16"/>
  </w:num>
  <w:num w:numId="15">
    <w:abstractNumId w:val="6"/>
  </w:num>
  <w:num w:numId="16">
    <w:abstractNumId w:val="22"/>
  </w:num>
  <w:num w:numId="17">
    <w:abstractNumId w:val="3"/>
  </w:num>
  <w:num w:numId="18">
    <w:abstractNumId w:val="7"/>
  </w:num>
  <w:num w:numId="19">
    <w:abstractNumId w:val="5"/>
  </w:num>
  <w:num w:numId="20">
    <w:abstractNumId w:val="18"/>
  </w:num>
  <w:num w:numId="21">
    <w:abstractNumId w:val="14"/>
  </w:num>
  <w:num w:numId="22">
    <w:abstractNumId w:val="19"/>
  </w:num>
  <w:num w:numId="23">
    <w:abstractNumId w:val="9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F3"/>
    <w:rsid w:val="00014B68"/>
    <w:rsid w:val="00023E50"/>
    <w:rsid w:val="00032E4B"/>
    <w:rsid w:val="0005110D"/>
    <w:rsid w:val="00083BB8"/>
    <w:rsid w:val="000A490C"/>
    <w:rsid w:val="000C7CD6"/>
    <w:rsid w:val="000D04DD"/>
    <w:rsid w:val="000D55FC"/>
    <w:rsid w:val="000E06E5"/>
    <w:rsid w:val="000E7FE6"/>
    <w:rsid w:val="00126A80"/>
    <w:rsid w:val="00132523"/>
    <w:rsid w:val="00141A44"/>
    <w:rsid w:val="001521CD"/>
    <w:rsid w:val="00164522"/>
    <w:rsid w:val="0016752D"/>
    <w:rsid w:val="001868C7"/>
    <w:rsid w:val="00193968"/>
    <w:rsid w:val="001A3147"/>
    <w:rsid w:val="001A700B"/>
    <w:rsid w:val="001A7810"/>
    <w:rsid w:val="001B1229"/>
    <w:rsid w:val="001B2A01"/>
    <w:rsid w:val="001E17CF"/>
    <w:rsid w:val="00212901"/>
    <w:rsid w:val="002149B2"/>
    <w:rsid w:val="0023698C"/>
    <w:rsid w:val="002463C6"/>
    <w:rsid w:val="002556B3"/>
    <w:rsid w:val="0026381E"/>
    <w:rsid w:val="00264969"/>
    <w:rsid w:val="00271BB8"/>
    <w:rsid w:val="002B0D1D"/>
    <w:rsid w:val="002B5F90"/>
    <w:rsid w:val="00344E99"/>
    <w:rsid w:val="00364E2C"/>
    <w:rsid w:val="00365655"/>
    <w:rsid w:val="003871A4"/>
    <w:rsid w:val="00390A0D"/>
    <w:rsid w:val="003A5EBD"/>
    <w:rsid w:val="003C30F3"/>
    <w:rsid w:val="003D0904"/>
    <w:rsid w:val="003D5084"/>
    <w:rsid w:val="003F05C3"/>
    <w:rsid w:val="00407592"/>
    <w:rsid w:val="004102B3"/>
    <w:rsid w:val="00412036"/>
    <w:rsid w:val="0043140B"/>
    <w:rsid w:val="00466BE6"/>
    <w:rsid w:val="00471AE9"/>
    <w:rsid w:val="00477451"/>
    <w:rsid w:val="0049570E"/>
    <w:rsid w:val="004E0187"/>
    <w:rsid w:val="004E5E70"/>
    <w:rsid w:val="005002FE"/>
    <w:rsid w:val="00502D63"/>
    <w:rsid w:val="0051706C"/>
    <w:rsid w:val="00517980"/>
    <w:rsid w:val="00520264"/>
    <w:rsid w:val="00542DDA"/>
    <w:rsid w:val="00554F99"/>
    <w:rsid w:val="00563B62"/>
    <w:rsid w:val="00574696"/>
    <w:rsid w:val="00575A15"/>
    <w:rsid w:val="00592CF5"/>
    <w:rsid w:val="005C242B"/>
    <w:rsid w:val="005D2DB8"/>
    <w:rsid w:val="005E2907"/>
    <w:rsid w:val="005F5278"/>
    <w:rsid w:val="00600658"/>
    <w:rsid w:val="00601A1D"/>
    <w:rsid w:val="006441A4"/>
    <w:rsid w:val="00660040"/>
    <w:rsid w:val="006679D4"/>
    <w:rsid w:val="006877DF"/>
    <w:rsid w:val="00695B42"/>
    <w:rsid w:val="006A3865"/>
    <w:rsid w:val="006B7B89"/>
    <w:rsid w:val="006D0FC6"/>
    <w:rsid w:val="007008DC"/>
    <w:rsid w:val="0071433B"/>
    <w:rsid w:val="007158CE"/>
    <w:rsid w:val="00727894"/>
    <w:rsid w:val="00741F08"/>
    <w:rsid w:val="00763EBA"/>
    <w:rsid w:val="00790AE6"/>
    <w:rsid w:val="0079183D"/>
    <w:rsid w:val="00793B1C"/>
    <w:rsid w:val="007A5E83"/>
    <w:rsid w:val="007B73AE"/>
    <w:rsid w:val="007E36CB"/>
    <w:rsid w:val="007E5BCD"/>
    <w:rsid w:val="007F4879"/>
    <w:rsid w:val="007F7114"/>
    <w:rsid w:val="0083605F"/>
    <w:rsid w:val="00841E13"/>
    <w:rsid w:val="00853CC0"/>
    <w:rsid w:val="008602B0"/>
    <w:rsid w:val="00862175"/>
    <w:rsid w:val="00865517"/>
    <w:rsid w:val="00890AC6"/>
    <w:rsid w:val="008A0C23"/>
    <w:rsid w:val="008B04D9"/>
    <w:rsid w:val="008B1D7C"/>
    <w:rsid w:val="008B7BFD"/>
    <w:rsid w:val="008C2BCA"/>
    <w:rsid w:val="008D1C7F"/>
    <w:rsid w:val="008E2475"/>
    <w:rsid w:val="008F1E45"/>
    <w:rsid w:val="008F4CEC"/>
    <w:rsid w:val="0092041A"/>
    <w:rsid w:val="00923D8E"/>
    <w:rsid w:val="00943EFD"/>
    <w:rsid w:val="00967F13"/>
    <w:rsid w:val="00986D05"/>
    <w:rsid w:val="00997F8D"/>
    <w:rsid w:val="009A0DBA"/>
    <w:rsid w:val="009B3786"/>
    <w:rsid w:val="009C2007"/>
    <w:rsid w:val="00A01E24"/>
    <w:rsid w:val="00A16F69"/>
    <w:rsid w:val="00A65A7B"/>
    <w:rsid w:val="00A9694C"/>
    <w:rsid w:val="00AA73AB"/>
    <w:rsid w:val="00AB6809"/>
    <w:rsid w:val="00AC171B"/>
    <w:rsid w:val="00AC3889"/>
    <w:rsid w:val="00AC7298"/>
    <w:rsid w:val="00B01925"/>
    <w:rsid w:val="00B35C68"/>
    <w:rsid w:val="00B44EE9"/>
    <w:rsid w:val="00B61CDD"/>
    <w:rsid w:val="00B73303"/>
    <w:rsid w:val="00B74FCB"/>
    <w:rsid w:val="00BB3345"/>
    <w:rsid w:val="00BC115F"/>
    <w:rsid w:val="00BE2DC6"/>
    <w:rsid w:val="00BE3383"/>
    <w:rsid w:val="00BE6EC9"/>
    <w:rsid w:val="00BF1982"/>
    <w:rsid w:val="00BF5088"/>
    <w:rsid w:val="00C02BA1"/>
    <w:rsid w:val="00C04600"/>
    <w:rsid w:val="00C06EEB"/>
    <w:rsid w:val="00C23470"/>
    <w:rsid w:val="00C736ED"/>
    <w:rsid w:val="00C91FB0"/>
    <w:rsid w:val="00CB0B1D"/>
    <w:rsid w:val="00CC42DE"/>
    <w:rsid w:val="00CC72AE"/>
    <w:rsid w:val="00D014A9"/>
    <w:rsid w:val="00D02AD2"/>
    <w:rsid w:val="00D26B66"/>
    <w:rsid w:val="00D551B9"/>
    <w:rsid w:val="00D55EEA"/>
    <w:rsid w:val="00D740A6"/>
    <w:rsid w:val="00D85225"/>
    <w:rsid w:val="00D92FE0"/>
    <w:rsid w:val="00DC636A"/>
    <w:rsid w:val="00DD3717"/>
    <w:rsid w:val="00DE649D"/>
    <w:rsid w:val="00E23FA4"/>
    <w:rsid w:val="00E2507F"/>
    <w:rsid w:val="00E37B2D"/>
    <w:rsid w:val="00E5003D"/>
    <w:rsid w:val="00E74B48"/>
    <w:rsid w:val="00E9085A"/>
    <w:rsid w:val="00EB3227"/>
    <w:rsid w:val="00F54764"/>
    <w:rsid w:val="00F55BE2"/>
    <w:rsid w:val="00F642ED"/>
    <w:rsid w:val="00F86EB2"/>
    <w:rsid w:val="00FC648A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E50D0"/>
  <w15:chartTrackingRefBased/>
  <w15:docId w15:val="{85A2ED2A-CE72-4451-8550-4F3D0B93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3C30F3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890AC6"/>
    <w:pPr>
      <w:spacing w:after="0" w:line="276" w:lineRule="auto"/>
      <w:ind w:left="720"/>
      <w:contextualSpacing/>
    </w:pPr>
    <w:rPr>
      <w:rFonts w:ascii="Montserrat" w:eastAsia="Montserrat" w:hAnsi="Montserrat" w:cs="Montserrat"/>
      <w:color w:val="262626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BB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57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5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E70"/>
  </w:style>
  <w:style w:type="paragraph" w:styleId="Footer">
    <w:name w:val="footer"/>
    <w:basedOn w:val="Normal"/>
    <w:link w:val="FooterChar"/>
    <w:uiPriority w:val="99"/>
    <w:unhideWhenUsed/>
    <w:rsid w:val="004E5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E7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21C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023E5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463C6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3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F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F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F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1982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D55E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8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909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778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2707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057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16F67-09CA-492F-A1B1-1C77B5E6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Jobson</dc:creator>
  <cp:keywords/>
  <dc:description/>
  <cp:lastModifiedBy>Sarah Henry</cp:lastModifiedBy>
  <cp:revision>3</cp:revision>
  <cp:lastPrinted>2025-10-08T12:58:00Z</cp:lastPrinted>
  <dcterms:created xsi:type="dcterms:W3CDTF">2025-09-17T10:46:00Z</dcterms:created>
  <dcterms:modified xsi:type="dcterms:W3CDTF">2025-10-08T13:35:00Z</dcterms:modified>
</cp:coreProperties>
</file>