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1FD4E1C0" w:rsidR="004C6CE4" w:rsidRDefault="28769A16">
      <w:bookmarkStart w:id="0" w:name="_GoBack"/>
      <w:bookmarkEnd w:id="0"/>
      <w:r>
        <w:t>Dear Parents,</w:t>
      </w:r>
    </w:p>
    <w:p w14:paraId="4CA949B1" w14:textId="04DA0956" w:rsidR="28769A16" w:rsidRDefault="28769A16" w:rsidP="01B7245F">
      <w:r>
        <w:t>Last week</w:t>
      </w:r>
      <w:r w:rsidR="00A42573">
        <w:t>,</w:t>
      </w:r>
      <w:r>
        <w:t xml:space="preserve"> </w:t>
      </w:r>
      <w:r w:rsidR="006012DF">
        <w:t>on the evening of Monday 4</w:t>
      </w:r>
      <w:r w:rsidR="006012DF" w:rsidRPr="006012DF">
        <w:rPr>
          <w:vertAlign w:val="superscript"/>
        </w:rPr>
        <w:t>th</w:t>
      </w:r>
      <w:r w:rsidR="006012DF">
        <w:t xml:space="preserve"> January 2021, </w:t>
      </w:r>
      <w:r>
        <w:t xml:space="preserve">the Government announced that </w:t>
      </w:r>
      <w:r w:rsidR="5FC5CC7B">
        <w:t>schools would close to all children except those who are vulnerable or children of critical workers.</w:t>
      </w:r>
    </w:p>
    <w:p w14:paraId="2D747C27" w14:textId="40345A2A" w:rsidR="006012DF" w:rsidRDefault="00A42573" w:rsidP="01B7245F">
      <w:r>
        <w:t xml:space="preserve">We then received guidance from the </w:t>
      </w:r>
      <w:proofErr w:type="spellStart"/>
      <w:r>
        <w:t>DfE</w:t>
      </w:r>
      <w:proofErr w:type="spellEnd"/>
      <w:r>
        <w:t xml:space="preserve"> on</w:t>
      </w:r>
      <w:r w:rsidR="006012DF">
        <w:t xml:space="preserve"> </w:t>
      </w:r>
      <w:r w:rsidRPr="00A42573">
        <w:rPr>
          <w:b/>
        </w:rPr>
        <w:t>“Restricting attendance during the National lockdown: Schools”</w:t>
      </w:r>
      <w:r>
        <w:t xml:space="preserve"> on </w:t>
      </w:r>
      <w:r w:rsidR="006012DF">
        <w:t>Thursday 7</w:t>
      </w:r>
      <w:r w:rsidR="006012DF" w:rsidRPr="006012DF">
        <w:rPr>
          <w:vertAlign w:val="superscript"/>
        </w:rPr>
        <w:t>th</w:t>
      </w:r>
      <w:r w:rsidR="006012DF">
        <w:t xml:space="preserve"> January 2021</w:t>
      </w:r>
      <w:r>
        <w:t xml:space="preserve">. </w:t>
      </w:r>
      <w:r w:rsidR="006012DF">
        <w:t xml:space="preserve"> </w:t>
      </w:r>
    </w:p>
    <w:p w14:paraId="3A63674C" w14:textId="127EB111" w:rsidR="006012DF" w:rsidRDefault="006012DF" w:rsidP="006012DF">
      <w:pPr>
        <w:rPr>
          <w:rFonts w:ascii="Calibri" w:eastAsia="Calibri" w:hAnsi="Calibri" w:cs="Calibri"/>
        </w:rPr>
      </w:pPr>
      <w:r>
        <w:t>Within this guidance document they have stated that</w:t>
      </w:r>
      <w:r w:rsidRPr="006012DF">
        <w:rPr>
          <w:rFonts w:ascii="Calibri" w:eastAsia="Calibri" w:hAnsi="Calibri" w:cs="Calibri"/>
        </w:rPr>
        <w:t xml:space="preserve"> </w:t>
      </w:r>
      <w:r w:rsidRPr="01B7245F">
        <w:rPr>
          <w:rFonts w:ascii="Calibri" w:eastAsia="Calibri" w:hAnsi="Calibri" w:cs="Calibri"/>
        </w:rPr>
        <w:t>schools with nurseries should continue to operate as normal for their nursery aged children.</w:t>
      </w:r>
    </w:p>
    <w:p w14:paraId="5C89F77F" w14:textId="07FAAAA9" w:rsidR="006012DF" w:rsidRDefault="006012DF" w:rsidP="01B7245F">
      <w:pPr>
        <w:rPr>
          <w:rFonts w:ascii="Calibri" w:eastAsia="Calibri" w:hAnsi="Calibri" w:cs="Calibri"/>
        </w:rPr>
      </w:pPr>
      <w:r w:rsidRPr="01B7245F">
        <w:rPr>
          <w:rFonts w:ascii="Calibri" w:eastAsia="Calibri" w:hAnsi="Calibri" w:cs="Calibri"/>
        </w:rPr>
        <w:t xml:space="preserve">This is baffling and goes against </w:t>
      </w:r>
      <w:r>
        <w:rPr>
          <w:rFonts w:ascii="Calibri" w:eastAsia="Calibri" w:hAnsi="Calibri" w:cs="Calibri"/>
        </w:rPr>
        <w:t>the rational for closing schools on 4</w:t>
      </w:r>
      <w:r w:rsidRPr="006012DF">
        <w:rPr>
          <w:rFonts w:ascii="Calibri" w:eastAsia="Calibri" w:hAnsi="Calibri" w:cs="Calibri"/>
          <w:vertAlign w:val="superscript"/>
        </w:rPr>
        <w:t>th</w:t>
      </w:r>
      <w:r>
        <w:rPr>
          <w:rFonts w:ascii="Calibri" w:eastAsia="Calibri" w:hAnsi="Calibri" w:cs="Calibri"/>
        </w:rPr>
        <w:t xml:space="preserve"> January 2021</w:t>
      </w:r>
      <w:r w:rsidR="00A639AB">
        <w:rPr>
          <w:rFonts w:ascii="Calibri" w:eastAsia="Calibri" w:hAnsi="Calibri" w:cs="Calibri"/>
        </w:rPr>
        <w:t>!</w:t>
      </w:r>
      <w:r>
        <w:rPr>
          <w:rFonts w:ascii="Calibri" w:eastAsia="Calibri" w:hAnsi="Calibri" w:cs="Calibri"/>
        </w:rPr>
        <w:t xml:space="preserve"> </w:t>
      </w:r>
    </w:p>
    <w:p w14:paraId="722CD26B" w14:textId="714414EE" w:rsidR="006012DF" w:rsidRDefault="00A639AB" w:rsidP="006012DF">
      <w:pPr>
        <w:rPr>
          <w:rFonts w:ascii="Calibri" w:eastAsia="Calibri" w:hAnsi="Calibri" w:cs="Calibri"/>
          <w:b/>
          <w:bCs/>
        </w:rPr>
      </w:pPr>
      <w:r>
        <w:rPr>
          <w:b/>
          <w:bCs/>
        </w:rPr>
        <w:t xml:space="preserve">We were told that: </w:t>
      </w:r>
      <w:r w:rsidR="006012DF" w:rsidRPr="01B7245F">
        <w:rPr>
          <w:b/>
          <w:bCs/>
        </w:rPr>
        <w:t xml:space="preserve">Limiting attendance is about </w:t>
      </w:r>
      <w:r w:rsidR="006012DF" w:rsidRPr="01B7245F">
        <w:rPr>
          <w:rFonts w:ascii="Calibri" w:eastAsia="Calibri" w:hAnsi="Calibri" w:cs="Calibri"/>
          <w:b/>
          <w:bCs/>
        </w:rPr>
        <w:t xml:space="preserve">supporting the reduction of the overall number of social contacts in our communities. </w:t>
      </w:r>
    </w:p>
    <w:p w14:paraId="1F02228A" w14:textId="12CD89D1" w:rsidR="006012DF" w:rsidRDefault="006012DF" w:rsidP="006012DF">
      <w:pPr>
        <w:rPr>
          <w:rFonts w:ascii="Calibri" w:eastAsia="Calibri" w:hAnsi="Calibri" w:cs="Calibri"/>
          <w:b/>
          <w:bCs/>
        </w:rPr>
      </w:pPr>
      <w:r w:rsidRPr="01B7245F">
        <w:rPr>
          <w:rFonts w:ascii="Calibri" w:eastAsia="Calibri" w:hAnsi="Calibri" w:cs="Calibri"/>
          <w:b/>
          <w:bCs/>
        </w:rPr>
        <w:t>The</w:t>
      </w:r>
      <w:r>
        <w:rPr>
          <w:rFonts w:ascii="Calibri" w:eastAsia="Calibri" w:hAnsi="Calibri" w:cs="Calibri"/>
          <w:b/>
          <w:bCs/>
        </w:rPr>
        <w:t xml:space="preserve"> Government</w:t>
      </w:r>
      <w:r w:rsidRPr="01B7245F">
        <w:rPr>
          <w:rFonts w:ascii="Calibri" w:eastAsia="Calibri" w:hAnsi="Calibri" w:cs="Calibri"/>
          <w:b/>
          <w:bCs/>
        </w:rPr>
        <w:t xml:space="preserve"> have resisted restrictions on attendance at schools since the first lockdown but, in the face of the rapidly rising numbers of cases across the country and intense pressure on the NHS, </w:t>
      </w:r>
      <w:r>
        <w:rPr>
          <w:rFonts w:ascii="Calibri" w:eastAsia="Calibri" w:hAnsi="Calibri" w:cs="Calibri"/>
          <w:b/>
          <w:bCs/>
        </w:rPr>
        <w:t>they</w:t>
      </w:r>
      <w:r w:rsidRPr="01B7245F">
        <w:rPr>
          <w:rFonts w:ascii="Calibri" w:eastAsia="Calibri" w:hAnsi="Calibri" w:cs="Calibri"/>
          <w:b/>
          <w:bCs/>
        </w:rPr>
        <w:t xml:space="preserve"> now need to use every lever at </w:t>
      </w:r>
      <w:r>
        <w:rPr>
          <w:rFonts w:ascii="Calibri" w:eastAsia="Calibri" w:hAnsi="Calibri" w:cs="Calibri"/>
          <w:b/>
          <w:bCs/>
        </w:rPr>
        <w:t>their</w:t>
      </w:r>
      <w:r w:rsidRPr="01B7245F">
        <w:rPr>
          <w:rFonts w:ascii="Calibri" w:eastAsia="Calibri" w:hAnsi="Calibri" w:cs="Calibri"/>
          <w:b/>
          <w:bCs/>
        </w:rPr>
        <w:t xml:space="preserve"> disposal to reduce all social contacts wherever possible.</w:t>
      </w:r>
    </w:p>
    <w:p w14:paraId="6F71699B" w14:textId="7BF4DBF0" w:rsidR="37C3133A" w:rsidRDefault="1BD00605" w:rsidP="01B7245F">
      <w:pPr>
        <w:rPr>
          <w:rFonts w:ascii="Calibri" w:eastAsia="Calibri" w:hAnsi="Calibri" w:cs="Calibri"/>
        </w:rPr>
      </w:pPr>
      <w:r w:rsidRPr="01B7245F">
        <w:rPr>
          <w:rFonts w:ascii="Calibri" w:eastAsia="Calibri" w:hAnsi="Calibri" w:cs="Calibri"/>
        </w:rPr>
        <w:t xml:space="preserve">The </w:t>
      </w:r>
      <w:proofErr w:type="spellStart"/>
      <w:r w:rsidRPr="01B7245F">
        <w:rPr>
          <w:rFonts w:ascii="Calibri" w:eastAsia="Calibri" w:hAnsi="Calibri" w:cs="Calibri"/>
        </w:rPr>
        <w:t>DfE</w:t>
      </w:r>
      <w:proofErr w:type="spellEnd"/>
      <w:r w:rsidRPr="01B7245F">
        <w:rPr>
          <w:rFonts w:ascii="Calibri" w:eastAsia="Calibri" w:hAnsi="Calibri" w:cs="Calibri"/>
        </w:rPr>
        <w:t xml:space="preserve"> have asked schools to put in place a number of measures to </w:t>
      </w:r>
      <w:proofErr w:type="spellStart"/>
      <w:r w:rsidRPr="01B7245F">
        <w:rPr>
          <w:rFonts w:ascii="Calibri" w:eastAsia="Calibri" w:hAnsi="Calibri" w:cs="Calibri"/>
        </w:rPr>
        <w:t>minimise</w:t>
      </w:r>
      <w:proofErr w:type="spellEnd"/>
      <w:r w:rsidRPr="01B7245F">
        <w:rPr>
          <w:rFonts w:ascii="Calibri" w:eastAsia="Calibri" w:hAnsi="Calibri" w:cs="Calibri"/>
        </w:rPr>
        <w:t xml:space="preserve"> risks of viral transmiss</w:t>
      </w:r>
      <w:r w:rsidR="37C3133A" w:rsidRPr="01B7245F">
        <w:rPr>
          <w:rFonts w:ascii="Calibri" w:eastAsia="Calibri" w:hAnsi="Calibri" w:cs="Calibri"/>
        </w:rPr>
        <w:t>ion.</w:t>
      </w:r>
      <w:r w:rsidR="00A639AB">
        <w:rPr>
          <w:rFonts w:ascii="Calibri" w:eastAsia="Calibri" w:hAnsi="Calibri" w:cs="Calibri"/>
        </w:rPr>
        <w:t xml:space="preserve"> </w:t>
      </w:r>
      <w:r w:rsidR="37C3133A" w:rsidRPr="01B7245F">
        <w:rPr>
          <w:rFonts w:ascii="Calibri" w:eastAsia="Calibri" w:hAnsi="Calibri" w:cs="Calibri"/>
        </w:rPr>
        <w:t>These are:</w:t>
      </w:r>
    </w:p>
    <w:tbl>
      <w:tblPr>
        <w:tblStyle w:val="TableGrid"/>
        <w:tblW w:w="10915" w:type="dxa"/>
        <w:tblInd w:w="-714" w:type="dxa"/>
        <w:tblLayout w:type="fixed"/>
        <w:tblLook w:val="06A0" w:firstRow="1" w:lastRow="0" w:firstColumn="1" w:lastColumn="0" w:noHBand="1" w:noVBand="1"/>
      </w:tblPr>
      <w:tblGrid>
        <w:gridCol w:w="3544"/>
        <w:gridCol w:w="7371"/>
      </w:tblGrid>
      <w:tr w:rsidR="01B7245F" w14:paraId="3FFCF1CF" w14:textId="77777777" w:rsidTr="00A639AB">
        <w:tc>
          <w:tcPr>
            <w:tcW w:w="3544" w:type="dxa"/>
          </w:tcPr>
          <w:p w14:paraId="029F5D84" w14:textId="0981683B" w:rsidR="37C3133A" w:rsidRDefault="00446F6B" w:rsidP="01B7245F">
            <w:pPr>
              <w:rPr>
                <w:rFonts w:ascii="Calibri" w:eastAsia="Calibri" w:hAnsi="Calibri" w:cs="Calibri"/>
              </w:rPr>
            </w:pPr>
            <w:r>
              <w:rPr>
                <w:rFonts w:ascii="Calibri" w:eastAsia="Calibri" w:hAnsi="Calibri" w:cs="Calibri"/>
              </w:rPr>
              <w:t>Prevention</w:t>
            </w:r>
          </w:p>
        </w:tc>
        <w:tc>
          <w:tcPr>
            <w:tcW w:w="7371" w:type="dxa"/>
          </w:tcPr>
          <w:p w14:paraId="49A5D3E3" w14:textId="4081A973" w:rsidR="37C3133A" w:rsidRDefault="006012DF" w:rsidP="01B7245F">
            <w:pPr>
              <w:rPr>
                <w:rFonts w:ascii="Calibri" w:eastAsia="Calibri" w:hAnsi="Calibri" w:cs="Calibri"/>
              </w:rPr>
            </w:pPr>
            <w:r>
              <w:rPr>
                <w:rFonts w:ascii="Calibri" w:eastAsia="Calibri" w:hAnsi="Calibri" w:cs="Calibri"/>
              </w:rPr>
              <w:t>Rivacre Valley systems of controls</w:t>
            </w:r>
          </w:p>
        </w:tc>
      </w:tr>
      <w:tr w:rsidR="01B7245F" w14:paraId="4E883ACB" w14:textId="77777777" w:rsidTr="00A639AB">
        <w:tc>
          <w:tcPr>
            <w:tcW w:w="3544" w:type="dxa"/>
          </w:tcPr>
          <w:p w14:paraId="44A36A7A" w14:textId="7CA87EA6" w:rsidR="37C3133A" w:rsidRPr="00773236" w:rsidRDefault="00773236" w:rsidP="00773236">
            <w:pPr>
              <w:rPr>
                <w:rFonts w:eastAsiaTheme="minorEastAsia"/>
              </w:rPr>
            </w:pPr>
            <w:r>
              <w:t xml:space="preserve">1) </w:t>
            </w:r>
            <w:proofErr w:type="spellStart"/>
            <w:r>
              <w:t>Minimise</w:t>
            </w:r>
            <w:proofErr w:type="spellEnd"/>
            <w:r>
              <w:t xml:space="preserve"> contact with individuals who are unwell by ensuring that those who are required to stay at home do not attend school.</w:t>
            </w:r>
          </w:p>
        </w:tc>
        <w:tc>
          <w:tcPr>
            <w:tcW w:w="7371" w:type="dxa"/>
          </w:tcPr>
          <w:p w14:paraId="612203D2" w14:textId="66FA8B0C" w:rsidR="006012DF" w:rsidRDefault="006012DF" w:rsidP="01B7245F">
            <w:pPr>
              <w:spacing w:line="259" w:lineRule="auto"/>
              <w:rPr>
                <w:rFonts w:ascii="Calibri" w:eastAsia="Calibri" w:hAnsi="Calibri" w:cs="Calibri"/>
              </w:rPr>
            </w:pPr>
            <w:r>
              <w:rPr>
                <w:noProof/>
                <w:lang w:val="en-GB" w:eastAsia="en-GB"/>
              </w:rPr>
              <w:drawing>
                <wp:inline distT="0" distB="0" distL="0" distR="0" wp14:anchorId="34B52B7E" wp14:editId="4556AFB1">
                  <wp:extent cx="381000" cy="379307"/>
                  <wp:effectExtent l="0" t="0" r="0" b="1905"/>
                  <wp:docPr id="1" name="Picture 1" descr="tick-mark-clip-art-346471 – Tasputra Per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mark-clip-art-346471 – Tasputra Perk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3941" cy="402146"/>
                          </a:xfrm>
                          <a:prstGeom prst="rect">
                            <a:avLst/>
                          </a:prstGeom>
                          <a:noFill/>
                          <a:ln>
                            <a:noFill/>
                          </a:ln>
                        </pic:spPr>
                      </pic:pic>
                    </a:graphicData>
                  </a:graphic>
                </wp:inline>
              </w:drawing>
            </w:r>
          </w:p>
          <w:p w14:paraId="17FCAA3F" w14:textId="494E6FC0" w:rsidR="088C4E98" w:rsidRDefault="088C4E98" w:rsidP="01B7245F">
            <w:pPr>
              <w:spacing w:line="259" w:lineRule="auto"/>
            </w:pPr>
            <w:r w:rsidRPr="01B7245F">
              <w:rPr>
                <w:rFonts w:ascii="Calibri" w:eastAsia="Calibri" w:hAnsi="Calibri" w:cs="Calibri"/>
              </w:rPr>
              <w:t>This is in place across the school.</w:t>
            </w:r>
          </w:p>
          <w:p w14:paraId="27C9A12E" w14:textId="77777777" w:rsidR="00773236" w:rsidRDefault="088C4E98" w:rsidP="01B7245F">
            <w:pPr>
              <w:spacing w:line="259" w:lineRule="auto"/>
              <w:rPr>
                <w:rFonts w:ascii="Calibri" w:eastAsia="Calibri" w:hAnsi="Calibri" w:cs="Calibri"/>
              </w:rPr>
            </w:pPr>
            <w:r w:rsidRPr="01B7245F">
              <w:rPr>
                <w:rFonts w:ascii="Calibri" w:eastAsia="Calibri" w:hAnsi="Calibri" w:cs="Calibri"/>
              </w:rPr>
              <w:t>Signage on all entry points.</w:t>
            </w:r>
          </w:p>
          <w:p w14:paraId="4D820742" w14:textId="05EB1D24" w:rsidR="088C4E98" w:rsidRDefault="006012DF" w:rsidP="01B7245F">
            <w:pPr>
              <w:spacing w:line="259" w:lineRule="auto"/>
              <w:rPr>
                <w:rFonts w:ascii="Calibri" w:eastAsia="Calibri" w:hAnsi="Calibri" w:cs="Calibri"/>
              </w:rPr>
            </w:pPr>
            <w:r>
              <w:rPr>
                <w:rFonts w:ascii="Calibri" w:eastAsia="Calibri" w:hAnsi="Calibri" w:cs="Calibri"/>
              </w:rPr>
              <w:t xml:space="preserve"> </w:t>
            </w:r>
            <w:r>
              <w:rPr>
                <w:rFonts w:ascii="Times New Roman" w:eastAsia="Times New Roman" w:hAnsi="Times New Roman" w:cs="Times New Roman"/>
                <w:noProof/>
                <w:lang w:val="en-GB" w:eastAsia="en-GB"/>
              </w:rPr>
              <w:drawing>
                <wp:inline distT="0" distB="0" distL="0" distR="0" wp14:anchorId="75BC4336" wp14:editId="349AC833">
                  <wp:extent cx="838200" cy="628696"/>
                  <wp:effectExtent l="0" t="0" r="0" b="0"/>
                  <wp:docPr id="25" name="Picture 25" descr="A sign on the side of a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5F0F473A-DB80-4750-A747-24B1294FCD2D.heic"/>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8" cy="694992"/>
                          </a:xfrm>
                          <a:prstGeom prst="rect">
                            <a:avLst/>
                          </a:prstGeom>
                        </pic:spPr>
                      </pic:pic>
                    </a:graphicData>
                  </a:graphic>
                </wp:inline>
              </w:drawing>
            </w:r>
          </w:p>
          <w:p w14:paraId="4DDF8B86" w14:textId="0A9449FC" w:rsidR="088C4E98" w:rsidRDefault="088C4E98" w:rsidP="01B7245F">
            <w:pPr>
              <w:spacing w:line="259" w:lineRule="auto"/>
              <w:rPr>
                <w:rFonts w:ascii="Calibri" w:eastAsia="Calibri" w:hAnsi="Calibri" w:cs="Calibri"/>
              </w:rPr>
            </w:pPr>
            <w:r w:rsidRPr="01B7245F">
              <w:rPr>
                <w:rFonts w:ascii="Calibri" w:eastAsia="Calibri" w:hAnsi="Calibri" w:cs="Calibri"/>
              </w:rPr>
              <w:t xml:space="preserve">Expectation to comply with this included in communications with parents and </w:t>
            </w:r>
            <w:proofErr w:type="spellStart"/>
            <w:r w:rsidRPr="01B7245F">
              <w:rPr>
                <w:rFonts w:ascii="Calibri" w:eastAsia="Calibri" w:hAnsi="Calibri" w:cs="Calibri"/>
              </w:rPr>
              <w:t>carers</w:t>
            </w:r>
            <w:proofErr w:type="spellEnd"/>
            <w:r w:rsidRPr="01B7245F">
              <w:rPr>
                <w:rFonts w:ascii="Calibri" w:eastAsia="Calibri" w:hAnsi="Calibri" w:cs="Calibri"/>
              </w:rPr>
              <w:t>.</w:t>
            </w:r>
          </w:p>
        </w:tc>
      </w:tr>
      <w:tr w:rsidR="00773236" w14:paraId="7B18870A" w14:textId="77777777" w:rsidTr="00A639AB">
        <w:tc>
          <w:tcPr>
            <w:tcW w:w="3544" w:type="dxa"/>
          </w:tcPr>
          <w:p w14:paraId="35D7A52F" w14:textId="077553E8" w:rsidR="00773236" w:rsidRDefault="00773236" w:rsidP="00773236">
            <w:r>
              <w:t>2) Where recommended, the use of face coverings in schools</w:t>
            </w:r>
          </w:p>
        </w:tc>
        <w:tc>
          <w:tcPr>
            <w:tcW w:w="7371" w:type="dxa"/>
          </w:tcPr>
          <w:p w14:paraId="053EC7CD" w14:textId="77777777" w:rsidR="00446F6B" w:rsidRDefault="00446F6B" w:rsidP="01B7245F">
            <w:pPr>
              <w:rPr>
                <w:noProof/>
                <w:lang w:val="en-GB" w:eastAsia="en-GB"/>
              </w:rPr>
            </w:pPr>
            <w:r>
              <w:rPr>
                <w:noProof/>
                <w:lang w:val="en-GB" w:eastAsia="en-GB"/>
              </w:rPr>
              <w:drawing>
                <wp:inline distT="0" distB="0" distL="0" distR="0" wp14:anchorId="6081BDC4" wp14:editId="1529A6E5">
                  <wp:extent cx="361950" cy="361950"/>
                  <wp:effectExtent l="0" t="0" r="0" b="0"/>
                  <wp:docPr id="10" name="Picture 10" descr="ATW: What Does ❌ - Cross Mark Emoji Mean? | Emoji by Dictionar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W: What Does ❌ - Cross Mark Emoji Mean? | Emoji by Dictionary.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noProof/>
                <w:lang w:val="en-GB" w:eastAsia="en-GB"/>
              </w:rPr>
              <w:t xml:space="preserve"> </w:t>
            </w:r>
          </w:p>
          <w:p w14:paraId="2CE8D3F7" w14:textId="78985023" w:rsidR="00773236" w:rsidRDefault="00446F6B" w:rsidP="01B7245F">
            <w:pPr>
              <w:rPr>
                <w:noProof/>
                <w:lang w:val="en-GB" w:eastAsia="en-GB"/>
              </w:rPr>
            </w:pPr>
            <w:r>
              <w:rPr>
                <w:noProof/>
                <w:lang w:val="en-GB" w:eastAsia="en-GB"/>
              </w:rPr>
              <w:t>This does not appply to younger children in primary schools and early years settings</w:t>
            </w:r>
            <w:r w:rsidR="00A42573">
              <w:rPr>
                <w:noProof/>
                <w:lang w:val="en-GB" w:eastAsia="en-GB"/>
              </w:rPr>
              <w:t>. Staff told to wear face coverings when outside by CWC PH.</w:t>
            </w:r>
          </w:p>
        </w:tc>
      </w:tr>
      <w:tr w:rsidR="01B7245F" w14:paraId="2BE261B5" w14:textId="77777777" w:rsidTr="00A639AB">
        <w:tc>
          <w:tcPr>
            <w:tcW w:w="3544" w:type="dxa"/>
          </w:tcPr>
          <w:p w14:paraId="49A952E0" w14:textId="070979B1" w:rsidR="00773236" w:rsidRDefault="00773236" w:rsidP="00773236">
            <w:pPr>
              <w:rPr>
                <w:rFonts w:eastAsiaTheme="minorEastAsia"/>
              </w:rPr>
            </w:pPr>
            <w:r>
              <w:t>3) Clean hands thoroughly more often than usual.</w:t>
            </w:r>
          </w:p>
          <w:p w14:paraId="675D2D79" w14:textId="77777777" w:rsidR="00773236" w:rsidRDefault="00773236" w:rsidP="00773236">
            <w:pPr>
              <w:rPr>
                <w:rFonts w:eastAsiaTheme="minorEastAsia"/>
              </w:rPr>
            </w:pPr>
          </w:p>
          <w:p w14:paraId="6218EFD7" w14:textId="3F927796" w:rsidR="00773236" w:rsidRPr="00773236" w:rsidRDefault="00773236" w:rsidP="00773236">
            <w:pPr>
              <w:rPr>
                <w:rFonts w:eastAsiaTheme="minorEastAsia"/>
              </w:rPr>
            </w:pPr>
            <w:r>
              <w:rPr>
                <w:noProof/>
                <w:lang w:val="en-GB" w:eastAsia="en-GB"/>
              </w:rPr>
              <w:drawing>
                <wp:inline distT="0" distB="0" distL="0" distR="0" wp14:anchorId="45E2139F" wp14:editId="5639BB42">
                  <wp:extent cx="1497583" cy="971550"/>
                  <wp:effectExtent l="0" t="0" r="7620" b="0"/>
                  <wp:docPr id="5" name="Picture 5" descr="New campaign to prevent spread of coronavirus indoors this winter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ampaign to prevent spread of coronavirus indoors this winter - GOV.U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4554" cy="995535"/>
                          </a:xfrm>
                          <a:prstGeom prst="rect">
                            <a:avLst/>
                          </a:prstGeom>
                          <a:noFill/>
                          <a:ln>
                            <a:noFill/>
                          </a:ln>
                        </pic:spPr>
                      </pic:pic>
                    </a:graphicData>
                  </a:graphic>
                </wp:inline>
              </w:drawing>
            </w:r>
            <w:r>
              <w:rPr>
                <w:rFonts w:eastAsiaTheme="minorEastAsia"/>
              </w:rPr>
              <w:t xml:space="preserve"> </w:t>
            </w:r>
          </w:p>
        </w:tc>
        <w:tc>
          <w:tcPr>
            <w:tcW w:w="7371" w:type="dxa"/>
          </w:tcPr>
          <w:p w14:paraId="424E2F4E" w14:textId="73C6838F" w:rsidR="006012DF" w:rsidRDefault="006012DF" w:rsidP="01B7245F">
            <w:pPr>
              <w:rPr>
                <w:rFonts w:ascii="Calibri" w:eastAsia="Calibri" w:hAnsi="Calibri" w:cs="Calibri"/>
              </w:rPr>
            </w:pPr>
            <w:r>
              <w:rPr>
                <w:noProof/>
                <w:lang w:val="en-GB" w:eastAsia="en-GB"/>
              </w:rPr>
              <w:drawing>
                <wp:inline distT="0" distB="0" distL="0" distR="0" wp14:anchorId="094D4B3E" wp14:editId="256BB4A9">
                  <wp:extent cx="390525" cy="388790"/>
                  <wp:effectExtent l="0" t="0" r="0" b="0"/>
                  <wp:docPr id="2" name="Picture 2" descr="tick-mark-clip-art-346471 – Tasputra Per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mark-clip-art-346471 – Tasputra Perk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201" cy="409374"/>
                          </a:xfrm>
                          <a:prstGeom prst="rect">
                            <a:avLst/>
                          </a:prstGeom>
                          <a:noFill/>
                          <a:ln>
                            <a:noFill/>
                          </a:ln>
                        </pic:spPr>
                      </pic:pic>
                    </a:graphicData>
                  </a:graphic>
                </wp:inline>
              </w:drawing>
            </w:r>
            <w:r>
              <w:rPr>
                <w:rFonts w:ascii="Calibri" w:eastAsia="Calibri" w:hAnsi="Calibri" w:cs="Calibri"/>
              </w:rPr>
              <w:t xml:space="preserve">   </w:t>
            </w:r>
            <w:r>
              <w:rPr>
                <w:noProof/>
                <w:color w:val="000000"/>
                <w:sz w:val="20"/>
                <w:szCs w:val="20"/>
                <w:bdr w:val="none" w:sz="0" w:space="0" w:color="auto" w:frame="1"/>
                <w:lang w:val="en-GB" w:eastAsia="en-GB"/>
              </w:rPr>
              <w:drawing>
                <wp:inline distT="0" distB="0" distL="0" distR="0" wp14:anchorId="46188469" wp14:editId="7450228F">
                  <wp:extent cx="839291" cy="632632"/>
                  <wp:effectExtent l="7938" t="0" r="7302" b="7303"/>
                  <wp:docPr id="4" name="Picture 4" descr="C:\Users\sch8752725\OneDrive - Rivacre Valley Primary School\Pictures\Hand washing 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2725\OneDrive - Rivacre Valley Primary School\Pictures\Hand washing post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852860" cy="642860"/>
                          </a:xfrm>
                          <a:prstGeom prst="rect">
                            <a:avLst/>
                          </a:prstGeom>
                          <a:noFill/>
                          <a:ln>
                            <a:noFill/>
                          </a:ln>
                        </pic:spPr>
                      </pic:pic>
                    </a:graphicData>
                  </a:graphic>
                </wp:inline>
              </w:drawing>
            </w:r>
            <w:r w:rsidR="00A42573">
              <w:rPr>
                <w:rFonts w:ascii="Calibri" w:eastAsia="Calibri" w:hAnsi="Calibri" w:cs="Calibri"/>
              </w:rPr>
              <w:t xml:space="preserve">  </w:t>
            </w:r>
            <w:r w:rsidR="00A42573">
              <w:rPr>
                <w:noProof/>
                <w:lang w:val="en-GB" w:eastAsia="en-GB"/>
              </w:rPr>
              <w:drawing>
                <wp:inline distT="0" distB="0" distL="0" distR="0" wp14:anchorId="21B1FC03" wp14:editId="441DCAB1">
                  <wp:extent cx="361950" cy="361950"/>
                  <wp:effectExtent l="0" t="0" r="0" b="0"/>
                  <wp:docPr id="27" name="Picture 27" descr="ATW: What Does ❌ - Cross Mark Emoji Mean? | Emoji by Dictionar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W: What Does ❌ - Cross Mark Emoji Mean? | Emoji by Dictionary.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6172CE9" w14:textId="77777777" w:rsidR="00A42573" w:rsidRDefault="25FF7440" w:rsidP="01B7245F">
            <w:pPr>
              <w:rPr>
                <w:rFonts w:ascii="Calibri" w:eastAsia="Calibri" w:hAnsi="Calibri" w:cs="Calibri"/>
              </w:rPr>
            </w:pPr>
            <w:r w:rsidRPr="01B7245F">
              <w:rPr>
                <w:rFonts w:ascii="Calibri" w:eastAsia="Calibri" w:hAnsi="Calibri" w:cs="Calibri"/>
              </w:rPr>
              <w:t xml:space="preserve">Staff remind children to wash hands and use sanitizer regularly but the effectiveness of this can’t be guaranteed with </w:t>
            </w:r>
            <w:r w:rsidR="00773236">
              <w:rPr>
                <w:rFonts w:ascii="Calibri" w:eastAsia="Calibri" w:hAnsi="Calibri" w:cs="Calibri"/>
              </w:rPr>
              <w:t>our youngest children</w:t>
            </w:r>
            <w:r w:rsidRPr="01B7245F">
              <w:rPr>
                <w:rFonts w:ascii="Calibri" w:eastAsia="Calibri" w:hAnsi="Calibri" w:cs="Calibri"/>
              </w:rPr>
              <w:t>.</w:t>
            </w:r>
          </w:p>
          <w:p w14:paraId="4AEE42CA" w14:textId="45F5CCB4" w:rsidR="25FF7440" w:rsidRDefault="00A42573" w:rsidP="00A42573">
            <w:pPr>
              <w:rPr>
                <w:rFonts w:ascii="Calibri" w:eastAsia="Calibri" w:hAnsi="Calibri" w:cs="Calibri"/>
              </w:rPr>
            </w:pPr>
            <w:r>
              <w:rPr>
                <w:rFonts w:ascii="Calibri" w:eastAsia="Calibri" w:hAnsi="Calibri" w:cs="Calibri"/>
              </w:rPr>
              <w:t xml:space="preserve"> </w:t>
            </w:r>
          </w:p>
        </w:tc>
      </w:tr>
      <w:tr w:rsidR="00773236" w14:paraId="6F865F4E" w14:textId="77777777" w:rsidTr="00A639AB">
        <w:tc>
          <w:tcPr>
            <w:tcW w:w="3544" w:type="dxa"/>
          </w:tcPr>
          <w:p w14:paraId="535B2075" w14:textId="77777777" w:rsidR="00773236" w:rsidRDefault="00773236" w:rsidP="00773236">
            <w:r>
              <w:lastRenderedPageBreak/>
              <w:t>4) Ensure good respiratory hygiene by promoting the ‘catch it, bin it, kill it’ approach.</w:t>
            </w:r>
          </w:p>
          <w:p w14:paraId="1370DDE6" w14:textId="6BFD7ED1" w:rsidR="00773236" w:rsidRDefault="00773236" w:rsidP="00773236">
            <w:r>
              <w:rPr>
                <w:noProof/>
                <w:lang w:val="en-GB" w:eastAsia="en-GB"/>
              </w:rPr>
              <w:drawing>
                <wp:inline distT="0" distB="0" distL="0" distR="0" wp14:anchorId="76F715F4" wp14:editId="00121F91">
                  <wp:extent cx="1524000" cy="1524000"/>
                  <wp:effectExtent l="0" t="0" r="0" b="0"/>
                  <wp:docPr id="8" name="Picture 8" descr="Catch It Bin It Kill It Sign - Download - Social Dista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 It Bin It Kill It Sign - Download - Social Distanc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09DF44BF" w14:textId="69F91393" w:rsidR="00773236" w:rsidRDefault="00773236" w:rsidP="00773236"/>
        </w:tc>
        <w:tc>
          <w:tcPr>
            <w:tcW w:w="7371" w:type="dxa"/>
          </w:tcPr>
          <w:p w14:paraId="7744E6B6" w14:textId="77777777" w:rsidR="00773236" w:rsidRDefault="00446F6B" w:rsidP="01B7245F">
            <w:pPr>
              <w:rPr>
                <w:noProof/>
                <w:lang w:val="en-GB" w:eastAsia="en-GB"/>
              </w:rPr>
            </w:pPr>
            <w:r>
              <w:rPr>
                <w:noProof/>
                <w:lang w:val="en-GB" w:eastAsia="en-GB"/>
              </w:rPr>
              <w:drawing>
                <wp:inline distT="0" distB="0" distL="0" distR="0" wp14:anchorId="1205F162" wp14:editId="0909E7C4">
                  <wp:extent cx="390525" cy="388790"/>
                  <wp:effectExtent l="0" t="0" r="0" b="0"/>
                  <wp:docPr id="11" name="Picture 11" descr="tick-mark-clip-art-346471 – Tasputra Per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mark-clip-art-346471 – Tasputra Perk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201" cy="409374"/>
                          </a:xfrm>
                          <a:prstGeom prst="rect">
                            <a:avLst/>
                          </a:prstGeom>
                          <a:noFill/>
                          <a:ln>
                            <a:noFill/>
                          </a:ln>
                        </pic:spPr>
                      </pic:pic>
                    </a:graphicData>
                  </a:graphic>
                </wp:inline>
              </w:drawing>
            </w:r>
          </w:p>
          <w:p w14:paraId="1E031C8C" w14:textId="77777777" w:rsidR="00446F6B" w:rsidRDefault="00446F6B" w:rsidP="01B7245F">
            <w:pPr>
              <w:rPr>
                <w:noProof/>
                <w:lang w:val="en-GB" w:eastAsia="en-GB"/>
              </w:rPr>
            </w:pPr>
            <w:r>
              <w:rPr>
                <w:noProof/>
                <w:lang w:val="en-GB" w:eastAsia="en-GB"/>
              </w:rPr>
              <w:t>All classes have acess to tissues and a lidded bin.</w:t>
            </w:r>
          </w:p>
          <w:p w14:paraId="461DDB1E" w14:textId="77777777" w:rsidR="00446F6B" w:rsidRDefault="00446F6B" w:rsidP="01B7245F">
            <w:pPr>
              <w:rPr>
                <w:noProof/>
                <w:lang w:val="en-GB" w:eastAsia="en-GB"/>
              </w:rPr>
            </w:pPr>
            <w:r>
              <w:rPr>
                <w:noProof/>
                <w:lang w:val="en-GB" w:eastAsia="en-GB"/>
              </w:rPr>
              <w:t>Staff support our younger children to follow this routine and have shared the e-Bug coronavirus resources.</w:t>
            </w:r>
          </w:p>
          <w:p w14:paraId="24503CA0" w14:textId="01BAFE85" w:rsidR="00A639AB" w:rsidRDefault="00A42573" w:rsidP="01B7245F">
            <w:pPr>
              <w:rPr>
                <w:noProof/>
                <w:lang w:val="en-GB" w:eastAsia="en-GB"/>
              </w:rPr>
            </w:pPr>
            <w:r>
              <w:rPr>
                <w:noProof/>
                <w:lang w:val="en-GB" w:eastAsia="en-GB"/>
              </w:rPr>
              <w:drawing>
                <wp:inline distT="0" distB="0" distL="0" distR="0" wp14:anchorId="7DC2E1B8" wp14:editId="385A52E5">
                  <wp:extent cx="361950" cy="361950"/>
                  <wp:effectExtent l="0" t="0" r="0" b="0"/>
                  <wp:docPr id="28" name="Picture 28" descr="ATW: What Does ❌ - Cross Mark Emoji Mean? | Emoji by Dictionar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W: What Does ❌ - Cross Mark Emoji Mean? | Emoji by Dictionary.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555D189F" w14:textId="7C2B001E" w:rsidR="00446F6B" w:rsidRDefault="00446F6B" w:rsidP="01B7245F">
            <w:pPr>
              <w:rPr>
                <w:noProof/>
                <w:lang w:val="en-GB" w:eastAsia="en-GB"/>
              </w:rPr>
            </w:pPr>
            <w:r>
              <w:rPr>
                <w:noProof/>
                <w:lang w:val="en-GB" w:eastAsia="en-GB"/>
              </w:rPr>
              <w:t>However, like with hand washing</w:t>
            </w:r>
            <w:r w:rsidR="00505D8C">
              <w:rPr>
                <w:noProof/>
                <w:lang w:val="en-GB" w:eastAsia="en-GB"/>
              </w:rPr>
              <w:t>, our youngest children and those with complex needs do not always get this right.</w:t>
            </w:r>
            <w:r w:rsidR="00A42573">
              <w:rPr>
                <w:noProof/>
                <w:lang w:val="en-GB" w:eastAsia="en-GB"/>
              </w:rPr>
              <w:t xml:space="preserve"> </w:t>
            </w:r>
          </w:p>
        </w:tc>
      </w:tr>
      <w:tr w:rsidR="01B7245F" w14:paraId="1D5418F1" w14:textId="77777777" w:rsidTr="00A639AB">
        <w:tc>
          <w:tcPr>
            <w:tcW w:w="3544" w:type="dxa"/>
          </w:tcPr>
          <w:p w14:paraId="63A2B796" w14:textId="5ADA947E" w:rsidR="37C3133A" w:rsidRPr="00773236" w:rsidRDefault="00773236" w:rsidP="00773236">
            <w:pPr>
              <w:rPr>
                <w:rFonts w:eastAsiaTheme="minorEastAsia"/>
              </w:rPr>
            </w:pPr>
            <w:r>
              <w:t>5) Introduce enhanced cleaning, including cleaning frequently touched surfaces often, using standard products such as detergents</w:t>
            </w:r>
          </w:p>
        </w:tc>
        <w:tc>
          <w:tcPr>
            <w:tcW w:w="7371" w:type="dxa"/>
          </w:tcPr>
          <w:p w14:paraId="7EC10F79" w14:textId="77777777" w:rsidR="00505D8C" w:rsidRDefault="00505D8C" w:rsidP="01B7245F">
            <w:pPr>
              <w:rPr>
                <w:rFonts w:ascii="Calibri" w:eastAsia="Calibri" w:hAnsi="Calibri" w:cs="Calibri"/>
              </w:rPr>
            </w:pPr>
            <w:r>
              <w:rPr>
                <w:noProof/>
                <w:lang w:val="en-GB" w:eastAsia="en-GB"/>
              </w:rPr>
              <w:drawing>
                <wp:inline distT="0" distB="0" distL="0" distR="0" wp14:anchorId="12646360" wp14:editId="30450F73">
                  <wp:extent cx="390525" cy="388790"/>
                  <wp:effectExtent l="0" t="0" r="0" b="0"/>
                  <wp:docPr id="12" name="Picture 12" descr="tick-mark-clip-art-346471 – Tasputra Per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mark-clip-art-346471 – Tasputra Perk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201" cy="409374"/>
                          </a:xfrm>
                          <a:prstGeom prst="rect">
                            <a:avLst/>
                          </a:prstGeom>
                          <a:noFill/>
                          <a:ln>
                            <a:noFill/>
                          </a:ln>
                        </pic:spPr>
                      </pic:pic>
                    </a:graphicData>
                  </a:graphic>
                </wp:inline>
              </w:drawing>
            </w:r>
          </w:p>
          <w:p w14:paraId="4F579ED3" w14:textId="1858882B" w:rsidR="503FC6B0" w:rsidRDefault="503FC6B0" w:rsidP="01B7245F">
            <w:pPr>
              <w:rPr>
                <w:rFonts w:ascii="Calibri" w:eastAsia="Calibri" w:hAnsi="Calibri" w:cs="Calibri"/>
              </w:rPr>
            </w:pPr>
            <w:r w:rsidRPr="01B7245F">
              <w:rPr>
                <w:rFonts w:ascii="Calibri" w:eastAsia="Calibri" w:hAnsi="Calibri" w:cs="Calibri"/>
              </w:rPr>
              <w:t xml:space="preserve">Cleaning of equipment and </w:t>
            </w:r>
            <w:r w:rsidR="00A639AB">
              <w:rPr>
                <w:rFonts w:ascii="Calibri" w:eastAsia="Calibri" w:hAnsi="Calibri" w:cs="Calibri"/>
              </w:rPr>
              <w:t xml:space="preserve">the </w:t>
            </w:r>
            <w:r w:rsidRPr="01B7245F">
              <w:rPr>
                <w:rFonts w:ascii="Calibri" w:eastAsia="Calibri" w:hAnsi="Calibri" w:cs="Calibri"/>
              </w:rPr>
              <w:t>classroom</w:t>
            </w:r>
            <w:r w:rsidR="00A639AB">
              <w:rPr>
                <w:rFonts w:ascii="Calibri" w:eastAsia="Calibri" w:hAnsi="Calibri" w:cs="Calibri"/>
              </w:rPr>
              <w:t xml:space="preserve"> – this is completed</w:t>
            </w:r>
            <w:r w:rsidRPr="01B7245F">
              <w:rPr>
                <w:rFonts w:ascii="Calibri" w:eastAsia="Calibri" w:hAnsi="Calibri" w:cs="Calibri"/>
              </w:rPr>
              <w:t xml:space="preserve"> regularly throughout day and at end of each day.</w:t>
            </w:r>
            <w:r w:rsidR="00A639AB">
              <w:rPr>
                <w:rFonts w:ascii="Calibri" w:eastAsia="Calibri" w:hAnsi="Calibri" w:cs="Calibri"/>
              </w:rPr>
              <w:t xml:space="preserve"> </w:t>
            </w:r>
          </w:p>
          <w:p w14:paraId="53903AA3" w14:textId="318244B5" w:rsidR="00773236" w:rsidRDefault="00773236" w:rsidP="01B7245F">
            <w:pPr>
              <w:rPr>
                <w:rFonts w:ascii="Calibri" w:eastAsia="Calibri" w:hAnsi="Calibri" w:cs="Calibri"/>
              </w:rPr>
            </w:pPr>
            <w:r>
              <w:rPr>
                <w:noProof/>
                <w:color w:val="4472C4" w:themeColor="accent1"/>
                <w:lang w:val="en-GB" w:eastAsia="en-GB"/>
              </w:rPr>
              <w:drawing>
                <wp:inline distT="0" distB="0" distL="0" distR="0" wp14:anchorId="6D92AF64" wp14:editId="72234D32">
                  <wp:extent cx="811741" cy="608806"/>
                  <wp:effectExtent l="6350" t="0" r="0" b="0"/>
                  <wp:docPr id="14" name="Picture 14" descr="A picture containing indoor, table, sitting, sm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7FDF8D5C-7E66-4CE7-AF65-30AF80527576.heic"/>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841792" cy="631345"/>
                          </a:xfrm>
                          <a:prstGeom prst="rect">
                            <a:avLst/>
                          </a:prstGeom>
                        </pic:spPr>
                      </pic:pic>
                    </a:graphicData>
                  </a:graphic>
                </wp:inline>
              </w:drawing>
            </w:r>
          </w:p>
        </w:tc>
      </w:tr>
      <w:tr w:rsidR="00773236" w14:paraId="28E1C857" w14:textId="77777777" w:rsidTr="00A639AB">
        <w:tc>
          <w:tcPr>
            <w:tcW w:w="3544" w:type="dxa"/>
          </w:tcPr>
          <w:p w14:paraId="47FE423C" w14:textId="529BC9D3" w:rsidR="00773236" w:rsidRDefault="00773236" w:rsidP="00773236">
            <w:r>
              <w:t xml:space="preserve">6) </w:t>
            </w:r>
            <w:proofErr w:type="spellStart"/>
            <w:r>
              <w:t>Minimise</w:t>
            </w:r>
            <w:proofErr w:type="spellEnd"/>
            <w:r>
              <w:t xml:space="preserve"> contact between individuals and maintain social distancing wherever possible</w:t>
            </w:r>
          </w:p>
        </w:tc>
        <w:tc>
          <w:tcPr>
            <w:tcW w:w="7371" w:type="dxa"/>
          </w:tcPr>
          <w:p w14:paraId="05024C18" w14:textId="2BF361CB" w:rsidR="00A639AB" w:rsidRPr="00A639AB" w:rsidRDefault="00A639AB" w:rsidP="00A639AB">
            <w:pPr>
              <w:rPr>
                <w:rFonts w:ascii="Calibri" w:eastAsia="Calibri" w:hAnsi="Calibri" w:cs="Calibri"/>
              </w:rPr>
            </w:pPr>
          </w:p>
          <w:p w14:paraId="3898EBB4" w14:textId="77777777" w:rsidR="00A639AB" w:rsidRDefault="00A639AB" w:rsidP="00505D8C">
            <w:pPr>
              <w:pStyle w:val="ListParagraph"/>
              <w:numPr>
                <w:ilvl w:val="0"/>
                <w:numId w:val="6"/>
              </w:numPr>
              <w:rPr>
                <w:rFonts w:ascii="Calibri" w:eastAsia="Calibri" w:hAnsi="Calibri" w:cs="Calibri"/>
              </w:rPr>
            </w:pPr>
            <w:r>
              <w:rPr>
                <w:noProof/>
                <w:lang w:val="en-GB" w:eastAsia="en-GB"/>
              </w:rPr>
              <w:drawing>
                <wp:inline distT="0" distB="0" distL="0" distR="0" wp14:anchorId="748B94A5" wp14:editId="29D27EE5">
                  <wp:extent cx="390525" cy="388790"/>
                  <wp:effectExtent l="0" t="0" r="0" b="0"/>
                  <wp:docPr id="16" name="Picture 16" descr="tick-mark-clip-art-346471 – Tasputra Per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mark-clip-art-346471 – Tasputra Perk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201" cy="409374"/>
                          </a:xfrm>
                          <a:prstGeom prst="rect">
                            <a:avLst/>
                          </a:prstGeom>
                          <a:noFill/>
                          <a:ln>
                            <a:noFill/>
                          </a:ln>
                        </pic:spPr>
                      </pic:pic>
                    </a:graphicData>
                  </a:graphic>
                </wp:inline>
              </w:drawing>
            </w:r>
          </w:p>
          <w:p w14:paraId="52EAF981" w14:textId="0B5AE1E6" w:rsidR="00505D8C" w:rsidRDefault="00505D8C" w:rsidP="00A639AB">
            <w:pPr>
              <w:pStyle w:val="ListParagraph"/>
              <w:ind w:left="1080"/>
              <w:rPr>
                <w:rFonts w:ascii="Calibri" w:eastAsia="Calibri" w:hAnsi="Calibri" w:cs="Calibri"/>
              </w:rPr>
            </w:pPr>
            <w:r>
              <w:rPr>
                <w:rFonts w:ascii="Calibri" w:eastAsia="Calibri" w:hAnsi="Calibri" w:cs="Calibri"/>
              </w:rPr>
              <w:t>Consistent groups</w:t>
            </w:r>
            <w:r w:rsidR="00A639AB">
              <w:rPr>
                <w:rFonts w:ascii="Calibri" w:eastAsia="Calibri" w:hAnsi="Calibri" w:cs="Calibri"/>
              </w:rPr>
              <w:t xml:space="preserve"> – Nursery operates as one bubble / group. This is due to the organization of the classroom and the access to resources to support the EYFS curriculum</w:t>
            </w:r>
          </w:p>
          <w:p w14:paraId="083F56AD" w14:textId="77777777" w:rsidR="00505D8C" w:rsidRDefault="00505D8C" w:rsidP="00505D8C">
            <w:pPr>
              <w:pStyle w:val="ListParagraph"/>
              <w:numPr>
                <w:ilvl w:val="0"/>
                <w:numId w:val="6"/>
              </w:numPr>
              <w:rPr>
                <w:rFonts w:ascii="Calibri" w:eastAsia="Calibri" w:hAnsi="Calibri" w:cs="Calibri"/>
              </w:rPr>
            </w:pPr>
            <w:r>
              <w:rPr>
                <w:rFonts w:ascii="Calibri" w:eastAsia="Calibri" w:hAnsi="Calibri" w:cs="Calibri"/>
              </w:rPr>
              <w:t xml:space="preserve">Measures within the classroom  </w:t>
            </w:r>
          </w:p>
          <w:p w14:paraId="75581D55" w14:textId="77777777" w:rsidR="00A639AB" w:rsidRDefault="00A639AB" w:rsidP="00505D8C">
            <w:pPr>
              <w:pStyle w:val="ListParagraph"/>
              <w:numPr>
                <w:ilvl w:val="1"/>
                <w:numId w:val="6"/>
              </w:numPr>
              <w:rPr>
                <w:rFonts w:ascii="Calibri" w:eastAsia="Calibri" w:hAnsi="Calibri" w:cs="Calibri"/>
              </w:rPr>
            </w:pPr>
            <w:r>
              <w:rPr>
                <w:noProof/>
                <w:lang w:val="en-GB" w:eastAsia="en-GB"/>
              </w:rPr>
              <w:drawing>
                <wp:inline distT="0" distB="0" distL="0" distR="0" wp14:anchorId="44C79E3C" wp14:editId="390E3399">
                  <wp:extent cx="361950" cy="361950"/>
                  <wp:effectExtent l="0" t="0" r="0" b="0"/>
                  <wp:docPr id="15" name="Picture 15" descr="ATW: What Does ❌ - Cross Mark Emoji Mean? | Emoji by Dictionar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W: What Does ❌ - Cross Mark Emoji Mean? | Emoji by Dictionary.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1C048ECF" w14:textId="45735A33" w:rsidR="00505D8C" w:rsidRDefault="00A639AB" w:rsidP="00A639AB">
            <w:pPr>
              <w:pStyle w:val="ListParagraph"/>
              <w:ind w:left="1800"/>
              <w:rPr>
                <w:rFonts w:ascii="Calibri" w:eastAsia="Calibri" w:hAnsi="Calibri" w:cs="Calibri"/>
              </w:rPr>
            </w:pPr>
            <w:r>
              <w:rPr>
                <w:rFonts w:ascii="Calibri" w:eastAsia="Calibri" w:hAnsi="Calibri" w:cs="Calibri"/>
              </w:rPr>
              <w:t>s</w:t>
            </w:r>
            <w:r w:rsidR="00505D8C">
              <w:rPr>
                <w:rFonts w:ascii="Calibri" w:eastAsia="Calibri" w:hAnsi="Calibri" w:cs="Calibri"/>
              </w:rPr>
              <w:t>ocial distance: 2m away from other children and staff, avoid face to face contact within 1m of anyone</w:t>
            </w:r>
            <w:r>
              <w:rPr>
                <w:rFonts w:ascii="Calibri" w:eastAsia="Calibri" w:hAnsi="Calibri" w:cs="Calibri"/>
              </w:rPr>
              <w:t xml:space="preserve"> – this is not possible within EYs. The children do not understand this and are unable to comply. To enforce this could cause some children distress.</w:t>
            </w:r>
          </w:p>
          <w:p w14:paraId="7C5B4B3B" w14:textId="0B2730BF" w:rsidR="00505D8C" w:rsidRDefault="00505D8C" w:rsidP="00505D8C">
            <w:pPr>
              <w:pStyle w:val="ListParagraph"/>
              <w:numPr>
                <w:ilvl w:val="0"/>
                <w:numId w:val="6"/>
              </w:numPr>
              <w:rPr>
                <w:rFonts w:ascii="Calibri" w:eastAsia="Calibri" w:hAnsi="Calibri" w:cs="Calibri"/>
              </w:rPr>
            </w:pPr>
            <w:r>
              <w:rPr>
                <w:rFonts w:ascii="Calibri" w:eastAsia="Calibri" w:hAnsi="Calibri" w:cs="Calibri"/>
              </w:rPr>
              <w:t>Measures elsewhere</w:t>
            </w:r>
          </w:p>
          <w:p w14:paraId="7985CAF4" w14:textId="5D97263D" w:rsidR="00505D8C" w:rsidRDefault="00A639AB" w:rsidP="00505D8C">
            <w:pPr>
              <w:pStyle w:val="ListParagraph"/>
              <w:numPr>
                <w:ilvl w:val="1"/>
                <w:numId w:val="6"/>
              </w:numPr>
              <w:rPr>
                <w:rFonts w:ascii="Calibri" w:eastAsia="Calibri" w:hAnsi="Calibri" w:cs="Calibri"/>
              </w:rPr>
            </w:pPr>
            <w:r>
              <w:rPr>
                <w:noProof/>
                <w:lang w:val="en-GB" w:eastAsia="en-GB"/>
              </w:rPr>
              <w:drawing>
                <wp:inline distT="0" distB="0" distL="0" distR="0" wp14:anchorId="0AA2E7CD" wp14:editId="26A35DB2">
                  <wp:extent cx="390525" cy="388790"/>
                  <wp:effectExtent l="0" t="0" r="0" b="0"/>
                  <wp:docPr id="17" name="Picture 17" descr="tick-mark-clip-art-346471 – Tasputra Per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mark-clip-art-346471 – Tasputra Perk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201" cy="409374"/>
                          </a:xfrm>
                          <a:prstGeom prst="rect">
                            <a:avLst/>
                          </a:prstGeom>
                          <a:noFill/>
                          <a:ln>
                            <a:noFill/>
                          </a:ln>
                        </pic:spPr>
                      </pic:pic>
                    </a:graphicData>
                  </a:graphic>
                </wp:inline>
              </w:drawing>
            </w:r>
            <w:r w:rsidR="00505D8C">
              <w:rPr>
                <w:rFonts w:ascii="Calibri" w:eastAsia="Calibri" w:hAnsi="Calibri" w:cs="Calibri"/>
              </w:rPr>
              <w:t>Groups kept apart – no assemblies or gatherings</w:t>
            </w:r>
          </w:p>
          <w:p w14:paraId="0CE87143" w14:textId="644E2E4F" w:rsidR="00505D8C" w:rsidRDefault="00A639AB" w:rsidP="00505D8C">
            <w:pPr>
              <w:pStyle w:val="ListParagraph"/>
              <w:numPr>
                <w:ilvl w:val="1"/>
                <w:numId w:val="6"/>
              </w:numPr>
              <w:rPr>
                <w:rFonts w:ascii="Calibri" w:eastAsia="Calibri" w:hAnsi="Calibri" w:cs="Calibri"/>
              </w:rPr>
            </w:pPr>
            <w:r>
              <w:rPr>
                <w:noProof/>
                <w:lang w:val="en-GB" w:eastAsia="en-GB"/>
              </w:rPr>
              <w:drawing>
                <wp:inline distT="0" distB="0" distL="0" distR="0" wp14:anchorId="265372D4" wp14:editId="6A68F898">
                  <wp:extent cx="390525" cy="388790"/>
                  <wp:effectExtent l="0" t="0" r="0" b="0"/>
                  <wp:docPr id="18" name="Picture 18" descr="tick-mark-clip-art-346471 – Tasputra Per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mark-clip-art-346471 – Tasputra Perk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201" cy="409374"/>
                          </a:xfrm>
                          <a:prstGeom prst="rect">
                            <a:avLst/>
                          </a:prstGeom>
                          <a:noFill/>
                          <a:ln>
                            <a:noFill/>
                          </a:ln>
                        </pic:spPr>
                      </pic:pic>
                    </a:graphicData>
                  </a:graphic>
                </wp:inline>
              </w:drawing>
            </w:r>
            <w:r w:rsidR="00505D8C">
              <w:rPr>
                <w:rFonts w:ascii="Calibri" w:eastAsia="Calibri" w:hAnsi="Calibri" w:cs="Calibri"/>
              </w:rPr>
              <w:t>One way systems</w:t>
            </w:r>
          </w:p>
          <w:p w14:paraId="003FC128" w14:textId="352E176B" w:rsidR="00773236" w:rsidRPr="00A639AB" w:rsidRDefault="00505D8C" w:rsidP="00773236">
            <w:pPr>
              <w:pStyle w:val="ListParagraph"/>
              <w:numPr>
                <w:ilvl w:val="0"/>
                <w:numId w:val="6"/>
              </w:numPr>
              <w:rPr>
                <w:rFonts w:ascii="Calibri" w:eastAsia="Calibri" w:hAnsi="Calibri" w:cs="Calibri"/>
              </w:rPr>
            </w:pPr>
            <w:r>
              <w:rPr>
                <w:rFonts w:ascii="Calibri" w:eastAsia="Calibri" w:hAnsi="Calibri" w:cs="Calibri"/>
              </w:rPr>
              <w:t>Other:</w:t>
            </w:r>
            <w:r w:rsidR="00A639AB">
              <w:rPr>
                <w:noProof/>
                <w:lang w:val="en-GB" w:eastAsia="en-GB"/>
              </w:rPr>
              <w:t xml:space="preserve"> </w:t>
            </w:r>
            <w:r w:rsidR="00A639AB">
              <w:rPr>
                <w:noProof/>
                <w:lang w:val="en-GB" w:eastAsia="en-GB"/>
              </w:rPr>
              <w:drawing>
                <wp:inline distT="0" distB="0" distL="0" distR="0" wp14:anchorId="568B6D8C" wp14:editId="3DF683E1">
                  <wp:extent cx="390525" cy="388790"/>
                  <wp:effectExtent l="0" t="0" r="0" b="0"/>
                  <wp:docPr id="19" name="Picture 19" descr="tick-mark-clip-art-346471 – Tasputra Per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mark-clip-art-346471 – Tasputra Perk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201" cy="409374"/>
                          </a:xfrm>
                          <a:prstGeom prst="rect">
                            <a:avLst/>
                          </a:prstGeom>
                          <a:noFill/>
                          <a:ln>
                            <a:noFill/>
                          </a:ln>
                        </pic:spPr>
                      </pic:pic>
                    </a:graphicData>
                  </a:graphic>
                </wp:inline>
              </w:drawing>
            </w:r>
            <w:r>
              <w:rPr>
                <w:rFonts w:ascii="Calibri" w:eastAsia="Calibri" w:hAnsi="Calibri" w:cs="Calibri"/>
              </w:rPr>
              <w:t xml:space="preserve"> classroom resources – own items / limit sharing + use of quarantine of resources</w:t>
            </w:r>
          </w:p>
        </w:tc>
      </w:tr>
      <w:tr w:rsidR="00773236" w14:paraId="0D78F61E" w14:textId="77777777" w:rsidTr="00A639AB">
        <w:tc>
          <w:tcPr>
            <w:tcW w:w="3544" w:type="dxa"/>
          </w:tcPr>
          <w:p w14:paraId="1F95DBC4" w14:textId="699300DF" w:rsidR="00773236" w:rsidRDefault="00773236" w:rsidP="00773236">
            <w:r>
              <w:lastRenderedPageBreak/>
              <w:t>7) Where necessary, wear appropriate personal protective equipment (PPE)</w:t>
            </w:r>
          </w:p>
        </w:tc>
        <w:tc>
          <w:tcPr>
            <w:tcW w:w="7371" w:type="dxa"/>
          </w:tcPr>
          <w:p w14:paraId="147A6257" w14:textId="77777777" w:rsidR="00A639AB" w:rsidRDefault="00A639AB" w:rsidP="01B7245F">
            <w:pPr>
              <w:rPr>
                <w:rFonts w:ascii="Calibri" w:eastAsia="Calibri" w:hAnsi="Calibri" w:cs="Calibri"/>
              </w:rPr>
            </w:pPr>
            <w:r>
              <w:rPr>
                <w:noProof/>
                <w:lang w:val="en-GB" w:eastAsia="en-GB"/>
              </w:rPr>
              <w:drawing>
                <wp:inline distT="0" distB="0" distL="0" distR="0" wp14:anchorId="18A992C0" wp14:editId="3C6F8001">
                  <wp:extent cx="390525" cy="388790"/>
                  <wp:effectExtent l="0" t="0" r="0" b="0"/>
                  <wp:docPr id="20" name="Picture 20" descr="tick-mark-clip-art-346471 – Tasputra Per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mark-clip-art-346471 – Tasputra Perk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201" cy="409374"/>
                          </a:xfrm>
                          <a:prstGeom prst="rect">
                            <a:avLst/>
                          </a:prstGeom>
                          <a:noFill/>
                          <a:ln>
                            <a:noFill/>
                          </a:ln>
                        </pic:spPr>
                      </pic:pic>
                    </a:graphicData>
                  </a:graphic>
                </wp:inline>
              </w:drawing>
            </w:r>
          </w:p>
          <w:p w14:paraId="22635697" w14:textId="03F2CBA0" w:rsidR="00773236" w:rsidRDefault="00A639AB" w:rsidP="01B7245F">
            <w:pPr>
              <w:rPr>
                <w:rFonts w:ascii="Calibri" w:eastAsia="Calibri" w:hAnsi="Calibri" w:cs="Calibri"/>
              </w:rPr>
            </w:pPr>
            <w:r>
              <w:rPr>
                <w:rFonts w:ascii="Calibri" w:eastAsia="Calibri" w:hAnsi="Calibri" w:cs="Calibri"/>
              </w:rPr>
              <w:t>T</w:t>
            </w:r>
            <w:r w:rsidR="00505D8C">
              <w:rPr>
                <w:rFonts w:ascii="Calibri" w:eastAsia="Calibri" w:hAnsi="Calibri" w:cs="Calibri"/>
              </w:rPr>
              <w:t>his is only required in a limited number of circumstances.</w:t>
            </w:r>
          </w:p>
          <w:p w14:paraId="531CA87F" w14:textId="486BD285" w:rsidR="00505D8C" w:rsidRPr="01B7245F" w:rsidRDefault="00505D8C" w:rsidP="01B7245F">
            <w:pPr>
              <w:rPr>
                <w:rFonts w:ascii="Calibri" w:eastAsia="Calibri" w:hAnsi="Calibri" w:cs="Calibri"/>
              </w:rPr>
            </w:pPr>
            <w:r>
              <w:rPr>
                <w:rFonts w:ascii="Calibri" w:eastAsia="Calibri" w:hAnsi="Calibri" w:cs="Calibri"/>
              </w:rPr>
              <w:t>However, due to the age of the children in Early Years and in particular nursery the frequency of intimate care procedures such as changing a child following a toileting accident are significantly raised.</w:t>
            </w:r>
          </w:p>
        </w:tc>
      </w:tr>
      <w:tr w:rsidR="00773236" w14:paraId="7C6F0667" w14:textId="77777777" w:rsidTr="00A639AB">
        <w:tc>
          <w:tcPr>
            <w:tcW w:w="3544" w:type="dxa"/>
          </w:tcPr>
          <w:p w14:paraId="4932220D" w14:textId="3C23535A" w:rsidR="00773236" w:rsidRDefault="00773236" w:rsidP="00773236">
            <w:r>
              <w:t>8) Always keeping occupied spaces well ventilated</w:t>
            </w:r>
          </w:p>
        </w:tc>
        <w:tc>
          <w:tcPr>
            <w:tcW w:w="7371" w:type="dxa"/>
          </w:tcPr>
          <w:p w14:paraId="49BBFFA8" w14:textId="77777777" w:rsidR="00A639AB" w:rsidRDefault="00A639AB" w:rsidP="00773236">
            <w:pPr>
              <w:rPr>
                <w:rFonts w:ascii="Calibri" w:eastAsia="Calibri" w:hAnsi="Calibri" w:cs="Calibri"/>
              </w:rPr>
            </w:pPr>
            <w:r>
              <w:rPr>
                <w:noProof/>
                <w:lang w:val="en-GB" w:eastAsia="en-GB"/>
              </w:rPr>
              <w:drawing>
                <wp:inline distT="0" distB="0" distL="0" distR="0" wp14:anchorId="5158D8C4" wp14:editId="5880BED4">
                  <wp:extent cx="390525" cy="388790"/>
                  <wp:effectExtent l="0" t="0" r="0" b="0"/>
                  <wp:docPr id="21" name="Picture 21" descr="tick-mark-clip-art-346471 – Tasputra Per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mark-clip-art-346471 – Tasputra Perk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201" cy="409374"/>
                          </a:xfrm>
                          <a:prstGeom prst="rect">
                            <a:avLst/>
                          </a:prstGeom>
                          <a:noFill/>
                          <a:ln>
                            <a:noFill/>
                          </a:ln>
                        </pic:spPr>
                      </pic:pic>
                    </a:graphicData>
                  </a:graphic>
                </wp:inline>
              </w:drawing>
            </w:r>
            <w:r w:rsidR="00773236" w:rsidRPr="01B7245F">
              <w:rPr>
                <w:rFonts w:ascii="Calibri" w:eastAsia="Calibri" w:hAnsi="Calibri" w:cs="Calibri"/>
              </w:rPr>
              <w:t>Windows and doors kept open to aid ventilation.</w:t>
            </w:r>
            <w:r>
              <w:rPr>
                <w:rFonts w:ascii="Calibri" w:eastAsia="Calibri" w:hAnsi="Calibri" w:cs="Calibri"/>
              </w:rPr>
              <w:t xml:space="preserve"> </w:t>
            </w:r>
          </w:p>
          <w:p w14:paraId="2E8A3DD0" w14:textId="4C4BA00E" w:rsidR="00773236" w:rsidRDefault="00A639AB" w:rsidP="00773236">
            <w:pPr>
              <w:rPr>
                <w:rFonts w:ascii="Calibri" w:eastAsia="Calibri" w:hAnsi="Calibri" w:cs="Calibri"/>
              </w:rPr>
            </w:pPr>
            <w:r>
              <w:rPr>
                <w:rFonts w:ascii="Calibri" w:eastAsia="Calibri" w:hAnsi="Calibri" w:cs="Calibri"/>
              </w:rPr>
              <w:t>This does, on occasion, mean the classroom spaces become quite cold at this time of year.</w:t>
            </w:r>
          </w:p>
          <w:p w14:paraId="23512E6E" w14:textId="77777777" w:rsidR="00773236" w:rsidRPr="01B7245F" w:rsidRDefault="00773236" w:rsidP="01B7245F">
            <w:pPr>
              <w:rPr>
                <w:rFonts w:ascii="Calibri" w:eastAsia="Calibri" w:hAnsi="Calibri" w:cs="Calibri"/>
              </w:rPr>
            </w:pPr>
          </w:p>
        </w:tc>
      </w:tr>
      <w:tr w:rsidR="00446F6B" w14:paraId="59003D01" w14:textId="77777777" w:rsidTr="00A639AB">
        <w:tc>
          <w:tcPr>
            <w:tcW w:w="10915" w:type="dxa"/>
            <w:gridSpan w:val="2"/>
            <w:shd w:val="clear" w:color="auto" w:fill="B4C6E7" w:themeFill="accent1" w:themeFillTint="66"/>
          </w:tcPr>
          <w:p w14:paraId="7C2CAD45" w14:textId="426B1455" w:rsidR="00446F6B" w:rsidRPr="01B7245F" w:rsidRDefault="00446F6B" w:rsidP="01B7245F">
            <w:pPr>
              <w:rPr>
                <w:rFonts w:ascii="Calibri" w:eastAsia="Calibri" w:hAnsi="Calibri" w:cs="Calibri"/>
              </w:rPr>
            </w:pPr>
            <w:r>
              <w:t>Response to any infection</w:t>
            </w:r>
          </w:p>
        </w:tc>
      </w:tr>
      <w:tr w:rsidR="01B7245F" w14:paraId="4AB695A0" w14:textId="77777777" w:rsidTr="00A639AB">
        <w:tc>
          <w:tcPr>
            <w:tcW w:w="3544" w:type="dxa"/>
          </w:tcPr>
          <w:p w14:paraId="62D0B2E4" w14:textId="77777777" w:rsidR="37C3133A" w:rsidRDefault="00446F6B" w:rsidP="00446F6B">
            <w:r>
              <w:t>9) Engage with the NHS Test and Trace process</w:t>
            </w:r>
          </w:p>
          <w:p w14:paraId="2413F59B" w14:textId="35D6489E" w:rsidR="00446F6B" w:rsidRPr="00446F6B" w:rsidRDefault="00446F6B" w:rsidP="00446F6B">
            <w:pPr>
              <w:rPr>
                <w:rFonts w:eastAsiaTheme="minorEastAsia"/>
              </w:rPr>
            </w:pPr>
            <w:r>
              <w:rPr>
                <w:noProof/>
                <w:lang w:val="en-GB" w:eastAsia="en-GB"/>
              </w:rPr>
              <w:drawing>
                <wp:inline distT="0" distB="0" distL="0" distR="0" wp14:anchorId="78AC9529" wp14:editId="0FE335D7">
                  <wp:extent cx="1619250" cy="809625"/>
                  <wp:effectExtent l="0" t="0" r="0" b="9525"/>
                  <wp:docPr id="9" name="Picture 9" descr="NHS Test and Trace Information – Gosport &amp; Fareham 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Test and Trace Information – Gosport &amp; Fareham MA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2822" cy="816411"/>
                          </a:xfrm>
                          <a:prstGeom prst="rect">
                            <a:avLst/>
                          </a:prstGeom>
                          <a:noFill/>
                          <a:ln>
                            <a:noFill/>
                          </a:ln>
                        </pic:spPr>
                      </pic:pic>
                    </a:graphicData>
                  </a:graphic>
                </wp:inline>
              </w:drawing>
            </w:r>
          </w:p>
        </w:tc>
        <w:tc>
          <w:tcPr>
            <w:tcW w:w="7371" w:type="dxa"/>
          </w:tcPr>
          <w:p w14:paraId="51E37AD2" w14:textId="77777777" w:rsidR="00576C53" w:rsidRDefault="00576C53" w:rsidP="01B7245F">
            <w:pPr>
              <w:rPr>
                <w:rFonts w:ascii="Calibri" w:eastAsia="Calibri" w:hAnsi="Calibri" w:cs="Calibri"/>
              </w:rPr>
            </w:pPr>
            <w:r>
              <w:rPr>
                <w:noProof/>
                <w:lang w:val="en-GB" w:eastAsia="en-GB"/>
              </w:rPr>
              <w:drawing>
                <wp:inline distT="0" distB="0" distL="0" distR="0" wp14:anchorId="04ACD71B" wp14:editId="75C4D1E4">
                  <wp:extent cx="390525" cy="388790"/>
                  <wp:effectExtent l="0" t="0" r="0" b="0"/>
                  <wp:docPr id="22" name="Picture 22" descr="tick-mark-clip-art-346471 – Tasputra Per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mark-clip-art-346471 – Tasputra Perk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201" cy="409374"/>
                          </a:xfrm>
                          <a:prstGeom prst="rect">
                            <a:avLst/>
                          </a:prstGeom>
                          <a:noFill/>
                          <a:ln>
                            <a:noFill/>
                          </a:ln>
                        </pic:spPr>
                      </pic:pic>
                    </a:graphicData>
                  </a:graphic>
                </wp:inline>
              </w:drawing>
            </w:r>
          </w:p>
          <w:p w14:paraId="658E3D9B" w14:textId="658246D0" w:rsidR="536E0032" w:rsidRDefault="00446F6B" w:rsidP="01B7245F">
            <w:pPr>
              <w:rPr>
                <w:rFonts w:ascii="Calibri" w:eastAsia="Calibri" w:hAnsi="Calibri" w:cs="Calibri"/>
              </w:rPr>
            </w:pPr>
            <w:r w:rsidRPr="01B7245F">
              <w:rPr>
                <w:rFonts w:ascii="Calibri" w:eastAsia="Calibri" w:hAnsi="Calibri" w:cs="Calibri"/>
              </w:rPr>
              <w:t>School complies with all aspects of NHS Test and trace</w:t>
            </w:r>
          </w:p>
        </w:tc>
      </w:tr>
      <w:tr w:rsidR="01B7245F" w14:paraId="3A5D9CEE" w14:textId="77777777" w:rsidTr="00A639AB">
        <w:tc>
          <w:tcPr>
            <w:tcW w:w="3544" w:type="dxa"/>
          </w:tcPr>
          <w:p w14:paraId="6325FA45" w14:textId="5E23ACEB" w:rsidR="37C3133A" w:rsidRPr="00446F6B" w:rsidRDefault="00446F6B" w:rsidP="00446F6B">
            <w:pPr>
              <w:rPr>
                <w:rFonts w:eastAsiaTheme="minorEastAsia"/>
              </w:rPr>
            </w:pPr>
            <w:r>
              <w:t>10) Manage confirmed cases of coronavirus (COVID-19) amongst the school community.</w:t>
            </w:r>
          </w:p>
        </w:tc>
        <w:tc>
          <w:tcPr>
            <w:tcW w:w="7371" w:type="dxa"/>
          </w:tcPr>
          <w:p w14:paraId="35610179" w14:textId="77777777" w:rsidR="00576C53" w:rsidRDefault="00576C53" w:rsidP="00576C53">
            <w:pPr>
              <w:rPr>
                <w:rFonts w:ascii="Calibri" w:eastAsia="Calibri" w:hAnsi="Calibri" w:cs="Calibri"/>
              </w:rPr>
            </w:pPr>
            <w:r>
              <w:rPr>
                <w:noProof/>
                <w:lang w:val="en-GB" w:eastAsia="en-GB"/>
              </w:rPr>
              <w:drawing>
                <wp:inline distT="0" distB="0" distL="0" distR="0" wp14:anchorId="2D348196" wp14:editId="525C300E">
                  <wp:extent cx="390525" cy="388790"/>
                  <wp:effectExtent l="0" t="0" r="0" b="0"/>
                  <wp:docPr id="23" name="Picture 23" descr="tick-mark-clip-art-346471 – Tasputra Per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mark-clip-art-346471 – Tasputra Perk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201" cy="409374"/>
                          </a:xfrm>
                          <a:prstGeom prst="rect">
                            <a:avLst/>
                          </a:prstGeom>
                          <a:noFill/>
                          <a:ln>
                            <a:noFill/>
                          </a:ln>
                        </pic:spPr>
                      </pic:pic>
                    </a:graphicData>
                  </a:graphic>
                </wp:inline>
              </w:drawing>
            </w:r>
          </w:p>
          <w:p w14:paraId="165C478D" w14:textId="35AC7DC0" w:rsidR="26F99F6A" w:rsidRDefault="00576C53" w:rsidP="00576C53">
            <w:pPr>
              <w:rPr>
                <w:rFonts w:ascii="Calibri" w:eastAsia="Calibri" w:hAnsi="Calibri" w:cs="Calibri"/>
              </w:rPr>
            </w:pPr>
            <w:r>
              <w:rPr>
                <w:rFonts w:ascii="Calibri" w:eastAsia="Calibri" w:hAnsi="Calibri" w:cs="Calibri"/>
              </w:rPr>
              <w:t>School takes swift action as soon as we are aware of a confirmed case of COVID-19.</w:t>
            </w:r>
          </w:p>
          <w:p w14:paraId="74BD15E4" w14:textId="08B78DD0" w:rsidR="00576C53" w:rsidRDefault="00576C53" w:rsidP="00576C53">
            <w:pPr>
              <w:rPr>
                <w:rFonts w:ascii="Calibri" w:eastAsia="Calibri" w:hAnsi="Calibri" w:cs="Calibri"/>
              </w:rPr>
            </w:pPr>
            <w:r>
              <w:rPr>
                <w:rFonts w:ascii="Calibri" w:eastAsia="Calibri" w:hAnsi="Calibri" w:cs="Calibri"/>
              </w:rPr>
              <w:t>All close contacts told to self-isolate for 10 days</w:t>
            </w:r>
          </w:p>
        </w:tc>
      </w:tr>
      <w:tr w:rsidR="01B7245F" w14:paraId="79094013" w14:textId="77777777" w:rsidTr="00A639AB">
        <w:tc>
          <w:tcPr>
            <w:tcW w:w="3544" w:type="dxa"/>
          </w:tcPr>
          <w:p w14:paraId="030DF92A" w14:textId="3B2086E3" w:rsidR="37C3133A" w:rsidRPr="00446F6B" w:rsidRDefault="00446F6B" w:rsidP="00446F6B">
            <w:pPr>
              <w:rPr>
                <w:rFonts w:eastAsiaTheme="minorEastAsia"/>
              </w:rPr>
            </w:pPr>
            <w:r>
              <w:t>11) Contain any outbreak by following local health protection team advice.</w:t>
            </w:r>
          </w:p>
        </w:tc>
        <w:tc>
          <w:tcPr>
            <w:tcW w:w="7371" w:type="dxa"/>
          </w:tcPr>
          <w:p w14:paraId="4C3B4F19" w14:textId="77777777" w:rsidR="1AC750A8" w:rsidRDefault="00576C53" w:rsidP="01B7245F">
            <w:pPr>
              <w:rPr>
                <w:rFonts w:ascii="Calibri" w:eastAsia="Calibri" w:hAnsi="Calibri" w:cs="Calibri"/>
              </w:rPr>
            </w:pPr>
            <w:r>
              <w:rPr>
                <w:noProof/>
                <w:lang w:val="en-GB" w:eastAsia="en-GB"/>
              </w:rPr>
              <w:drawing>
                <wp:inline distT="0" distB="0" distL="0" distR="0" wp14:anchorId="4FB126EC" wp14:editId="5A2EF8AF">
                  <wp:extent cx="390525" cy="388790"/>
                  <wp:effectExtent l="0" t="0" r="0" b="0"/>
                  <wp:docPr id="24" name="Picture 24" descr="tick-mark-clip-art-346471 – Tasputra Per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mark-clip-art-346471 – Tasputra Perk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201" cy="409374"/>
                          </a:xfrm>
                          <a:prstGeom prst="rect">
                            <a:avLst/>
                          </a:prstGeom>
                          <a:noFill/>
                          <a:ln>
                            <a:noFill/>
                          </a:ln>
                        </pic:spPr>
                      </pic:pic>
                    </a:graphicData>
                  </a:graphic>
                </wp:inline>
              </w:drawing>
            </w:r>
          </w:p>
          <w:p w14:paraId="4DC52175" w14:textId="605A1702" w:rsidR="00576C53" w:rsidRDefault="00576C53" w:rsidP="01B7245F">
            <w:pPr>
              <w:rPr>
                <w:rFonts w:ascii="Calibri" w:eastAsia="Calibri" w:hAnsi="Calibri" w:cs="Calibri"/>
              </w:rPr>
            </w:pPr>
            <w:r>
              <w:rPr>
                <w:rFonts w:ascii="Calibri" w:eastAsia="Calibri" w:hAnsi="Calibri" w:cs="Calibri"/>
              </w:rPr>
              <w:t>School will engage with any advice provided by PH in the event of an outbreak.</w:t>
            </w:r>
          </w:p>
        </w:tc>
      </w:tr>
    </w:tbl>
    <w:p w14:paraId="7FA5042B" w14:textId="7B3196C4" w:rsidR="01B7245F" w:rsidRDefault="01B7245F" w:rsidP="01B7245F"/>
    <w:p w14:paraId="3871E4C0" w14:textId="3D068709" w:rsidR="00576C53" w:rsidRDefault="00576C53" w:rsidP="01B7245F">
      <w:r>
        <w:t xml:space="preserve">As you can see from the above table </w:t>
      </w:r>
      <w:r w:rsidR="00DD2EDF">
        <w:t>all of the</w:t>
      </w:r>
      <w:r>
        <w:t xml:space="preserve"> preventative measures</w:t>
      </w:r>
      <w:r w:rsidR="00DD2EDF">
        <w:t xml:space="preserve"> at our disposal</w:t>
      </w:r>
      <w:r>
        <w:t xml:space="preserve"> are in place and work we</w:t>
      </w:r>
      <w:r w:rsidR="00DD2EDF">
        <w:t>ll to keep the environment safe. H</w:t>
      </w:r>
      <w:r>
        <w:t>owever, there are some key measures that are almost impossible to secure in full with our youngest children</w:t>
      </w:r>
      <w:r w:rsidR="00A42573">
        <w:t xml:space="preserve"> and the </w:t>
      </w:r>
      <w:proofErr w:type="spellStart"/>
      <w:r w:rsidR="00A42573">
        <w:t>DfE</w:t>
      </w:r>
      <w:proofErr w:type="spellEnd"/>
      <w:r w:rsidR="00A42573">
        <w:t xml:space="preserve"> recognize this with</w:t>
      </w:r>
      <w:r w:rsidR="00670A99">
        <w:t>in</w:t>
      </w:r>
      <w:r w:rsidR="00A42573">
        <w:t xml:space="preserve"> their guidance documentation</w:t>
      </w:r>
      <w:r>
        <w:t>.</w:t>
      </w:r>
    </w:p>
    <w:p w14:paraId="42C78DD6" w14:textId="10CDBFAE" w:rsidR="00576C53" w:rsidRDefault="00A42573" w:rsidP="01B7245F">
      <w:r>
        <w:t>So, put simply,</w:t>
      </w:r>
      <w:r w:rsidR="00576C53">
        <w:t xml:space="preserve"> I </w:t>
      </w:r>
      <w:proofErr w:type="spellStart"/>
      <w:r w:rsidR="00576C53">
        <w:t>can not</w:t>
      </w:r>
      <w:proofErr w:type="spellEnd"/>
      <w:r w:rsidR="00576C53">
        <w:t xml:space="preserve"> guarantee the safety of the environment or the safety of t</w:t>
      </w:r>
      <w:r>
        <w:t>he children and staff attending currently due to a number of factors addressed above.</w:t>
      </w:r>
    </w:p>
    <w:p w14:paraId="064B28F7" w14:textId="0ED14940" w:rsidR="6755B57D" w:rsidRDefault="00576C53" w:rsidP="01B7245F">
      <w:r>
        <w:t xml:space="preserve">It may be useful to remember that </w:t>
      </w:r>
      <w:r w:rsidR="6755B57D" w:rsidRPr="00A42573">
        <w:rPr>
          <w:b/>
        </w:rPr>
        <w:t xml:space="preserve">attendance </w:t>
      </w:r>
      <w:r w:rsidRPr="00A42573">
        <w:rPr>
          <w:b/>
        </w:rPr>
        <w:t>for nursery age children</w:t>
      </w:r>
      <w:r w:rsidR="6755B57D" w:rsidRPr="00A42573">
        <w:rPr>
          <w:b/>
        </w:rPr>
        <w:t xml:space="preserve"> is not statutory</w:t>
      </w:r>
      <w:r w:rsidR="6755B57D">
        <w:t xml:space="preserve"> and there will be </w:t>
      </w:r>
      <w:r w:rsidR="6755B57D" w:rsidRPr="00A42573">
        <w:rPr>
          <w:b/>
        </w:rPr>
        <w:t xml:space="preserve">no penalties for </w:t>
      </w:r>
      <w:proofErr w:type="spellStart"/>
      <w:r w:rsidR="6755B57D" w:rsidRPr="00A42573">
        <w:rPr>
          <w:b/>
        </w:rPr>
        <w:t>non attendance</w:t>
      </w:r>
      <w:proofErr w:type="spellEnd"/>
      <w:r w:rsidR="6755B57D">
        <w:t xml:space="preserve"> during this lockdown.</w:t>
      </w:r>
    </w:p>
    <w:p w14:paraId="36998BE0" w14:textId="084E8FE0" w:rsidR="391DF596" w:rsidRPr="00A42573" w:rsidRDefault="391DF596" w:rsidP="01B7245F">
      <w:pPr>
        <w:rPr>
          <w:b/>
        </w:rPr>
      </w:pPr>
      <w:r>
        <w:t xml:space="preserve">The </w:t>
      </w:r>
      <w:proofErr w:type="spellStart"/>
      <w:r>
        <w:t>DfE</w:t>
      </w:r>
      <w:proofErr w:type="spellEnd"/>
      <w:r>
        <w:t xml:space="preserve"> has also advised </w:t>
      </w:r>
      <w:r w:rsidRPr="00A42573">
        <w:rPr>
          <w:b/>
        </w:rPr>
        <w:t>that even parents who are critical workers should keep their children at home if they can.</w:t>
      </w:r>
    </w:p>
    <w:p w14:paraId="2B44A230" w14:textId="77777777" w:rsidR="00576C53" w:rsidRDefault="391DF596" w:rsidP="01B7245F">
      <w:r>
        <w:t>We will continue to offer nursery provision but I would advise you to consider the above points</w:t>
      </w:r>
      <w:r w:rsidR="00576C53">
        <w:t xml:space="preserve"> very carefully.</w:t>
      </w:r>
      <w:r>
        <w:t xml:space="preserve"> </w:t>
      </w:r>
    </w:p>
    <w:p w14:paraId="32D25100" w14:textId="2040B8C7" w:rsidR="391DF596" w:rsidRDefault="00576C53" w:rsidP="01B7245F">
      <w:r>
        <w:t xml:space="preserve">At this point in time </w:t>
      </w:r>
      <w:r w:rsidRPr="00DD2EDF">
        <w:rPr>
          <w:b/>
        </w:rPr>
        <w:t>maintaining the integrity of household bubbles is the best way to ensure the safety of your family and children. Once they attend a setting the risks rise significantly.</w:t>
      </w:r>
      <w:r>
        <w:t xml:space="preserve"> </w:t>
      </w:r>
    </w:p>
    <w:p w14:paraId="6D52E9DD" w14:textId="4F965559" w:rsidR="00A42573" w:rsidRDefault="00576C53" w:rsidP="01B7245F">
      <w:r>
        <w:lastRenderedPageBreak/>
        <w:t xml:space="preserve">If you would prefer </w:t>
      </w:r>
      <w:r w:rsidR="00670A99">
        <w:t>to access online learning, via T</w:t>
      </w:r>
      <w:r>
        <w:t>apestry</w:t>
      </w:r>
      <w:r w:rsidR="00A42573">
        <w:t>, we will continue to support you and your family remotely until we are advised that the risk of the virus within our community has reduced to a safe level.</w:t>
      </w:r>
    </w:p>
    <w:p w14:paraId="2BBF2C31" w14:textId="77777777" w:rsidR="00DD2EDF" w:rsidRDefault="00DD2EDF" w:rsidP="00DD2EDF">
      <w:r>
        <w:t>Please could you notify school if, in light of the above, you want to accept the offer of a place for your child in nursery.</w:t>
      </w:r>
    </w:p>
    <w:p w14:paraId="600F24F2" w14:textId="77777777" w:rsidR="00DD2EDF" w:rsidRDefault="00DD2EDF" w:rsidP="00DD2EDF">
      <w:r>
        <w:t xml:space="preserve">Tel; 0151 8327602       email: </w:t>
      </w:r>
      <w:hyperlink r:id="rId13" w:history="1">
        <w:r w:rsidRPr="00F515B4">
          <w:rPr>
            <w:rStyle w:val="Hyperlink"/>
          </w:rPr>
          <w:t>admin@rivacrevalley.cheshire.sch.uk</w:t>
        </w:r>
      </w:hyperlink>
      <w:r>
        <w:t xml:space="preserve"> </w:t>
      </w:r>
    </w:p>
    <w:p w14:paraId="06FE88DE" w14:textId="77777777" w:rsidR="00B34C0E" w:rsidRPr="00B34C0E" w:rsidRDefault="00B34C0E" w:rsidP="01B7245F">
      <w:pPr>
        <w:rPr>
          <w:b/>
        </w:rPr>
      </w:pPr>
      <w:r w:rsidRPr="00B34C0E">
        <w:rPr>
          <w:b/>
        </w:rPr>
        <w:t xml:space="preserve">Please note: </w:t>
      </w:r>
    </w:p>
    <w:p w14:paraId="4474617D" w14:textId="58E83BCE" w:rsidR="00B34C0E" w:rsidRPr="00B34C0E" w:rsidRDefault="00B34C0E" w:rsidP="01B7245F">
      <w:pPr>
        <w:rPr>
          <w:b/>
        </w:rPr>
      </w:pPr>
      <w:r w:rsidRPr="00B34C0E">
        <w:rPr>
          <w:b/>
        </w:rPr>
        <w:t>If your child attended Nursery last week (4</w:t>
      </w:r>
      <w:r w:rsidRPr="00B34C0E">
        <w:rPr>
          <w:b/>
          <w:vertAlign w:val="superscript"/>
        </w:rPr>
        <w:t>th</w:t>
      </w:r>
      <w:r w:rsidRPr="00B34C0E">
        <w:rPr>
          <w:b/>
        </w:rPr>
        <w:t xml:space="preserve"> or 5</w:t>
      </w:r>
      <w:r w:rsidRPr="00B34C0E">
        <w:rPr>
          <w:b/>
          <w:vertAlign w:val="superscript"/>
        </w:rPr>
        <w:t>th</w:t>
      </w:r>
      <w:r w:rsidRPr="00B34C0E">
        <w:rPr>
          <w:b/>
        </w:rPr>
        <w:t xml:space="preserve"> January 2021) the Nursery class bubble has</w:t>
      </w:r>
      <w:r>
        <w:rPr>
          <w:b/>
        </w:rPr>
        <w:t xml:space="preserve"> now had to be</w:t>
      </w:r>
      <w:r w:rsidRPr="00B34C0E">
        <w:rPr>
          <w:b/>
        </w:rPr>
        <w:t xml:space="preserve"> closed following notification of a positive case of COVID-19.</w:t>
      </w:r>
      <w:r>
        <w:rPr>
          <w:b/>
        </w:rPr>
        <w:t xml:space="preserve"> Your child is required to self-isolate.</w:t>
      </w:r>
    </w:p>
    <w:p w14:paraId="0578C06C" w14:textId="6067FA5D" w:rsidR="00B34C0E" w:rsidRPr="00B34C0E" w:rsidRDefault="00B34C0E" w:rsidP="01B7245F">
      <w:pPr>
        <w:rPr>
          <w:b/>
        </w:rPr>
      </w:pPr>
      <w:r w:rsidRPr="00B34C0E">
        <w:rPr>
          <w:b/>
        </w:rPr>
        <w:t>Nursery provision will remain online for those children</w:t>
      </w:r>
      <w:r>
        <w:rPr>
          <w:b/>
        </w:rPr>
        <w:t xml:space="preserve"> self-isolating</w:t>
      </w:r>
      <w:r w:rsidRPr="00B34C0E">
        <w:rPr>
          <w:b/>
        </w:rPr>
        <w:t xml:space="preserve"> until either Friday 15</w:t>
      </w:r>
      <w:r w:rsidRPr="00B34C0E">
        <w:rPr>
          <w:b/>
          <w:vertAlign w:val="superscript"/>
        </w:rPr>
        <w:t>th</w:t>
      </w:r>
      <w:r w:rsidRPr="00B34C0E">
        <w:rPr>
          <w:b/>
        </w:rPr>
        <w:t xml:space="preserve"> or Monday 18</w:t>
      </w:r>
      <w:r w:rsidRPr="00B34C0E">
        <w:rPr>
          <w:b/>
          <w:vertAlign w:val="superscript"/>
        </w:rPr>
        <w:t>th</w:t>
      </w:r>
      <w:r w:rsidRPr="00B34C0E">
        <w:rPr>
          <w:b/>
        </w:rPr>
        <w:t xml:space="preserve"> January 2021, dependent on which days your child attended (separate notification should have been sent from the school Office).</w:t>
      </w:r>
    </w:p>
    <w:p w14:paraId="0452ACC0" w14:textId="48FBFCED" w:rsidR="00A42573" w:rsidRDefault="00A42573" w:rsidP="01B7245F">
      <w:r>
        <w:t>We will continue to update you as the situation evolves.</w:t>
      </w:r>
    </w:p>
    <w:p w14:paraId="349DD92A" w14:textId="516DB5EA" w:rsidR="00A42573" w:rsidRDefault="00A42573" w:rsidP="01B7245F">
      <w:r>
        <w:t>Your support and understanding during this time is truly appreciated.</w:t>
      </w:r>
    </w:p>
    <w:p w14:paraId="7D43AE27" w14:textId="0622EC90" w:rsidR="00A42573" w:rsidRDefault="00A42573" w:rsidP="01B7245F">
      <w:r>
        <w:t>Stay safe,</w:t>
      </w:r>
    </w:p>
    <w:p w14:paraId="1303D36E" w14:textId="4B7EE6D7" w:rsidR="00A42573" w:rsidRDefault="00A42573" w:rsidP="01B7245F">
      <w:r>
        <w:t>Kindest regards,</w:t>
      </w:r>
    </w:p>
    <w:p w14:paraId="19D5BB9A" w14:textId="3E71B4C6" w:rsidR="00A42573" w:rsidRDefault="00A42573" w:rsidP="01B7245F">
      <w:proofErr w:type="spellStart"/>
      <w:r>
        <w:t>Mrs</w:t>
      </w:r>
      <w:proofErr w:type="spellEnd"/>
      <w:r>
        <w:t xml:space="preserve"> K Docherty</w:t>
      </w:r>
    </w:p>
    <w:p w14:paraId="2B30E3C7" w14:textId="424CEC55" w:rsidR="00670A99" w:rsidRDefault="00670A99" w:rsidP="01B7245F">
      <w:r>
        <w:t>Headteacher</w:t>
      </w:r>
    </w:p>
    <w:p w14:paraId="7977E248" w14:textId="13DB564D" w:rsidR="01B7245F" w:rsidRDefault="01B7245F" w:rsidP="01B7245F"/>
    <w:sectPr w:rsidR="01B72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B32F8"/>
    <w:multiLevelType w:val="hybridMultilevel"/>
    <w:tmpl w:val="11A6750C"/>
    <w:lvl w:ilvl="0" w:tplc="F0FE0A06">
      <w:start w:val="1"/>
      <w:numFmt w:val="bullet"/>
      <w:lvlText w:val=""/>
      <w:lvlJc w:val="left"/>
      <w:pPr>
        <w:ind w:left="720" w:hanging="360"/>
      </w:pPr>
      <w:rPr>
        <w:rFonts w:ascii="Symbol" w:hAnsi="Symbol" w:hint="default"/>
      </w:rPr>
    </w:lvl>
    <w:lvl w:ilvl="1" w:tplc="CE8C6014">
      <w:start w:val="1"/>
      <w:numFmt w:val="bullet"/>
      <w:lvlText w:val="o"/>
      <w:lvlJc w:val="left"/>
      <w:pPr>
        <w:ind w:left="1440" w:hanging="360"/>
      </w:pPr>
      <w:rPr>
        <w:rFonts w:ascii="Courier New" w:hAnsi="Courier New" w:hint="default"/>
      </w:rPr>
    </w:lvl>
    <w:lvl w:ilvl="2" w:tplc="68AABF9E">
      <w:start w:val="1"/>
      <w:numFmt w:val="bullet"/>
      <w:lvlText w:val=""/>
      <w:lvlJc w:val="left"/>
      <w:pPr>
        <w:ind w:left="2160" w:hanging="360"/>
      </w:pPr>
      <w:rPr>
        <w:rFonts w:ascii="Wingdings" w:hAnsi="Wingdings" w:hint="default"/>
      </w:rPr>
    </w:lvl>
    <w:lvl w:ilvl="3" w:tplc="A186FB6C">
      <w:start w:val="1"/>
      <w:numFmt w:val="bullet"/>
      <w:lvlText w:val=""/>
      <w:lvlJc w:val="left"/>
      <w:pPr>
        <w:ind w:left="2880" w:hanging="360"/>
      </w:pPr>
      <w:rPr>
        <w:rFonts w:ascii="Symbol" w:hAnsi="Symbol" w:hint="default"/>
      </w:rPr>
    </w:lvl>
    <w:lvl w:ilvl="4" w:tplc="FE2C894C">
      <w:start w:val="1"/>
      <w:numFmt w:val="bullet"/>
      <w:lvlText w:val="o"/>
      <w:lvlJc w:val="left"/>
      <w:pPr>
        <w:ind w:left="3600" w:hanging="360"/>
      </w:pPr>
      <w:rPr>
        <w:rFonts w:ascii="Courier New" w:hAnsi="Courier New" w:hint="default"/>
      </w:rPr>
    </w:lvl>
    <w:lvl w:ilvl="5" w:tplc="B84CD0D6">
      <w:start w:val="1"/>
      <w:numFmt w:val="bullet"/>
      <w:lvlText w:val=""/>
      <w:lvlJc w:val="left"/>
      <w:pPr>
        <w:ind w:left="4320" w:hanging="360"/>
      </w:pPr>
      <w:rPr>
        <w:rFonts w:ascii="Wingdings" w:hAnsi="Wingdings" w:hint="default"/>
      </w:rPr>
    </w:lvl>
    <w:lvl w:ilvl="6" w:tplc="5CEAEE96">
      <w:start w:val="1"/>
      <w:numFmt w:val="bullet"/>
      <w:lvlText w:val=""/>
      <w:lvlJc w:val="left"/>
      <w:pPr>
        <w:ind w:left="5040" w:hanging="360"/>
      </w:pPr>
      <w:rPr>
        <w:rFonts w:ascii="Symbol" w:hAnsi="Symbol" w:hint="default"/>
      </w:rPr>
    </w:lvl>
    <w:lvl w:ilvl="7" w:tplc="91BC4EB6">
      <w:start w:val="1"/>
      <w:numFmt w:val="bullet"/>
      <w:lvlText w:val="o"/>
      <w:lvlJc w:val="left"/>
      <w:pPr>
        <w:ind w:left="5760" w:hanging="360"/>
      </w:pPr>
      <w:rPr>
        <w:rFonts w:ascii="Courier New" w:hAnsi="Courier New" w:hint="default"/>
      </w:rPr>
    </w:lvl>
    <w:lvl w:ilvl="8" w:tplc="0340FAE2">
      <w:start w:val="1"/>
      <w:numFmt w:val="bullet"/>
      <w:lvlText w:val=""/>
      <w:lvlJc w:val="left"/>
      <w:pPr>
        <w:ind w:left="6480" w:hanging="360"/>
      </w:pPr>
      <w:rPr>
        <w:rFonts w:ascii="Wingdings" w:hAnsi="Wingdings" w:hint="default"/>
      </w:rPr>
    </w:lvl>
  </w:abstractNum>
  <w:abstractNum w:abstractNumId="1" w15:restartNumberingAfterBreak="0">
    <w:nsid w:val="2FF21D4A"/>
    <w:multiLevelType w:val="multilevel"/>
    <w:tmpl w:val="CD666200"/>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Wingdings" w:hAnsi="Wingding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360"/>
      </w:pPr>
      <w:rPr>
        <w:rFonts w:ascii="Courier New" w:hAnsi="Courier New" w:hint="default"/>
      </w:rPr>
    </w:lvl>
  </w:abstractNum>
  <w:abstractNum w:abstractNumId="2" w15:restartNumberingAfterBreak="0">
    <w:nsid w:val="31CA54A2"/>
    <w:multiLevelType w:val="hybridMultilevel"/>
    <w:tmpl w:val="0512DD0C"/>
    <w:lvl w:ilvl="0" w:tplc="B686C82E">
      <w:start w:val="1"/>
      <w:numFmt w:val="bullet"/>
      <w:lvlText w:val=""/>
      <w:lvlJc w:val="left"/>
      <w:pPr>
        <w:ind w:left="720" w:hanging="360"/>
      </w:pPr>
      <w:rPr>
        <w:rFonts w:ascii="Symbol" w:hAnsi="Symbol" w:hint="default"/>
      </w:rPr>
    </w:lvl>
    <w:lvl w:ilvl="1" w:tplc="2D9C1C64">
      <w:start w:val="1"/>
      <w:numFmt w:val="bullet"/>
      <w:lvlText w:val="o"/>
      <w:lvlJc w:val="left"/>
      <w:pPr>
        <w:ind w:left="1440" w:hanging="360"/>
      </w:pPr>
      <w:rPr>
        <w:rFonts w:ascii="Courier New" w:hAnsi="Courier New" w:hint="default"/>
      </w:rPr>
    </w:lvl>
    <w:lvl w:ilvl="2" w:tplc="7B70FE6A">
      <w:start w:val="1"/>
      <w:numFmt w:val="bullet"/>
      <w:lvlText w:val=""/>
      <w:lvlJc w:val="left"/>
      <w:pPr>
        <w:ind w:left="2160" w:hanging="360"/>
      </w:pPr>
      <w:rPr>
        <w:rFonts w:ascii="Wingdings" w:hAnsi="Wingdings" w:hint="default"/>
      </w:rPr>
    </w:lvl>
    <w:lvl w:ilvl="3" w:tplc="AF6C6D30">
      <w:start w:val="1"/>
      <w:numFmt w:val="bullet"/>
      <w:lvlText w:val=""/>
      <w:lvlJc w:val="left"/>
      <w:pPr>
        <w:ind w:left="2880" w:hanging="360"/>
      </w:pPr>
      <w:rPr>
        <w:rFonts w:ascii="Symbol" w:hAnsi="Symbol" w:hint="default"/>
      </w:rPr>
    </w:lvl>
    <w:lvl w:ilvl="4" w:tplc="46ACA9BC">
      <w:start w:val="1"/>
      <w:numFmt w:val="bullet"/>
      <w:lvlText w:val="o"/>
      <w:lvlJc w:val="left"/>
      <w:pPr>
        <w:ind w:left="3600" w:hanging="360"/>
      </w:pPr>
      <w:rPr>
        <w:rFonts w:ascii="Courier New" w:hAnsi="Courier New" w:hint="default"/>
      </w:rPr>
    </w:lvl>
    <w:lvl w:ilvl="5" w:tplc="1882A816">
      <w:start w:val="1"/>
      <w:numFmt w:val="bullet"/>
      <w:lvlText w:val=""/>
      <w:lvlJc w:val="left"/>
      <w:pPr>
        <w:ind w:left="4320" w:hanging="360"/>
      </w:pPr>
      <w:rPr>
        <w:rFonts w:ascii="Wingdings" w:hAnsi="Wingdings" w:hint="default"/>
      </w:rPr>
    </w:lvl>
    <w:lvl w:ilvl="6" w:tplc="C6E60146">
      <w:start w:val="1"/>
      <w:numFmt w:val="bullet"/>
      <w:lvlText w:val=""/>
      <w:lvlJc w:val="left"/>
      <w:pPr>
        <w:ind w:left="5040" w:hanging="360"/>
      </w:pPr>
      <w:rPr>
        <w:rFonts w:ascii="Symbol" w:hAnsi="Symbol" w:hint="default"/>
      </w:rPr>
    </w:lvl>
    <w:lvl w:ilvl="7" w:tplc="39387028">
      <w:start w:val="1"/>
      <w:numFmt w:val="bullet"/>
      <w:lvlText w:val="o"/>
      <w:lvlJc w:val="left"/>
      <w:pPr>
        <w:ind w:left="5760" w:hanging="360"/>
      </w:pPr>
      <w:rPr>
        <w:rFonts w:ascii="Courier New" w:hAnsi="Courier New" w:hint="default"/>
      </w:rPr>
    </w:lvl>
    <w:lvl w:ilvl="8" w:tplc="45EE4FAA">
      <w:start w:val="1"/>
      <w:numFmt w:val="bullet"/>
      <w:lvlText w:val=""/>
      <w:lvlJc w:val="left"/>
      <w:pPr>
        <w:ind w:left="6480" w:hanging="360"/>
      </w:pPr>
      <w:rPr>
        <w:rFonts w:ascii="Wingdings" w:hAnsi="Wingdings" w:hint="default"/>
      </w:rPr>
    </w:lvl>
  </w:abstractNum>
  <w:abstractNum w:abstractNumId="3" w15:restartNumberingAfterBreak="0">
    <w:nsid w:val="440078EF"/>
    <w:multiLevelType w:val="multilevel"/>
    <w:tmpl w:val="55CCF4C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Wingdings" w:hAnsi="Wingding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360"/>
      </w:pPr>
      <w:rPr>
        <w:rFonts w:ascii="Courier New" w:hAnsi="Courier New" w:hint="default"/>
      </w:rPr>
    </w:lvl>
  </w:abstractNum>
  <w:abstractNum w:abstractNumId="4" w15:restartNumberingAfterBreak="0">
    <w:nsid w:val="6B6F412E"/>
    <w:multiLevelType w:val="multilevel"/>
    <w:tmpl w:val="55CCF4C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Wingdings" w:hAnsi="Wingding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360"/>
      </w:pPr>
      <w:rPr>
        <w:rFonts w:ascii="Courier New" w:hAnsi="Courier New" w:hint="default"/>
      </w:rPr>
    </w:lvl>
  </w:abstractNum>
  <w:abstractNum w:abstractNumId="5" w15:restartNumberingAfterBreak="0">
    <w:nsid w:val="7D590EF0"/>
    <w:multiLevelType w:val="hybridMultilevel"/>
    <w:tmpl w:val="636A545A"/>
    <w:lvl w:ilvl="0" w:tplc="83CCBD04">
      <w:start w:val="1"/>
      <w:numFmt w:val="bullet"/>
      <w:lvlText w:val=""/>
      <w:lvlJc w:val="left"/>
      <w:pPr>
        <w:ind w:left="720" w:hanging="360"/>
      </w:pPr>
      <w:rPr>
        <w:rFonts w:ascii="Symbol" w:hAnsi="Symbol" w:hint="default"/>
      </w:rPr>
    </w:lvl>
    <w:lvl w:ilvl="1" w:tplc="F2BEE306">
      <w:start w:val="1"/>
      <w:numFmt w:val="bullet"/>
      <w:lvlText w:val="o"/>
      <w:lvlJc w:val="left"/>
      <w:pPr>
        <w:ind w:left="1440" w:hanging="360"/>
      </w:pPr>
      <w:rPr>
        <w:rFonts w:ascii="Courier New" w:hAnsi="Courier New" w:hint="default"/>
      </w:rPr>
    </w:lvl>
    <w:lvl w:ilvl="2" w:tplc="109C8B80">
      <w:start w:val="1"/>
      <w:numFmt w:val="bullet"/>
      <w:lvlText w:val=""/>
      <w:lvlJc w:val="left"/>
      <w:pPr>
        <w:ind w:left="2160" w:hanging="360"/>
      </w:pPr>
      <w:rPr>
        <w:rFonts w:ascii="Wingdings" w:hAnsi="Wingdings" w:hint="default"/>
      </w:rPr>
    </w:lvl>
    <w:lvl w:ilvl="3" w:tplc="4CB40C48">
      <w:start w:val="1"/>
      <w:numFmt w:val="bullet"/>
      <w:lvlText w:val=""/>
      <w:lvlJc w:val="left"/>
      <w:pPr>
        <w:ind w:left="2880" w:hanging="360"/>
      </w:pPr>
      <w:rPr>
        <w:rFonts w:ascii="Symbol" w:hAnsi="Symbol" w:hint="default"/>
      </w:rPr>
    </w:lvl>
    <w:lvl w:ilvl="4" w:tplc="7FF453A8">
      <w:start w:val="1"/>
      <w:numFmt w:val="bullet"/>
      <w:lvlText w:val="o"/>
      <w:lvlJc w:val="left"/>
      <w:pPr>
        <w:ind w:left="3600" w:hanging="360"/>
      </w:pPr>
      <w:rPr>
        <w:rFonts w:ascii="Courier New" w:hAnsi="Courier New" w:hint="default"/>
      </w:rPr>
    </w:lvl>
    <w:lvl w:ilvl="5" w:tplc="D958AF18">
      <w:start w:val="1"/>
      <w:numFmt w:val="bullet"/>
      <w:lvlText w:val=""/>
      <w:lvlJc w:val="left"/>
      <w:pPr>
        <w:ind w:left="4320" w:hanging="360"/>
      </w:pPr>
      <w:rPr>
        <w:rFonts w:ascii="Wingdings" w:hAnsi="Wingdings" w:hint="default"/>
      </w:rPr>
    </w:lvl>
    <w:lvl w:ilvl="6" w:tplc="9C38A9A2">
      <w:start w:val="1"/>
      <w:numFmt w:val="bullet"/>
      <w:lvlText w:val=""/>
      <w:lvlJc w:val="left"/>
      <w:pPr>
        <w:ind w:left="5040" w:hanging="360"/>
      </w:pPr>
      <w:rPr>
        <w:rFonts w:ascii="Symbol" w:hAnsi="Symbol" w:hint="default"/>
      </w:rPr>
    </w:lvl>
    <w:lvl w:ilvl="7" w:tplc="2098DDEC">
      <w:start w:val="1"/>
      <w:numFmt w:val="bullet"/>
      <w:lvlText w:val="o"/>
      <w:lvlJc w:val="left"/>
      <w:pPr>
        <w:ind w:left="5760" w:hanging="360"/>
      </w:pPr>
      <w:rPr>
        <w:rFonts w:ascii="Courier New" w:hAnsi="Courier New" w:hint="default"/>
      </w:rPr>
    </w:lvl>
    <w:lvl w:ilvl="8" w:tplc="33746E92">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692CF0"/>
    <w:rsid w:val="003C0152"/>
    <w:rsid w:val="00446F6B"/>
    <w:rsid w:val="004C6CE4"/>
    <w:rsid w:val="00505D8C"/>
    <w:rsid w:val="00576C53"/>
    <w:rsid w:val="006012DF"/>
    <w:rsid w:val="00670A99"/>
    <w:rsid w:val="00773236"/>
    <w:rsid w:val="00A42573"/>
    <w:rsid w:val="00A639AB"/>
    <w:rsid w:val="00B34C0E"/>
    <w:rsid w:val="00DD2EDF"/>
    <w:rsid w:val="00E45A59"/>
    <w:rsid w:val="016719B7"/>
    <w:rsid w:val="01B7245F"/>
    <w:rsid w:val="0225B834"/>
    <w:rsid w:val="0395DC66"/>
    <w:rsid w:val="0496CCF3"/>
    <w:rsid w:val="05A3B843"/>
    <w:rsid w:val="063A8ADA"/>
    <w:rsid w:val="07D65B3B"/>
    <w:rsid w:val="088C4E98"/>
    <w:rsid w:val="0AF4D3A0"/>
    <w:rsid w:val="0CBB0735"/>
    <w:rsid w:val="12950CA9"/>
    <w:rsid w:val="14C6191A"/>
    <w:rsid w:val="17C5E341"/>
    <w:rsid w:val="17FDB9DC"/>
    <w:rsid w:val="19998A3D"/>
    <w:rsid w:val="1A337B5E"/>
    <w:rsid w:val="1A7424D3"/>
    <w:rsid w:val="1AC750A8"/>
    <w:rsid w:val="1B2DA688"/>
    <w:rsid w:val="1BD00605"/>
    <w:rsid w:val="1DABC595"/>
    <w:rsid w:val="20929166"/>
    <w:rsid w:val="20930906"/>
    <w:rsid w:val="218D3430"/>
    <w:rsid w:val="24FD8F35"/>
    <w:rsid w:val="25A59CA3"/>
    <w:rsid w:val="25FF7440"/>
    <w:rsid w:val="26917210"/>
    <w:rsid w:val="26F99F6A"/>
    <w:rsid w:val="2752A7DB"/>
    <w:rsid w:val="28769A16"/>
    <w:rsid w:val="2A25CE0F"/>
    <w:rsid w:val="2A790DC6"/>
    <w:rsid w:val="2C2E0684"/>
    <w:rsid w:val="31D424B7"/>
    <w:rsid w:val="34312AE3"/>
    <w:rsid w:val="35AA8596"/>
    <w:rsid w:val="35BBC06D"/>
    <w:rsid w:val="35D4E8CA"/>
    <w:rsid w:val="3770B92B"/>
    <w:rsid w:val="37C3133A"/>
    <w:rsid w:val="390C898C"/>
    <w:rsid w:val="391DF596"/>
    <w:rsid w:val="3FD77AF7"/>
    <w:rsid w:val="41179B71"/>
    <w:rsid w:val="4140966D"/>
    <w:rsid w:val="45C10F97"/>
    <w:rsid w:val="49FD47EC"/>
    <w:rsid w:val="4ABE7DB7"/>
    <w:rsid w:val="4B87DD76"/>
    <w:rsid w:val="4C5A4E18"/>
    <w:rsid w:val="4D0A857A"/>
    <w:rsid w:val="4F6C8F40"/>
    <w:rsid w:val="503FC6B0"/>
    <w:rsid w:val="51941135"/>
    <w:rsid w:val="536E0032"/>
    <w:rsid w:val="56DBCAF4"/>
    <w:rsid w:val="58779B55"/>
    <w:rsid w:val="5D20A944"/>
    <w:rsid w:val="5D4B0C78"/>
    <w:rsid w:val="5EC4672B"/>
    <w:rsid w:val="5F920D92"/>
    <w:rsid w:val="5FC5CC7B"/>
    <w:rsid w:val="60584A06"/>
    <w:rsid w:val="620D42C4"/>
    <w:rsid w:val="62E7DD5A"/>
    <w:rsid w:val="646A855E"/>
    <w:rsid w:val="6630B8F3"/>
    <w:rsid w:val="6755B57D"/>
    <w:rsid w:val="6D692CF0"/>
    <w:rsid w:val="6FC66062"/>
    <w:rsid w:val="7480A928"/>
    <w:rsid w:val="7635A1E6"/>
    <w:rsid w:val="7899FBE6"/>
    <w:rsid w:val="7D2F4601"/>
    <w:rsid w:val="7E278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2CF0"/>
  <w15:chartTrackingRefBased/>
  <w15:docId w15:val="{29D9D049-1C2C-42CD-8BE9-88B933D6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A42573"/>
    <w:rPr>
      <w:color w:val="0563C1" w:themeColor="hyperlink"/>
      <w:u w:val="single"/>
    </w:rPr>
  </w:style>
  <w:style w:type="paragraph" w:styleId="BalloonText">
    <w:name w:val="Balloon Text"/>
    <w:basedOn w:val="Normal"/>
    <w:link w:val="BalloonTextChar"/>
    <w:uiPriority w:val="99"/>
    <w:semiHidden/>
    <w:unhideWhenUsed/>
    <w:rsid w:val="00B34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admin@rivacrevalley.cheshire.sch.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Rivacre Valley Primary School Head</dc:creator>
  <cp:keywords/>
  <dc:description/>
  <cp:lastModifiedBy>adm8752725</cp:lastModifiedBy>
  <cp:revision>2</cp:revision>
  <cp:lastPrinted>2021-01-11T12:09:00Z</cp:lastPrinted>
  <dcterms:created xsi:type="dcterms:W3CDTF">2021-01-12T09:48:00Z</dcterms:created>
  <dcterms:modified xsi:type="dcterms:W3CDTF">2021-01-12T09:48:00Z</dcterms:modified>
</cp:coreProperties>
</file>