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sz w:val="36"/>
          <w:szCs w:val="36"/>
          <w:u w:val="single"/>
        </w:rPr>
      </w:pPr>
      <w:r w:rsidDel="00000000" w:rsidR="00000000" w:rsidRPr="00000000">
        <w:rPr>
          <w:b w:val="1"/>
          <w:bCs w:val="1"/>
          <w:sz w:val="16"/>
          <w:szCs w:val="16"/>
        </w:rPr>
        <w:drawing>
          <wp:inline distB="0" distT="0" distL="0" distR="0">
            <wp:extent cx="3810000" cy="1076325"/>
            <wp:effectExtent b="0" l="0" r="0" t="0"/>
            <wp:docPr descr="WHS_Logo_sml" id="1" name="image1.png"/>
            <a:graphic>
              <a:graphicData uri="http://schemas.openxmlformats.org/drawingml/2006/picture">
                <pic:pic>
                  <pic:nvPicPr>
                    <pic:cNvPr descr="WHS_Logo_sml" id="0" name="image1.png"/>
                    <pic:cNvPicPr preferRelativeResize="0"/>
                  </pic:nvPicPr>
                  <pic:blipFill>
                    <a:blip r:embed="rId7"/>
                    <a:srcRect b="0" l="0" r="0" t="0"/>
                    <a:stretch>
                      <a:fillRect/>
                    </a:stretch>
                  </pic:blipFill>
                  <pic:spPr>
                    <a:xfrm>
                      <a:off x="0" y="0"/>
                      <a:ext cx="3810000" cy="1076325"/>
                    </a:xfrm>
                    <a:prstGeom prst="rect"/>
                    <a:ln/>
                  </pic:spPr>
                </pic:pic>
              </a:graphicData>
            </a:graphic>
          </wp:inline>
        </w:drawing>
      </w:r>
      <w:r w:rsidDel="00000000" w:rsidR="00000000" w:rsidRPr="00000000">
        <w:rPr>
          <w:b w:val="1"/>
          <w:bCs w:val="1"/>
          <w:sz w:val="28"/>
          <w:szCs w:val="28"/>
          <w:rtl w:val="0"/>
        </w:rPr>
        <w:br w:type="textWrapping"/>
      </w:r>
      <w:r w:rsidDel="00000000" w:rsidR="00000000" w:rsidRPr="00000000">
        <w:rPr>
          <w:rtl w:val="0"/>
        </w:rPr>
      </w:r>
    </w:p>
    <w:p w:rsidR="00000000" w:rsidDel="00000000" w:rsidP="00000000" w:rsidRDefault="00000000" w:rsidRPr="00000000" w14:paraId="00000002">
      <w:pPr>
        <w:jc w:val="center"/>
        <w:rPr>
          <w:rFonts w:ascii="Arial" w:cs="Arial" w:eastAsia="Arial" w:hAnsi="Arial"/>
          <w:b w:val="1"/>
          <w:bCs w:val="1"/>
          <w:sz w:val="40"/>
          <w:szCs w:val="40"/>
          <w:u w:val="single"/>
        </w:rPr>
      </w:pPr>
      <w:r w:rsidDel="00000000" w:rsidR="00000000" w:rsidRPr="00000000">
        <w:rPr>
          <w:rFonts w:ascii="Arial" w:cs="Arial" w:eastAsia="Arial" w:hAnsi="Arial"/>
          <w:b w:val="1"/>
          <w:bCs w:val="1"/>
          <w:sz w:val="40"/>
          <w:szCs w:val="40"/>
          <w:u w:val="single"/>
          <w:rtl w:val="0"/>
        </w:rPr>
        <w:t xml:space="preserve">WIRRAL HOSPITALS’ SCHOOL</w:t>
      </w:r>
    </w:p>
    <w:p w:rsidR="00000000" w:rsidDel="00000000" w:rsidP="00000000" w:rsidRDefault="00000000" w:rsidRPr="00000000" w14:paraId="00000003">
      <w:pPr>
        <w:jc w:val="center"/>
        <w:rPr>
          <w:rFonts w:ascii="Arial" w:cs="Arial" w:eastAsia="Arial" w:hAnsi="Arial"/>
          <w:b w:val="1"/>
          <w:bCs w:val="1"/>
          <w:sz w:val="36"/>
          <w:szCs w:val="36"/>
          <w:u w:val="single"/>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bCs w:val="1"/>
          <w:sz w:val="36"/>
          <w:szCs w:val="36"/>
          <w:u w:val="single"/>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bCs w:val="1"/>
          <w:sz w:val="36"/>
          <w:szCs w:val="36"/>
          <w:u w:val="single"/>
        </w:rPr>
      </w:pPr>
      <w:r w:rsidDel="00000000" w:rsidR="00000000" w:rsidRPr="00000000">
        <w:rPr>
          <w:rtl w:val="0"/>
        </w:rPr>
      </w:r>
    </w:p>
    <w:p w:rsidR="00000000" w:rsidDel="00000000" w:rsidP="00000000" w:rsidRDefault="00000000" w:rsidRPr="00000000" w14:paraId="00000006">
      <w:pPr>
        <w:jc w:val="center"/>
        <w:rPr>
          <w:rFonts w:ascii="Arial" w:cs="Arial" w:eastAsia="Arial" w:hAnsi="Arial"/>
          <w:b w:val="1"/>
          <w:bCs w:val="1"/>
          <w:sz w:val="72"/>
          <w:szCs w:val="72"/>
          <w:u w:val="single"/>
        </w:rPr>
      </w:pPr>
      <w:r w:rsidDel="00000000" w:rsidR="00000000" w:rsidRPr="00000000">
        <w:rPr>
          <w:rFonts w:ascii="Arial" w:cs="Arial" w:eastAsia="Arial" w:hAnsi="Arial"/>
          <w:b w:val="1"/>
          <w:bCs w:val="1"/>
          <w:sz w:val="72"/>
          <w:szCs w:val="72"/>
          <w:u w:val="single"/>
          <w:rtl w:val="0"/>
        </w:rPr>
        <w:t xml:space="preserve">ACCESSIBILITY PLAN</w:t>
      </w:r>
    </w:p>
    <w:p w:rsidR="00000000" w:rsidDel="00000000" w:rsidP="00000000" w:rsidRDefault="00000000" w:rsidRPr="00000000" w14:paraId="00000007">
      <w:pPr>
        <w:jc w:val="center"/>
        <w:rPr>
          <w:rFonts w:ascii="Arial" w:cs="Arial" w:eastAsia="Arial" w:hAnsi="Arial"/>
          <w:b w:val="1"/>
          <w:bCs w:val="1"/>
          <w:sz w:val="72"/>
          <w:szCs w:val="72"/>
          <w:u w:val="single"/>
        </w:rPr>
      </w:pPr>
      <w:r w:rsidDel="00000000" w:rsidR="00000000" w:rsidRPr="00000000">
        <w:rPr>
          <w:rtl w:val="0"/>
        </w:rPr>
      </w:r>
    </w:p>
    <w:p w:rsidR="00000000" w:rsidDel="00000000" w:rsidP="00000000" w:rsidRDefault="00000000" w:rsidRPr="00000000" w14:paraId="00000008">
      <w:pPr>
        <w:jc w:val="center"/>
        <w:rPr>
          <w:rFonts w:ascii="Arial" w:cs="Arial" w:eastAsia="Arial" w:hAnsi="Arial"/>
          <w:b w:val="1"/>
          <w:bCs w:val="1"/>
          <w:sz w:val="72"/>
          <w:szCs w:val="72"/>
          <w:u w:val="single"/>
        </w:rPr>
      </w:pPr>
      <w:r w:rsidDel="00000000" w:rsidR="00000000" w:rsidRPr="00000000">
        <w:rPr>
          <w:rFonts w:ascii="Arial" w:cs="Arial" w:eastAsia="Arial" w:hAnsi="Arial"/>
          <w:b w:val="1"/>
          <w:bCs w:val="1"/>
          <w:sz w:val="72"/>
          <w:szCs w:val="72"/>
          <w:u w:val="single"/>
          <w:rtl w:val="0"/>
        </w:rPr>
        <w:t xml:space="preserve">March 2026</w:t>
      </w:r>
    </w:p>
    <w:p w:rsidR="00000000" w:rsidDel="00000000" w:rsidP="00000000" w:rsidRDefault="00000000" w:rsidRPr="00000000" w14:paraId="00000009">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Phill Arrowsmith </w:t>
      </w:r>
    </w:p>
    <w:p w:rsidR="00000000" w:rsidDel="00000000" w:rsidP="00000000" w:rsidRDefault="00000000" w:rsidRPr="00000000" w14:paraId="0000000A">
      <w:pPr>
        <w:jc w:val="center"/>
        <w:rPr>
          <w:rFonts w:ascii="Arial" w:cs="Arial" w:eastAsia="Arial" w:hAnsi="Arial"/>
          <w:b w:val="1"/>
          <w:bCs w:val="1"/>
          <w:sz w:val="36"/>
          <w:szCs w:val="36"/>
          <w:u w:val="single"/>
        </w:rPr>
      </w:pPr>
      <w:r w:rsidDel="00000000" w:rsidR="00000000" w:rsidRPr="00000000">
        <w:rPr>
          <w:rtl w:val="0"/>
        </w:rPr>
      </w:r>
    </w:p>
    <w:p w:rsidR="00000000" w:rsidDel="00000000" w:rsidP="00000000" w:rsidRDefault="00000000" w:rsidRPr="00000000" w14:paraId="0000000B">
      <w:pPr>
        <w:jc w:val="center"/>
        <w:rPr>
          <w:rFonts w:ascii="Arial" w:cs="Arial" w:eastAsia="Arial" w:hAnsi="Arial"/>
          <w:b w:val="1"/>
          <w:bCs w:val="1"/>
          <w:sz w:val="36"/>
          <w:szCs w:val="36"/>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Adopted Feb 17 Ref R99.17</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Adopted March 20 Ref G42.20</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Adopted March 23 Ref 12.22</w:t>
      </w:r>
      <w:r w:rsidDel="00000000" w:rsidR="00000000" w:rsidRPr="00000000">
        <w:rPr>
          <w:rtl w:val="0"/>
        </w:rPr>
      </w:r>
    </w:p>
    <w:p w:rsidR="00000000" w:rsidDel="00000000" w:rsidP="00000000" w:rsidRDefault="00000000" w:rsidRPr="00000000" w14:paraId="0000000F">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Next review due: Spring 2026</w:t>
      </w:r>
    </w:p>
    <w:p w:rsidR="00000000" w:rsidDel="00000000" w:rsidP="00000000" w:rsidRDefault="00000000" w:rsidRPr="00000000" w14:paraId="00000010">
      <w:pPr>
        <w:rPr>
          <w:rFonts w:ascii="Arial" w:cs="Arial" w:eastAsia="Arial" w:hAnsi="Arial"/>
          <w:sz w:val="20"/>
          <w:szCs w:val="20"/>
        </w:rPr>
      </w:pPr>
      <w:r w:rsidDel="00000000" w:rsidR="00000000" w:rsidRPr="00000000">
        <w:rPr>
          <w:rFonts w:ascii="Arial" w:cs="Arial" w:eastAsia="Arial" w:hAnsi="Arial"/>
          <w:sz w:val="20"/>
          <w:szCs w:val="20"/>
          <w:rtl w:val="0"/>
        </w:rPr>
        <w:t xml:space="preserve">Updated and Adopted Spring 2025 Ref 09.26</w:t>
      </w:r>
    </w:p>
    <w:p w:rsidR="00000000" w:rsidDel="00000000" w:rsidP="00000000" w:rsidRDefault="00000000" w:rsidRPr="00000000" w14:paraId="00000011">
      <w:pPr>
        <w:jc w:val="center"/>
        <w:rPr>
          <w:rFonts w:ascii="Arial" w:cs="Arial" w:eastAsia="Arial" w:hAnsi="Arial"/>
          <w:b w:val="1"/>
          <w:bCs w:val="1"/>
          <w:sz w:val="36"/>
          <w:szCs w:val="36"/>
          <w:u w:val="single"/>
        </w:rPr>
      </w:pPr>
      <w:r w:rsidDel="00000000" w:rsidR="00000000" w:rsidRPr="00000000">
        <w:rPr>
          <w:rtl w:val="0"/>
        </w:rPr>
      </w:r>
    </w:p>
    <w:p w:rsidR="00000000" w:rsidDel="00000000" w:rsidP="00000000" w:rsidRDefault="00000000" w:rsidRPr="00000000" w14:paraId="00000012">
      <w:pPr>
        <w:jc w:val="center"/>
        <w:rPr>
          <w:rFonts w:ascii="Arial" w:cs="Arial" w:eastAsia="Arial" w:hAnsi="Arial"/>
          <w:b w:val="1"/>
          <w:bCs w:val="1"/>
          <w:sz w:val="36"/>
          <w:szCs w:val="36"/>
          <w:u w:val="single"/>
        </w:rPr>
      </w:pPr>
      <w:r w:rsidDel="00000000" w:rsidR="00000000" w:rsidRPr="00000000">
        <w:rPr>
          <w:rtl w:val="0"/>
        </w:rPr>
      </w:r>
    </w:p>
    <w:p w:rsidR="00000000" w:rsidDel="00000000" w:rsidP="00000000" w:rsidRDefault="00000000" w:rsidRPr="00000000" w14:paraId="00000013">
      <w:pPr>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14">
      <w:pPr>
        <w:jc w:val="center"/>
        <w:rPr>
          <w:rFonts w:ascii="Arial" w:cs="Arial" w:eastAsia="Arial" w:hAnsi="Arial"/>
          <w:b w:val="1"/>
          <w:bCs w:val="1"/>
          <w:sz w:val="36"/>
          <w:szCs w:val="36"/>
          <w:u w:val="single"/>
        </w:rPr>
      </w:pPr>
      <w:r w:rsidDel="00000000" w:rsidR="00000000" w:rsidRPr="00000000">
        <w:rPr>
          <w:rFonts w:ascii="Arial" w:cs="Arial" w:eastAsia="Arial" w:hAnsi="Arial"/>
          <w:b w:val="1"/>
          <w:bCs w:val="1"/>
          <w:sz w:val="36"/>
          <w:szCs w:val="36"/>
          <w:u w:val="single"/>
          <w:rtl w:val="0"/>
        </w:rPr>
        <w:t xml:space="preserve">ACCESSIBILITY PLAN</w:t>
      </w:r>
    </w:p>
    <w:p w:rsidR="00000000" w:rsidDel="00000000" w:rsidP="00000000" w:rsidRDefault="00000000" w:rsidRPr="00000000" w14:paraId="00000015">
      <w:pP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8"/>
          <w:szCs w:val="28"/>
          <w:vertAlign w:val="baseline"/>
        </w:rPr>
      </w:pPr>
      <w:r w:rsidDel="00000000" w:rsidR="00000000" w:rsidRPr="00000000">
        <w:rPr>
          <w:rFonts w:ascii="Arial" w:cs="Arial" w:eastAsia="Arial" w:hAnsi="Arial"/>
          <w:b w:val="0"/>
          <w:bCs w:val="0"/>
          <w:i w:val="0"/>
          <w:iCs w:val="0"/>
          <w:smallCaps w:val="0"/>
          <w:strike w:val="0"/>
          <w:color w:val="000000"/>
          <w:sz w:val="28"/>
          <w:szCs w:val="28"/>
          <w:u w:val="none"/>
          <w:vertAlign w:val="baseline"/>
          <w:rtl w:val="0"/>
        </w:rPr>
        <w:t xml:space="preserve">This accessibility plan has been drawn up in consultation with the Local Authority, pupils, their families, staff and governors of the school.</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bCs w:val="0"/>
          <w:i w:val="0"/>
          <w:iCs w:val="0"/>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8"/>
          <w:szCs w:val="28"/>
          <w:vertAlign w:val="baseline"/>
        </w:rPr>
      </w:pPr>
      <w:r w:rsidDel="00000000" w:rsidR="00000000" w:rsidRPr="00000000">
        <w:rPr>
          <w:rFonts w:ascii="Arial" w:cs="Arial" w:eastAsia="Arial" w:hAnsi="Arial"/>
          <w:b w:val="0"/>
          <w:bCs w:val="0"/>
          <w:i w:val="0"/>
          <w:iCs w:val="0"/>
          <w:smallCaps w:val="0"/>
          <w:strike w:val="0"/>
          <w:color w:val="000000"/>
          <w:sz w:val="28"/>
          <w:szCs w:val="28"/>
          <w:u w:val="none"/>
          <w:vertAlign w:val="baseline"/>
          <w:rtl w:val="0"/>
        </w:rPr>
        <w:t xml:space="preserve">We are committed to providing a fully accessible environment which values and includes all our pupils, their families, staff, and those associated with the school regardless of their educational, physical, sensory, emotional, social and spiritual need. In keeping with the school’s distinctive mission, we acknowledge that needs may not be obvious or may go unstated and so we commit to raising awareness and to treat all people with sensitivity and care. We are committed to challenging negative attitudes and to the promotion of a culture of awareness, tolerance and inclusion.</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bCs w:val="0"/>
          <w:i w:val="0"/>
          <w:iCs w:val="0"/>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8"/>
          <w:szCs w:val="28"/>
          <w:vertAlign w:val="baseline"/>
        </w:rPr>
      </w:pPr>
      <w:r w:rsidDel="00000000" w:rsidR="00000000" w:rsidRPr="00000000">
        <w:rPr>
          <w:rFonts w:ascii="Arial" w:cs="Arial" w:eastAsia="Arial" w:hAnsi="Arial"/>
          <w:b w:val="0"/>
          <w:bCs w:val="0"/>
          <w:i w:val="0"/>
          <w:iCs w:val="0"/>
          <w:smallCaps w:val="0"/>
          <w:strike w:val="0"/>
          <w:color w:val="000000"/>
          <w:sz w:val="28"/>
          <w:szCs w:val="28"/>
          <w:u w:val="none"/>
          <w:vertAlign w:val="baseline"/>
          <w:rtl w:val="0"/>
        </w:rPr>
        <w:t xml:space="preserve">Wirral Hospitals’ School is spread over two sites – Joseph Paxton Campus and Arrowe Park Hospital, Children’s Ward. The Children’s Ward is a Health Authority site and so physical access to the sites has to be covered by their own appropriate access plan. Any pupil being taught at home or at a venue other than Joseph Paxton Campus or Arrowe Park Hospital will have their needs assessed on an individual basis. Physical access to Joseph Paxton Campus is covered by this accessibility plan; access to written information and to the curriculum applies to all areas of the school.</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bCs w:val="0"/>
          <w:i w:val="0"/>
          <w:iCs w:val="0"/>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8"/>
          <w:szCs w:val="28"/>
          <w:vertAlign w:val="baseline"/>
        </w:rPr>
      </w:pPr>
      <w:r w:rsidDel="00000000" w:rsidR="00000000" w:rsidRPr="00000000">
        <w:rPr>
          <w:rFonts w:ascii="Arial" w:cs="Arial" w:eastAsia="Arial" w:hAnsi="Arial"/>
          <w:b w:val="0"/>
          <w:bCs w:val="0"/>
          <w:i w:val="0"/>
          <w:iCs w:val="0"/>
          <w:smallCaps w:val="0"/>
          <w:strike w:val="0"/>
          <w:color w:val="000000"/>
          <w:sz w:val="28"/>
          <w:szCs w:val="28"/>
          <w:u w:val="none"/>
          <w:vertAlign w:val="baseline"/>
          <w:rtl w:val="0"/>
        </w:rPr>
        <w:t xml:space="preserve">Wirral Hospitals' School is continually evaluating and developing strategies which remove barriers to learning. These strategies will contain actions relevant to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bCs w:val="0"/>
          <w:i w:val="0"/>
          <w:iCs w:val="0"/>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Arial" w:cs="Arial" w:eastAsia="Arial" w:hAnsi="Arial"/>
          <w:b w:val="0"/>
          <w:bCs w:val="0"/>
          <w:i w:val="0"/>
          <w:iCs w:val="0"/>
          <w:smallCaps w:val="0"/>
          <w:strike w:val="0"/>
          <w:color w:val="000000"/>
          <w:sz w:val="28"/>
          <w:szCs w:val="28"/>
          <w:vertAlign w:val="baseline"/>
        </w:rPr>
      </w:pPr>
      <w:r w:rsidDel="00000000" w:rsidR="00000000" w:rsidRPr="00000000">
        <w:rPr>
          <w:rFonts w:ascii="Arial" w:cs="Arial" w:eastAsia="Arial" w:hAnsi="Arial"/>
          <w:b w:val="0"/>
          <w:bCs w:val="0"/>
          <w:i w:val="0"/>
          <w:iCs w:val="0"/>
          <w:smallCaps w:val="0"/>
          <w:strike w:val="0"/>
          <w:color w:val="000000"/>
          <w:sz w:val="28"/>
          <w:szCs w:val="28"/>
          <w:u w:val="none"/>
          <w:vertAlign w:val="baseline"/>
          <w:rtl w:val="0"/>
        </w:rPr>
        <w:t xml:space="preserve">Improving access to the physical environment of the school.</w:t>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Arial" w:cs="Arial" w:eastAsia="Arial" w:hAnsi="Arial"/>
          <w:b w:val="0"/>
          <w:bCs w:val="0"/>
          <w:i w:val="0"/>
          <w:iCs w:val="0"/>
          <w:smallCaps w:val="0"/>
          <w:strike w:val="0"/>
          <w:color w:val="000000"/>
          <w:sz w:val="28"/>
          <w:szCs w:val="28"/>
          <w:vertAlign w:val="baseline"/>
        </w:rPr>
      </w:pPr>
      <w:r w:rsidDel="00000000" w:rsidR="00000000" w:rsidRPr="00000000">
        <w:rPr>
          <w:rFonts w:ascii="Arial" w:cs="Arial" w:eastAsia="Arial" w:hAnsi="Arial"/>
          <w:b w:val="0"/>
          <w:bCs w:val="0"/>
          <w:i w:val="0"/>
          <w:iCs w:val="0"/>
          <w:smallCaps w:val="0"/>
          <w:strike w:val="0"/>
          <w:color w:val="000000"/>
          <w:sz w:val="28"/>
          <w:szCs w:val="28"/>
          <w:u w:val="none"/>
          <w:vertAlign w:val="baseline"/>
          <w:rtl w:val="0"/>
        </w:rPr>
        <w:t xml:space="preserve">Increasing access to the curriculum for all pupils, ensuring that all have equal preparation for life. This covers teaching and learning as well as any extra-curricular activities.</w:t>
      </w:r>
    </w:p>
    <w:p w:rsidR="00000000" w:rsidDel="00000000" w:rsidP="00000000" w:rsidRDefault="00000000" w:rsidRPr="00000000" w14:paraId="000000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Arial" w:cs="Arial" w:eastAsia="Arial" w:hAnsi="Arial"/>
          <w:b w:val="0"/>
          <w:bCs w:val="0"/>
          <w:i w:val="0"/>
          <w:iCs w:val="0"/>
          <w:smallCaps w:val="0"/>
          <w:strike w:val="0"/>
          <w:color w:val="000000"/>
          <w:sz w:val="28"/>
          <w:szCs w:val="28"/>
          <w:vertAlign w:val="baseline"/>
        </w:rPr>
      </w:pPr>
      <w:r w:rsidDel="00000000" w:rsidR="00000000" w:rsidRPr="00000000">
        <w:rPr>
          <w:rFonts w:ascii="Arial" w:cs="Arial" w:eastAsia="Arial" w:hAnsi="Arial"/>
          <w:b w:val="0"/>
          <w:bCs w:val="0"/>
          <w:i w:val="0"/>
          <w:iCs w:val="0"/>
          <w:smallCaps w:val="0"/>
          <w:strike w:val="0"/>
          <w:color w:val="000000"/>
          <w:sz w:val="28"/>
          <w:szCs w:val="28"/>
          <w:u w:val="none"/>
          <w:vertAlign w:val="baseline"/>
          <w:rtl w:val="0"/>
        </w:rPr>
        <w:t xml:space="preserve">Improving the delivery of written and visual information to pupils, their families, staff, visitors and associates of the school.</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bCs w:val="0"/>
          <w:i w:val="0"/>
          <w:iCs w:val="0"/>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8"/>
          <w:szCs w:val="28"/>
          <w:vertAlign w:val="baseline"/>
        </w:rPr>
      </w:pPr>
      <w:r w:rsidDel="00000000" w:rsidR="00000000" w:rsidRPr="00000000">
        <w:rPr>
          <w:rFonts w:ascii="Arial" w:cs="Arial" w:eastAsia="Arial" w:hAnsi="Arial"/>
          <w:b w:val="0"/>
          <w:bCs w:val="0"/>
          <w:i w:val="0"/>
          <w:iCs w:val="0"/>
          <w:smallCaps w:val="0"/>
          <w:strike w:val="0"/>
          <w:color w:val="000000"/>
          <w:sz w:val="28"/>
          <w:szCs w:val="28"/>
          <w:u w:val="none"/>
          <w:vertAlign w:val="baseline"/>
          <w:rtl w:val="0"/>
        </w:rPr>
        <w:t xml:space="preserve">Recent developments regarding improving the school’s accessibility for all include:</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211" w:right="0" w:hanging="360"/>
        <w:jc w:val="left"/>
        <w:rPr>
          <w:rFonts w:ascii="Arial" w:cs="Arial" w:eastAsia="Arial" w:hAnsi="Arial"/>
          <w:sz w:val="28"/>
          <w:szCs w:val="28"/>
        </w:rPr>
      </w:pPr>
      <w:r w:rsidDel="00000000" w:rsidR="00000000" w:rsidRPr="00000000">
        <w:rPr>
          <w:rFonts w:ascii="Arial" w:cs="Arial" w:eastAsia="Arial" w:hAnsi="Arial"/>
          <w:sz w:val="28"/>
          <w:szCs w:val="28"/>
          <w:rtl w:val="0"/>
        </w:rPr>
        <w:t xml:space="preserve">Installing a fob to all external doors, ensuring that the site is fully secured.</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211" w:right="0" w:hanging="360"/>
        <w:jc w:val="left"/>
        <w:rPr>
          <w:rFonts w:ascii="Arial" w:cs="Arial" w:eastAsia="Arial" w:hAnsi="Arial"/>
          <w:sz w:val="28"/>
          <w:szCs w:val="28"/>
        </w:rPr>
      </w:pPr>
      <w:r w:rsidDel="00000000" w:rsidR="00000000" w:rsidRPr="00000000">
        <w:rPr>
          <w:rFonts w:ascii="Arial" w:cs="Arial" w:eastAsia="Arial" w:hAnsi="Arial"/>
          <w:sz w:val="28"/>
          <w:szCs w:val="28"/>
          <w:rtl w:val="0"/>
        </w:rPr>
        <w:t xml:space="preserve">Working with an external provider to ensure that all aspects of the school, from the physical environment to the delivery of the curriculum, is fully accessible for those who have suffered from trauma. </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211" w:right="0" w:hanging="360"/>
        <w:jc w:val="left"/>
        <w:rPr>
          <w:rFonts w:ascii="Arial" w:cs="Arial" w:eastAsia="Arial" w:hAnsi="Arial"/>
          <w:sz w:val="28"/>
          <w:szCs w:val="28"/>
        </w:rPr>
      </w:pPr>
      <w:r w:rsidDel="00000000" w:rsidR="00000000" w:rsidRPr="00000000">
        <w:rPr>
          <w:rFonts w:ascii="Arial" w:cs="Arial" w:eastAsia="Arial" w:hAnsi="Arial"/>
          <w:sz w:val="28"/>
          <w:szCs w:val="28"/>
          <w:rtl w:val="0"/>
        </w:rPr>
        <w:t xml:space="preserve">Installing additional speed reduction measures in order to make the site safer for pedestrians.</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Arial" w:cs="Arial" w:eastAsia="Arial" w:hAnsi="Arial"/>
          <w:b w:val="0"/>
          <w:bCs w:val="0"/>
          <w:i w:val="0"/>
          <w:iCs w:val="0"/>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bCs w:val="0"/>
          <w:i w:val="0"/>
          <w:iCs w:val="0"/>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8"/>
          <w:szCs w:val="28"/>
          <w:vertAlign w:val="baseline"/>
        </w:rPr>
      </w:pPr>
      <w:r w:rsidDel="00000000" w:rsidR="00000000" w:rsidRPr="00000000">
        <w:rPr>
          <w:rFonts w:ascii="Arial" w:cs="Arial" w:eastAsia="Arial" w:hAnsi="Arial"/>
          <w:b w:val="0"/>
          <w:bCs w:val="0"/>
          <w:i w:val="0"/>
          <w:iCs w:val="0"/>
          <w:smallCaps w:val="0"/>
          <w:strike w:val="0"/>
          <w:color w:val="000000"/>
          <w:sz w:val="28"/>
          <w:szCs w:val="28"/>
          <w:u w:val="none"/>
          <w:vertAlign w:val="baseline"/>
          <w:rtl w:val="0"/>
        </w:rPr>
        <w:t xml:space="preserve">Planned future developments include:</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sz w:val="28"/>
          <w:szCs w:val="28"/>
        </w:rPr>
      </w:pPr>
      <w:r w:rsidDel="00000000" w:rsidR="00000000" w:rsidRPr="00000000">
        <w:rPr>
          <w:rFonts w:ascii="Arial" w:cs="Arial" w:eastAsia="Arial" w:hAnsi="Arial"/>
          <w:sz w:val="28"/>
          <w:szCs w:val="28"/>
          <w:rtl w:val="0"/>
        </w:rPr>
        <w:t xml:space="preserve">Refurbishment of the rear part of the school building in order to provide an outstanding learning environment for staff and students from the LA’s Home and Continuing Education Service.</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sz w:val="28"/>
          <w:szCs w:val="28"/>
        </w:rPr>
      </w:pPr>
      <w:r w:rsidDel="00000000" w:rsidR="00000000" w:rsidRPr="00000000">
        <w:rPr>
          <w:rFonts w:ascii="Arial" w:cs="Arial" w:eastAsia="Arial" w:hAnsi="Arial"/>
          <w:sz w:val="28"/>
          <w:szCs w:val="28"/>
          <w:rtl w:val="0"/>
        </w:rPr>
        <w:t xml:space="preserve">Replacement of the MUGA surface.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Arial" w:cs="Arial" w:eastAsia="Arial" w:hAnsi="Arial"/>
          <w:b w:val="0"/>
          <w:bCs w:val="0"/>
          <w:i w:val="0"/>
          <w:iCs w:val="0"/>
          <w:smallCaps w:val="0"/>
          <w:strike w:val="0"/>
          <w:color w:val="000000"/>
          <w:sz w:val="28"/>
          <w:szCs w:val="28"/>
          <w:u w:val="none"/>
          <w:vertAlign w:val="baseline"/>
        </w:rPr>
      </w:pPr>
      <w:bookmarkStart w:colFirst="0" w:colLast="0" w:name="_heading=h.lfjizqmczlp7" w:id="0"/>
      <w:bookmarkEnd w:id="0"/>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8"/>
          <w:szCs w:val="28"/>
          <w:vertAlign w:val="baseline"/>
        </w:rPr>
      </w:pPr>
      <w:r w:rsidDel="00000000" w:rsidR="00000000" w:rsidRPr="00000000">
        <w:rPr>
          <w:rFonts w:ascii="Arial" w:cs="Arial" w:eastAsia="Arial" w:hAnsi="Arial"/>
          <w:b w:val="0"/>
          <w:bCs w:val="0"/>
          <w:i w:val="0"/>
          <w:iCs w:val="0"/>
          <w:smallCaps w:val="0"/>
          <w:strike w:val="0"/>
          <w:color w:val="000000"/>
          <w:sz w:val="28"/>
          <w:szCs w:val="28"/>
          <w:u w:val="none"/>
          <w:vertAlign w:val="baseline"/>
          <w:rtl w:val="0"/>
        </w:rPr>
        <w:t xml:space="preserve">We acknowledge the need for continued awareness raising and relevant training for all staff and governors in matters relating to disability and accessibility.</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bCs w:val="0"/>
          <w:i w:val="0"/>
          <w:iCs w:val="0"/>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8"/>
          <w:szCs w:val="28"/>
          <w:vertAlign w:val="baseline"/>
        </w:rPr>
      </w:pPr>
      <w:r w:rsidDel="00000000" w:rsidR="00000000" w:rsidRPr="00000000">
        <w:rPr>
          <w:rFonts w:ascii="Arial" w:cs="Arial" w:eastAsia="Arial" w:hAnsi="Arial"/>
          <w:b w:val="0"/>
          <w:bCs w:val="0"/>
          <w:i w:val="0"/>
          <w:iCs w:val="0"/>
          <w:smallCaps w:val="0"/>
          <w:strike w:val="0"/>
          <w:color w:val="000000"/>
          <w:sz w:val="28"/>
          <w:szCs w:val="28"/>
          <w:u w:val="none"/>
          <w:vertAlign w:val="baseline"/>
          <w:rtl w:val="0"/>
        </w:rPr>
        <w:t xml:space="preserve">The Accessibility plan should be read in conjunction with the following policies and documents: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Arial" w:cs="Arial" w:eastAsia="Arial" w:hAnsi="Arial"/>
          <w:b w:val="0"/>
          <w:bCs w:val="0"/>
          <w:i w:val="0"/>
          <w:iCs w:val="0"/>
          <w:smallCaps w:val="0"/>
          <w:strike w:val="0"/>
          <w:color w:val="000000"/>
          <w:sz w:val="28"/>
          <w:szCs w:val="28"/>
          <w:vertAlign w:val="baseline"/>
        </w:rPr>
      </w:pPr>
      <w:r w:rsidDel="00000000" w:rsidR="00000000" w:rsidRPr="00000000">
        <w:rPr>
          <w:rFonts w:ascii="Arial" w:cs="Arial" w:eastAsia="Arial" w:hAnsi="Arial"/>
          <w:b w:val="0"/>
          <w:bCs w:val="0"/>
          <w:i w:val="0"/>
          <w:iCs w:val="0"/>
          <w:smallCaps w:val="0"/>
          <w:strike w:val="0"/>
          <w:color w:val="000000"/>
          <w:sz w:val="28"/>
          <w:szCs w:val="28"/>
          <w:u w:val="none"/>
          <w:vertAlign w:val="baseline"/>
          <w:rtl w:val="0"/>
        </w:rPr>
        <w:t xml:space="preserve">Special Educational Needs policy</w:t>
      </w:r>
    </w:p>
    <w:p w:rsidR="00000000" w:rsidDel="00000000" w:rsidP="00000000" w:rsidRDefault="00000000" w:rsidRPr="00000000" w14:paraId="0000003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Arial" w:cs="Arial" w:eastAsia="Arial" w:hAnsi="Arial"/>
          <w:b w:val="0"/>
          <w:bCs w:val="0"/>
          <w:i w:val="0"/>
          <w:iCs w:val="0"/>
          <w:smallCaps w:val="0"/>
          <w:strike w:val="0"/>
          <w:color w:val="000000"/>
          <w:sz w:val="28"/>
          <w:szCs w:val="28"/>
          <w:vertAlign w:val="baseline"/>
        </w:rPr>
      </w:pPr>
      <w:r w:rsidDel="00000000" w:rsidR="00000000" w:rsidRPr="00000000">
        <w:rPr>
          <w:rFonts w:ascii="Arial" w:cs="Arial" w:eastAsia="Arial" w:hAnsi="Arial"/>
          <w:b w:val="0"/>
          <w:bCs w:val="0"/>
          <w:i w:val="0"/>
          <w:iCs w:val="0"/>
          <w:smallCaps w:val="0"/>
          <w:strike w:val="0"/>
          <w:color w:val="000000"/>
          <w:sz w:val="28"/>
          <w:szCs w:val="28"/>
          <w:u w:val="none"/>
          <w:vertAlign w:val="baseline"/>
          <w:rtl w:val="0"/>
        </w:rPr>
        <w:t xml:space="preserve">Anti-bullying policy</w:t>
      </w:r>
    </w:p>
    <w:p w:rsidR="00000000" w:rsidDel="00000000" w:rsidP="00000000" w:rsidRDefault="00000000" w:rsidRPr="00000000" w14:paraId="0000003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Arial" w:cs="Arial" w:eastAsia="Arial" w:hAnsi="Arial"/>
          <w:b w:val="0"/>
          <w:bCs w:val="0"/>
          <w:i w:val="0"/>
          <w:iCs w:val="0"/>
          <w:smallCaps w:val="0"/>
          <w:strike w:val="0"/>
          <w:color w:val="000000"/>
          <w:sz w:val="28"/>
          <w:szCs w:val="28"/>
          <w:vertAlign w:val="baseline"/>
        </w:rPr>
      </w:pPr>
      <w:r w:rsidDel="00000000" w:rsidR="00000000" w:rsidRPr="00000000">
        <w:rPr>
          <w:rFonts w:ascii="Arial" w:cs="Arial" w:eastAsia="Arial" w:hAnsi="Arial"/>
          <w:b w:val="0"/>
          <w:bCs w:val="0"/>
          <w:i w:val="0"/>
          <w:iCs w:val="0"/>
          <w:smallCaps w:val="0"/>
          <w:strike w:val="0"/>
          <w:color w:val="000000"/>
          <w:sz w:val="28"/>
          <w:szCs w:val="28"/>
          <w:u w:val="none"/>
          <w:vertAlign w:val="baseline"/>
          <w:rtl w:val="0"/>
        </w:rPr>
        <w:t xml:space="preserve">Behaviour policy</w:t>
      </w:r>
    </w:p>
    <w:p w:rsidR="00000000" w:rsidDel="00000000" w:rsidP="00000000" w:rsidRDefault="00000000" w:rsidRPr="00000000" w14:paraId="0000003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Arial" w:cs="Arial" w:eastAsia="Arial" w:hAnsi="Arial"/>
          <w:b w:val="0"/>
          <w:bCs w:val="0"/>
          <w:i w:val="0"/>
          <w:iCs w:val="0"/>
          <w:smallCaps w:val="0"/>
          <w:strike w:val="0"/>
          <w:color w:val="000000"/>
          <w:sz w:val="28"/>
          <w:szCs w:val="28"/>
          <w:vertAlign w:val="baseline"/>
        </w:rPr>
      </w:pPr>
      <w:r w:rsidDel="00000000" w:rsidR="00000000" w:rsidRPr="00000000">
        <w:rPr>
          <w:rFonts w:ascii="Arial" w:cs="Arial" w:eastAsia="Arial" w:hAnsi="Arial"/>
          <w:b w:val="0"/>
          <w:bCs w:val="0"/>
          <w:i w:val="0"/>
          <w:iCs w:val="0"/>
          <w:smallCaps w:val="0"/>
          <w:strike w:val="0"/>
          <w:color w:val="000000"/>
          <w:sz w:val="28"/>
          <w:szCs w:val="28"/>
          <w:u w:val="none"/>
          <w:vertAlign w:val="baseline"/>
          <w:rtl w:val="0"/>
        </w:rPr>
        <w:t xml:space="preserve">Whole school curriculum policy</w:t>
      </w:r>
    </w:p>
    <w:p w:rsidR="00000000" w:rsidDel="00000000" w:rsidP="00000000" w:rsidRDefault="00000000" w:rsidRPr="00000000" w14:paraId="0000003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Arial" w:cs="Arial" w:eastAsia="Arial" w:hAnsi="Arial"/>
          <w:b w:val="0"/>
          <w:bCs w:val="0"/>
          <w:i w:val="0"/>
          <w:iCs w:val="0"/>
          <w:smallCaps w:val="0"/>
          <w:strike w:val="0"/>
          <w:color w:val="000000"/>
          <w:sz w:val="28"/>
          <w:szCs w:val="28"/>
          <w:vertAlign w:val="baseline"/>
        </w:rPr>
      </w:pPr>
      <w:r w:rsidDel="00000000" w:rsidR="00000000" w:rsidRPr="00000000">
        <w:rPr>
          <w:rFonts w:ascii="Arial" w:cs="Arial" w:eastAsia="Arial" w:hAnsi="Arial"/>
          <w:b w:val="0"/>
          <w:bCs w:val="0"/>
          <w:i w:val="0"/>
          <w:iCs w:val="0"/>
          <w:smallCaps w:val="0"/>
          <w:strike w:val="0"/>
          <w:color w:val="000000"/>
          <w:sz w:val="28"/>
          <w:szCs w:val="28"/>
          <w:u w:val="none"/>
          <w:vertAlign w:val="baseline"/>
          <w:rtl w:val="0"/>
        </w:rPr>
        <w:t xml:space="preserve">Admission policy and procedures</w:t>
      </w:r>
    </w:p>
    <w:p w:rsidR="00000000" w:rsidDel="00000000" w:rsidP="00000000" w:rsidRDefault="00000000" w:rsidRPr="00000000" w14:paraId="000000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Arial" w:cs="Arial" w:eastAsia="Arial" w:hAnsi="Arial"/>
          <w:b w:val="0"/>
          <w:bCs w:val="0"/>
          <w:i w:val="0"/>
          <w:iCs w:val="0"/>
          <w:smallCaps w:val="0"/>
          <w:strike w:val="0"/>
          <w:color w:val="000000"/>
          <w:sz w:val="28"/>
          <w:szCs w:val="28"/>
          <w:vertAlign w:val="baseline"/>
        </w:rPr>
      </w:pPr>
      <w:r w:rsidDel="00000000" w:rsidR="00000000" w:rsidRPr="00000000">
        <w:rPr>
          <w:rFonts w:ascii="Arial" w:cs="Arial" w:eastAsia="Arial" w:hAnsi="Arial"/>
          <w:b w:val="0"/>
          <w:bCs w:val="0"/>
          <w:i w:val="0"/>
          <w:iCs w:val="0"/>
          <w:smallCaps w:val="0"/>
          <w:strike w:val="0"/>
          <w:color w:val="000000"/>
          <w:sz w:val="28"/>
          <w:szCs w:val="28"/>
          <w:u w:val="none"/>
          <w:vertAlign w:val="baseline"/>
          <w:rtl w:val="0"/>
        </w:rPr>
        <w:t xml:space="preserve">Access to Education policy</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Arial" w:cs="Arial" w:eastAsia="Arial" w:hAnsi="Arial"/>
          <w:b w:val="0"/>
          <w:bCs w:val="0"/>
          <w:i w:val="0"/>
          <w:iCs w:val="0"/>
          <w:smallCaps w:val="0"/>
          <w:strike w:val="0"/>
          <w:color w:val="000000"/>
          <w:sz w:val="28"/>
          <w:szCs w:val="28"/>
          <w:vertAlign w:val="baseline"/>
        </w:rPr>
      </w:pPr>
      <w:r w:rsidDel="00000000" w:rsidR="00000000" w:rsidRPr="00000000">
        <w:rPr>
          <w:rFonts w:ascii="Arial" w:cs="Arial" w:eastAsia="Arial" w:hAnsi="Arial"/>
          <w:b w:val="0"/>
          <w:bCs w:val="0"/>
          <w:i w:val="0"/>
          <w:iCs w:val="0"/>
          <w:smallCaps w:val="0"/>
          <w:strike w:val="0"/>
          <w:color w:val="000000"/>
          <w:sz w:val="28"/>
          <w:szCs w:val="28"/>
          <w:u w:val="none"/>
          <w:vertAlign w:val="baseline"/>
          <w:rtl w:val="0"/>
        </w:rPr>
        <w:t xml:space="preserve">School Mission Statement</w:t>
      </w:r>
    </w:p>
    <w:p w:rsidR="00000000" w:rsidDel="00000000" w:rsidP="00000000" w:rsidRDefault="00000000" w:rsidRPr="00000000" w14:paraId="0000003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Arial" w:cs="Arial" w:eastAsia="Arial" w:hAnsi="Arial"/>
          <w:b w:val="0"/>
          <w:bCs w:val="0"/>
          <w:i w:val="0"/>
          <w:iCs w:val="0"/>
          <w:smallCaps w:val="0"/>
          <w:strike w:val="0"/>
          <w:color w:val="000000"/>
          <w:sz w:val="28"/>
          <w:szCs w:val="28"/>
          <w:vertAlign w:val="baseline"/>
        </w:rPr>
      </w:pPr>
      <w:r w:rsidDel="00000000" w:rsidR="00000000" w:rsidRPr="00000000">
        <w:rPr>
          <w:rFonts w:ascii="Arial" w:cs="Arial" w:eastAsia="Arial" w:hAnsi="Arial"/>
          <w:b w:val="0"/>
          <w:bCs w:val="0"/>
          <w:i w:val="0"/>
          <w:iCs w:val="0"/>
          <w:smallCaps w:val="0"/>
          <w:strike w:val="0"/>
          <w:color w:val="000000"/>
          <w:sz w:val="28"/>
          <w:szCs w:val="28"/>
          <w:u w:val="none"/>
          <w:vertAlign w:val="baseline"/>
          <w:rtl w:val="0"/>
        </w:rPr>
        <w:t xml:space="preserve">School Improvement Plan</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0" w:right="0" w:firstLine="0"/>
        <w:jc w:val="left"/>
        <w:rPr>
          <w:rFonts w:ascii="Arial" w:cs="Arial" w:eastAsia="Arial" w:hAnsi="Arial"/>
          <w:b w:val="0"/>
          <w:bCs w:val="0"/>
          <w:i w:val="0"/>
          <w:iCs w:val="0"/>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900" w:right="0" w:hanging="540"/>
        <w:jc w:val="left"/>
        <w:rPr>
          <w:rFonts w:ascii="Arial" w:cs="Arial" w:eastAsia="Arial" w:hAnsi="Arial"/>
          <w:b w:val="0"/>
          <w:bCs w:val="0"/>
          <w:i w:val="0"/>
          <w:iCs w:val="0"/>
          <w:smallCaps w:val="0"/>
          <w:strike w:val="0"/>
          <w:color w:val="000000"/>
          <w:sz w:val="28"/>
          <w:szCs w:val="28"/>
          <w:vertAlign w:val="baseline"/>
        </w:rPr>
      </w:pPr>
      <w:r w:rsidDel="00000000" w:rsidR="00000000" w:rsidRPr="00000000">
        <w:rPr>
          <w:rFonts w:ascii="Arial" w:cs="Arial" w:eastAsia="Arial" w:hAnsi="Arial"/>
          <w:b w:val="0"/>
          <w:bCs w:val="0"/>
          <w:i w:val="0"/>
          <w:iCs w:val="0"/>
          <w:smallCaps w:val="0"/>
          <w:strike w:val="0"/>
          <w:color w:val="000000"/>
          <w:sz w:val="28"/>
          <w:szCs w:val="28"/>
          <w:u w:val="none"/>
          <w:vertAlign w:val="baseline"/>
          <w:rtl w:val="0"/>
        </w:rPr>
        <w:t xml:space="preserve">The action plan for physical accessibility relates to the access audit of the school, which is undertaken regularly by the </w:t>
      </w:r>
      <w:r w:rsidDel="00000000" w:rsidR="00000000" w:rsidRPr="00000000">
        <w:rPr>
          <w:rFonts w:ascii="Arial" w:cs="Arial" w:eastAsia="Arial" w:hAnsi="Arial"/>
          <w:sz w:val="28"/>
          <w:szCs w:val="28"/>
          <w:rtl w:val="0"/>
        </w:rPr>
        <w:t xml:space="preserve">Skylark Partnership Trust. </w:t>
      </w:r>
      <w:r w:rsidDel="00000000" w:rsidR="00000000" w:rsidRPr="00000000">
        <w:rPr>
          <w:rFonts w:ascii="Arial" w:cs="Arial" w:eastAsia="Arial" w:hAnsi="Arial"/>
          <w:b w:val="0"/>
          <w:bCs w:val="0"/>
          <w:i w:val="0"/>
          <w:iCs w:val="0"/>
          <w:smallCaps w:val="0"/>
          <w:strike w:val="0"/>
          <w:color w:val="000000"/>
          <w:sz w:val="28"/>
          <w:szCs w:val="28"/>
          <w:u w:val="none"/>
          <w:vertAlign w:val="baseline"/>
          <w:rtl w:val="0"/>
        </w:rPr>
        <w:t xml:space="preserve">It may be the case that some items will have to roll forward into future planning, but all identified actions will become part of the School Improv</w:t>
      </w:r>
      <w:r w:rsidDel="00000000" w:rsidR="00000000" w:rsidRPr="00000000">
        <w:rPr>
          <w:rFonts w:ascii="Arial" w:cs="Arial" w:eastAsia="Arial" w:hAnsi="Arial"/>
          <w:sz w:val="28"/>
          <w:szCs w:val="28"/>
          <w:rtl w:val="0"/>
        </w:rPr>
        <w:t xml:space="preserve">e</w:t>
      </w:r>
      <w:r w:rsidDel="00000000" w:rsidR="00000000" w:rsidRPr="00000000">
        <w:rPr>
          <w:rFonts w:ascii="Arial" w:cs="Arial" w:eastAsia="Arial" w:hAnsi="Arial"/>
          <w:b w:val="0"/>
          <w:bCs w:val="0"/>
          <w:i w:val="0"/>
          <w:iCs w:val="0"/>
          <w:smallCaps w:val="0"/>
          <w:strike w:val="0"/>
          <w:color w:val="000000"/>
          <w:sz w:val="28"/>
          <w:szCs w:val="28"/>
          <w:u w:val="none"/>
          <w:vertAlign w:val="baseline"/>
          <w:rtl w:val="0"/>
        </w:rPr>
        <w:t xml:space="preserve">ment Plan. The audit will be revisited prior to the updating of the accessibility plan.</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bCs w:val="0"/>
          <w:i w:val="0"/>
          <w:iCs w:val="0"/>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900" w:right="0" w:hanging="540"/>
        <w:jc w:val="left"/>
        <w:rPr>
          <w:rFonts w:ascii="Arial" w:cs="Arial" w:eastAsia="Arial" w:hAnsi="Arial"/>
          <w:b w:val="0"/>
          <w:bCs w:val="0"/>
          <w:i w:val="0"/>
          <w:iCs w:val="0"/>
          <w:smallCaps w:val="0"/>
          <w:strike w:val="0"/>
          <w:color w:val="000000"/>
          <w:sz w:val="28"/>
          <w:szCs w:val="28"/>
          <w:vertAlign w:val="baseline"/>
        </w:rPr>
      </w:pPr>
      <w:r w:rsidDel="00000000" w:rsidR="00000000" w:rsidRPr="00000000">
        <w:rPr>
          <w:rFonts w:ascii="Arial" w:cs="Arial" w:eastAsia="Arial" w:hAnsi="Arial"/>
          <w:b w:val="0"/>
          <w:bCs w:val="0"/>
          <w:i w:val="0"/>
          <w:iCs w:val="0"/>
          <w:smallCaps w:val="0"/>
          <w:strike w:val="0"/>
          <w:color w:val="000000"/>
          <w:sz w:val="28"/>
          <w:szCs w:val="28"/>
          <w:u w:val="none"/>
          <w:vertAlign w:val="baseline"/>
          <w:rtl w:val="0"/>
        </w:rPr>
        <w:t xml:space="preserve">As school policies are reviewed sections relating to access, equality and diversity will be added. The terms of reference for all governors committees will contain an item on “having regard to matters relating to access”.</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00" w:right="0" w:firstLine="0"/>
        <w:jc w:val="left"/>
        <w:rPr>
          <w:rFonts w:ascii="Arial" w:cs="Arial" w:eastAsia="Arial" w:hAnsi="Arial"/>
          <w:b w:val="0"/>
          <w:bCs w:val="0"/>
          <w:i w:val="0"/>
          <w:iCs w:val="0"/>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900" w:right="0" w:hanging="540"/>
        <w:jc w:val="left"/>
        <w:rPr>
          <w:rFonts w:ascii="Arial" w:cs="Arial" w:eastAsia="Arial" w:hAnsi="Arial"/>
          <w:b w:val="0"/>
          <w:bCs w:val="0"/>
          <w:i w:val="0"/>
          <w:iCs w:val="0"/>
          <w:smallCaps w:val="0"/>
          <w:strike w:val="0"/>
          <w:color w:val="000000"/>
          <w:sz w:val="28"/>
          <w:szCs w:val="28"/>
          <w:vertAlign w:val="baseline"/>
        </w:rPr>
      </w:pPr>
      <w:r w:rsidDel="00000000" w:rsidR="00000000" w:rsidRPr="00000000">
        <w:rPr>
          <w:rFonts w:ascii="Arial" w:cs="Arial" w:eastAsia="Arial" w:hAnsi="Arial"/>
          <w:b w:val="0"/>
          <w:bCs w:val="0"/>
          <w:i w:val="0"/>
          <w:iCs w:val="0"/>
          <w:smallCaps w:val="0"/>
          <w:strike w:val="0"/>
          <w:color w:val="000000"/>
          <w:sz w:val="28"/>
          <w:szCs w:val="28"/>
          <w:u w:val="none"/>
          <w:vertAlign w:val="baseline"/>
          <w:rtl w:val="0"/>
        </w:rPr>
        <w:t xml:space="preserve">The school complaints procedure covers accessibility and equality.</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900" w:right="0" w:hanging="540"/>
        <w:jc w:val="left"/>
        <w:rPr>
          <w:rFonts w:ascii="Arial" w:cs="Arial" w:eastAsia="Arial" w:hAnsi="Arial"/>
          <w:b w:val="0"/>
          <w:bCs w:val="0"/>
          <w:i w:val="0"/>
          <w:iCs w:val="0"/>
          <w:smallCaps w:val="0"/>
          <w:strike w:val="0"/>
          <w:color w:val="000000"/>
          <w:sz w:val="28"/>
          <w:szCs w:val="28"/>
          <w:vertAlign w:val="baseline"/>
        </w:rPr>
      </w:pPr>
      <w:r w:rsidDel="00000000" w:rsidR="00000000" w:rsidRPr="00000000">
        <w:rPr>
          <w:rFonts w:ascii="Arial" w:cs="Arial" w:eastAsia="Arial" w:hAnsi="Arial"/>
          <w:b w:val="0"/>
          <w:bCs w:val="0"/>
          <w:i w:val="0"/>
          <w:iCs w:val="0"/>
          <w:smallCaps w:val="0"/>
          <w:strike w:val="0"/>
          <w:color w:val="000000"/>
          <w:sz w:val="28"/>
          <w:szCs w:val="28"/>
          <w:u w:val="none"/>
          <w:vertAlign w:val="baseline"/>
          <w:rtl w:val="0"/>
        </w:rPr>
        <w:t xml:space="preserve">The accessibility plan will be monitored through the work of the Governing body.</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900" w:right="0" w:hanging="540"/>
        <w:jc w:val="left"/>
        <w:rPr>
          <w:rFonts w:ascii="Arial" w:cs="Arial" w:eastAsia="Arial" w:hAnsi="Arial"/>
          <w:b w:val="0"/>
          <w:bCs w:val="0"/>
          <w:i w:val="0"/>
          <w:iCs w:val="0"/>
          <w:smallCaps w:val="0"/>
          <w:strike w:val="0"/>
          <w:color w:val="000000"/>
          <w:sz w:val="28"/>
          <w:szCs w:val="28"/>
          <w:vertAlign w:val="baseline"/>
        </w:rPr>
      </w:pPr>
      <w:r w:rsidDel="00000000" w:rsidR="00000000" w:rsidRPr="00000000">
        <w:rPr>
          <w:rFonts w:ascii="Arial" w:cs="Arial" w:eastAsia="Arial" w:hAnsi="Arial"/>
          <w:b w:val="0"/>
          <w:bCs w:val="0"/>
          <w:i w:val="0"/>
          <w:iCs w:val="0"/>
          <w:smallCaps w:val="0"/>
          <w:strike w:val="0"/>
          <w:color w:val="000000"/>
          <w:sz w:val="28"/>
          <w:szCs w:val="28"/>
          <w:u w:val="none"/>
          <w:vertAlign w:val="baseline"/>
          <w:rtl w:val="0"/>
        </w:rPr>
        <w:t xml:space="preserve">The school will work in partnership with the </w:t>
      </w:r>
      <w:r w:rsidDel="00000000" w:rsidR="00000000" w:rsidRPr="00000000">
        <w:rPr>
          <w:rFonts w:ascii="Arial" w:cs="Arial" w:eastAsia="Arial" w:hAnsi="Arial"/>
          <w:b w:val="0"/>
          <w:bCs w:val="0"/>
          <w:i w:val="0"/>
          <w:iCs w:val="0"/>
          <w:smallCaps w:val="0"/>
          <w:strike w:val="0"/>
          <w:color w:val="000000"/>
          <w:sz w:val="28"/>
          <w:szCs w:val="28"/>
          <w:u w:val="none"/>
          <w:vertAlign w:val="baseline"/>
          <w:rtl w:val="0"/>
        </w:rPr>
        <w:t xml:space="preserve">Skylark Partnership Trust</w:t>
      </w:r>
      <w:r w:rsidDel="00000000" w:rsidR="00000000" w:rsidRPr="00000000">
        <w:rPr>
          <w:rFonts w:ascii="Arial" w:cs="Arial" w:eastAsia="Arial" w:hAnsi="Arial"/>
          <w:b w:val="0"/>
          <w:bCs w:val="0"/>
          <w:i w:val="0"/>
          <w:iCs w:val="0"/>
          <w:smallCaps w:val="0"/>
          <w:strike w:val="0"/>
          <w:color w:val="000000"/>
          <w:sz w:val="28"/>
          <w:szCs w:val="28"/>
          <w:u w:val="none"/>
          <w:vertAlign w:val="baseline"/>
          <w:rtl w:val="0"/>
        </w:rPr>
        <w:t xml:space="preserve"> in developing and implementing the accessibility practice of the school.</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Arial" w:cs="Arial" w:eastAsia="Arial" w:hAnsi="Arial"/>
          <w:b w:val="0"/>
          <w:bCs w:val="0"/>
          <w:i w:val="0"/>
          <w:iCs w:val="0"/>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14:paraId="00000046">
      <w:pPr>
        <w:ind w:left="900" w:hanging="540"/>
        <w:rPr>
          <w:rFonts w:ascii="Arial" w:cs="Arial" w:eastAsia="Arial" w:hAnsi="Arial"/>
          <w:sz w:val="36"/>
          <w:szCs w:val="36"/>
        </w:rPr>
      </w:pPr>
      <w:r w:rsidDel="00000000" w:rsidR="00000000" w:rsidRPr="00000000">
        <w:rPr>
          <w:rtl w:val="0"/>
        </w:rPr>
      </w:r>
    </w:p>
    <w:p w:rsidR="00000000" w:rsidDel="00000000" w:rsidP="00000000" w:rsidRDefault="00000000" w:rsidRPr="00000000" w14:paraId="00000047">
      <w:pPr>
        <w:rPr>
          <w:rFonts w:ascii="Arial" w:cs="Arial" w:eastAsia="Arial" w:hAnsi="Arial"/>
          <w:sz w:val="28"/>
          <w:szCs w:val="28"/>
        </w:rPr>
      </w:pPr>
      <w:r w:rsidDel="00000000" w:rsidR="00000000" w:rsidRPr="00000000">
        <w:rPr>
          <w:rtl w:val="0"/>
        </w:rPr>
      </w:r>
    </w:p>
    <w:sectPr>
      <w:footerReference r:id="rId8" w:type="default"/>
      <w:footerReference r:id="rId9"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200" w:before="0" w:line="276"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200" w:before="0" w:line="276" w:lineRule="auto"/>
      <w:ind w:left="0" w:right="36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200" w:before="0" w:line="276"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200" w:before="0" w:line="276" w:lineRule="auto"/>
      <w:ind w:left="0" w:right="36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bullet"/>
      <w:lvlText w:val="●"/>
      <w:lvlJc w:val="left"/>
      <w:pPr>
        <w:ind w:left="1211"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5">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GC7YCXSjzdCJc5/IRZGwkejaXw==">CgMxLjAyDmgubGZqaXpxbWN6bHA3OAByITE5clk4a1VNRHZHZ0ZuQkg5TDZsNGRMc0ZTZVZWNDZzRQ==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