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9E" w:rsidRDefault="00CF7E59">
      <w:pPr>
        <w:spacing w:before="100" w:beforeAutospacing="1" w:after="100" w:afterAutospacing="1" w:line="240" w:lineRule="auto"/>
        <w:ind w:left="907"/>
        <w:outlineLvl w:val="0"/>
        <w:rPr>
          <w:rFonts w:eastAsia="Times New Roman" w:cstheme="minorHAnsi"/>
          <w:b/>
          <w:bCs/>
          <w:color w:val="575757"/>
          <w:kern w:val="36"/>
          <w:sz w:val="40"/>
          <w:szCs w:val="40"/>
          <w:lang w:val="en" w:eastAsia="en-GB"/>
        </w:rPr>
      </w:pPr>
      <w:r>
        <w:rPr>
          <w:rFonts w:eastAsia="Times New Roman" w:cstheme="minorHAnsi"/>
          <w:b/>
          <w:bCs/>
          <w:color w:val="575757"/>
          <w:kern w:val="36"/>
          <w:sz w:val="40"/>
          <w:szCs w:val="40"/>
          <w:lang w:val="en" w:eastAsia="en-GB"/>
        </w:rPr>
        <w:t>Sports Premium Reports 2020-21</w:t>
      </w:r>
    </w:p>
    <w:p w:rsidR="0074319E" w:rsidRDefault="00CF7E59">
      <w:pPr>
        <w:spacing w:after="0" w:line="240" w:lineRule="auto"/>
        <w:ind w:left="907"/>
        <w:rPr>
          <w:rFonts w:ascii="Calibri" w:eastAsia="Times New Roman" w:hAnsi="Calibri" w:cs="Calibri"/>
          <w:color w:val="000000"/>
          <w:sz w:val="28"/>
          <w:szCs w:val="28"/>
          <w:lang w:val="en" w:eastAsia="en-GB"/>
        </w:rPr>
      </w:pPr>
      <w:r>
        <w:rPr>
          <w:rFonts w:ascii="Calibri" w:eastAsia="Times New Roman" w:hAnsi="Calibri" w:cs="Calibri"/>
          <w:b/>
          <w:bCs/>
          <w:color w:val="000000"/>
          <w:sz w:val="28"/>
          <w:szCs w:val="28"/>
          <w:lang w:val="en" w:eastAsia="en-GB"/>
        </w:rPr>
        <w:t>PE &amp; Sports Funding</w:t>
      </w:r>
    </w:p>
    <w:p w:rsidR="0074319E" w:rsidRDefault="00CF7E59">
      <w:pPr>
        <w:spacing w:after="0" w:line="240" w:lineRule="auto"/>
        <w:ind w:left="907"/>
        <w:rPr>
          <w:rFonts w:ascii="Calibri" w:eastAsia="Times New Roman" w:hAnsi="Calibri" w:cs="Calibri"/>
          <w:color w:val="000000"/>
          <w:sz w:val="28"/>
          <w:szCs w:val="28"/>
          <w:lang w:val="en" w:eastAsia="en-GB"/>
        </w:rPr>
      </w:pPr>
      <w:r>
        <w:rPr>
          <w:rFonts w:ascii="Calibri" w:eastAsia="Times New Roman" w:hAnsi="Calibri" w:cs="Calibri"/>
          <w:color w:val="000000"/>
          <w:sz w:val="28"/>
          <w:szCs w:val="28"/>
          <w:lang w:val="en" w:eastAsia="en-GB"/>
        </w:rPr>
        <w:t> </w:t>
      </w:r>
    </w:p>
    <w:p w:rsidR="0074319E" w:rsidRDefault="00CF7E59">
      <w:pPr>
        <w:spacing w:after="0" w:line="240" w:lineRule="auto"/>
        <w:ind w:left="907"/>
        <w:rPr>
          <w:rFonts w:ascii="Calibri" w:eastAsia="Times New Roman" w:hAnsi="Calibri" w:cs="Calibri"/>
          <w:color w:val="000000"/>
          <w:lang w:val="en" w:eastAsia="en-GB"/>
        </w:rPr>
      </w:pPr>
      <w:r>
        <w:rPr>
          <w:rFonts w:ascii="Calibri" w:eastAsia="Times New Roman" w:hAnsi="Calibri" w:cs="Calibri"/>
          <w:color w:val="000000"/>
          <w:lang w:val="en" w:eastAsia="en-GB"/>
        </w:rPr>
        <w:t xml:space="preserve">The Sports Premium Grant is money provided directly to primary schools to spend on improving the quality of sport and PE for children. The sport funding can only be spent on sport and PE provision in </w:t>
      </w:r>
      <w:r>
        <w:rPr>
          <w:rFonts w:ascii="Calibri" w:eastAsia="Times New Roman" w:hAnsi="Calibri" w:cs="Calibri"/>
          <w:color w:val="000000"/>
          <w:lang w:val="en" w:eastAsia="en-GB"/>
        </w:rPr>
        <w:t>schools, which have the freedom to choose how they do this. Every school is given a lump sum and additional payments based on pupil numbers.</w:t>
      </w:r>
    </w:p>
    <w:p w:rsidR="0074319E" w:rsidRDefault="0074319E">
      <w:pPr>
        <w:spacing w:after="0" w:line="240" w:lineRule="auto"/>
        <w:ind w:left="907"/>
        <w:rPr>
          <w:rFonts w:ascii="Calibri" w:eastAsia="Times New Roman" w:hAnsi="Calibri" w:cs="Calibri"/>
          <w:color w:val="000000"/>
          <w:lang w:val="en" w:eastAsia="en-GB"/>
        </w:rPr>
      </w:pPr>
    </w:p>
    <w:p w:rsidR="0074319E" w:rsidRDefault="00CF7E59">
      <w:pPr>
        <w:pStyle w:val="ListParagraph"/>
        <w:spacing w:after="0" w:line="240" w:lineRule="auto"/>
        <w:ind w:left="907"/>
        <w:rPr>
          <w:rFonts w:ascii="Calibri" w:eastAsia="Times New Roman" w:hAnsi="Calibri" w:cs="Calibri"/>
          <w:color w:val="000000"/>
          <w:lang w:val="en" w:eastAsia="en-GB"/>
        </w:rPr>
      </w:pPr>
      <w:r>
        <w:rPr>
          <w:rFonts w:ascii="Calibri" w:eastAsia="Times New Roman" w:hAnsi="Calibri" w:cs="Calibri"/>
          <w:color w:val="000000"/>
          <w:lang w:val="en" w:eastAsia="en-GB"/>
        </w:rPr>
        <w:t>St Paul’s CE Primary School use the premium to: </w:t>
      </w:r>
    </w:p>
    <w:p w:rsidR="0074319E" w:rsidRDefault="00CF7E59">
      <w:pPr>
        <w:pStyle w:val="ListParagraph"/>
        <w:spacing w:after="0" w:line="240" w:lineRule="auto"/>
        <w:ind w:left="794"/>
        <w:rPr>
          <w:rFonts w:ascii="Calibri" w:eastAsia="Times New Roman" w:hAnsi="Calibri" w:cs="Calibri"/>
          <w:color w:val="000000"/>
          <w:lang w:val="en" w:eastAsia="en-GB"/>
        </w:rPr>
      </w:pPr>
      <w:r>
        <w:rPr>
          <w:rFonts w:ascii="Calibri" w:eastAsia="Times New Roman" w:hAnsi="Calibri" w:cs="Calibri"/>
          <w:color w:val="000000"/>
          <w:lang w:val="en" w:eastAsia="en-GB"/>
        </w:rPr>
        <w:br/>
        <w:t xml:space="preserve"> To improve the quality of PE already in place in school. </w:t>
      </w:r>
    </w:p>
    <w:p w:rsidR="0074319E" w:rsidRDefault="00CF7E59">
      <w:pPr>
        <w:pStyle w:val="ListParagraph"/>
        <w:spacing w:after="0" w:line="240" w:lineRule="auto"/>
        <w:ind w:left="794"/>
        <w:rPr>
          <w:rFonts w:ascii="Calibri" w:eastAsia="Times New Roman" w:hAnsi="Calibri" w:cs="Calibri"/>
          <w:color w:val="000000"/>
          <w:lang w:val="en" w:eastAsia="en-GB"/>
        </w:rPr>
      </w:pPr>
      <w:r>
        <w:rPr>
          <w:rFonts w:ascii="Calibri" w:eastAsia="Times New Roman" w:hAnsi="Calibri" w:cs="Calibri"/>
          <w:color w:val="000000"/>
          <w:lang w:val="en" w:eastAsia="en-GB"/>
        </w:rPr>
        <w:t xml:space="preserve"> To e</w:t>
      </w:r>
      <w:r>
        <w:rPr>
          <w:rFonts w:ascii="Calibri" w:eastAsia="Times New Roman" w:hAnsi="Calibri" w:cs="Calibri"/>
          <w:color w:val="000000"/>
          <w:lang w:val="en" w:eastAsia="en-GB"/>
        </w:rPr>
        <w:t>nsure that all pupils improve their health, sports skills, emotional well-being and physical aptitude.</w:t>
      </w:r>
    </w:p>
    <w:p w:rsidR="0074319E" w:rsidRDefault="00CF7E59">
      <w:pPr>
        <w:pStyle w:val="ListParagraph"/>
        <w:spacing w:after="0" w:line="240" w:lineRule="auto"/>
        <w:ind w:left="794"/>
        <w:rPr>
          <w:rFonts w:ascii="Calibri" w:eastAsia="Times New Roman" w:hAnsi="Calibri" w:cs="Calibri"/>
          <w:color w:val="000000"/>
          <w:lang w:val="en" w:eastAsia="en-GB"/>
        </w:rPr>
      </w:pPr>
      <w:r>
        <w:rPr>
          <w:rFonts w:ascii="Calibri" w:eastAsia="Times New Roman" w:hAnsi="Calibri" w:cs="Calibri"/>
          <w:color w:val="000000"/>
          <w:lang w:val="en" w:eastAsia="en-GB"/>
        </w:rPr>
        <w:t xml:space="preserve"> To increase participation levels in both  extra-curricular and competitive sport, involving pupil teams </w:t>
      </w:r>
      <w:r>
        <w:rPr>
          <w:rFonts w:ascii="Calibri" w:eastAsia="Times New Roman" w:hAnsi="Calibri" w:cs="Calibri"/>
          <w:color w:val="000000"/>
          <w:lang w:val="en" w:eastAsia="en-GB"/>
        </w:rPr>
        <w:br/>
        <w:t xml:space="preserve"> To give all pupils an opportunity to experienc</w:t>
      </w:r>
      <w:r>
        <w:rPr>
          <w:rFonts w:ascii="Calibri" w:eastAsia="Times New Roman" w:hAnsi="Calibri" w:cs="Calibri"/>
          <w:color w:val="000000"/>
          <w:lang w:val="en" w:eastAsia="en-GB"/>
        </w:rPr>
        <w:t>e a wide range of sporting activities throughout the year.</w:t>
      </w:r>
    </w:p>
    <w:p w:rsidR="0074319E" w:rsidRDefault="00CF7E59">
      <w:pPr>
        <w:pStyle w:val="ListParagraph"/>
        <w:spacing w:after="0" w:line="240" w:lineRule="auto"/>
        <w:ind w:left="794"/>
        <w:rPr>
          <w:rFonts w:ascii="Calibri" w:eastAsia="Times New Roman" w:hAnsi="Calibri" w:cs="Calibri"/>
          <w:color w:val="000000"/>
          <w:lang w:val="en" w:eastAsia="en-GB"/>
        </w:rPr>
      </w:pPr>
      <w:r>
        <w:rPr>
          <w:rFonts w:ascii="Calibri" w:eastAsia="Times New Roman" w:hAnsi="Calibri" w:cs="Calibri"/>
          <w:color w:val="000000"/>
          <w:lang w:val="en" w:eastAsia="en-GB"/>
        </w:rPr>
        <w:t xml:space="preserve"> Increased confidence, knowledge and skills of all staff in teaching PE and sport.</w:t>
      </w:r>
    </w:p>
    <w:p w:rsidR="0074319E" w:rsidRDefault="0074319E">
      <w:pPr>
        <w:spacing w:after="0" w:line="240" w:lineRule="auto"/>
        <w:ind w:left="794" w:firstLine="45"/>
        <w:rPr>
          <w:rFonts w:ascii="Calibri" w:eastAsia="Times New Roman" w:hAnsi="Calibri" w:cs="Calibri"/>
          <w:color w:val="000000"/>
          <w:lang w:val="en" w:eastAsia="en-GB"/>
        </w:rPr>
      </w:pPr>
    </w:p>
    <w:p w:rsidR="0074319E" w:rsidRDefault="00CF7E59">
      <w:pPr>
        <w:spacing w:after="0" w:line="240" w:lineRule="auto"/>
        <w:ind w:left="794"/>
        <w:rPr>
          <w:rFonts w:ascii="Calibri" w:eastAsia="Times New Roman" w:hAnsi="Calibri" w:cs="Calibri"/>
          <w:color w:val="000000"/>
          <w:lang w:val="en" w:eastAsia="en-GB"/>
        </w:rPr>
      </w:pPr>
      <w:r>
        <w:rPr>
          <w:rFonts w:ascii="Calibri" w:eastAsia="Times New Roman" w:hAnsi="Calibri" w:cs="Calibri"/>
          <w:color w:val="000000"/>
          <w:lang w:val="en" w:eastAsia="en-GB"/>
        </w:rPr>
        <w:t>The National Curriculum aims are for all children:</w:t>
      </w:r>
    </w:p>
    <w:p w:rsidR="0074319E" w:rsidRDefault="0074319E">
      <w:pPr>
        <w:spacing w:after="0" w:line="240" w:lineRule="auto"/>
        <w:ind w:left="794"/>
        <w:rPr>
          <w:rFonts w:ascii="Calibri" w:eastAsia="Times New Roman" w:hAnsi="Calibri" w:cs="Calibri"/>
          <w:color w:val="000000"/>
          <w:lang w:val="en" w:eastAsia="en-GB"/>
        </w:rPr>
      </w:pPr>
    </w:p>
    <w:p w:rsidR="0074319E" w:rsidRDefault="00CF7E59">
      <w:pPr>
        <w:spacing w:after="0" w:line="240" w:lineRule="auto"/>
        <w:ind w:left="794"/>
        <w:rPr>
          <w:rFonts w:ascii="Calibri" w:eastAsia="Times New Roman" w:hAnsi="Calibri" w:cs="Calibri"/>
          <w:color w:val="000000"/>
          <w:lang w:val="en" w:eastAsia="en-GB"/>
        </w:rPr>
      </w:pPr>
      <w:r>
        <w:rPr>
          <w:rFonts w:ascii="Calibri" w:eastAsia="Times New Roman" w:hAnsi="Calibri" w:cs="Calibri"/>
          <w:color w:val="000000"/>
          <w:lang w:val="en" w:eastAsia="en-GB"/>
        </w:rPr>
        <w:t>To be physically active, working towards a target of 30 minut</w:t>
      </w:r>
      <w:r>
        <w:rPr>
          <w:rFonts w:ascii="Calibri" w:eastAsia="Times New Roman" w:hAnsi="Calibri" w:cs="Calibri"/>
          <w:color w:val="000000"/>
          <w:lang w:val="en" w:eastAsia="en-GB"/>
        </w:rPr>
        <w:t>es’ activity during and after the school day (excluding general playtimes)</w:t>
      </w:r>
    </w:p>
    <w:p w:rsidR="0074319E" w:rsidRDefault="00CF7E59">
      <w:pPr>
        <w:spacing w:after="0" w:line="240" w:lineRule="auto"/>
        <w:ind w:left="794"/>
        <w:rPr>
          <w:rFonts w:ascii="Calibri" w:eastAsia="Times New Roman" w:hAnsi="Calibri" w:cs="Calibri"/>
          <w:color w:val="000000"/>
          <w:lang w:val="en" w:eastAsia="en-GB"/>
        </w:rPr>
      </w:pPr>
      <w:r>
        <w:rPr>
          <w:rFonts w:ascii="Calibri" w:eastAsia="Times New Roman" w:hAnsi="Calibri" w:cs="Calibri"/>
          <w:color w:val="000000"/>
          <w:lang w:val="en" w:eastAsia="en-GB"/>
        </w:rPr>
        <w:t>To excel in a broad range of activities</w:t>
      </w:r>
    </w:p>
    <w:p w:rsidR="0074319E" w:rsidRDefault="00CF7E59">
      <w:pPr>
        <w:spacing w:after="0" w:line="240" w:lineRule="auto"/>
        <w:ind w:left="794"/>
        <w:rPr>
          <w:rFonts w:ascii="Calibri" w:eastAsia="Times New Roman" w:hAnsi="Calibri" w:cs="Calibri"/>
          <w:color w:val="000000"/>
          <w:lang w:val="en" w:eastAsia="en-GB"/>
        </w:rPr>
      </w:pPr>
      <w:r>
        <w:rPr>
          <w:rFonts w:ascii="Calibri" w:eastAsia="Times New Roman" w:hAnsi="Calibri" w:cs="Calibri"/>
          <w:color w:val="000000"/>
          <w:lang w:val="en" w:eastAsia="en-GB"/>
        </w:rPr>
        <w:t>To engage in competition</w:t>
      </w:r>
    </w:p>
    <w:p w:rsidR="0074319E" w:rsidRDefault="00CF7E59">
      <w:pPr>
        <w:spacing w:after="0" w:line="240" w:lineRule="auto"/>
        <w:ind w:left="794"/>
        <w:rPr>
          <w:rFonts w:ascii="Calibri" w:eastAsia="Times New Roman" w:hAnsi="Calibri" w:cs="Calibri"/>
          <w:color w:val="000000"/>
          <w:lang w:val="en" w:eastAsia="en-GB"/>
        </w:rPr>
      </w:pPr>
      <w:r>
        <w:rPr>
          <w:rFonts w:ascii="Calibri" w:eastAsia="Times New Roman" w:hAnsi="Calibri" w:cs="Calibri"/>
          <w:color w:val="000000"/>
          <w:lang w:val="en" w:eastAsia="en-GB"/>
        </w:rPr>
        <w:t>To lead healthy lifestyles</w:t>
      </w:r>
    </w:p>
    <w:p w:rsidR="0074319E" w:rsidRDefault="0074319E">
      <w:pPr>
        <w:spacing w:after="0" w:line="240" w:lineRule="auto"/>
        <w:ind w:left="794"/>
        <w:rPr>
          <w:rFonts w:ascii="Calibri" w:eastAsia="Times New Roman" w:hAnsi="Calibri" w:cs="Calibri"/>
          <w:color w:val="000000"/>
          <w:lang w:val="en" w:eastAsia="en-GB"/>
        </w:rPr>
      </w:pPr>
    </w:p>
    <w:p w:rsidR="0074319E" w:rsidRDefault="00CF7E59">
      <w:pPr>
        <w:spacing w:after="0" w:line="240" w:lineRule="auto"/>
        <w:ind w:left="794"/>
      </w:pPr>
      <w:r>
        <w:t>We aim to meet the curriculum expectations with the help of the Sport Premium Funding by</w:t>
      </w:r>
      <w:r>
        <w:t xml:space="preserve"> providing:</w:t>
      </w:r>
    </w:p>
    <w:p w:rsidR="0074319E" w:rsidRDefault="00CF7E59">
      <w:pPr>
        <w:spacing w:after="0" w:line="240" w:lineRule="auto"/>
        <w:ind w:left="794"/>
      </w:pPr>
      <w:r>
        <w:t xml:space="preserve">A more inclusive curriculum </w:t>
      </w:r>
    </w:p>
    <w:p w:rsidR="0074319E" w:rsidRDefault="00CF7E59">
      <w:pPr>
        <w:spacing w:after="0" w:line="240" w:lineRule="auto"/>
        <w:ind w:left="794"/>
      </w:pPr>
      <w:r>
        <w:t xml:space="preserve">A growth in traditional and alternative sports </w:t>
      </w:r>
    </w:p>
    <w:p w:rsidR="0074319E" w:rsidRDefault="00CF7E59">
      <w:pPr>
        <w:spacing w:after="0" w:line="240" w:lineRule="auto"/>
        <w:ind w:left="794"/>
      </w:pPr>
      <w:r>
        <w:t xml:space="preserve">Improvements in our partnership work with other schools </w:t>
      </w:r>
    </w:p>
    <w:p w:rsidR="0074319E" w:rsidRDefault="00CF7E59">
      <w:pPr>
        <w:spacing w:after="0" w:line="240" w:lineRule="auto"/>
        <w:ind w:left="794"/>
        <w:rPr>
          <w:rFonts w:ascii="Calibri" w:eastAsia="Times New Roman" w:hAnsi="Calibri" w:cs="Calibri"/>
          <w:color w:val="000000"/>
          <w:lang w:val="en" w:eastAsia="en-GB"/>
        </w:rPr>
      </w:pPr>
      <w:r>
        <w:t xml:space="preserve">Creating links with other subjects that contribute to pupils’ overall achievement and their greater social, </w:t>
      </w:r>
      <w:r>
        <w:t>spiritual, moral and cultural skills</w:t>
      </w:r>
    </w:p>
    <w:p w:rsidR="0074319E" w:rsidRDefault="0074319E">
      <w:pPr>
        <w:ind w:left="794"/>
        <w:rPr>
          <w:sz w:val="28"/>
          <w:szCs w:val="28"/>
        </w:rPr>
      </w:pPr>
    </w:p>
    <w:p w:rsidR="0074319E" w:rsidRDefault="0074319E">
      <w:pPr>
        <w:ind w:left="907"/>
        <w:rPr>
          <w:sz w:val="28"/>
          <w:szCs w:val="28"/>
        </w:rPr>
      </w:pPr>
    </w:p>
    <w:p w:rsidR="0074319E" w:rsidRDefault="0074319E">
      <w:pPr>
        <w:rPr>
          <w:sz w:val="28"/>
          <w:szCs w:val="28"/>
        </w:rPr>
      </w:pPr>
    </w:p>
    <w:p w:rsidR="0074319E" w:rsidRDefault="0074319E">
      <w:pPr>
        <w:rPr>
          <w:sz w:val="28"/>
          <w:szCs w:val="28"/>
        </w:rPr>
      </w:pPr>
    </w:p>
    <w:p w:rsidR="0074319E" w:rsidRDefault="0074319E">
      <w:pPr>
        <w:rPr>
          <w:sz w:val="28"/>
          <w:szCs w:val="28"/>
        </w:rPr>
      </w:pPr>
    </w:p>
    <w:p w:rsidR="0074319E" w:rsidRDefault="0074319E">
      <w:pPr>
        <w:rPr>
          <w:sz w:val="28"/>
          <w:szCs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7"/>
      </w:tblGrid>
      <w:tr w:rsidR="0074319E">
        <w:trPr>
          <w:trHeight w:val="497"/>
        </w:trPr>
        <w:tc>
          <w:tcPr>
            <w:tcW w:w="7700" w:type="dxa"/>
          </w:tcPr>
          <w:p w:rsidR="0074319E" w:rsidRDefault="00CF7E59">
            <w:pPr>
              <w:pStyle w:val="TableParagraph"/>
              <w:spacing w:before="21"/>
              <w:rPr>
                <w:sz w:val="24"/>
              </w:rPr>
            </w:pPr>
            <w:r>
              <w:rPr>
                <w:color w:val="231F20"/>
                <w:sz w:val="24"/>
              </w:rPr>
              <w:t>Key achievements to date until July 2020:</w:t>
            </w:r>
          </w:p>
        </w:tc>
        <w:tc>
          <w:tcPr>
            <w:tcW w:w="7677" w:type="dxa"/>
          </w:tcPr>
          <w:p w:rsidR="0074319E" w:rsidRDefault="00CF7E59">
            <w:pPr>
              <w:pStyle w:val="TableParagraph"/>
              <w:spacing w:before="21"/>
              <w:rPr>
                <w:sz w:val="24"/>
              </w:rPr>
            </w:pPr>
            <w:r>
              <w:rPr>
                <w:color w:val="231F20"/>
                <w:sz w:val="24"/>
              </w:rPr>
              <w:t>Areas for further improvement and baseline evidence of need:</w:t>
            </w:r>
          </w:p>
        </w:tc>
      </w:tr>
      <w:tr w:rsidR="0074319E">
        <w:trPr>
          <w:trHeight w:val="2551"/>
        </w:trPr>
        <w:tc>
          <w:tcPr>
            <w:tcW w:w="7700" w:type="dxa"/>
          </w:tcPr>
          <w:p w:rsidR="0074319E" w:rsidRDefault="00CF7E59">
            <w:pPr>
              <w:pStyle w:val="ListParagraph"/>
              <w:numPr>
                <w:ilvl w:val="0"/>
                <w:numId w:val="4"/>
              </w:numPr>
            </w:pPr>
            <w:r>
              <w:t>National School Games Award – met the criteria of at least 2 School Games competitions (Dance and Off the Blo</w:t>
            </w:r>
            <w:r>
              <w:t>cks), After school clubs to increase participation, and a commitment to a leadership programme (Freddy Fit Sports Leaders).</w:t>
            </w:r>
          </w:p>
          <w:p w:rsidR="0074319E" w:rsidRDefault="00CF7E59">
            <w:pPr>
              <w:pStyle w:val="ListParagraph"/>
              <w:numPr>
                <w:ilvl w:val="0"/>
                <w:numId w:val="4"/>
              </w:numPr>
            </w:pPr>
            <w:r>
              <w:t>Virtual School Games Award – met the criteria for providing home learning activities for pupils during lockdown (PE videos on the sc</w:t>
            </w:r>
            <w:r>
              <w:t>hool website with sports challenges for children to try at home) and also took part in National School Sports week.</w:t>
            </w:r>
          </w:p>
          <w:p w:rsidR="0074319E" w:rsidRDefault="00CF7E59">
            <w:pPr>
              <w:pStyle w:val="ListParagraph"/>
              <w:numPr>
                <w:ilvl w:val="0"/>
                <w:numId w:val="4"/>
              </w:numPr>
            </w:pPr>
            <w:r>
              <w:t>School football team played in 2 competitions – we had a boys’ and a girls’ team.</w:t>
            </w:r>
          </w:p>
          <w:p w:rsidR="0074319E" w:rsidRDefault="00CF7E59">
            <w:pPr>
              <w:pStyle w:val="ListParagraph"/>
              <w:numPr>
                <w:ilvl w:val="0"/>
                <w:numId w:val="4"/>
              </w:numPr>
            </w:pPr>
            <w:r>
              <w:t xml:space="preserve">We had a dance after school club which we entered into an </w:t>
            </w:r>
            <w:r>
              <w:t>Active Tameside ‘Big Dance’ competition at Copley (team of 30).</w:t>
            </w:r>
          </w:p>
          <w:p w:rsidR="0074319E" w:rsidRDefault="00CF7E59">
            <w:pPr>
              <w:pStyle w:val="ListParagraph"/>
              <w:numPr>
                <w:ilvl w:val="0"/>
                <w:numId w:val="4"/>
              </w:numPr>
            </w:pPr>
            <w:r>
              <w:t>We took part in Off the Blocks Athletics competition (team of 18)</w:t>
            </w:r>
          </w:p>
          <w:p w:rsidR="0074319E" w:rsidRDefault="00CF7E59">
            <w:pPr>
              <w:pStyle w:val="ListParagraph"/>
              <w:numPr>
                <w:ilvl w:val="0"/>
                <w:numId w:val="4"/>
              </w:numPr>
            </w:pPr>
            <w:r>
              <w:t>After school clubs in – volleyball, gymnastics, dance, rugby</w:t>
            </w:r>
          </w:p>
          <w:p w:rsidR="0074319E" w:rsidRDefault="0074319E">
            <w:pPr>
              <w:pStyle w:val="ListParagraph"/>
              <w:rPr>
                <w:sz w:val="24"/>
              </w:rPr>
            </w:pPr>
          </w:p>
        </w:tc>
        <w:tc>
          <w:tcPr>
            <w:tcW w:w="7677" w:type="dxa"/>
          </w:tcPr>
          <w:p w:rsidR="0074319E" w:rsidRDefault="00CF7E59">
            <w:pPr>
              <w:pStyle w:val="TableParagraph"/>
              <w:ind w:left="0"/>
              <w:rPr>
                <w:rFonts w:asciiTheme="minorHAnsi" w:hAnsiTheme="minorHAnsi"/>
                <w:sz w:val="24"/>
              </w:rPr>
            </w:pPr>
            <w:r>
              <w:rPr>
                <w:rFonts w:asciiTheme="minorHAnsi" w:hAnsiTheme="minorHAnsi"/>
                <w:sz w:val="24"/>
              </w:rPr>
              <w:t xml:space="preserve">With </w:t>
            </w:r>
            <w:proofErr w:type="spellStart"/>
            <w:r>
              <w:rPr>
                <w:rFonts w:asciiTheme="minorHAnsi" w:hAnsiTheme="minorHAnsi"/>
                <w:sz w:val="24"/>
              </w:rPr>
              <w:t>Covid</w:t>
            </w:r>
            <w:proofErr w:type="spellEnd"/>
            <w:r>
              <w:rPr>
                <w:rFonts w:asciiTheme="minorHAnsi" w:hAnsiTheme="minorHAnsi"/>
                <w:sz w:val="24"/>
              </w:rPr>
              <w:t xml:space="preserve"> 19 is has been difficult to continue our sports progr</w:t>
            </w:r>
            <w:r>
              <w:rPr>
                <w:rFonts w:asciiTheme="minorHAnsi" w:hAnsiTheme="minorHAnsi"/>
                <w:sz w:val="24"/>
              </w:rPr>
              <w:t>amme.  However, children have participated virtually in extra curriculum sports.  School will build on this as necessary.</w:t>
            </w:r>
          </w:p>
          <w:p w:rsidR="0074319E" w:rsidRDefault="0074319E">
            <w:pPr>
              <w:pStyle w:val="TableParagraph"/>
              <w:ind w:left="0"/>
              <w:rPr>
                <w:rFonts w:asciiTheme="minorHAnsi" w:hAnsiTheme="minorHAnsi"/>
                <w:sz w:val="24"/>
              </w:rPr>
            </w:pPr>
          </w:p>
          <w:p w:rsidR="0074319E" w:rsidRDefault="00CF7E59">
            <w:pPr>
              <w:pStyle w:val="Default"/>
              <w:rPr>
                <w:rFonts w:asciiTheme="minorHAnsi" w:hAnsiTheme="minorHAnsi" w:cstheme="minorHAnsi"/>
                <w:sz w:val="22"/>
                <w:szCs w:val="22"/>
              </w:rPr>
            </w:pPr>
            <w:r>
              <w:rPr>
                <w:rFonts w:asciiTheme="minorHAnsi" w:hAnsiTheme="minorHAnsi" w:cstheme="minorHAnsi"/>
                <w:sz w:val="22"/>
                <w:szCs w:val="22"/>
              </w:rPr>
              <w:t>School continue to build on the success of Sports Leaders by creating a timetable of events which Sports Leaders will run using exter</w:t>
            </w:r>
            <w:r>
              <w:rPr>
                <w:rFonts w:asciiTheme="minorHAnsi" w:hAnsiTheme="minorHAnsi" w:cstheme="minorHAnsi"/>
                <w:sz w:val="22"/>
                <w:szCs w:val="22"/>
              </w:rPr>
              <w:t>nally providers when suitable to do so.</w:t>
            </w:r>
          </w:p>
          <w:p w:rsidR="0074319E" w:rsidRDefault="00CF7E59">
            <w:pPr>
              <w:pStyle w:val="Default"/>
              <w:rPr>
                <w:rFonts w:asciiTheme="minorHAnsi" w:hAnsiTheme="minorHAnsi" w:cstheme="minorHAnsi"/>
              </w:rPr>
            </w:pPr>
            <w:r>
              <w:rPr>
                <w:rFonts w:asciiTheme="minorHAnsi" w:hAnsiTheme="minorHAnsi" w:cstheme="minorHAnsi"/>
              </w:rPr>
              <w:t xml:space="preserve"> </w:t>
            </w:r>
          </w:p>
          <w:p w:rsidR="0074319E" w:rsidRDefault="0074319E">
            <w:pPr>
              <w:pStyle w:val="TableParagraph"/>
              <w:ind w:left="0"/>
              <w:rPr>
                <w:rFonts w:asciiTheme="minorHAnsi" w:hAnsiTheme="minorHAnsi" w:cstheme="minorHAnsi"/>
              </w:rPr>
            </w:pPr>
          </w:p>
          <w:p w:rsidR="0074319E" w:rsidRDefault="00CF7E59">
            <w:pPr>
              <w:pStyle w:val="TableParagraph"/>
              <w:ind w:left="0"/>
              <w:rPr>
                <w:rFonts w:asciiTheme="minorHAnsi" w:hAnsiTheme="minorHAnsi"/>
                <w:sz w:val="24"/>
              </w:rPr>
            </w:pPr>
            <w:r>
              <w:rPr>
                <w:sz w:val="23"/>
                <w:szCs w:val="23"/>
              </w:rPr>
              <w:t xml:space="preserve"> </w:t>
            </w:r>
          </w:p>
        </w:tc>
      </w:tr>
    </w:tbl>
    <w:p w:rsidR="0074319E" w:rsidRDefault="0074319E">
      <w:pPr>
        <w:pStyle w:val="BodyText"/>
        <w:rPr>
          <w:rFonts w:asciiTheme="minorHAnsi" w:hAnsiTheme="minorHAnsi"/>
          <w:sz w:val="20"/>
        </w:rPr>
      </w:pPr>
    </w:p>
    <w:p w:rsidR="0074319E" w:rsidRDefault="0074319E">
      <w:pPr>
        <w:pStyle w:val="BodyText"/>
        <w:spacing w:before="5"/>
        <w:rPr>
          <w:rFonts w:asciiTheme="minorHAnsi" w:hAnsiTheme="minorHAnsi"/>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03"/>
        <w:gridCol w:w="3777"/>
      </w:tblGrid>
      <w:tr w:rsidR="0074319E">
        <w:trPr>
          <w:trHeight w:val="405"/>
        </w:trPr>
        <w:tc>
          <w:tcPr>
            <w:tcW w:w="11603" w:type="dxa"/>
          </w:tcPr>
          <w:p w:rsidR="0074319E" w:rsidRDefault="00CF7E59">
            <w:pPr>
              <w:pStyle w:val="TableParagraph"/>
              <w:spacing w:before="17"/>
              <w:rPr>
                <w:rFonts w:asciiTheme="minorHAnsi" w:hAnsiTheme="minorHAnsi"/>
                <w:sz w:val="26"/>
              </w:rPr>
            </w:pPr>
            <w:r>
              <w:rPr>
                <w:rFonts w:asciiTheme="minorHAnsi" w:hAnsiTheme="minorHAnsi"/>
                <w:color w:val="231F20"/>
                <w:sz w:val="26"/>
              </w:rPr>
              <w:t>Meeting national curriculum requirements for swimming and water safety.</w:t>
            </w:r>
          </w:p>
        </w:tc>
        <w:tc>
          <w:tcPr>
            <w:tcW w:w="3777" w:type="dxa"/>
          </w:tcPr>
          <w:p w:rsidR="0074319E" w:rsidRDefault="0074319E">
            <w:pPr>
              <w:pStyle w:val="TableParagraph"/>
              <w:ind w:left="0"/>
              <w:rPr>
                <w:rFonts w:asciiTheme="minorHAnsi" w:hAnsiTheme="minorHAnsi"/>
                <w:sz w:val="24"/>
              </w:rPr>
            </w:pPr>
          </w:p>
        </w:tc>
      </w:tr>
      <w:tr w:rsidR="0074319E">
        <w:trPr>
          <w:trHeight w:val="1283"/>
        </w:trPr>
        <w:tc>
          <w:tcPr>
            <w:tcW w:w="11603" w:type="dxa"/>
          </w:tcPr>
          <w:p w:rsidR="0074319E" w:rsidRDefault="00CF7E59">
            <w:pPr>
              <w:pStyle w:val="TableParagraph"/>
              <w:spacing w:before="22" w:line="235" w:lineRule="auto"/>
              <w:rPr>
                <w:rFonts w:asciiTheme="minorHAnsi" w:hAnsiTheme="minorHAnsi"/>
                <w:sz w:val="26"/>
              </w:rPr>
            </w:pPr>
            <w:r>
              <w:rPr>
                <w:rFonts w:asciiTheme="minorHAnsi" w:hAnsiTheme="minorHAnsi"/>
                <w:color w:val="231F20"/>
                <w:sz w:val="26"/>
              </w:rPr>
              <w:t>What percentage of your current</w:t>
            </w:r>
            <w:r>
              <w:rPr>
                <w:rFonts w:asciiTheme="minorHAnsi" w:hAnsiTheme="minorHAnsi"/>
                <w:color w:val="231F20"/>
                <w:spacing w:val="-5"/>
                <w:sz w:val="26"/>
              </w:rPr>
              <w:t xml:space="preserve"> Year </w:t>
            </w:r>
            <w:r>
              <w:rPr>
                <w:rFonts w:asciiTheme="minorHAnsi" w:hAnsiTheme="minorHAnsi"/>
                <w:color w:val="231F20"/>
                <w:sz w:val="26"/>
              </w:rPr>
              <w:t xml:space="preserve">6 cohort swim </w:t>
            </w:r>
            <w:r>
              <w:rPr>
                <w:rFonts w:asciiTheme="minorHAnsi" w:hAnsiTheme="minorHAnsi"/>
                <w:color w:val="231F20"/>
                <w:spacing w:val="-3"/>
                <w:sz w:val="26"/>
              </w:rPr>
              <w:t xml:space="preserve">competently, </w:t>
            </w:r>
            <w:r>
              <w:rPr>
                <w:rFonts w:asciiTheme="minorHAnsi" w:hAnsiTheme="minorHAnsi"/>
                <w:color w:val="231F20"/>
                <w:sz w:val="26"/>
              </w:rPr>
              <w:t>confidently and proficiently over a distance of at least 25 metres?</w:t>
            </w:r>
          </w:p>
          <w:p w:rsidR="0074319E" w:rsidRDefault="00CF7E59">
            <w:pPr>
              <w:pStyle w:val="TableParagraph"/>
              <w:spacing w:line="312" w:lineRule="exact"/>
              <w:rPr>
                <w:rFonts w:asciiTheme="minorHAnsi" w:hAnsiTheme="minorHAnsi"/>
                <w:sz w:val="26"/>
              </w:rPr>
            </w:pPr>
            <w:r>
              <w:rPr>
                <w:rFonts w:asciiTheme="minorHAnsi" w:hAnsiTheme="minorHAnsi"/>
                <w:b/>
                <w:color w:val="231F20"/>
                <w:sz w:val="26"/>
              </w:rPr>
              <w:t xml:space="preserve">N.B. </w:t>
            </w:r>
            <w:r>
              <w:rPr>
                <w:rFonts w:asciiTheme="minorHAnsi" w:hAnsiTheme="minorHAnsi"/>
                <w:color w:val="231F20"/>
                <w:sz w:val="26"/>
              </w:rPr>
              <w:t>Even though your pupils may swim in another year please report on their attainment on leaving</w:t>
            </w:r>
          </w:p>
          <w:p w:rsidR="0074319E" w:rsidRDefault="00CF7E59">
            <w:pPr>
              <w:pStyle w:val="TableParagraph"/>
              <w:spacing w:line="307" w:lineRule="exact"/>
              <w:rPr>
                <w:rFonts w:asciiTheme="minorHAnsi" w:hAnsiTheme="minorHAnsi"/>
                <w:sz w:val="26"/>
              </w:rPr>
            </w:pPr>
            <w:r>
              <w:rPr>
                <w:rFonts w:asciiTheme="minorHAnsi" w:hAnsiTheme="minorHAnsi"/>
                <w:color w:val="231F20"/>
                <w:sz w:val="26"/>
              </w:rPr>
              <w:t>primary school at the end of the summer term 2020.</w:t>
            </w:r>
          </w:p>
        </w:tc>
        <w:tc>
          <w:tcPr>
            <w:tcW w:w="3777" w:type="dxa"/>
          </w:tcPr>
          <w:p w:rsidR="0074319E" w:rsidRDefault="00CF7E59">
            <w:pPr>
              <w:pStyle w:val="TableParagraph"/>
              <w:spacing w:before="17"/>
              <w:ind w:left="79"/>
              <w:rPr>
                <w:rFonts w:asciiTheme="minorHAnsi" w:hAnsiTheme="minorHAnsi"/>
                <w:sz w:val="26"/>
              </w:rPr>
            </w:pPr>
            <w:r>
              <w:rPr>
                <w:rFonts w:asciiTheme="minorHAnsi" w:hAnsiTheme="minorHAnsi"/>
                <w:color w:val="231F20"/>
                <w:sz w:val="26"/>
              </w:rPr>
              <w:t>17</w:t>
            </w:r>
            <w:r>
              <w:rPr>
                <w:rFonts w:asciiTheme="minorHAnsi" w:hAnsiTheme="minorHAnsi"/>
                <w:color w:val="231F20"/>
                <w:sz w:val="26"/>
              </w:rPr>
              <w:t>%</w:t>
            </w:r>
          </w:p>
        </w:tc>
      </w:tr>
      <w:tr w:rsidR="0074319E">
        <w:trPr>
          <w:trHeight w:val="1189"/>
        </w:trPr>
        <w:tc>
          <w:tcPr>
            <w:tcW w:w="11603" w:type="dxa"/>
          </w:tcPr>
          <w:p w:rsidR="0074319E" w:rsidRDefault="00CF7E59">
            <w:pPr>
              <w:pStyle w:val="TableParagraph"/>
              <w:spacing w:before="22" w:line="235" w:lineRule="auto"/>
              <w:ind w:right="261"/>
              <w:rPr>
                <w:rFonts w:asciiTheme="minorHAnsi" w:hAnsiTheme="minorHAnsi"/>
                <w:sz w:val="26"/>
              </w:rPr>
            </w:pPr>
            <w:r>
              <w:rPr>
                <w:rFonts w:asciiTheme="minorHAnsi" w:hAnsiTheme="minorHAnsi"/>
                <w:color w:val="231F20"/>
                <w:sz w:val="26"/>
              </w:rPr>
              <w:t xml:space="preserve">What percentage of your current </w:t>
            </w:r>
            <w:r>
              <w:rPr>
                <w:rFonts w:asciiTheme="minorHAnsi" w:hAnsiTheme="minorHAnsi"/>
                <w:color w:val="231F20"/>
                <w:spacing w:val="-5"/>
                <w:sz w:val="26"/>
              </w:rPr>
              <w:t xml:space="preserve">Year </w:t>
            </w:r>
            <w:r>
              <w:rPr>
                <w:rFonts w:asciiTheme="minorHAnsi" w:hAnsiTheme="minorHAnsi"/>
                <w:color w:val="231F20"/>
                <w:sz w:val="26"/>
              </w:rPr>
              <w:t xml:space="preserve">6 cohort use a range of </w:t>
            </w:r>
            <w:r>
              <w:rPr>
                <w:rFonts w:asciiTheme="minorHAnsi" w:hAnsiTheme="minorHAnsi"/>
                <w:color w:val="231F20"/>
                <w:spacing w:val="-3"/>
                <w:sz w:val="26"/>
              </w:rPr>
              <w:t xml:space="preserve">strokes </w:t>
            </w:r>
            <w:r>
              <w:rPr>
                <w:rFonts w:asciiTheme="minorHAnsi" w:hAnsiTheme="minorHAnsi"/>
                <w:color w:val="231F20"/>
                <w:sz w:val="26"/>
              </w:rPr>
              <w:t xml:space="preserve">effectively [for example, front crawl, </w:t>
            </w:r>
            <w:r>
              <w:rPr>
                <w:rFonts w:asciiTheme="minorHAnsi" w:hAnsiTheme="minorHAnsi"/>
                <w:color w:val="231F20"/>
                <w:spacing w:val="-3"/>
                <w:sz w:val="26"/>
              </w:rPr>
              <w:t xml:space="preserve">backstroke </w:t>
            </w:r>
            <w:r>
              <w:rPr>
                <w:rFonts w:asciiTheme="minorHAnsi" w:hAnsiTheme="minorHAnsi"/>
                <w:color w:val="231F20"/>
                <w:sz w:val="26"/>
              </w:rPr>
              <w:t>and breaststroke]?</w:t>
            </w:r>
          </w:p>
        </w:tc>
        <w:tc>
          <w:tcPr>
            <w:tcW w:w="3777" w:type="dxa"/>
          </w:tcPr>
          <w:p w:rsidR="0074319E" w:rsidRDefault="00CF7E59">
            <w:pPr>
              <w:pStyle w:val="TableParagraph"/>
              <w:spacing w:before="17"/>
              <w:ind w:left="79"/>
              <w:rPr>
                <w:rFonts w:asciiTheme="minorHAnsi" w:hAnsiTheme="minorHAnsi"/>
                <w:sz w:val="26"/>
              </w:rPr>
            </w:pPr>
            <w:r>
              <w:rPr>
                <w:rFonts w:asciiTheme="minorHAnsi" w:hAnsiTheme="minorHAnsi"/>
                <w:color w:val="231F20"/>
                <w:sz w:val="26"/>
              </w:rPr>
              <w:t>17</w:t>
            </w:r>
            <w:r>
              <w:rPr>
                <w:rFonts w:asciiTheme="minorHAnsi" w:hAnsiTheme="minorHAnsi"/>
                <w:color w:val="231F20"/>
                <w:sz w:val="26"/>
              </w:rPr>
              <w:t>%</w:t>
            </w:r>
          </w:p>
        </w:tc>
      </w:tr>
      <w:tr w:rsidR="0074319E">
        <w:trPr>
          <w:trHeight w:val="1227"/>
        </w:trPr>
        <w:tc>
          <w:tcPr>
            <w:tcW w:w="11603" w:type="dxa"/>
          </w:tcPr>
          <w:p w:rsidR="0074319E" w:rsidRDefault="00CF7E59">
            <w:pPr>
              <w:pStyle w:val="TableParagraph"/>
              <w:spacing w:before="17"/>
              <w:rPr>
                <w:rFonts w:asciiTheme="minorHAnsi" w:hAnsiTheme="minorHAnsi"/>
                <w:sz w:val="26"/>
              </w:rPr>
            </w:pPr>
            <w:r>
              <w:rPr>
                <w:rFonts w:asciiTheme="minorHAnsi" w:hAnsiTheme="minorHAnsi"/>
                <w:color w:val="231F20"/>
                <w:sz w:val="26"/>
              </w:rPr>
              <w:t>What percentage of your current Year 6 cohort perform safe self-rescue in different water-based situations?</w:t>
            </w:r>
          </w:p>
        </w:tc>
        <w:tc>
          <w:tcPr>
            <w:tcW w:w="3777" w:type="dxa"/>
          </w:tcPr>
          <w:p w:rsidR="0074319E" w:rsidRDefault="00CF7E59">
            <w:pPr>
              <w:pStyle w:val="TableParagraph"/>
              <w:spacing w:before="17"/>
              <w:ind w:left="79"/>
              <w:rPr>
                <w:rFonts w:asciiTheme="minorHAnsi" w:hAnsiTheme="minorHAnsi"/>
                <w:sz w:val="26"/>
              </w:rPr>
            </w:pPr>
            <w:r>
              <w:rPr>
                <w:rFonts w:asciiTheme="minorHAnsi" w:hAnsiTheme="minorHAnsi"/>
                <w:color w:val="231F20"/>
                <w:sz w:val="26"/>
              </w:rPr>
              <w:t>17</w:t>
            </w:r>
            <w:bookmarkStart w:id="0" w:name="_GoBack"/>
            <w:bookmarkEnd w:id="0"/>
            <w:r>
              <w:rPr>
                <w:rFonts w:asciiTheme="minorHAnsi" w:hAnsiTheme="minorHAnsi"/>
                <w:color w:val="231F20"/>
                <w:sz w:val="26"/>
              </w:rPr>
              <w:t>%</w:t>
            </w:r>
          </w:p>
        </w:tc>
      </w:tr>
      <w:tr w:rsidR="0074319E">
        <w:trPr>
          <w:trHeight w:val="1160"/>
        </w:trPr>
        <w:tc>
          <w:tcPr>
            <w:tcW w:w="11603" w:type="dxa"/>
          </w:tcPr>
          <w:p w:rsidR="0074319E" w:rsidRDefault="00CF7E59">
            <w:pPr>
              <w:pStyle w:val="TableParagraph"/>
              <w:spacing w:before="22" w:line="235" w:lineRule="auto"/>
              <w:ind w:right="216"/>
              <w:jc w:val="both"/>
              <w:rPr>
                <w:rFonts w:asciiTheme="minorHAnsi" w:hAnsiTheme="minorHAnsi"/>
                <w:sz w:val="26"/>
              </w:rPr>
            </w:pPr>
            <w:r>
              <w:rPr>
                <w:rFonts w:asciiTheme="minorHAnsi" w:hAnsiTheme="minorHAnsi"/>
                <w:color w:val="231F20"/>
                <w:sz w:val="26"/>
              </w:rPr>
              <w:lastRenderedPageBreak/>
              <w:t>Schools</w:t>
            </w:r>
            <w:r>
              <w:rPr>
                <w:rFonts w:asciiTheme="minorHAnsi" w:hAnsiTheme="minorHAnsi"/>
                <w:color w:val="231F20"/>
                <w:spacing w:val="-4"/>
                <w:sz w:val="26"/>
              </w:rPr>
              <w:t xml:space="preserve"> </w:t>
            </w:r>
            <w:r>
              <w:rPr>
                <w:rFonts w:asciiTheme="minorHAnsi" w:hAnsiTheme="minorHAnsi"/>
                <w:color w:val="231F20"/>
                <w:sz w:val="26"/>
              </w:rPr>
              <w:t>can</w:t>
            </w:r>
            <w:r>
              <w:rPr>
                <w:rFonts w:asciiTheme="minorHAnsi" w:hAnsiTheme="minorHAnsi"/>
                <w:color w:val="231F20"/>
                <w:spacing w:val="-3"/>
                <w:sz w:val="26"/>
              </w:rPr>
              <w:t xml:space="preserve"> </w:t>
            </w:r>
            <w:r>
              <w:rPr>
                <w:rFonts w:asciiTheme="minorHAnsi" w:hAnsiTheme="minorHAnsi"/>
                <w:color w:val="231F20"/>
                <w:sz w:val="26"/>
              </w:rPr>
              <w:t>choose</w:t>
            </w:r>
            <w:r>
              <w:rPr>
                <w:rFonts w:asciiTheme="minorHAnsi" w:hAnsiTheme="minorHAnsi"/>
                <w:color w:val="231F20"/>
                <w:spacing w:val="-3"/>
                <w:sz w:val="26"/>
              </w:rPr>
              <w:t xml:space="preserve"> </w:t>
            </w:r>
            <w:r>
              <w:rPr>
                <w:rFonts w:asciiTheme="minorHAnsi" w:hAnsiTheme="minorHAnsi"/>
                <w:color w:val="231F20"/>
                <w:sz w:val="26"/>
              </w:rPr>
              <w:t>to</w:t>
            </w:r>
            <w:r>
              <w:rPr>
                <w:rFonts w:asciiTheme="minorHAnsi" w:hAnsiTheme="minorHAnsi"/>
                <w:color w:val="231F20"/>
                <w:spacing w:val="-3"/>
                <w:sz w:val="26"/>
              </w:rPr>
              <w:t xml:space="preserve"> </w:t>
            </w:r>
            <w:r>
              <w:rPr>
                <w:rFonts w:asciiTheme="minorHAnsi" w:hAnsiTheme="minorHAnsi"/>
                <w:color w:val="231F20"/>
                <w:sz w:val="26"/>
              </w:rPr>
              <w:t>use</w:t>
            </w:r>
            <w:r>
              <w:rPr>
                <w:rFonts w:asciiTheme="minorHAnsi" w:hAnsiTheme="minorHAnsi"/>
                <w:color w:val="231F20"/>
                <w:spacing w:val="-3"/>
                <w:sz w:val="26"/>
              </w:rPr>
              <w:t xml:space="preserve"> </w:t>
            </w:r>
            <w:r>
              <w:rPr>
                <w:rFonts w:asciiTheme="minorHAnsi" w:hAnsiTheme="minorHAnsi"/>
                <w:color w:val="231F20"/>
                <w:sz w:val="26"/>
              </w:rPr>
              <w:t>the</w:t>
            </w:r>
            <w:r>
              <w:rPr>
                <w:rFonts w:asciiTheme="minorHAnsi" w:hAnsiTheme="minorHAnsi"/>
                <w:color w:val="231F20"/>
                <w:spacing w:val="-3"/>
                <w:sz w:val="26"/>
              </w:rPr>
              <w:t xml:space="preserve"> </w:t>
            </w:r>
            <w:r>
              <w:rPr>
                <w:rFonts w:asciiTheme="minorHAnsi" w:hAnsiTheme="minorHAnsi"/>
                <w:color w:val="231F20"/>
                <w:sz w:val="26"/>
              </w:rPr>
              <w:t>Primary</w:t>
            </w:r>
            <w:r>
              <w:rPr>
                <w:rFonts w:asciiTheme="minorHAnsi" w:hAnsiTheme="minorHAnsi"/>
                <w:color w:val="231F20"/>
                <w:spacing w:val="-2"/>
                <w:sz w:val="26"/>
              </w:rPr>
              <w:t xml:space="preserve"> </w:t>
            </w:r>
            <w:r>
              <w:rPr>
                <w:rFonts w:asciiTheme="minorHAnsi" w:hAnsiTheme="minorHAnsi"/>
                <w:color w:val="231F20"/>
                <w:sz w:val="26"/>
              </w:rPr>
              <w:t>PE</w:t>
            </w:r>
            <w:r>
              <w:rPr>
                <w:rFonts w:asciiTheme="minorHAnsi" w:hAnsiTheme="minorHAnsi"/>
                <w:color w:val="231F20"/>
                <w:spacing w:val="-3"/>
                <w:sz w:val="26"/>
              </w:rPr>
              <w:t xml:space="preserve"> </w:t>
            </w:r>
            <w:r>
              <w:rPr>
                <w:rFonts w:asciiTheme="minorHAnsi" w:hAnsiTheme="minorHAnsi"/>
                <w:color w:val="231F20"/>
                <w:sz w:val="26"/>
              </w:rPr>
              <w:t>and</w:t>
            </w:r>
            <w:r>
              <w:rPr>
                <w:rFonts w:asciiTheme="minorHAnsi" w:hAnsiTheme="minorHAnsi"/>
                <w:color w:val="231F20"/>
                <w:spacing w:val="-3"/>
                <w:sz w:val="26"/>
              </w:rPr>
              <w:t xml:space="preserve"> </w:t>
            </w:r>
            <w:r>
              <w:rPr>
                <w:rFonts w:asciiTheme="minorHAnsi" w:hAnsiTheme="minorHAnsi"/>
                <w:color w:val="231F20"/>
                <w:sz w:val="26"/>
              </w:rPr>
              <w:t>Sport</w:t>
            </w:r>
            <w:r>
              <w:rPr>
                <w:rFonts w:asciiTheme="minorHAnsi" w:hAnsiTheme="minorHAnsi"/>
                <w:color w:val="231F20"/>
                <w:spacing w:val="-4"/>
                <w:sz w:val="26"/>
              </w:rPr>
              <w:t xml:space="preserve"> </w:t>
            </w:r>
            <w:r>
              <w:rPr>
                <w:rFonts w:asciiTheme="minorHAnsi" w:hAnsiTheme="minorHAnsi"/>
                <w:color w:val="231F20"/>
                <w:sz w:val="26"/>
              </w:rPr>
              <w:t>Premium</w:t>
            </w:r>
            <w:r>
              <w:rPr>
                <w:rFonts w:asciiTheme="minorHAnsi" w:hAnsiTheme="minorHAnsi"/>
                <w:color w:val="231F20"/>
                <w:spacing w:val="-2"/>
                <w:sz w:val="26"/>
              </w:rPr>
              <w:t xml:space="preserve"> </w:t>
            </w:r>
            <w:r>
              <w:rPr>
                <w:rFonts w:asciiTheme="minorHAnsi" w:hAnsiTheme="minorHAnsi"/>
                <w:color w:val="231F20"/>
                <w:sz w:val="26"/>
              </w:rPr>
              <w:t>to</w:t>
            </w:r>
            <w:r>
              <w:rPr>
                <w:rFonts w:asciiTheme="minorHAnsi" w:hAnsiTheme="minorHAnsi"/>
                <w:color w:val="231F20"/>
                <w:spacing w:val="-3"/>
                <w:sz w:val="26"/>
              </w:rPr>
              <w:t xml:space="preserve"> </w:t>
            </w:r>
            <w:r>
              <w:rPr>
                <w:rFonts w:asciiTheme="minorHAnsi" w:hAnsiTheme="minorHAnsi"/>
                <w:color w:val="231F20"/>
                <w:sz w:val="26"/>
              </w:rPr>
              <w:t>provide</w:t>
            </w:r>
            <w:r>
              <w:rPr>
                <w:rFonts w:asciiTheme="minorHAnsi" w:hAnsiTheme="minorHAnsi"/>
                <w:color w:val="231F20"/>
                <w:spacing w:val="-3"/>
                <w:sz w:val="26"/>
              </w:rPr>
              <w:t xml:space="preserve"> </w:t>
            </w:r>
            <w:r>
              <w:rPr>
                <w:rFonts w:asciiTheme="minorHAnsi" w:hAnsiTheme="minorHAnsi"/>
                <w:color w:val="231F20"/>
                <w:sz w:val="26"/>
              </w:rPr>
              <w:t>additional</w:t>
            </w:r>
            <w:r>
              <w:rPr>
                <w:rFonts w:asciiTheme="minorHAnsi" w:hAnsiTheme="minorHAnsi"/>
                <w:color w:val="231F20"/>
                <w:spacing w:val="-3"/>
                <w:sz w:val="26"/>
              </w:rPr>
              <w:t xml:space="preserve"> </w:t>
            </w:r>
            <w:r>
              <w:rPr>
                <w:rFonts w:asciiTheme="minorHAnsi" w:hAnsiTheme="minorHAnsi"/>
                <w:color w:val="231F20"/>
                <w:sz w:val="26"/>
              </w:rPr>
              <w:t>provision</w:t>
            </w:r>
            <w:r>
              <w:rPr>
                <w:rFonts w:asciiTheme="minorHAnsi" w:hAnsiTheme="minorHAnsi"/>
                <w:color w:val="231F20"/>
                <w:spacing w:val="-3"/>
                <w:sz w:val="26"/>
              </w:rPr>
              <w:t xml:space="preserve"> for </w:t>
            </w:r>
            <w:r>
              <w:rPr>
                <w:rFonts w:asciiTheme="minorHAnsi" w:hAnsiTheme="minorHAnsi"/>
                <w:color w:val="231F20"/>
                <w:sz w:val="26"/>
              </w:rPr>
              <w:t xml:space="preserve">swimming but this must be </w:t>
            </w:r>
            <w:r>
              <w:rPr>
                <w:rFonts w:asciiTheme="minorHAnsi" w:hAnsiTheme="minorHAnsi"/>
                <w:color w:val="231F20"/>
                <w:spacing w:val="-3"/>
                <w:sz w:val="26"/>
              </w:rPr>
              <w:t xml:space="preserve">for </w:t>
            </w:r>
            <w:r>
              <w:rPr>
                <w:rFonts w:asciiTheme="minorHAnsi" w:hAnsiTheme="minorHAnsi"/>
                <w:color w:val="231F20"/>
                <w:sz w:val="26"/>
              </w:rPr>
              <w:t xml:space="preserve">activity </w:t>
            </w:r>
            <w:r>
              <w:rPr>
                <w:rFonts w:asciiTheme="minorHAnsi" w:hAnsiTheme="minorHAnsi"/>
                <w:b/>
                <w:color w:val="231F20"/>
                <w:sz w:val="26"/>
              </w:rPr>
              <w:t xml:space="preserve">over and above </w:t>
            </w:r>
            <w:r>
              <w:rPr>
                <w:rFonts w:asciiTheme="minorHAnsi" w:hAnsiTheme="minorHAnsi"/>
                <w:color w:val="231F20"/>
                <w:sz w:val="26"/>
              </w:rPr>
              <w:t xml:space="preserve">the national curriculum requirements. </w:t>
            </w:r>
            <w:r>
              <w:rPr>
                <w:rFonts w:asciiTheme="minorHAnsi" w:hAnsiTheme="minorHAnsi"/>
                <w:color w:val="231F20"/>
                <w:spacing w:val="-3"/>
                <w:sz w:val="26"/>
              </w:rPr>
              <w:t xml:space="preserve">Have </w:t>
            </w:r>
            <w:r>
              <w:rPr>
                <w:rFonts w:asciiTheme="minorHAnsi" w:hAnsiTheme="minorHAnsi"/>
                <w:color w:val="231F20"/>
                <w:sz w:val="26"/>
              </w:rPr>
              <w:t xml:space="preserve">you used it in this </w:t>
            </w:r>
            <w:r>
              <w:rPr>
                <w:rFonts w:asciiTheme="minorHAnsi" w:hAnsiTheme="minorHAnsi"/>
                <w:color w:val="231F20"/>
                <w:spacing w:val="-3"/>
                <w:sz w:val="26"/>
              </w:rPr>
              <w:t>way?</w:t>
            </w:r>
          </w:p>
        </w:tc>
        <w:tc>
          <w:tcPr>
            <w:tcW w:w="3777" w:type="dxa"/>
          </w:tcPr>
          <w:p w:rsidR="0074319E" w:rsidRDefault="00CF7E59">
            <w:pPr>
              <w:pStyle w:val="TableParagraph"/>
              <w:spacing w:before="17"/>
              <w:ind w:left="79"/>
              <w:rPr>
                <w:rFonts w:asciiTheme="minorHAnsi" w:hAnsiTheme="minorHAnsi"/>
                <w:sz w:val="26"/>
              </w:rPr>
            </w:pPr>
            <w:r>
              <w:rPr>
                <w:rFonts w:asciiTheme="minorHAnsi" w:hAnsiTheme="minorHAnsi"/>
                <w:color w:val="231F20"/>
                <w:sz w:val="26"/>
              </w:rPr>
              <w:t>Yes</w:t>
            </w:r>
          </w:p>
        </w:tc>
      </w:tr>
    </w:tbl>
    <w:p w:rsidR="0074319E" w:rsidRDefault="0074319E">
      <w:pPr>
        <w:rPr>
          <w:sz w:val="26"/>
        </w:rPr>
        <w:sectPr w:rsidR="0074319E">
          <w:footerReference w:type="default" r:id="rId8"/>
          <w:pgSz w:w="16840" w:h="11910" w:orient="landscape"/>
          <w:pgMar w:top="720" w:right="0" w:bottom="620" w:left="0" w:header="0" w:footer="438" w:gutter="0"/>
          <w:cols w:space="720"/>
        </w:sectPr>
      </w:pPr>
    </w:p>
    <w:p w:rsidR="0074319E" w:rsidRDefault="00CF7E59">
      <w:pPr>
        <w:pStyle w:val="BodyText"/>
        <w:rPr>
          <w:rFonts w:asciiTheme="minorHAnsi" w:hAnsiTheme="minorHAnsi"/>
          <w:sz w:val="20"/>
        </w:rPr>
      </w:pPr>
      <w:r>
        <w:rPr>
          <w:rFonts w:asciiTheme="minorHAnsi" w:hAnsiTheme="minorHAnsi"/>
          <w:noProof/>
          <w:sz w:val="20"/>
          <w:lang w:bidi="ar-SA"/>
        </w:rPr>
        <w:lastRenderedPageBreak/>
        <mc:AlternateContent>
          <mc:Choice Requires="wpg">
            <w:drawing>
              <wp:inline distT="0" distB="0" distL="0" distR="0">
                <wp:extent cx="7074535" cy="777240"/>
                <wp:effectExtent l="0" t="0" r="2540" b="381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4" name="Rectangle 4"/>
                        <wps:cNvSpPr>
                          <a:spLocks noChangeArrowheads="1"/>
                        </wps:cNvSpPr>
                        <wps:spPr bwMode="auto">
                          <a:xfrm>
                            <a:off x="0" y="0"/>
                            <a:ext cx="11141" cy="1224"/>
                          </a:xfrm>
                          <a:prstGeom prst="rect">
                            <a:avLst/>
                          </a:prstGeom>
                          <a:solidFill>
                            <a:srgbClr val="F99F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Text Box 3"/>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19E" w:rsidRDefault="00CF7E59">
                              <w:pPr>
                                <w:spacing w:before="74" w:line="315" w:lineRule="exact"/>
                                <w:ind w:left="720"/>
                                <w:rPr>
                                  <w:b/>
                                  <w:sz w:val="26"/>
                                </w:rPr>
                              </w:pPr>
                              <w:r>
                                <w:rPr>
                                  <w:b/>
                                  <w:color w:val="FFFFFF"/>
                                  <w:sz w:val="26"/>
                                </w:rPr>
                                <w:t>Action Plan and Budget Tracking</w:t>
                              </w:r>
                            </w:p>
                            <w:p w:rsidR="0074319E" w:rsidRDefault="00CF7E59">
                              <w:pPr>
                                <w:spacing w:before="2" w:line="235" w:lineRule="auto"/>
                                <w:ind w:left="720"/>
                                <w:rPr>
                                  <w:sz w:val="26"/>
                                </w:rPr>
                              </w:pPr>
                              <w:r>
                                <w:rPr>
                                  <w:color w:val="FFFFFF"/>
                                  <w:sz w:val="26"/>
                                </w:rPr>
                                <w:t>Capture your intended annual spend against the 5 key indicators. Clarify the success criteria and evidence of impact that you intend to measure to evaluate for pupils today and for the future.</w:t>
                              </w:r>
                            </w:p>
                          </w:txbxContent>
                        </wps:txbx>
                        <wps:bodyPr rot="0" vert="horz" wrap="square" lIns="0" tIns="0" rIns="0" bIns="0" anchor="t" anchorCtr="0" upright="1">
                          <a:noAutofit/>
                        </wps:bodyPr>
                      </wps:wsp>
                    </wpg:wgp>
                  </a:graphicData>
                </a:graphic>
              </wp:inline>
            </w:drawing>
          </mc:Choice>
          <mc:Fallback>
            <w:pict>
              <v:group id="Group 2"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">
                <v:rect id="Rectangle 4"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" fillcolor="#f99f1b" stroked="f"/>
                <v:shapetype id="_x0000_t202" coordsize="21600,21600" o:spt="202" path="m,l,21600r21600,l21600,xe">
                  <v:stroke joinstyle="miter"/>
                  <v:path gradientshapeok="t" o:connecttype="rect"/>
                </v:shapetype>
                <v:shape id="Text Box 3"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pPr>
                          <w:spacing w:before="74" w:line="315" w:lineRule="exact"/>
                          <w:ind w:left="720"/>
                          <w:rPr>
                            <w:b/>
                            <w:sz w:val="26"/>
                          </w:rPr>
                        </w:pPr>
                        <w:r>
                          <w:rPr>
                            <w:b/>
                            <w:color w:val="FFFFFF"/>
                            <w:sz w:val="26"/>
                          </w:rPr>
                          <w:t>Action Plan and Budget Tracking</w:t>
                        </w:r>
                      </w:p>
                      <w:p>
                        <w:pPr>
                          <w:spacing w:before="2" w:line="235" w:lineRule="auto"/>
                          <w:ind w:left="720"/>
                          <w:rPr>
                            <w:sz w:val="26"/>
                          </w:rPr>
                        </w:pPr>
                        <w:r>
                          <w:rPr>
                            <w:color w:val="FFFFFF"/>
                            <w:sz w:val="26"/>
                          </w:rPr>
                          <w:t>Capture your intended annual spend against the 5 key indicators. Clarify the success criteria and evidence of impact that you intend to measure to evaluate for pupils today and for the future.</w:t>
                        </w:r>
                      </w:p>
                    </w:txbxContent>
                  </v:textbox>
                </v:shape>
                <w10:anchorlock/>
              </v:group>
            </w:pict>
          </mc:Fallback>
        </mc:AlternateContent>
      </w:r>
    </w:p>
    <w:p w:rsidR="0074319E" w:rsidRDefault="0074319E">
      <w:pPr>
        <w:pStyle w:val="BodyText"/>
        <w:rPr>
          <w:rFonts w:asciiTheme="minorHAnsi" w:hAnsiTheme="minorHAnsi"/>
          <w:sz w:val="20"/>
        </w:rPr>
      </w:pPr>
    </w:p>
    <w:p w:rsidR="0074319E" w:rsidRDefault="0074319E">
      <w:pPr>
        <w:pStyle w:val="BodyText"/>
        <w:spacing w:before="3" w:after="1"/>
        <w:rPr>
          <w:rFonts w:asciiTheme="minorHAnsi" w:hAnsiTheme="minorHAnsi"/>
          <w:sz w:val="11"/>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74319E">
        <w:trPr>
          <w:trHeight w:val="383"/>
        </w:trPr>
        <w:tc>
          <w:tcPr>
            <w:tcW w:w="3720" w:type="dxa"/>
          </w:tcPr>
          <w:p w:rsidR="0074319E" w:rsidRDefault="00CF7E59">
            <w:pPr>
              <w:pStyle w:val="TableParagraph"/>
              <w:spacing w:before="21"/>
              <w:rPr>
                <w:rFonts w:asciiTheme="minorHAnsi" w:hAnsiTheme="minorHAnsi"/>
                <w:sz w:val="24"/>
              </w:rPr>
            </w:pPr>
            <w:r>
              <w:rPr>
                <w:rFonts w:asciiTheme="minorHAnsi" w:hAnsiTheme="minorHAnsi"/>
                <w:b/>
                <w:color w:val="231F20"/>
                <w:sz w:val="24"/>
              </w:rPr>
              <w:t xml:space="preserve">Academic Year: </w:t>
            </w:r>
            <w:r>
              <w:rPr>
                <w:rFonts w:asciiTheme="minorHAnsi" w:hAnsiTheme="minorHAnsi"/>
                <w:color w:val="231F20"/>
                <w:sz w:val="24"/>
              </w:rPr>
              <w:t>2020/21</w:t>
            </w:r>
          </w:p>
        </w:tc>
        <w:tc>
          <w:tcPr>
            <w:tcW w:w="3600" w:type="dxa"/>
          </w:tcPr>
          <w:p w:rsidR="0074319E" w:rsidRDefault="00CF7E59">
            <w:pPr>
              <w:pStyle w:val="TableParagraph"/>
              <w:spacing w:before="21"/>
              <w:rPr>
                <w:rFonts w:asciiTheme="minorHAnsi" w:hAnsiTheme="minorHAnsi"/>
                <w:sz w:val="24"/>
              </w:rPr>
            </w:pPr>
            <w:r>
              <w:rPr>
                <w:rFonts w:asciiTheme="minorHAnsi" w:hAnsiTheme="minorHAnsi"/>
                <w:b/>
                <w:color w:val="231F20"/>
                <w:sz w:val="24"/>
              </w:rPr>
              <w:t xml:space="preserve">Total fund allocated: </w:t>
            </w:r>
            <w:r>
              <w:rPr>
                <w:rFonts w:asciiTheme="minorHAnsi" w:hAnsiTheme="minorHAnsi"/>
                <w:color w:val="231F20"/>
                <w:sz w:val="24"/>
              </w:rPr>
              <w:t>£18390</w:t>
            </w:r>
          </w:p>
        </w:tc>
        <w:tc>
          <w:tcPr>
            <w:tcW w:w="4923" w:type="dxa"/>
            <w:gridSpan w:val="2"/>
          </w:tcPr>
          <w:p w:rsidR="0074319E" w:rsidRDefault="00CF7E59">
            <w:pPr>
              <w:pStyle w:val="TableParagraph"/>
              <w:spacing w:before="21"/>
              <w:rPr>
                <w:rFonts w:asciiTheme="minorHAnsi" w:hAnsiTheme="minorHAnsi"/>
                <w:b/>
                <w:sz w:val="24"/>
              </w:rPr>
            </w:pPr>
            <w:r>
              <w:rPr>
                <w:rFonts w:asciiTheme="minorHAnsi" w:hAnsiTheme="minorHAnsi"/>
                <w:b/>
                <w:color w:val="231F20"/>
                <w:sz w:val="24"/>
              </w:rPr>
              <w:t>Date Updated: 09/02/2021</w:t>
            </w:r>
          </w:p>
        </w:tc>
        <w:tc>
          <w:tcPr>
            <w:tcW w:w="3134" w:type="dxa"/>
            <w:tcBorders>
              <w:top w:val="nil"/>
              <w:right w:val="nil"/>
            </w:tcBorders>
          </w:tcPr>
          <w:p w:rsidR="0074319E" w:rsidRDefault="0074319E">
            <w:pPr>
              <w:pStyle w:val="TableParagraph"/>
              <w:ind w:left="0"/>
              <w:rPr>
                <w:rFonts w:asciiTheme="minorHAnsi" w:hAnsiTheme="minorHAnsi"/>
                <w:sz w:val="24"/>
              </w:rPr>
            </w:pPr>
          </w:p>
        </w:tc>
      </w:tr>
      <w:tr w:rsidR="0074319E">
        <w:trPr>
          <w:trHeight w:val="332"/>
        </w:trPr>
        <w:tc>
          <w:tcPr>
            <w:tcW w:w="12243" w:type="dxa"/>
            <w:gridSpan w:val="4"/>
            <w:vMerge w:val="restart"/>
          </w:tcPr>
          <w:p w:rsidR="0074319E" w:rsidRDefault="00CF7E59">
            <w:pPr>
              <w:pStyle w:val="TableParagraph"/>
              <w:spacing w:before="26" w:line="235" w:lineRule="auto"/>
              <w:ind w:right="104"/>
              <w:rPr>
                <w:rFonts w:asciiTheme="minorHAnsi" w:hAnsiTheme="minorHAnsi"/>
                <w:sz w:val="24"/>
              </w:rPr>
            </w:pPr>
            <w:r>
              <w:rPr>
                <w:rFonts w:asciiTheme="minorHAnsi" w:hAnsiTheme="minorHAnsi"/>
                <w:b/>
                <w:color w:val="F26522"/>
                <w:sz w:val="24"/>
              </w:rPr>
              <w:t xml:space="preserve">Key indicator 1: </w:t>
            </w:r>
            <w:r>
              <w:rPr>
                <w:rFonts w:asciiTheme="minorHAnsi" w:hAnsiTheme="minorHAnsi"/>
                <w:color w:val="F26522"/>
                <w:sz w:val="24"/>
              </w:rPr>
              <w:t xml:space="preserve">The engagement of </w:t>
            </w:r>
            <w:r>
              <w:rPr>
                <w:rFonts w:asciiTheme="minorHAnsi" w:hAnsiTheme="minorHAnsi"/>
                <w:color w:val="F26522"/>
                <w:sz w:val="24"/>
                <w:u w:val="single" w:color="F26522"/>
              </w:rPr>
              <w:t>all</w:t>
            </w:r>
            <w:r>
              <w:rPr>
                <w:rFonts w:asciiTheme="minorHAnsi" w:hAnsiTheme="minorHAnsi"/>
                <w:color w:val="F26522"/>
                <w:sz w:val="24"/>
              </w:rPr>
              <w:t xml:space="preserve"> pupils in regular physical activity – Chief Medical Officer guidelines recommend that primary school pupils undertake at least 30 minutes of physical activity a day in school</w:t>
            </w:r>
          </w:p>
        </w:tc>
        <w:tc>
          <w:tcPr>
            <w:tcW w:w="3134" w:type="dxa"/>
          </w:tcPr>
          <w:p w:rsidR="0074319E" w:rsidRDefault="00CF7E59">
            <w:pPr>
              <w:pStyle w:val="TableParagraph"/>
              <w:spacing w:before="21" w:line="292" w:lineRule="exact"/>
              <w:ind w:left="48" w:right="83"/>
              <w:jc w:val="center"/>
              <w:rPr>
                <w:rFonts w:asciiTheme="minorHAnsi" w:hAnsiTheme="minorHAnsi"/>
                <w:sz w:val="24"/>
              </w:rPr>
            </w:pPr>
            <w:r>
              <w:rPr>
                <w:rFonts w:asciiTheme="minorHAnsi" w:hAnsiTheme="minorHAnsi"/>
                <w:color w:val="231F20"/>
                <w:sz w:val="24"/>
              </w:rPr>
              <w:t>Percentage of total allocation:</w:t>
            </w:r>
          </w:p>
        </w:tc>
      </w:tr>
      <w:tr w:rsidR="0074319E">
        <w:trPr>
          <w:trHeight w:val="332"/>
        </w:trPr>
        <w:tc>
          <w:tcPr>
            <w:tcW w:w="12243" w:type="dxa"/>
            <w:gridSpan w:val="4"/>
            <w:vMerge/>
            <w:tcBorders>
              <w:top w:val="nil"/>
            </w:tcBorders>
          </w:tcPr>
          <w:p w:rsidR="0074319E" w:rsidRDefault="0074319E">
            <w:pPr>
              <w:rPr>
                <w:sz w:val="2"/>
                <w:szCs w:val="2"/>
              </w:rPr>
            </w:pPr>
          </w:p>
        </w:tc>
        <w:tc>
          <w:tcPr>
            <w:tcW w:w="3134" w:type="dxa"/>
          </w:tcPr>
          <w:p w:rsidR="0074319E" w:rsidRDefault="00CF7E59">
            <w:pPr>
              <w:pStyle w:val="TableParagraph"/>
              <w:spacing w:before="21" w:line="292" w:lineRule="exact"/>
              <w:ind w:left="21"/>
              <w:jc w:val="center"/>
              <w:rPr>
                <w:rFonts w:asciiTheme="minorHAnsi" w:hAnsiTheme="minorHAnsi"/>
                <w:sz w:val="24"/>
              </w:rPr>
            </w:pPr>
            <w:r>
              <w:rPr>
                <w:rFonts w:asciiTheme="minorHAnsi" w:hAnsiTheme="minorHAnsi"/>
                <w:color w:val="231F20"/>
                <w:sz w:val="24"/>
              </w:rPr>
              <w:t>%</w:t>
            </w:r>
          </w:p>
        </w:tc>
      </w:tr>
      <w:tr w:rsidR="0074319E">
        <w:trPr>
          <w:trHeight w:val="390"/>
        </w:trPr>
        <w:tc>
          <w:tcPr>
            <w:tcW w:w="3720" w:type="dxa"/>
          </w:tcPr>
          <w:p w:rsidR="0074319E" w:rsidRDefault="00CF7E59">
            <w:pPr>
              <w:pStyle w:val="TableParagraph"/>
              <w:spacing w:before="21"/>
              <w:ind w:left="1535" w:right="1515"/>
              <w:jc w:val="center"/>
              <w:rPr>
                <w:rFonts w:asciiTheme="minorHAnsi" w:hAnsiTheme="minorHAnsi"/>
                <w:b/>
                <w:sz w:val="24"/>
              </w:rPr>
            </w:pPr>
            <w:r>
              <w:rPr>
                <w:rFonts w:asciiTheme="minorHAnsi" w:hAnsiTheme="minorHAnsi"/>
                <w:b/>
                <w:color w:val="231F20"/>
                <w:sz w:val="24"/>
              </w:rPr>
              <w:t>Intent</w:t>
            </w:r>
          </w:p>
        </w:tc>
        <w:tc>
          <w:tcPr>
            <w:tcW w:w="5216" w:type="dxa"/>
            <w:gridSpan w:val="2"/>
          </w:tcPr>
          <w:p w:rsidR="0074319E" w:rsidRDefault="00CF7E59">
            <w:pPr>
              <w:pStyle w:val="TableParagraph"/>
              <w:spacing w:before="21"/>
              <w:ind w:left="1781" w:right="1760"/>
              <w:jc w:val="center"/>
              <w:rPr>
                <w:rFonts w:asciiTheme="minorHAnsi" w:hAnsiTheme="minorHAnsi"/>
                <w:b/>
                <w:sz w:val="24"/>
              </w:rPr>
            </w:pPr>
            <w:r>
              <w:rPr>
                <w:rFonts w:asciiTheme="minorHAnsi" w:hAnsiTheme="minorHAnsi"/>
                <w:b/>
                <w:color w:val="231F20"/>
                <w:sz w:val="24"/>
              </w:rPr>
              <w:t>Implementation</w:t>
            </w:r>
          </w:p>
        </w:tc>
        <w:tc>
          <w:tcPr>
            <w:tcW w:w="3307" w:type="dxa"/>
          </w:tcPr>
          <w:p w:rsidR="0074319E" w:rsidRDefault="00CF7E59">
            <w:pPr>
              <w:pStyle w:val="TableParagraph"/>
              <w:spacing w:before="21"/>
              <w:ind w:left="1288" w:right="1268"/>
              <w:jc w:val="center"/>
              <w:rPr>
                <w:rFonts w:asciiTheme="minorHAnsi" w:hAnsiTheme="minorHAnsi"/>
                <w:b/>
                <w:sz w:val="24"/>
              </w:rPr>
            </w:pPr>
            <w:r>
              <w:rPr>
                <w:rFonts w:asciiTheme="minorHAnsi" w:hAnsiTheme="minorHAnsi"/>
                <w:b/>
                <w:color w:val="231F20"/>
                <w:sz w:val="24"/>
              </w:rPr>
              <w:t>Impact</w:t>
            </w:r>
          </w:p>
        </w:tc>
        <w:tc>
          <w:tcPr>
            <w:tcW w:w="3134" w:type="dxa"/>
          </w:tcPr>
          <w:p w:rsidR="0074319E" w:rsidRDefault="00CF7E59">
            <w:pPr>
              <w:pStyle w:val="TableParagraph"/>
              <w:ind w:left="0"/>
              <w:rPr>
                <w:rFonts w:asciiTheme="minorHAnsi" w:hAnsiTheme="minorHAnsi"/>
                <w:sz w:val="24"/>
              </w:rPr>
            </w:pPr>
            <w:r>
              <w:rPr>
                <w:rFonts w:asciiTheme="minorHAnsi" w:hAnsiTheme="minorHAnsi"/>
                <w:sz w:val="24"/>
              </w:rPr>
              <w:t>66.79%</w:t>
            </w:r>
          </w:p>
        </w:tc>
      </w:tr>
      <w:tr w:rsidR="0074319E">
        <w:trPr>
          <w:trHeight w:val="1472"/>
        </w:trPr>
        <w:tc>
          <w:tcPr>
            <w:tcW w:w="3720" w:type="dxa"/>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 xml:space="preserve">A qualified Sports Development Sports Coach is employed for 2 afternoons per week to plan and deliver high quality curricular PE provision for the children across the school in – </w:t>
            </w:r>
          </w:p>
          <w:p w:rsidR="0074319E" w:rsidRDefault="00CF7E59">
            <w:pPr>
              <w:pStyle w:val="TableParagraph"/>
              <w:numPr>
                <w:ilvl w:val="0"/>
                <w:numId w:val="5"/>
              </w:numPr>
              <w:rPr>
                <w:rFonts w:asciiTheme="minorHAnsi" w:hAnsiTheme="minorHAnsi" w:cstheme="minorHAnsi"/>
                <w:sz w:val="24"/>
              </w:rPr>
            </w:pPr>
            <w:r>
              <w:rPr>
                <w:rFonts w:asciiTheme="minorHAnsi" w:hAnsiTheme="minorHAnsi" w:cstheme="minorHAnsi"/>
                <w:sz w:val="24"/>
              </w:rPr>
              <w:t>Games both indoor and outdoor</w:t>
            </w:r>
          </w:p>
          <w:p w:rsidR="0074319E" w:rsidRDefault="00CF7E59">
            <w:pPr>
              <w:pStyle w:val="TableParagraph"/>
              <w:numPr>
                <w:ilvl w:val="0"/>
                <w:numId w:val="5"/>
              </w:numPr>
              <w:rPr>
                <w:rFonts w:asciiTheme="minorHAnsi" w:hAnsiTheme="minorHAnsi" w:cstheme="minorHAnsi"/>
                <w:sz w:val="24"/>
              </w:rPr>
            </w:pPr>
            <w:r>
              <w:rPr>
                <w:rFonts w:asciiTheme="minorHAnsi" w:hAnsiTheme="minorHAnsi" w:cstheme="minorHAnsi"/>
                <w:sz w:val="24"/>
              </w:rPr>
              <w:t>Net games</w:t>
            </w:r>
          </w:p>
          <w:p w:rsidR="0074319E" w:rsidRDefault="00CF7E59">
            <w:pPr>
              <w:pStyle w:val="TableParagraph"/>
              <w:numPr>
                <w:ilvl w:val="0"/>
                <w:numId w:val="5"/>
              </w:numPr>
              <w:rPr>
                <w:rFonts w:asciiTheme="minorHAnsi" w:hAnsiTheme="minorHAnsi" w:cstheme="minorHAnsi"/>
                <w:sz w:val="24"/>
              </w:rPr>
            </w:pPr>
            <w:r>
              <w:rPr>
                <w:rFonts w:asciiTheme="minorHAnsi" w:hAnsiTheme="minorHAnsi" w:cstheme="minorHAnsi"/>
                <w:sz w:val="24"/>
              </w:rPr>
              <w:t>Gymnastics</w:t>
            </w:r>
          </w:p>
          <w:p w:rsidR="0074319E" w:rsidRDefault="0074319E">
            <w:pPr>
              <w:pStyle w:val="TableParagraph"/>
              <w:spacing w:line="276" w:lineRule="exact"/>
              <w:rPr>
                <w:rFonts w:asciiTheme="minorHAnsi" w:hAnsiTheme="minorHAnsi"/>
                <w:sz w:val="24"/>
              </w:rPr>
            </w:pPr>
          </w:p>
          <w:p w:rsidR="0074319E" w:rsidRDefault="0074319E">
            <w:pPr>
              <w:pStyle w:val="TableParagraph"/>
              <w:spacing w:line="276" w:lineRule="exact"/>
              <w:rPr>
                <w:rFonts w:asciiTheme="minorHAnsi" w:hAnsiTheme="minorHAnsi"/>
                <w:sz w:val="24"/>
              </w:rPr>
            </w:pPr>
          </w:p>
          <w:p w:rsidR="0074319E" w:rsidRDefault="0074319E">
            <w:pPr>
              <w:pStyle w:val="TableParagraph"/>
              <w:spacing w:line="276" w:lineRule="exact"/>
              <w:rPr>
                <w:rFonts w:asciiTheme="minorHAnsi" w:hAnsiTheme="minorHAnsi"/>
                <w:sz w:val="24"/>
              </w:rPr>
            </w:pPr>
          </w:p>
          <w:p w:rsidR="0074319E" w:rsidRDefault="0074319E">
            <w:pPr>
              <w:pStyle w:val="TableParagraph"/>
              <w:spacing w:line="276" w:lineRule="exact"/>
              <w:rPr>
                <w:rFonts w:asciiTheme="minorHAnsi" w:hAnsiTheme="minorHAnsi"/>
                <w:sz w:val="24"/>
              </w:rPr>
            </w:pPr>
          </w:p>
          <w:p w:rsidR="0074319E" w:rsidRDefault="0074319E">
            <w:pPr>
              <w:pStyle w:val="TableParagraph"/>
              <w:spacing w:line="276" w:lineRule="exact"/>
              <w:rPr>
                <w:rFonts w:asciiTheme="minorHAnsi" w:hAnsiTheme="minorHAnsi"/>
                <w:sz w:val="24"/>
              </w:rPr>
            </w:pPr>
          </w:p>
          <w:p w:rsidR="0074319E" w:rsidRDefault="0074319E">
            <w:pPr>
              <w:pStyle w:val="TableParagraph"/>
              <w:spacing w:line="276" w:lineRule="exact"/>
              <w:rPr>
                <w:rFonts w:asciiTheme="minorHAnsi" w:hAnsiTheme="minorHAnsi"/>
                <w:sz w:val="24"/>
              </w:rPr>
            </w:pPr>
          </w:p>
          <w:p w:rsidR="0074319E" w:rsidRDefault="0074319E">
            <w:pPr>
              <w:pStyle w:val="TableParagraph"/>
              <w:rPr>
                <w:rFonts w:asciiTheme="minorHAnsi" w:hAnsiTheme="minorHAnsi" w:cstheme="minorHAnsi"/>
                <w:sz w:val="24"/>
              </w:rPr>
            </w:pPr>
          </w:p>
          <w:p w:rsidR="0074319E" w:rsidRDefault="00CF7E59">
            <w:pPr>
              <w:pStyle w:val="TableParagraph"/>
              <w:rPr>
                <w:rFonts w:asciiTheme="minorHAnsi" w:hAnsiTheme="minorHAnsi" w:cstheme="minorHAnsi"/>
                <w:sz w:val="24"/>
              </w:rPr>
            </w:pPr>
            <w:r>
              <w:rPr>
                <w:rFonts w:asciiTheme="minorHAnsi" w:hAnsiTheme="minorHAnsi" w:cstheme="minorHAnsi"/>
                <w:sz w:val="24"/>
              </w:rPr>
              <w:t xml:space="preserve">Provide </w:t>
            </w:r>
            <w:r>
              <w:rPr>
                <w:rFonts w:asciiTheme="minorHAnsi" w:hAnsiTheme="minorHAnsi" w:cstheme="minorHAnsi"/>
                <w:sz w:val="24"/>
              </w:rPr>
              <w:t>opportunities for all children to access high quality extracurricular sports provision and competitions.</w:t>
            </w:r>
          </w:p>
          <w:p w:rsidR="0074319E" w:rsidRDefault="0074319E">
            <w:pPr>
              <w:pStyle w:val="TableParagraph"/>
              <w:rPr>
                <w:rFonts w:asciiTheme="minorHAnsi" w:hAnsiTheme="minorHAnsi" w:cstheme="minorHAnsi"/>
                <w:sz w:val="24"/>
              </w:rPr>
            </w:pPr>
          </w:p>
          <w:p w:rsidR="0074319E" w:rsidRDefault="0074319E">
            <w:pPr>
              <w:pStyle w:val="TableParagraph"/>
              <w:rPr>
                <w:rFonts w:asciiTheme="minorHAnsi" w:hAnsiTheme="minorHAnsi" w:cstheme="minorHAnsi"/>
                <w:sz w:val="24"/>
              </w:rPr>
            </w:pPr>
          </w:p>
          <w:p w:rsidR="0074319E" w:rsidRDefault="0074319E">
            <w:pPr>
              <w:pStyle w:val="TableParagraph"/>
              <w:rPr>
                <w:rFonts w:asciiTheme="minorHAnsi" w:hAnsiTheme="minorHAnsi" w:cstheme="minorHAnsi"/>
                <w:sz w:val="24"/>
              </w:rPr>
            </w:pPr>
          </w:p>
          <w:p w:rsidR="0074319E" w:rsidRDefault="00CF7E59">
            <w:pPr>
              <w:pStyle w:val="TableParagraph"/>
              <w:rPr>
                <w:rFonts w:asciiTheme="minorHAnsi" w:hAnsiTheme="minorHAnsi"/>
                <w:sz w:val="24"/>
              </w:rPr>
            </w:pPr>
            <w:r>
              <w:rPr>
                <w:rFonts w:asciiTheme="minorHAnsi" w:hAnsiTheme="minorHAnsi"/>
                <w:sz w:val="24"/>
              </w:rPr>
              <w:t>Additional swimming lessons for younger children</w:t>
            </w:r>
          </w:p>
        </w:tc>
        <w:tc>
          <w:tcPr>
            <w:tcW w:w="3600" w:type="dxa"/>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 xml:space="preserve">Coaches timetables to work with all classes throughout the year, providing a broad experience of a </w:t>
            </w:r>
            <w:r>
              <w:rPr>
                <w:rFonts w:asciiTheme="minorHAnsi" w:hAnsiTheme="minorHAnsi" w:cstheme="minorHAnsi"/>
                <w:sz w:val="24"/>
              </w:rPr>
              <w:t>wide range of sports and activities which develop key skills and ensure that all children are physically active and enjoying their activity</w:t>
            </w: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 xml:space="preserve">Sports coach provides an extra- curricular clubs each Tuesday and Friday.  The additional activities are </w:t>
            </w:r>
            <w:r>
              <w:rPr>
                <w:rFonts w:asciiTheme="minorHAnsi" w:hAnsiTheme="minorHAnsi" w:cstheme="minorHAnsi"/>
                <w:sz w:val="24"/>
              </w:rPr>
              <w:t>there to encourage children to attend an activity which they enjoy.</w:t>
            </w: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Providing support for younger year groups to feel more confident in the water</w:t>
            </w:r>
          </w:p>
          <w:p w:rsidR="0074319E" w:rsidRDefault="0074319E">
            <w:pPr>
              <w:pStyle w:val="TableParagraph"/>
              <w:ind w:left="0"/>
              <w:rPr>
                <w:rFonts w:asciiTheme="minorHAnsi" w:hAnsiTheme="minorHAnsi" w:cstheme="minorHAnsi"/>
                <w:sz w:val="24"/>
              </w:rPr>
            </w:pPr>
          </w:p>
          <w:p w:rsidR="0074319E" w:rsidRDefault="0074319E">
            <w:pPr>
              <w:pStyle w:val="TableParagraph"/>
              <w:ind w:left="0"/>
              <w:rPr>
                <w:rFonts w:asciiTheme="minorHAnsi" w:hAnsiTheme="minorHAnsi" w:cstheme="minorHAnsi"/>
                <w:sz w:val="24"/>
              </w:rPr>
            </w:pPr>
          </w:p>
          <w:p w:rsidR="0074319E" w:rsidRDefault="0074319E">
            <w:pPr>
              <w:pStyle w:val="TableParagraph"/>
              <w:ind w:left="0"/>
              <w:rPr>
                <w:rFonts w:asciiTheme="minorHAnsi" w:hAnsiTheme="minorHAnsi" w:cstheme="minorHAnsi"/>
                <w:sz w:val="24"/>
              </w:rPr>
            </w:pPr>
          </w:p>
          <w:p w:rsidR="0074319E" w:rsidRDefault="0074319E">
            <w:pPr>
              <w:pStyle w:val="TableParagraph"/>
              <w:ind w:left="0"/>
              <w:rPr>
                <w:rFonts w:asciiTheme="minorHAnsi" w:hAnsiTheme="minorHAnsi" w:cs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tc>
        <w:tc>
          <w:tcPr>
            <w:tcW w:w="1616" w:type="dxa"/>
          </w:tcPr>
          <w:p w:rsidR="0074319E" w:rsidRDefault="00CF7E59">
            <w:pPr>
              <w:pStyle w:val="TableParagraph"/>
              <w:spacing w:before="26" w:line="235" w:lineRule="auto"/>
              <w:jc w:val="center"/>
              <w:rPr>
                <w:rFonts w:asciiTheme="minorHAnsi" w:hAnsiTheme="minorHAnsi"/>
                <w:sz w:val="24"/>
              </w:rPr>
            </w:pPr>
            <w:r>
              <w:rPr>
                <w:rFonts w:asciiTheme="minorHAnsi" w:hAnsiTheme="minorHAnsi"/>
                <w:sz w:val="24"/>
              </w:rPr>
              <w:lastRenderedPageBreak/>
              <w:t>£6000</w:t>
            </w: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CF7E59">
            <w:pPr>
              <w:pStyle w:val="TableParagraph"/>
              <w:spacing w:before="26" w:line="235" w:lineRule="auto"/>
              <w:jc w:val="center"/>
              <w:rPr>
                <w:rFonts w:asciiTheme="minorHAnsi" w:hAnsiTheme="minorHAnsi"/>
                <w:sz w:val="24"/>
              </w:rPr>
            </w:pPr>
            <w:r>
              <w:rPr>
                <w:rFonts w:asciiTheme="minorHAnsi" w:hAnsiTheme="minorHAnsi"/>
                <w:sz w:val="24"/>
              </w:rPr>
              <w:t>£1000</w:t>
            </w: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CF7E59">
            <w:pPr>
              <w:pStyle w:val="TableParagraph"/>
              <w:spacing w:before="26" w:line="235" w:lineRule="auto"/>
              <w:jc w:val="center"/>
              <w:rPr>
                <w:rFonts w:asciiTheme="minorHAnsi" w:hAnsiTheme="minorHAnsi"/>
                <w:sz w:val="24"/>
              </w:rPr>
            </w:pPr>
            <w:r>
              <w:rPr>
                <w:rFonts w:asciiTheme="minorHAnsi" w:hAnsiTheme="minorHAnsi"/>
                <w:sz w:val="24"/>
              </w:rPr>
              <w:t>£3132</w:t>
            </w: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tc>
        <w:tc>
          <w:tcPr>
            <w:tcW w:w="3307" w:type="dxa"/>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lastRenderedPageBreak/>
              <w:t xml:space="preserve">All children are more physically active and have been </w:t>
            </w:r>
            <w:r>
              <w:rPr>
                <w:rFonts w:asciiTheme="minorHAnsi" w:hAnsiTheme="minorHAnsi" w:cstheme="minorHAnsi"/>
                <w:sz w:val="24"/>
              </w:rPr>
              <w:t>provided with a broad range of experiences in sports.</w:t>
            </w: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The sports coach has engaged all children, including some children who do not particularly like participating in sports.</w:t>
            </w: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 xml:space="preserve">All children have been taught by qualified sports coaches who have delivered a </w:t>
            </w:r>
            <w:r>
              <w:rPr>
                <w:rFonts w:asciiTheme="minorHAnsi" w:hAnsiTheme="minorHAnsi" w:cstheme="minorHAnsi"/>
                <w:sz w:val="24"/>
              </w:rPr>
              <w:t>curriculum that has developed children’s skills and techniques through a multi sports approach.</w:t>
            </w: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Various sports both traditional and alternative sports are encouraging children’s interest in a more sport and healthy lifestyle.</w:t>
            </w: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 xml:space="preserve">Additional swimming lessons </w:t>
            </w:r>
            <w:r>
              <w:rPr>
                <w:rFonts w:asciiTheme="minorHAnsi" w:hAnsiTheme="minorHAnsi" w:cstheme="minorHAnsi"/>
                <w:sz w:val="24"/>
              </w:rPr>
              <w:t xml:space="preserve">are a confidence booster, helping </w:t>
            </w:r>
            <w:r>
              <w:rPr>
                <w:rFonts w:asciiTheme="minorHAnsi" w:hAnsiTheme="minorHAnsi" w:cstheme="minorHAnsi"/>
                <w:sz w:val="24"/>
              </w:rPr>
              <w:lastRenderedPageBreak/>
              <w:t>children feel safer and more positive in the water.</w:t>
            </w:r>
          </w:p>
          <w:p w:rsidR="0074319E" w:rsidRDefault="0074319E">
            <w:pPr>
              <w:pStyle w:val="TableParagraph"/>
              <w:ind w:left="0"/>
              <w:rPr>
                <w:rFonts w:asciiTheme="minorHAnsi" w:hAnsiTheme="minorHAnsi" w:cstheme="minorHAnsi"/>
                <w:sz w:val="24"/>
              </w:rPr>
            </w:pPr>
          </w:p>
          <w:p w:rsidR="0074319E" w:rsidRDefault="0074319E">
            <w:pPr>
              <w:pStyle w:val="TableParagraph"/>
              <w:spacing w:before="26" w:line="235" w:lineRule="auto"/>
              <w:ind w:right="267"/>
              <w:rPr>
                <w:rFonts w:asciiTheme="minorHAnsi" w:hAnsiTheme="minorHAnsi"/>
                <w:sz w:val="24"/>
              </w:rPr>
            </w:pPr>
          </w:p>
        </w:tc>
        <w:tc>
          <w:tcPr>
            <w:tcW w:w="3134" w:type="dxa"/>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lastRenderedPageBreak/>
              <w:t>With continued funding, the quality provision provided will be able to continue.</w:t>
            </w:r>
          </w:p>
          <w:p w:rsidR="0074319E" w:rsidRDefault="0074319E">
            <w:pPr>
              <w:pStyle w:val="TableParagraph"/>
              <w:ind w:left="0"/>
              <w:rPr>
                <w:rFonts w:asciiTheme="minorHAnsi" w:hAnsiTheme="minorHAnsi" w:cstheme="minorHAnsi"/>
                <w:sz w:val="24"/>
              </w:rPr>
            </w:pP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Upskill staff through observing and team teaching with qualified sports coaches to en</w:t>
            </w:r>
            <w:r>
              <w:rPr>
                <w:rFonts w:asciiTheme="minorHAnsi" w:hAnsiTheme="minorHAnsi" w:cstheme="minorHAnsi"/>
                <w:sz w:val="24"/>
              </w:rPr>
              <w:t>sure continuity of provision.</w:t>
            </w: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To increase the uptake of children taking extracurricular sports.</w:t>
            </w:r>
          </w:p>
          <w:p w:rsidR="0074319E" w:rsidRDefault="0074319E">
            <w:pPr>
              <w:pStyle w:val="TableParagraph"/>
              <w:spacing w:before="26" w:line="235" w:lineRule="auto"/>
              <w:rPr>
                <w:rFonts w:asciiTheme="minorHAnsi" w:hAnsiTheme="minorHAnsi"/>
                <w:sz w:val="24"/>
              </w:rPr>
            </w:pPr>
          </w:p>
        </w:tc>
      </w:tr>
      <w:tr w:rsidR="0074319E">
        <w:trPr>
          <w:trHeight w:val="2685"/>
        </w:trPr>
        <w:tc>
          <w:tcPr>
            <w:tcW w:w="3720" w:type="dxa"/>
            <w:tcBorders>
              <w:bottom w:val="single" w:sz="4" w:space="0" w:color="auto"/>
            </w:tcBorders>
          </w:tcPr>
          <w:p w:rsidR="0074319E" w:rsidRDefault="00CF7E59">
            <w:pPr>
              <w:pStyle w:val="TableParagraph"/>
              <w:rPr>
                <w:rFonts w:asciiTheme="minorHAnsi" w:hAnsiTheme="minorHAnsi" w:cstheme="minorHAnsi"/>
                <w:sz w:val="24"/>
              </w:rPr>
            </w:pPr>
            <w:r>
              <w:rPr>
                <w:rFonts w:asciiTheme="minorHAnsi" w:hAnsiTheme="minorHAnsi" w:cstheme="minorHAnsi"/>
                <w:sz w:val="24"/>
              </w:rPr>
              <w:lastRenderedPageBreak/>
              <w:t>Provide opportunities for children to remain active during lunchtimes and playtimes</w:t>
            </w:r>
          </w:p>
          <w:p w:rsidR="0074319E" w:rsidRDefault="0074319E">
            <w:pPr>
              <w:pStyle w:val="TableParagraph"/>
              <w:ind w:left="0"/>
              <w:rPr>
                <w:rFonts w:asciiTheme="minorHAnsi" w:hAnsiTheme="minorHAnsi"/>
                <w:sz w:val="24"/>
              </w:rPr>
            </w:pPr>
          </w:p>
          <w:p w:rsidR="0074319E" w:rsidRDefault="0074319E">
            <w:pPr>
              <w:pStyle w:val="TableParagraph"/>
              <w:ind w:left="0"/>
              <w:rPr>
                <w:rFonts w:asciiTheme="minorHAnsi" w:hAnsiTheme="minorHAnsi"/>
                <w:sz w:val="24"/>
              </w:rPr>
            </w:pPr>
          </w:p>
          <w:p w:rsidR="0074319E" w:rsidRDefault="0074319E">
            <w:pPr>
              <w:pStyle w:val="TableParagraph"/>
              <w:ind w:left="0"/>
              <w:rPr>
                <w:rFonts w:asciiTheme="minorHAnsi" w:hAnsiTheme="minorHAnsi"/>
                <w:sz w:val="24"/>
              </w:rPr>
            </w:pPr>
          </w:p>
          <w:p w:rsidR="0074319E" w:rsidRDefault="0074319E">
            <w:pPr>
              <w:pStyle w:val="TableParagraph"/>
              <w:ind w:left="0"/>
              <w:rPr>
                <w:rFonts w:asciiTheme="minorHAnsi" w:hAnsiTheme="minorHAnsi"/>
                <w:sz w:val="24"/>
              </w:rPr>
            </w:pPr>
          </w:p>
          <w:p w:rsidR="0074319E" w:rsidRDefault="0074319E">
            <w:pPr>
              <w:pStyle w:val="TableParagraph"/>
              <w:ind w:left="0"/>
              <w:rPr>
                <w:rFonts w:asciiTheme="minorHAnsi" w:hAnsiTheme="minorHAnsi"/>
                <w:sz w:val="24"/>
              </w:rPr>
            </w:pPr>
          </w:p>
          <w:p w:rsidR="0074319E" w:rsidRDefault="0074319E">
            <w:pPr>
              <w:pStyle w:val="TableParagraph"/>
              <w:ind w:left="0"/>
              <w:rPr>
                <w:rFonts w:asciiTheme="minorHAnsi" w:hAnsiTheme="minorHAnsi"/>
                <w:sz w:val="24"/>
              </w:rPr>
            </w:pPr>
          </w:p>
          <w:p w:rsidR="0074319E" w:rsidRDefault="0074319E">
            <w:pPr>
              <w:pStyle w:val="TableParagraph"/>
              <w:ind w:left="0"/>
              <w:rPr>
                <w:rFonts w:asciiTheme="minorHAnsi" w:hAnsiTheme="minorHAnsi"/>
                <w:sz w:val="24"/>
              </w:rPr>
            </w:pPr>
          </w:p>
        </w:tc>
        <w:tc>
          <w:tcPr>
            <w:tcW w:w="3600" w:type="dxa"/>
            <w:tcBorders>
              <w:bottom w:val="single" w:sz="4" w:space="0" w:color="auto"/>
            </w:tcBorders>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 xml:space="preserve">Lunchtime leader activities for year 6 training provided </w:t>
            </w:r>
            <w:r>
              <w:rPr>
                <w:rFonts w:asciiTheme="minorHAnsi" w:hAnsiTheme="minorHAnsi" w:cstheme="minorHAnsi"/>
                <w:sz w:val="24"/>
              </w:rPr>
              <w:t>annually so that year 6 children can assist the younger children in sporting activities at lunchtime. Purchase equipment for lunchtime sports provision</w:t>
            </w:r>
          </w:p>
          <w:p w:rsidR="0074319E" w:rsidRDefault="0074319E">
            <w:pPr>
              <w:pStyle w:val="TableParagraph"/>
              <w:ind w:left="0"/>
              <w:rPr>
                <w:rFonts w:asciiTheme="minorHAnsi" w:hAnsiTheme="minorHAnsi"/>
                <w:sz w:val="24"/>
              </w:rPr>
            </w:pPr>
          </w:p>
          <w:p w:rsidR="0074319E" w:rsidRDefault="0074319E">
            <w:pPr>
              <w:pStyle w:val="TableParagraph"/>
              <w:ind w:left="0"/>
              <w:rPr>
                <w:rFonts w:asciiTheme="minorHAnsi" w:hAnsiTheme="minorHAnsi"/>
                <w:sz w:val="24"/>
              </w:rPr>
            </w:pPr>
          </w:p>
          <w:p w:rsidR="0074319E" w:rsidRDefault="0074319E">
            <w:pPr>
              <w:pStyle w:val="TableParagraph"/>
              <w:ind w:left="0"/>
              <w:rPr>
                <w:rFonts w:asciiTheme="minorHAnsi" w:hAnsiTheme="minorHAnsi"/>
                <w:sz w:val="24"/>
              </w:rPr>
            </w:pPr>
          </w:p>
        </w:tc>
        <w:tc>
          <w:tcPr>
            <w:tcW w:w="1616" w:type="dxa"/>
            <w:tcBorders>
              <w:bottom w:val="single" w:sz="4" w:space="0" w:color="auto"/>
            </w:tcBorders>
          </w:tcPr>
          <w:p w:rsidR="0074319E" w:rsidRDefault="00CF7E59">
            <w:pPr>
              <w:pStyle w:val="TableParagraph"/>
              <w:ind w:left="0"/>
              <w:jc w:val="center"/>
              <w:rPr>
                <w:rFonts w:asciiTheme="minorHAnsi" w:hAnsiTheme="minorHAnsi"/>
                <w:sz w:val="24"/>
              </w:rPr>
            </w:pPr>
            <w:r>
              <w:rPr>
                <w:rFonts w:asciiTheme="minorHAnsi" w:hAnsiTheme="minorHAnsi"/>
                <w:sz w:val="24"/>
              </w:rPr>
              <w:t>£430 (course)</w:t>
            </w:r>
          </w:p>
          <w:p w:rsidR="0074319E" w:rsidRDefault="00CF7E59">
            <w:pPr>
              <w:pStyle w:val="TableParagraph"/>
              <w:ind w:left="0"/>
              <w:jc w:val="center"/>
              <w:rPr>
                <w:rFonts w:asciiTheme="minorHAnsi" w:hAnsiTheme="minorHAnsi"/>
                <w:sz w:val="24"/>
              </w:rPr>
            </w:pPr>
            <w:r>
              <w:rPr>
                <w:rFonts w:asciiTheme="minorHAnsi" w:hAnsiTheme="minorHAnsi"/>
                <w:sz w:val="24"/>
              </w:rPr>
              <w:t>£100 (equipment pack)</w:t>
            </w:r>
          </w:p>
          <w:p w:rsidR="0074319E" w:rsidRDefault="0074319E">
            <w:pPr>
              <w:pStyle w:val="TableParagraph"/>
              <w:ind w:left="0"/>
              <w:jc w:val="center"/>
              <w:rPr>
                <w:rFonts w:asciiTheme="minorHAnsi" w:hAnsiTheme="minorHAnsi"/>
                <w:sz w:val="24"/>
              </w:rPr>
            </w:pPr>
          </w:p>
          <w:p w:rsidR="0074319E" w:rsidRDefault="0074319E">
            <w:pPr>
              <w:pStyle w:val="TableParagraph"/>
              <w:ind w:left="0"/>
              <w:jc w:val="center"/>
              <w:rPr>
                <w:rFonts w:asciiTheme="minorHAnsi" w:hAnsiTheme="minorHAnsi"/>
                <w:sz w:val="24"/>
              </w:rPr>
            </w:pPr>
          </w:p>
          <w:p w:rsidR="0074319E" w:rsidRDefault="0074319E">
            <w:pPr>
              <w:pStyle w:val="TableParagraph"/>
              <w:ind w:left="0"/>
              <w:jc w:val="center"/>
              <w:rPr>
                <w:rFonts w:asciiTheme="minorHAnsi" w:hAnsiTheme="minorHAnsi"/>
                <w:sz w:val="24"/>
              </w:rPr>
            </w:pPr>
          </w:p>
          <w:p w:rsidR="0074319E" w:rsidRDefault="0074319E">
            <w:pPr>
              <w:pStyle w:val="TableParagraph"/>
              <w:ind w:left="0"/>
              <w:jc w:val="center"/>
              <w:rPr>
                <w:rFonts w:asciiTheme="minorHAnsi" w:hAnsiTheme="minorHAnsi"/>
                <w:sz w:val="24"/>
              </w:rPr>
            </w:pPr>
          </w:p>
          <w:p w:rsidR="0074319E" w:rsidRDefault="0074319E">
            <w:pPr>
              <w:pStyle w:val="TableParagraph"/>
              <w:ind w:left="0"/>
              <w:jc w:val="center"/>
              <w:rPr>
                <w:rFonts w:asciiTheme="minorHAnsi" w:hAnsiTheme="minorHAnsi"/>
                <w:sz w:val="24"/>
              </w:rPr>
            </w:pPr>
          </w:p>
          <w:p w:rsidR="0074319E" w:rsidRDefault="0074319E">
            <w:pPr>
              <w:pStyle w:val="TableParagraph"/>
              <w:ind w:left="0"/>
              <w:rPr>
                <w:rFonts w:asciiTheme="minorHAnsi" w:hAnsiTheme="minorHAnsi"/>
                <w:sz w:val="24"/>
              </w:rPr>
            </w:pPr>
          </w:p>
        </w:tc>
        <w:tc>
          <w:tcPr>
            <w:tcW w:w="3307" w:type="dxa"/>
            <w:tcBorders>
              <w:bottom w:val="single" w:sz="4" w:space="0" w:color="auto"/>
            </w:tcBorders>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 xml:space="preserve">Creates a calmer lunchtime with less arguments.  Increased </w:t>
            </w:r>
            <w:r>
              <w:rPr>
                <w:rFonts w:asciiTheme="minorHAnsi" w:hAnsiTheme="minorHAnsi" w:cstheme="minorHAnsi"/>
                <w:sz w:val="24"/>
              </w:rPr>
              <w:t>pupil participation in activities. Provides year 6 children with a sense of purpose.  Contributes towards the engagement of all pupils in regular physical activity.</w:t>
            </w:r>
          </w:p>
          <w:p w:rsidR="0074319E" w:rsidRDefault="0074319E">
            <w:pPr>
              <w:pStyle w:val="TableParagraph"/>
              <w:ind w:left="0"/>
              <w:rPr>
                <w:rFonts w:asciiTheme="minorHAnsi" w:hAnsiTheme="minorHAnsi" w:cstheme="minorHAnsi"/>
                <w:sz w:val="24"/>
              </w:rPr>
            </w:pPr>
          </w:p>
          <w:p w:rsidR="0074319E" w:rsidRDefault="0074319E">
            <w:pPr>
              <w:pStyle w:val="TableParagraph"/>
              <w:ind w:left="0"/>
              <w:rPr>
                <w:rFonts w:asciiTheme="minorHAnsi" w:hAnsiTheme="minorHAnsi"/>
                <w:sz w:val="24"/>
              </w:rPr>
            </w:pPr>
          </w:p>
        </w:tc>
        <w:tc>
          <w:tcPr>
            <w:tcW w:w="3134" w:type="dxa"/>
            <w:tcBorders>
              <w:bottom w:val="single" w:sz="4" w:space="0" w:color="auto"/>
            </w:tcBorders>
          </w:tcPr>
          <w:p w:rsidR="0074319E" w:rsidRDefault="0074319E">
            <w:pPr>
              <w:pStyle w:val="TableParagraph"/>
              <w:ind w:left="0"/>
              <w:rPr>
                <w:rFonts w:asciiTheme="minorHAnsi" w:hAnsiTheme="minorHAnsi"/>
                <w:sz w:val="24"/>
              </w:rPr>
            </w:pPr>
          </w:p>
        </w:tc>
      </w:tr>
      <w:tr w:rsidR="0074319E">
        <w:trPr>
          <w:trHeight w:val="3165"/>
        </w:trPr>
        <w:tc>
          <w:tcPr>
            <w:tcW w:w="3720" w:type="dxa"/>
            <w:tcBorders>
              <w:top w:val="single" w:sz="4" w:space="0" w:color="auto"/>
              <w:bottom w:val="single" w:sz="12" w:space="0" w:color="231F20"/>
            </w:tcBorders>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 xml:space="preserve">Additional equipment to support classes during </w:t>
            </w:r>
            <w:proofErr w:type="spellStart"/>
            <w:r>
              <w:rPr>
                <w:rFonts w:asciiTheme="minorHAnsi" w:hAnsiTheme="minorHAnsi" w:cstheme="minorHAnsi"/>
                <w:sz w:val="24"/>
              </w:rPr>
              <w:t>covid</w:t>
            </w:r>
            <w:proofErr w:type="spellEnd"/>
          </w:p>
        </w:tc>
        <w:tc>
          <w:tcPr>
            <w:tcW w:w="3600" w:type="dxa"/>
            <w:tcBorders>
              <w:top w:val="single" w:sz="4" w:space="0" w:color="auto"/>
              <w:bottom w:val="single" w:sz="12" w:space="0" w:color="231F20"/>
            </w:tcBorders>
          </w:tcPr>
          <w:p w:rsidR="0074319E" w:rsidRDefault="0074319E">
            <w:pPr>
              <w:pStyle w:val="TableParagraph"/>
              <w:ind w:left="0"/>
              <w:rPr>
                <w:rFonts w:asciiTheme="minorHAnsi" w:hAnsiTheme="minorHAnsi" w:cstheme="minorHAnsi"/>
                <w:sz w:val="24"/>
              </w:rPr>
            </w:pPr>
          </w:p>
        </w:tc>
        <w:tc>
          <w:tcPr>
            <w:tcW w:w="1616" w:type="dxa"/>
            <w:tcBorders>
              <w:top w:val="single" w:sz="4" w:space="0" w:color="auto"/>
              <w:bottom w:val="single" w:sz="12" w:space="0" w:color="231F20"/>
            </w:tcBorders>
          </w:tcPr>
          <w:p w:rsidR="0074319E" w:rsidRDefault="00CF7E59">
            <w:pPr>
              <w:pStyle w:val="TableParagraph"/>
              <w:ind w:left="0"/>
              <w:jc w:val="center"/>
              <w:rPr>
                <w:rFonts w:asciiTheme="minorHAnsi" w:hAnsiTheme="minorHAnsi"/>
                <w:sz w:val="24"/>
              </w:rPr>
            </w:pPr>
            <w:r>
              <w:rPr>
                <w:rFonts w:asciiTheme="minorHAnsi" w:hAnsiTheme="minorHAnsi"/>
                <w:sz w:val="24"/>
              </w:rPr>
              <w:t>£1620</w:t>
            </w:r>
          </w:p>
          <w:p w:rsidR="0074319E" w:rsidRDefault="0074319E">
            <w:pPr>
              <w:pStyle w:val="TableParagraph"/>
              <w:ind w:left="0"/>
              <w:rPr>
                <w:rFonts w:asciiTheme="minorHAnsi" w:hAnsiTheme="minorHAnsi"/>
                <w:sz w:val="24"/>
              </w:rPr>
            </w:pPr>
          </w:p>
        </w:tc>
        <w:tc>
          <w:tcPr>
            <w:tcW w:w="3307" w:type="dxa"/>
            <w:tcBorders>
              <w:top w:val="single" w:sz="4" w:space="0" w:color="auto"/>
              <w:bottom w:val="single" w:sz="12" w:space="0" w:color="231F20"/>
            </w:tcBorders>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 xml:space="preserve">To encourage great </w:t>
            </w:r>
            <w:r>
              <w:rPr>
                <w:rFonts w:asciiTheme="minorHAnsi" w:hAnsiTheme="minorHAnsi" w:cstheme="minorHAnsi"/>
                <w:sz w:val="24"/>
              </w:rPr>
              <w:t>participation in various sports.</w:t>
            </w:r>
          </w:p>
          <w:p w:rsidR="0074319E" w:rsidRDefault="0074319E">
            <w:pPr>
              <w:pStyle w:val="TableParagraph"/>
              <w:ind w:left="0"/>
              <w:rPr>
                <w:rFonts w:asciiTheme="minorHAnsi" w:hAnsiTheme="minorHAnsi" w:cstheme="minorHAnsi"/>
                <w:sz w:val="24"/>
              </w:rPr>
            </w:pPr>
          </w:p>
        </w:tc>
        <w:tc>
          <w:tcPr>
            <w:tcW w:w="3134" w:type="dxa"/>
            <w:tcBorders>
              <w:top w:val="single" w:sz="4" w:space="0" w:color="auto"/>
              <w:bottom w:val="single" w:sz="12" w:space="0" w:color="231F20"/>
            </w:tcBorders>
          </w:tcPr>
          <w:p w:rsidR="0074319E" w:rsidRDefault="0074319E">
            <w:pPr>
              <w:pStyle w:val="TableParagraph"/>
              <w:ind w:left="0"/>
              <w:rPr>
                <w:rFonts w:asciiTheme="minorHAnsi" w:hAnsiTheme="minorHAnsi"/>
                <w:sz w:val="24"/>
              </w:rPr>
            </w:pPr>
          </w:p>
        </w:tc>
      </w:tr>
      <w:tr w:rsidR="0074319E">
        <w:trPr>
          <w:trHeight w:val="315"/>
        </w:trPr>
        <w:tc>
          <w:tcPr>
            <w:tcW w:w="12243" w:type="dxa"/>
            <w:gridSpan w:val="4"/>
            <w:vMerge w:val="restart"/>
            <w:tcBorders>
              <w:top w:val="single" w:sz="12" w:space="0" w:color="231F20"/>
            </w:tcBorders>
          </w:tcPr>
          <w:p w:rsidR="0074319E" w:rsidRDefault="00CF7E59">
            <w:pPr>
              <w:pStyle w:val="TableParagraph"/>
              <w:spacing w:before="16"/>
              <w:rPr>
                <w:rFonts w:asciiTheme="minorHAnsi" w:hAnsiTheme="minorHAnsi"/>
                <w:sz w:val="24"/>
              </w:rPr>
            </w:pPr>
            <w:r>
              <w:rPr>
                <w:rFonts w:asciiTheme="minorHAnsi" w:hAnsiTheme="minorHAnsi"/>
                <w:b/>
                <w:color w:val="F26522"/>
                <w:sz w:val="24"/>
              </w:rPr>
              <w:t xml:space="preserve">Key indicator 2: </w:t>
            </w:r>
            <w:r>
              <w:rPr>
                <w:rFonts w:asciiTheme="minorHAnsi" w:hAnsiTheme="minorHAnsi"/>
                <w:color w:val="F26522"/>
                <w:sz w:val="24"/>
              </w:rPr>
              <w:t>The profile of PESSPA being raised across the school as a tool for whole school improvement</w:t>
            </w:r>
          </w:p>
        </w:tc>
        <w:tc>
          <w:tcPr>
            <w:tcW w:w="3134" w:type="dxa"/>
            <w:tcBorders>
              <w:top w:val="single" w:sz="12" w:space="0" w:color="231F20"/>
            </w:tcBorders>
          </w:tcPr>
          <w:p w:rsidR="0074319E" w:rsidRDefault="00CF7E59">
            <w:pPr>
              <w:pStyle w:val="TableParagraph"/>
              <w:spacing w:before="16" w:line="279" w:lineRule="exact"/>
              <w:ind w:left="48" w:right="83"/>
              <w:jc w:val="center"/>
              <w:rPr>
                <w:rFonts w:asciiTheme="minorHAnsi" w:hAnsiTheme="minorHAnsi"/>
                <w:sz w:val="24"/>
              </w:rPr>
            </w:pPr>
            <w:r>
              <w:rPr>
                <w:rFonts w:asciiTheme="minorHAnsi" w:hAnsiTheme="minorHAnsi"/>
                <w:color w:val="231F20"/>
                <w:sz w:val="24"/>
              </w:rPr>
              <w:t>Percentage of total allocation:</w:t>
            </w:r>
          </w:p>
        </w:tc>
      </w:tr>
      <w:tr w:rsidR="0074319E">
        <w:trPr>
          <w:trHeight w:val="320"/>
        </w:trPr>
        <w:tc>
          <w:tcPr>
            <w:tcW w:w="12243" w:type="dxa"/>
            <w:gridSpan w:val="4"/>
            <w:vMerge/>
            <w:tcBorders>
              <w:top w:val="nil"/>
            </w:tcBorders>
          </w:tcPr>
          <w:p w:rsidR="0074319E" w:rsidRDefault="0074319E">
            <w:pPr>
              <w:rPr>
                <w:sz w:val="2"/>
                <w:szCs w:val="2"/>
              </w:rPr>
            </w:pPr>
          </w:p>
        </w:tc>
        <w:tc>
          <w:tcPr>
            <w:tcW w:w="3134" w:type="dxa"/>
          </w:tcPr>
          <w:p w:rsidR="0074319E" w:rsidRDefault="00CF7E59">
            <w:pPr>
              <w:pStyle w:val="TableParagraph"/>
              <w:spacing w:before="21" w:line="279" w:lineRule="exact"/>
              <w:ind w:left="21"/>
              <w:jc w:val="center"/>
              <w:rPr>
                <w:rFonts w:asciiTheme="minorHAnsi" w:hAnsiTheme="minorHAnsi"/>
                <w:sz w:val="24"/>
              </w:rPr>
            </w:pPr>
            <w:r>
              <w:rPr>
                <w:rFonts w:asciiTheme="minorHAnsi" w:hAnsiTheme="minorHAnsi"/>
                <w:color w:val="231F20"/>
                <w:sz w:val="24"/>
              </w:rPr>
              <w:t>%</w:t>
            </w:r>
          </w:p>
        </w:tc>
      </w:tr>
      <w:tr w:rsidR="0074319E">
        <w:trPr>
          <w:trHeight w:val="405"/>
        </w:trPr>
        <w:tc>
          <w:tcPr>
            <w:tcW w:w="3720" w:type="dxa"/>
          </w:tcPr>
          <w:p w:rsidR="0074319E" w:rsidRDefault="00CF7E59">
            <w:pPr>
              <w:pStyle w:val="TableParagraph"/>
              <w:spacing w:before="21"/>
              <w:ind w:left="1535" w:right="1515"/>
              <w:jc w:val="center"/>
              <w:rPr>
                <w:rFonts w:asciiTheme="minorHAnsi" w:hAnsiTheme="minorHAnsi"/>
                <w:b/>
                <w:sz w:val="24"/>
              </w:rPr>
            </w:pPr>
            <w:r>
              <w:rPr>
                <w:rFonts w:asciiTheme="minorHAnsi" w:hAnsiTheme="minorHAnsi"/>
                <w:b/>
                <w:color w:val="231F20"/>
                <w:sz w:val="24"/>
              </w:rPr>
              <w:t>Intent</w:t>
            </w:r>
          </w:p>
        </w:tc>
        <w:tc>
          <w:tcPr>
            <w:tcW w:w="5216" w:type="dxa"/>
            <w:gridSpan w:val="2"/>
          </w:tcPr>
          <w:p w:rsidR="0074319E" w:rsidRDefault="00CF7E59">
            <w:pPr>
              <w:pStyle w:val="TableParagraph"/>
              <w:spacing w:before="21"/>
              <w:ind w:left="1781" w:right="1760"/>
              <w:jc w:val="center"/>
              <w:rPr>
                <w:rFonts w:asciiTheme="minorHAnsi" w:hAnsiTheme="minorHAnsi"/>
                <w:b/>
                <w:sz w:val="24"/>
              </w:rPr>
            </w:pPr>
            <w:r>
              <w:rPr>
                <w:rFonts w:asciiTheme="minorHAnsi" w:hAnsiTheme="minorHAnsi"/>
                <w:b/>
                <w:color w:val="231F20"/>
                <w:sz w:val="24"/>
              </w:rPr>
              <w:t>Implementation</w:t>
            </w:r>
          </w:p>
        </w:tc>
        <w:tc>
          <w:tcPr>
            <w:tcW w:w="3307" w:type="dxa"/>
          </w:tcPr>
          <w:p w:rsidR="0074319E" w:rsidRDefault="00CF7E59">
            <w:pPr>
              <w:pStyle w:val="TableParagraph"/>
              <w:spacing w:before="21"/>
              <w:ind w:left="1288" w:right="1268"/>
              <w:jc w:val="center"/>
              <w:rPr>
                <w:rFonts w:asciiTheme="minorHAnsi" w:hAnsiTheme="minorHAnsi"/>
                <w:b/>
                <w:sz w:val="24"/>
              </w:rPr>
            </w:pPr>
            <w:r>
              <w:rPr>
                <w:rFonts w:asciiTheme="minorHAnsi" w:hAnsiTheme="minorHAnsi"/>
                <w:b/>
                <w:color w:val="231F20"/>
                <w:sz w:val="24"/>
              </w:rPr>
              <w:t>Impact</w:t>
            </w:r>
          </w:p>
        </w:tc>
        <w:tc>
          <w:tcPr>
            <w:tcW w:w="3134" w:type="dxa"/>
          </w:tcPr>
          <w:p w:rsidR="0074319E" w:rsidRDefault="00CF7E59">
            <w:pPr>
              <w:pStyle w:val="TableParagraph"/>
              <w:ind w:left="0"/>
              <w:rPr>
                <w:rFonts w:asciiTheme="minorHAnsi" w:hAnsiTheme="minorHAnsi"/>
                <w:sz w:val="24"/>
              </w:rPr>
            </w:pPr>
            <w:r>
              <w:rPr>
                <w:rFonts w:asciiTheme="minorHAnsi" w:hAnsiTheme="minorHAnsi"/>
                <w:sz w:val="24"/>
              </w:rPr>
              <w:t>13.54%</w:t>
            </w:r>
          </w:p>
        </w:tc>
      </w:tr>
      <w:tr w:rsidR="0074319E">
        <w:trPr>
          <w:trHeight w:val="1472"/>
        </w:trPr>
        <w:tc>
          <w:tcPr>
            <w:tcW w:w="3720" w:type="dxa"/>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lastRenderedPageBreak/>
              <w:t xml:space="preserve">Ensure all children develop a </w:t>
            </w:r>
            <w:r>
              <w:rPr>
                <w:rFonts w:asciiTheme="minorHAnsi" w:hAnsiTheme="minorHAnsi" w:cstheme="minorHAnsi"/>
                <w:sz w:val="24"/>
              </w:rPr>
              <w:t>positive attitude towards health and fitness</w:t>
            </w: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School sports display in school celebrating successes and achievements.  Friday assembly children are able to share their sporting achievements, from their home activities.</w:t>
            </w: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Sports week held in school annually.</w:t>
            </w:r>
          </w:p>
          <w:p w:rsidR="0074319E" w:rsidRDefault="0074319E">
            <w:pPr>
              <w:pStyle w:val="TableParagraph"/>
              <w:ind w:left="0"/>
              <w:rPr>
                <w:rFonts w:asciiTheme="minorHAnsi" w:hAnsiTheme="minorHAnsi" w:cstheme="minorHAnsi"/>
                <w:sz w:val="24"/>
              </w:rPr>
            </w:pPr>
          </w:p>
          <w:p w:rsidR="0074319E" w:rsidRDefault="0074319E">
            <w:pPr>
              <w:pStyle w:val="TableParagraph"/>
              <w:ind w:left="0"/>
              <w:rPr>
                <w:rFonts w:asciiTheme="minorHAnsi" w:hAnsiTheme="minorHAnsi" w:cstheme="minorHAnsi"/>
                <w:sz w:val="24"/>
              </w:rPr>
            </w:pPr>
          </w:p>
          <w:p w:rsidR="0074319E" w:rsidRDefault="0074319E">
            <w:pPr>
              <w:pStyle w:val="TableParagraph"/>
              <w:spacing w:line="276" w:lineRule="exact"/>
              <w:rPr>
                <w:rFonts w:asciiTheme="minorHAnsi" w:hAnsiTheme="minorHAnsi"/>
                <w:sz w:val="24"/>
              </w:rPr>
            </w:pPr>
          </w:p>
        </w:tc>
        <w:tc>
          <w:tcPr>
            <w:tcW w:w="3600" w:type="dxa"/>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Freddy fit to visit school to deliver fun fitness to all our children</w:t>
            </w: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Celebrating our children’s achievements both in and out of school.</w:t>
            </w: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CF7E59">
            <w:pPr>
              <w:pStyle w:val="TableParagraph"/>
              <w:ind w:left="0"/>
              <w:rPr>
                <w:rFonts w:asciiTheme="minorHAnsi" w:hAnsiTheme="minorHAnsi"/>
                <w:sz w:val="24"/>
              </w:rPr>
            </w:pPr>
            <w:r>
              <w:rPr>
                <w:rFonts w:asciiTheme="minorHAnsi" w:hAnsiTheme="minorHAnsi" w:cstheme="minorHAnsi"/>
                <w:sz w:val="24"/>
              </w:rPr>
              <w:t>Children are able to access different sports activities during this week, such as a climbing wall, golf, archer</w:t>
            </w:r>
            <w:r>
              <w:rPr>
                <w:rFonts w:asciiTheme="minorHAnsi" w:hAnsiTheme="minorHAnsi" w:cstheme="minorHAnsi"/>
                <w:sz w:val="24"/>
              </w:rPr>
              <w:t>y, street dance.  They also take part in traditional sports days’ competitions.</w:t>
            </w:r>
          </w:p>
        </w:tc>
        <w:tc>
          <w:tcPr>
            <w:tcW w:w="1616" w:type="dxa"/>
          </w:tcPr>
          <w:p w:rsidR="0074319E" w:rsidRDefault="00CF7E59">
            <w:pPr>
              <w:pStyle w:val="TableParagraph"/>
              <w:ind w:left="0"/>
              <w:jc w:val="center"/>
              <w:rPr>
                <w:rFonts w:asciiTheme="minorHAnsi" w:hAnsiTheme="minorHAnsi" w:cstheme="minorHAnsi"/>
                <w:sz w:val="24"/>
              </w:rPr>
            </w:pPr>
            <w:r>
              <w:rPr>
                <w:rFonts w:asciiTheme="minorHAnsi" w:hAnsiTheme="minorHAnsi" w:cstheme="minorHAnsi"/>
                <w:sz w:val="24"/>
              </w:rPr>
              <w:t>£390</w:t>
            </w: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74319E">
            <w:pPr>
              <w:pStyle w:val="TableParagraph"/>
              <w:spacing w:before="26" w:line="235" w:lineRule="auto"/>
              <w:rPr>
                <w:rFonts w:asciiTheme="minorHAnsi" w:hAnsiTheme="minorHAnsi"/>
                <w:sz w:val="24"/>
              </w:rPr>
            </w:pPr>
          </w:p>
          <w:p w:rsidR="0074319E" w:rsidRDefault="00CF7E59">
            <w:pPr>
              <w:pStyle w:val="TableParagraph"/>
              <w:ind w:left="0"/>
              <w:jc w:val="center"/>
              <w:rPr>
                <w:rFonts w:asciiTheme="minorHAnsi" w:hAnsiTheme="minorHAnsi" w:cstheme="minorHAnsi"/>
                <w:sz w:val="24"/>
              </w:rPr>
            </w:pPr>
            <w:r>
              <w:rPr>
                <w:rFonts w:asciiTheme="minorHAnsi" w:hAnsiTheme="minorHAnsi" w:cstheme="minorHAnsi"/>
                <w:sz w:val="24"/>
              </w:rPr>
              <w:t>£2100</w:t>
            </w:r>
          </w:p>
          <w:p w:rsidR="0074319E" w:rsidRDefault="0074319E">
            <w:pPr>
              <w:pStyle w:val="TableParagraph"/>
              <w:spacing w:before="26" w:line="235" w:lineRule="auto"/>
              <w:rPr>
                <w:rFonts w:asciiTheme="minorHAnsi" w:hAnsiTheme="minorHAnsi"/>
                <w:sz w:val="24"/>
              </w:rPr>
            </w:pPr>
          </w:p>
        </w:tc>
        <w:tc>
          <w:tcPr>
            <w:tcW w:w="3307" w:type="dxa"/>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Children enjoy sharing and seeing their achievements and it acts as a great motivator for them.</w:t>
            </w:r>
          </w:p>
          <w:p w:rsidR="0074319E" w:rsidRDefault="0074319E">
            <w:pPr>
              <w:pStyle w:val="TableParagraph"/>
              <w:spacing w:before="26" w:line="235" w:lineRule="auto"/>
              <w:ind w:right="267"/>
              <w:rPr>
                <w:rFonts w:asciiTheme="minorHAnsi" w:hAnsiTheme="minorHAnsi"/>
                <w:sz w:val="24"/>
              </w:rPr>
            </w:pPr>
          </w:p>
          <w:p w:rsidR="0074319E" w:rsidRDefault="0074319E">
            <w:pPr>
              <w:pStyle w:val="TableParagraph"/>
              <w:spacing w:before="26" w:line="235" w:lineRule="auto"/>
              <w:ind w:right="267"/>
              <w:rPr>
                <w:rFonts w:asciiTheme="minorHAnsi" w:hAnsiTheme="minorHAnsi"/>
                <w:sz w:val="24"/>
              </w:rPr>
            </w:pPr>
          </w:p>
          <w:p w:rsidR="0074319E" w:rsidRDefault="0074319E">
            <w:pPr>
              <w:pStyle w:val="TableParagraph"/>
              <w:spacing w:before="26" w:line="235" w:lineRule="auto"/>
              <w:ind w:right="267"/>
              <w:rPr>
                <w:rFonts w:asciiTheme="minorHAnsi" w:hAnsiTheme="minorHAnsi"/>
                <w:sz w:val="24"/>
              </w:rPr>
            </w:pPr>
          </w:p>
          <w:p w:rsidR="0074319E" w:rsidRDefault="0074319E">
            <w:pPr>
              <w:pStyle w:val="TableParagraph"/>
              <w:spacing w:before="26" w:line="235" w:lineRule="auto"/>
              <w:ind w:right="267"/>
              <w:rPr>
                <w:rFonts w:asciiTheme="minorHAnsi" w:hAnsiTheme="minorHAnsi"/>
                <w:sz w:val="24"/>
              </w:rPr>
            </w:pPr>
          </w:p>
          <w:p w:rsidR="0074319E" w:rsidRDefault="0074319E">
            <w:pPr>
              <w:pStyle w:val="TableParagraph"/>
              <w:spacing w:before="26" w:line="235" w:lineRule="auto"/>
              <w:ind w:right="267"/>
              <w:rPr>
                <w:rFonts w:asciiTheme="minorHAnsi" w:hAnsiTheme="minorHAnsi"/>
                <w:sz w:val="24"/>
              </w:rPr>
            </w:pPr>
          </w:p>
          <w:p w:rsidR="0074319E" w:rsidRDefault="0074319E">
            <w:pPr>
              <w:pStyle w:val="TableParagraph"/>
              <w:spacing w:before="26" w:line="235" w:lineRule="auto"/>
              <w:ind w:right="267"/>
              <w:rPr>
                <w:rFonts w:asciiTheme="minorHAnsi" w:hAnsi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 xml:space="preserve">Children are motivated to do and be their best.  </w:t>
            </w:r>
            <w:r>
              <w:rPr>
                <w:rFonts w:asciiTheme="minorHAnsi" w:hAnsiTheme="minorHAnsi" w:cstheme="minorHAnsi"/>
                <w:sz w:val="24"/>
              </w:rPr>
              <w:t>Children enjoy taking part and acknowledging that sport is fun.</w:t>
            </w:r>
          </w:p>
          <w:p w:rsidR="0074319E" w:rsidRDefault="0074319E">
            <w:pPr>
              <w:pStyle w:val="TableParagraph"/>
              <w:spacing w:before="26" w:line="235" w:lineRule="auto"/>
              <w:ind w:right="267"/>
              <w:rPr>
                <w:rFonts w:asciiTheme="minorHAnsi" w:hAnsiTheme="minorHAnsi"/>
                <w:sz w:val="24"/>
              </w:rPr>
            </w:pPr>
          </w:p>
          <w:p w:rsidR="0074319E" w:rsidRDefault="0074319E">
            <w:pPr>
              <w:pStyle w:val="TableParagraph"/>
              <w:spacing w:before="26" w:line="235" w:lineRule="auto"/>
              <w:ind w:right="267"/>
              <w:rPr>
                <w:rFonts w:asciiTheme="minorHAnsi" w:hAnsiTheme="minorHAnsi"/>
                <w:sz w:val="24"/>
              </w:rPr>
            </w:pPr>
          </w:p>
        </w:tc>
        <w:tc>
          <w:tcPr>
            <w:tcW w:w="3134" w:type="dxa"/>
          </w:tcPr>
          <w:p w:rsidR="0074319E" w:rsidRDefault="0074319E">
            <w:pPr>
              <w:pStyle w:val="TableParagraph"/>
              <w:spacing w:before="26" w:line="235" w:lineRule="auto"/>
              <w:rPr>
                <w:rFonts w:asciiTheme="minorHAnsi" w:hAnsiTheme="minorHAnsi"/>
                <w:sz w:val="24"/>
              </w:rPr>
            </w:pPr>
          </w:p>
        </w:tc>
      </w:tr>
    </w:tbl>
    <w:p w:rsidR="0074319E" w:rsidRDefault="0074319E">
      <w:pPr>
        <w:rPr>
          <w:sz w:val="24"/>
        </w:rPr>
        <w:sectPr w:rsidR="0074319E">
          <w:pgSz w:w="16840" w:h="11910" w:orient="landscape"/>
          <w:pgMar w:top="420" w:right="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74319E">
        <w:trPr>
          <w:trHeight w:val="383"/>
        </w:trPr>
        <w:tc>
          <w:tcPr>
            <w:tcW w:w="12302" w:type="dxa"/>
            <w:gridSpan w:val="4"/>
            <w:vMerge w:val="restart"/>
          </w:tcPr>
          <w:p w:rsidR="0074319E" w:rsidRDefault="00CF7E59">
            <w:pPr>
              <w:pStyle w:val="TableParagraph"/>
              <w:spacing w:line="257" w:lineRule="exact"/>
              <w:ind w:left="28"/>
              <w:rPr>
                <w:rFonts w:asciiTheme="minorHAnsi" w:hAnsiTheme="minorHAnsi"/>
                <w:sz w:val="24"/>
              </w:rPr>
            </w:pPr>
            <w:r>
              <w:rPr>
                <w:rFonts w:asciiTheme="minorHAnsi" w:hAnsiTheme="minorHAnsi"/>
                <w:b/>
                <w:color w:val="F26522"/>
                <w:sz w:val="24"/>
              </w:rPr>
              <w:lastRenderedPageBreak/>
              <w:t xml:space="preserve">Key indicator 3: </w:t>
            </w:r>
            <w:r>
              <w:rPr>
                <w:rFonts w:asciiTheme="minorHAnsi" w:hAnsiTheme="minorHAnsi"/>
                <w:color w:val="F26522"/>
                <w:sz w:val="24"/>
              </w:rPr>
              <w:t>Increased confidence, knowledge and skills of all staff in teaching PE and sport</w:t>
            </w:r>
          </w:p>
        </w:tc>
        <w:tc>
          <w:tcPr>
            <w:tcW w:w="3076" w:type="dxa"/>
          </w:tcPr>
          <w:p w:rsidR="0074319E" w:rsidRDefault="00CF7E59">
            <w:pPr>
              <w:pStyle w:val="TableParagraph"/>
              <w:spacing w:line="257" w:lineRule="exact"/>
              <w:ind w:left="28"/>
              <w:rPr>
                <w:rFonts w:asciiTheme="minorHAnsi" w:hAnsiTheme="minorHAnsi"/>
                <w:sz w:val="24"/>
              </w:rPr>
            </w:pPr>
            <w:r>
              <w:rPr>
                <w:rFonts w:asciiTheme="minorHAnsi" w:hAnsiTheme="minorHAnsi"/>
                <w:color w:val="231F20"/>
                <w:sz w:val="24"/>
              </w:rPr>
              <w:t>Percentage of total allocation:</w:t>
            </w:r>
          </w:p>
        </w:tc>
      </w:tr>
      <w:tr w:rsidR="0074319E">
        <w:trPr>
          <w:trHeight w:val="291"/>
        </w:trPr>
        <w:tc>
          <w:tcPr>
            <w:tcW w:w="12302" w:type="dxa"/>
            <w:gridSpan w:val="4"/>
            <w:vMerge/>
            <w:tcBorders>
              <w:top w:val="nil"/>
            </w:tcBorders>
          </w:tcPr>
          <w:p w:rsidR="0074319E" w:rsidRDefault="0074319E">
            <w:pPr>
              <w:rPr>
                <w:sz w:val="2"/>
                <w:szCs w:val="2"/>
              </w:rPr>
            </w:pPr>
          </w:p>
        </w:tc>
        <w:tc>
          <w:tcPr>
            <w:tcW w:w="3076" w:type="dxa"/>
          </w:tcPr>
          <w:p w:rsidR="0074319E" w:rsidRDefault="00CF7E59">
            <w:pPr>
              <w:pStyle w:val="TableParagraph"/>
              <w:spacing w:line="257" w:lineRule="exact"/>
              <w:ind w:left="20"/>
              <w:jc w:val="center"/>
              <w:rPr>
                <w:rFonts w:asciiTheme="minorHAnsi" w:hAnsiTheme="minorHAnsi"/>
                <w:sz w:val="24"/>
              </w:rPr>
            </w:pPr>
            <w:r>
              <w:rPr>
                <w:rFonts w:asciiTheme="minorHAnsi" w:hAnsiTheme="minorHAnsi"/>
                <w:color w:val="231F20"/>
                <w:sz w:val="24"/>
              </w:rPr>
              <w:t>0%</w:t>
            </w:r>
          </w:p>
        </w:tc>
      </w:tr>
      <w:tr w:rsidR="0074319E">
        <w:trPr>
          <w:trHeight w:val="405"/>
        </w:trPr>
        <w:tc>
          <w:tcPr>
            <w:tcW w:w="3758" w:type="dxa"/>
          </w:tcPr>
          <w:p w:rsidR="0074319E" w:rsidRDefault="00CF7E59">
            <w:pPr>
              <w:pStyle w:val="TableParagraph"/>
              <w:spacing w:before="16"/>
              <w:ind w:left="1554" w:right="1534"/>
              <w:jc w:val="center"/>
              <w:rPr>
                <w:rFonts w:asciiTheme="minorHAnsi" w:hAnsiTheme="minorHAnsi"/>
                <w:b/>
                <w:sz w:val="24"/>
              </w:rPr>
            </w:pPr>
            <w:r>
              <w:rPr>
                <w:rFonts w:asciiTheme="minorHAnsi" w:hAnsiTheme="minorHAnsi"/>
                <w:b/>
                <w:color w:val="231F20"/>
                <w:sz w:val="24"/>
              </w:rPr>
              <w:t>Intent</w:t>
            </w:r>
          </w:p>
        </w:tc>
        <w:tc>
          <w:tcPr>
            <w:tcW w:w="5121" w:type="dxa"/>
            <w:gridSpan w:val="2"/>
          </w:tcPr>
          <w:p w:rsidR="0074319E" w:rsidRDefault="00CF7E59">
            <w:pPr>
              <w:pStyle w:val="TableParagraph"/>
              <w:spacing w:before="16"/>
              <w:ind w:left="1733" w:right="1712"/>
              <w:jc w:val="center"/>
              <w:rPr>
                <w:rFonts w:asciiTheme="minorHAnsi" w:hAnsiTheme="minorHAnsi"/>
                <w:b/>
                <w:sz w:val="24"/>
              </w:rPr>
            </w:pPr>
            <w:r>
              <w:rPr>
                <w:rFonts w:asciiTheme="minorHAnsi" w:hAnsiTheme="minorHAnsi"/>
                <w:b/>
                <w:color w:val="231F20"/>
                <w:sz w:val="24"/>
              </w:rPr>
              <w:t>Implementation</w:t>
            </w:r>
          </w:p>
        </w:tc>
        <w:tc>
          <w:tcPr>
            <w:tcW w:w="3423" w:type="dxa"/>
          </w:tcPr>
          <w:p w:rsidR="0074319E" w:rsidRDefault="00CF7E59">
            <w:pPr>
              <w:pStyle w:val="TableParagraph"/>
              <w:spacing w:before="16"/>
              <w:ind w:left="1346" w:right="1325"/>
              <w:jc w:val="center"/>
              <w:rPr>
                <w:rFonts w:asciiTheme="minorHAnsi" w:hAnsiTheme="minorHAnsi"/>
                <w:b/>
                <w:sz w:val="24"/>
              </w:rPr>
            </w:pPr>
            <w:r>
              <w:rPr>
                <w:rFonts w:asciiTheme="minorHAnsi" w:hAnsiTheme="minorHAnsi"/>
                <w:b/>
                <w:color w:val="231F20"/>
                <w:sz w:val="24"/>
              </w:rPr>
              <w:t>Impact</w:t>
            </w:r>
          </w:p>
        </w:tc>
        <w:tc>
          <w:tcPr>
            <w:tcW w:w="3076" w:type="dxa"/>
          </w:tcPr>
          <w:p w:rsidR="0074319E" w:rsidRDefault="0074319E">
            <w:pPr>
              <w:pStyle w:val="TableParagraph"/>
              <w:ind w:left="0"/>
              <w:rPr>
                <w:rFonts w:asciiTheme="minorHAnsi" w:hAnsiTheme="minorHAnsi"/>
                <w:sz w:val="24"/>
              </w:rPr>
            </w:pPr>
          </w:p>
        </w:tc>
      </w:tr>
      <w:tr w:rsidR="0074319E">
        <w:trPr>
          <w:trHeight w:val="2049"/>
        </w:trPr>
        <w:tc>
          <w:tcPr>
            <w:tcW w:w="3758" w:type="dxa"/>
          </w:tcPr>
          <w:p w:rsidR="0074319E" w:rsidRDefault="00CF7E59">
            <w:pPr>
              <w:pStyle w:val="TableParagraph"/>
              <w:ind w:left="0"/>
              <w:rPr>
                <w:rFonts w:asciiTheme="minorHAnsi" w:hAnsiTheme="minorHAnsi"/>
                <w:sz w:val="24"/>
              </w:rPr>
            </w:pPr>
            <w:r>
              <w:rPr>
                <w:rFonts w:asciiTheme="minorHAnsi" w:hAnsiTheme="minorHAnsi" w:cstheme="minorHAnsi"/>
                <w:color w:val="231F20"/>
                <w:sz w:val="24"/>
              </w:rPr>
              <w:t>CPD opportunities are being explored by subject lead.  Details and costings to follow.</w:t>
            </w:r>
          </w:p>
        </w:tc>
        <w:tc>
          <w:tcPr>
            <w:tcW w:w="3458" w:type="dxa"/>
          </w:tcPr>
          <w:p w:rsidR="0074319E" w:rsidRDefault="00CF7E59">
            <w:pPr>
              <w:pStyle w:val="TableParagraph"/>
              <w:spacing w:line="257" w:lineRule="exact"/>
              <w:rPr>
                <w:rFonts w:asciiTheme="minorHAnsi" w:hAnsiTheme="minorHAnsi" w:cstheme="minorHAnsi"/>
                <w:color w:val="231F20"/>
                <w:sz w:val="24"/>
              </w:rPr>
            </w:pPr>
            <w:r>
              <w:rPr>
                <w:rFonts w:asciiTheme="minorHAnsi" w:hAnsiTheme="minorHAnsi" w:cstheme="minorHAnsi"/>
                <w:color w:val="231F20"/>
                <w:sz w:val="24"/>
              </w:rPr>
              <w:t>PE lead to attend PLT training.</w:t>
            </w:r>
          </w:p>
          <w:p w:rsidR="0074319E" w:rsidRDefault="00CF7E59">
            <w:pPr>
              <w:pStyle w:val="TableParagraph"/>
              <w:ind w:left="0"/>
              <w:rPr>
                <w:rFonts w:asciiTheme="minorHAnsi" w:hAnsiTheme="minorHAnsi"/>
                <w:sz w:val="24"/>
              </w:rPr>
            </w:pPr>
            <w:r>
              <w:rPr>
                <w:rFonts w:asciiTheme="minorHAnsi" w:hAnsiTheme="minorHAnsi" w:cstheme="minorHAnsi"/>
                <w:color w:val="231F20"/>
                <w:sz w:val="24"/>
              </w:rPr>
              <w:t>PE lead to use school sports  partnership to develop further training opportunities for staff and develop wider participation in competit</w:t>
            </w:r>
            <w:r>
              <w:rPr>
                <w:rFonts w:asciiTheme="minorHAnsi" w:hAnsiTheme="minorHAnsi" w:cstheme="minorHAnsi"/>
                <w:color w:val="231F20"/>
                <w:sz w:val="24"/>
              </w:rPr>
              <w:t>ive sports</w:t>
            </w:r>
          </w:p>
        </w:tc>
        <w:tc>
          <w:tcPr>
            <w:tcW w:w="1663" w:type="dxa"/>
          </w:tcPr>
          <w:p w:rsidR="0074319E" w:rsidRDefault="00CF7E59">
            <w:pPr>
              <w:pStyle w:val="TableParagraph"/>
              <w:ind w:left="0"/>
              <w:jc w:val="center"/>
              <w:rPr>
                <w:rFonts w:asciiTheme="minorHAnsi" w:hAnsiTheme="minorHAnsi"/>
                <w:sz w:val="24"/>
              </w:rPr>
            </w:pPr>
            <w:proofErr w:type="spellStart"/>
            <w:r>
              <w:rPr>
                <w:rFonts w:asciiTheme="minorHAnsi" w:hAnsiTheme="minorHAnsi"/>
                <w:sz w:val="24"/>
              </w:rPr>
              <w:t>Tba</w:t>
            </w:r>
            <w:proofErr w:type="spellEnd"/>
            <w:r>
              <w:rPr>
                <w:rFonts w:asciiTheme="minorHAnsi" w:hAnsiTheme="minorHAnsi"/>
                <w:sz w:val="24"/>
              </w:rPr>
              <w:t xml:space="preserve"> dependant on school returning to normal</w:t>
            </w:r>
          </w:p>
        </w:tc>
        <w:tc>
          <w:tcPr>
            <w:tcW w:w="3423" w:type="dxa"/>
          </w:tcPr>
          <w:p w:rsidR="0074319E" w:rsidRDefault="00CF7E59">
            <w:pPr>
              <w:pStyle w:val="TableParagraph"/>
              <w:spacing w:line="257" w:lineRule="exact"/>
              <w:rPr>
                <w:rFonts w:asciiTheme="minorHAnsi" w:hAnsiTheme="minorHAnsi" w:cstheme="minorHAnsi"/>
                <w:color w:val="231F20"/>
                <w:sz w:val="24"/>
              </w:rPr>
            </w:pPr>
            <w:r>
              <w:rPr>
                <w:rFonts w:asciiTheme="minorHAnsi" w:hAnsiTheme="minorHAnsi" w:cstheme="minorHAnsi"/>
                <w:color w:val="231F20"/>
                <w:sz w:val="24"/>
              </w:rPr>
              <w:t xml:space="preserve">As a </w:t>
            </w:r>
            <w:proofErr w:type="gramStart"/>
            <w:r>
              <w:rPr>
                <w:rFonts w:asciiTheme="minorHAnsi" w:hAnsiTheme="minorHAnsi" w:cstheme="minorHAnsi"/>
                <w:color w:val="231F20"/>
                <w:sz w:val="24"/>
              </w:rPr>
              <w:t>result</w:t>
            </w:r>
            <w:proofErr w:type="gramEnd"/>
            <w:r>
              <w:rPr>
                <w:rFonts w:asciiTheme="minorHAnsi" w:hAnsiTheme="minorHAnsi" w:cstheme="minorHAnsi"/>
                <w:color w:val="231F20"/>
                <w:sz w:val="24"/>
              </w:rPr>
              <w:t xml:space="preserve"> PE lead to increase subject knowledge to develop further effectiveness of leadership of subject and also their dissemination of subject knowledge to wider staff.</w:t>
            </w:r>
          </w:p>
          <w:p w:rsidR="0074319E" w:rsidRDefault="0074319E">
            <w:pPr>
              <w:pStyle w:val="TableParagraph"/>
              <w:ind w:left="0"/>
              <w:rPr>
                <w:rFonts w:asciiTheme="minorHAnsi" w:hAnsiTheme="minorHAnsi"/>
                <w:sz w:val="24"/>
              </w:rPr>
            </w:pPr>
          </w:p>
        </w:tc>
        <w:tc>
          <w:tcPr>
            <w:tcW w:w="3076" w:type="dxa"/>
          </w:tcPr>
          <w:p w:rsidR="0074319E" w:rsidRDefault="00CF7E59">
            <w:pPr>
              <w:pStyle w:val="TableParagraph"/>
              <w:spacing w:line="255" w:lineRule="exact"/>
              <w:rPr>
                <w:rFonts w:asciiTheme="minorHAnsi" w:hAnsiTheme="minorHAnsi" w:cstheme="minorHAnsi"/>
                <w:color w:val="231F20"/>
                <w:sz w:val="24"/>
              </w:rPr>
            </w:pPr>
            <w:r>
              <w:rPr>
                <w:rFonts w:asciiTheme="minorHAnsi" w:hAnsiTheme="minorHAnsi" w:cstheme="minorHAnsi"/>
                <w:color w:val="231F20"/>
                <w:sz w:val="24"/>
              </w:rPr>
              <w:t>PE lead to lead internal t</w:t>
            </w:r>
            <w:r>
              <w:rPr>
                <w:rFonts w:asciiTheme="minorHAnsi" w:hAnsiTheme="minorHAnsi" w:cstheme="minorHAnsi"/>
                <w:color w:val="231F20"/>
                <w:sz w:val="24"/>
              </w:rPr>
              <w:t>raining and model lessons.</w:t>
            </w:r>
          </w:p>
          <w:p w:rsidR="0074319E" w:rsidRDefault="00CF7E59">
            <w:pPr>
              <w:pStyle w:val="TableParagraph"/>
              <w:ind w:left="0"/>
              <w:rPr>
                <w:rFonts w:asciiTheme="minorHAnsi" w:hAnsiTheme="minorHAnsi"/>
                <w:sz w:val="24"/>
              </w:rPr>
            </w:pPr>
            <w:r>
              <w:rPr>
                <w:rFonts w:asciiTheme="minorHAnsi" w:hAnsiTheme="minorHAnsi" w:cstheme="minorHAnsi"/>
                <w:color w:val="231F20"/>
                <w:sz w:val="24"/>
              </w:rPr>
              <w:t>Further membership of SSP</w:t>
            </w:r>
          </w:p>
        </w:tc>
      </w:tr>
      <w:tr w:rsidR="0074319E">
        <w:trPr>
          <w:trHeight w:val="305"/>
        </w:trPr>
        <w:tc>
          <w:tcPr>
            <w:tcW w:w="12302" w:type="dxa"/>
            <w:gridSpan w:val="4"/>
            <w:vMerge w:val="restart"/>
          </w:tcPr>
          <w:p w:rsidR="0074319E" w:rsidRDefault="00CF7E59">
            <w:pPr>
              <w:pStyle w:val="TableParagraph"/>
              <w:spacing w:line="257" w:lineRule="exact"/>
              <w:ind w:left="28"/>
              <w:rPr>
                <w:rFonts w:asciiTheme="minorHAnsi" w:hAnsiTheme="minorHAnsi"/>
                <w:sz w:val="24"/>
              </w:rPr>
            </w:pPr>
            <w:r>
              <w:rPr>
                <w:rFonts w:asciiTheme="minorHAnsi" w:hAnsiTheme="minorHAnsi"/>
                <w:b/>
                <w:color w:val="F26522"/>
                <w:sz w:val="24"/>
              </w:rPr>
              <w:t xml:space="preserve">Key indicator 4: </w:t>
            </w:r>
            <w:r>
              <w:rPr>
                <w:rFonts w:asciiTheme="minorHAnsi" w:hAnsiTheme="minorHAnsi"/>
                <w:color w:val="F26522"/>
                <w:sz w:val="24"/>
              </w:rPr>
              <w:t>Broader experience of a range of sports and activities offered to all pupils</w:t>
            </w:r>
          </w:p>
        </w:tc>
        <w:tc>
          <w:tcPr>
            <w:tcW w:w="3076" w:type="dxa"/>
          </w:tcPr>
          <w:p w:rsidR="0074319E" w:rsidRDefault="00CF7E59">
            <w:pPr>
              <w:pStyle w:val="TableParagraph"/>
              <w:spacing w:line="257" w:lineRule="exact"/>
              <w:ind w:left="28"/>
              <w:rPr>
                <w:rFonts w:asciiTheme="minorHAnsi" w:hAnsiTheme="minorHAnsi"/>
                <w:sz w:val="24"/>
              </w:rPr>
            </w:pPr>
            <w:r>
              <w:rPr>
                <w:rFonts w:asciiTheme="minorHAnsi" w:hAnsiTheme="minorHAnsi"/>
                <w:color w:val="231F20"/>
                <w:sz w:val="24"/>
              </w:rPr>
              <w:t>Percentage of total allocation:</w:t>
            </w:r>
          </w:p>
        </w:tc>
      </w:tr>
      <w:tr w:rsidR="0074319E">
        <w:trPr>
          <w:trHeight w:val="305"/>
        </w:trPr>
        <w:tc>
          <w:tcPr>
            <w:tcW w:w="12302" w:type="dxa"/>
            <w:gridSpan w:val="4"/>
            <w:vMerge/>
            <w:tcBorders>
              <w:top w:val="nil"/>
            </w:tcBorders>
          </w:tcPr>
          <w:p w:rsidR="0074319E" w:rsidRDefault="0074319E">
            <w:pPr>
              <w:rPr>
                <w:sz w:val="2"/>
                <w:szCs w:val="2"/>
              </w:rPr>
            </w:pPr>
          </w:p>
        </w:tc>
        <w:tc>
          <w:tcPr>
            <w:tcW w:w="3076" w:type="dxa"/>
          </w:tcPr>
          <w:p w:rsidR="0074319E" w:rsidRDefault="00CF7E59">
            <w:pPr>
              <w:pStyle w:val="TableParagraph"/>
              <w:spacing w:line="257" w:lineRule="exact"/>
              <w:ind w:left="20"/>
              <w:jc w:val="center"/>
              <w:rPr>
                <w:rFonts w:asciiTheme="minorHAnsi" w:hAnsiTheme="minorHAnsi"/>
                <w:sz w:val="24"/>
              </w:rPr>
            </w:pPr>
            <w:r>
              <w:rPr>
                <w:rFonts w:asciiTheme="minorHAnsi" w:hAnsiTheme="minorHAnsi"/>
                <w:color w:val="231F20"/>
                <w:sz w:val="24"/>
              </w:rPr>
              <w:t>19.63%</w:t>
            </w:r>
          </w:p>
        </w:tc>
      </w:tr>
      <w:tr w:rsidR="0074319E">
        <w:trPr>
          <w:trHeight w:val="397"/>
        </w:trPr>
        <w:tc>
          <w:tcPr>
            <w:tcW w:w="3758" w:type="dxa"/>
          </w:tcPr>
          <w:p w:rsidR="0074319E" w:rsidRDefault="00CF7E59">
            <w:pPr>
              <w:pStyle w:val="TableParagraph"/>
              <w:spacing w:before="16"/>
              <w:ind w:left="1554" w:right="1534"/>
              <w:jc w:val="center"/>
              <w:rPr>
                <w:rFonts w:asciiTheme="minorHAnsi" w:hAnsiTheme="minorHAnsi"/>
                <w:b/>
                <w:sz w:val="24"/>
              </w:rPr>
            </w:pPr>
            <w:r>
              <w:rPr>
                <w:rFonts w:asciiTheme="minorHAnsi" w:hAnsiTheme="minorHAnsi"/>
                <w:b/>
                <w:color w:val="231F20"/>
                <w:sz w:val="24"/>
              </w:rPr>
              <w:t>Intent</w:t>
            </w:r>
          </w:p>
        </w:tc>
        <w:tc>
          <w:tcPr>
            <w:tcW w:w="5121" w:type="dxa"/>
            <w:gridSpan w:val="2"/>
          </w:tcPr>
          <w:p w:rsidR="0074319E" w:rsidRDefault="00CF7E59">
            <w:pPr>
              <w:pStyle w:val="TableParagraph"/>
              <w:spacing w:before="16"/>
              <w:ind w:left="1733" w:right="1712"/>
              <w:jc w:val="center"/>
              <w:rPr>
                <w:rFonts w:asciiTheme="minorHAnsi" w:hAnsiTheme="minorHAnsi"/>
                <w:b/>
                <w:sz w:val="24"/>
              </w:rPr>
            </w:pPr>
            <w:r>
              <w:rPr>
                <w:rFonts w:asciiTheme="minorHAnsi" w:hAnsiTheme="minorHAnsi"/>
                <w:b/>
                <w:color w:val="231F20"/>
                <w:sz w:val="24"/>
              </w:rPr>
              <w:t>Implementation</w:t>
            </w:r>
          </w:p>
        </w:tc>
        <w:tc>
          <w:tcPr>
            <w:tcW w:w="3423" w:type="dxa"/>
          </w:tcPr>
          <w:p w:rsidR="0074319E" w:rsidRDefault="00CF7E59">
            <w:pPr>
              <w:pStyle w:val="TableParagraph"/>
              <w:spacing w:before="16"/>
              <w:ind w:left="1346" w:right="1325"/>
              <w:jc w:val="center"/>
              <w:rPr>
                <w:rFonts w:asciiTheme="minorHAnsi" w:hAnsiTheme="minorHAnsi"/>
                <w:b/>
                <w:sz w:val="24"/>
              </w:rPr>
            </w:pPr>
            <w:r>
              <w:rPr>
                <w:rFonts w:asciiTheme="minorHAnsi" w:hAnsiTheme="minorHAnsi"/>
                <w:b/>
                <w:color w:val="231F20"/>
                <w:sz w:val="24"/>
              </w:rPr>
              <w:t>Impact</w:t>
            </w:r>
          </w:p>
        </w:tc>
        <w:tc>
          <w:tcPr>
            <w:tcW w:w="3076" w:type="dxa"/>
          </w:tcPr>
          <w:p w:rsidR="0074319E" w:rsidRDefault="0074319E">
            <w:pPr>
              <w:pStyle w:val="TableParagraph"/>
              <w:ind w:left="0"/>
              <w:rPr>
                <w:rFonts w:asciiTheme="minorHAnsi" w:hAnsiTheme="minorHAnsi"/>
                <w:sz w:val="24"/>
              </w:rPr>
            </w:pPr>
          </w:p>
        </w:tc>
      </w:tr>
      <w:tr w:rsidR="0074319E">
        <w:trPr>
          <w:trHeight w:val="2172"/>
        </w:trPr>
        <w:tc>
          <w:tcPr>
            <w:tcW w:w="3758" w:type="dxa"/>
          </w:tcPr>
          <w:p w:rsidR="0074319E" w:rsidRDefault="00CF7E59">
            <w:pPr>
              <w:pStyle w:val="TableParagraph"/>
              <w:spacing w:line="257" w:lineRule="exact"/>
              <w:rPr>
                <w:rFonts w:asciiTheme="minorHAnsi" w:hAnsiTheme="minorHAnsi" w:cstheme="minorHAnsi"/>
                <w:color w:val="231F20"/>
                <w:sz w:val="24"/>
              </w:rPr>
            </w:pPr>
            <w:r>
              <w:rPr>
                <w:rFonts w:asciiTheme="minorHAnsi" w:hAnsiTheme="minorHAnsi" w:cstheme="minorHAnsi"/>
                <w:color w:val="231F20"/>
                <w:sz w:val="24"/>
              </w:rPr>
              <w:t>Additional achievements:</w:t>
            </w:r>
          </w:p>
          <w:p w:rsidR="0074319E" w:rsidRDefault="00CF7E59">
            <w:pPr>
              <w:pStyle w:val="TableParagraph"/>
              <w:spacing w:line="257" w:lineRule="exact"/>
              <w:rPr>
                <w:rFonts w:asciiTheme="minorHAnsi" w:hAnsiTheme="minorHAnsi" w:cstheme="minorHAnsi"/>
                <w:color w:val="231F20"/>
                <w:sz w:val="24"/>
              </w:rPr>
            </w:pPr>
            <w:r>
              <w:rPr>
                <w:rFonts w:asciiTheme="minorHAnsi" w:hAnsiTheme="minorHAnsi" w:cstheme="minorHAnsi"/>
                <w:color w:val="231F20"/>
                <w:sz w:val="24"/>
              </w:rPr>
              <w:t xml:space="preserve">Sports </w:t>
            </w:r>
            <w:r>
              <w:rPr>
                <w:rFonts w:asciiTheme="minorHAnsi" w:hAnsiTheme="minorHAnsi" w:cstheme="minorHAnsi"/>
                <w:color w:val="231F20"/>
                <w:sz w:val="24"/>
              </w:rPr>
              <w:t>Development coach and dance coach to provide a wide range of sports and activities to encompass all children throughout the school year.</w:t>
            </w:r>
          </w:p>
          <w:p w:rsidR="0074319E" w:rsidRDefault="0074319E">
            <w:pPr>
              <w:pStyle w:val="TableParagraph"/>
              <w:spacing w:line="257" w:lineRule="exact"/>
              <w:rPr>
                <w:rFonts w:asciiTheme="minorHAnsi" w:hAnsiTheme="minorHAnsi" w:cstheme="minorHAnsi"/>
                <w:color w:val="231F20"/>
                <w:sz w:val="24"/>
              </w:rPr>
            </w:pPr>
          </w:p>
          <w:p w:rsidR="0074319E" w:rsidRDefault="00CF7E59">
            <w:pPr>
              <w:pStyle w:val="TableParagraph"/>
              <w:spacing w:line="257" w:lineRule="exact"/>
              <w:rPr>
                <w:rFonts w:asciiTheme="minorHAnsi" w:hAnsiTheme="minorHAnsi" w:cstheme="minorHAnsi"/>
                <w:color w:val="231F20"/>
                <w:sz w:val="24"/>
              </w:rPr>
            </w:pPr>
            <w:r>
              <w:rPr>
                <w:rFonts w:asciiTheme="minorHAnsi" w:hAnsiTheme="minorHAnsi" w:cstheme="minorHAnsi"/>
                <w:color w:val="231F20"/>
                <w:sz w:val="24"/>
              </w:rPr>
              <w:t xml:space="preserve">A wide range of extra-curricular clubs provided for all children.  </w:t>
            </w:r>
          </w:p>
          <w:p w:rsidR="0074319E" w:rsidRDefault="0074319E">
            <w:pPr>
              <w:pStyle w:val="TableParagraph"/>
              <w:spacing w:line="257" w:lineRule="exact"/>
              <w:rPr>
                <w:rFonts w:asciiTheme="minorHAnsi" w:hAnsiTheme="minorHAnsi" w:cstheme="minorHAnsi"/>
                <w:color w:val="231F20"/>
                <w:sz w:val="24"/>
              </w:rPr>
            </w:pPr>
          </w:p>
          <w:p w:rsidR="0074319E" w:rsidRDefault="0074319E">
            <w:pPr>
              <w:pStyle w:val="TableParagraph"/>
              <w:spacing w:line="257" w:lineRule="exact"/>
              <w:rPr>
                <w:rFonts w:asciiTheme="minorHAnsi" w:hAnsiTheme="minorHAnsi" w:cstheme="minorHAnsi"/>
                <w:color w:val="231F20"/>
                <w:sz w:val="24"/>
              </w:rPr>
            </w:pPr>
          </w:p>
          <w:p w:rsidR="0074319E" w:rsidRDefault="0074319E">
            <w:pPr>
              <w:pStyle w:val="TableParagraph"/>
              <w:spacing w:line="257" w:lineRule="exact"/>
              <w:rPr>
                <w:rFonts w:asciiTheme="minorHAnsi" w:hAnsiTheme="minorHAnsi" w:cstheme="minorHAnsi"/>
                <w:color w:val="231F20"/>
                <w:sz w:val="24"/>
              </w:rPr>
            </w:pPr>
          </w:p>
          <w:p w:rsidR="0074319E" w:rsidRDefault="00CF7E59">
            <w:pPr>
              <w:adjustRightInd w:val="0"/>
            </w:pPr>
            <w:r>
              <w:rPr>
                <w:rFonts w:cstheme="minorHAnsi"/>
                <w:color w:val="231F20"/>
                <w:sz w:val="24"/>
              </w:rPr>
              <w:t xml:space="preserve">Sports week - </w:t>
            </w:r>
            <w:r>
              <w:t xml:space="preserve">To provide a full week of sports </w:t>
            </w:r>
            <w:r>
              <w:t xml:space="preserve">provision for the whole school including climbing wall, team building, archery, problem solving and other activities.  </w:t>
            </w:r>
          </w:p>
          <w:p w:rsidR="0074319E" w:rsidRDefault="00CF7E59">
            <w:pPr>
              <w:adjustRightInd w:val="0"/>
            </w:pPr>
            <w:r>
              <w:t>Freddy fit will also provide a full day of sports activities during this week.</w:t>
            </w:r>
          </w:p>
          <w:p w:rsidR="0074319E" w:rsidRDefault="00CF7E59">
            <w:pPr>
              <w:pStyle w:val="TableParagraph"/>
              <w:spacing w:line="257" w:lineRule="exact"/>
              <w:ind w:left="28"/>
            </w:pPr>
            <w:r>
              <w:t xml:space="preserve">There will also be other sporting events held during the </w:t>
            </w:r>
            <w:r>
              <w:t>week</w:t>
            </w:r>
          </w:p>
          <w:p w:rsidR="0074319E" w:rsidRDefault="0074319E">
            <w:pPr>
              <w:pStyle w:val="TableParagraph"/>
              <w:spacing w:line="257" w:lineRule="exact"/>
              <w:ind w:left="0"/>
              <w:rPr>
                <w:rFonts w:asciiTheme="minorHAnsi" w:hAnsiTheme="minorHAnsi"/>
                <w:sz w:val="24"/>
              </w:rPr>
            </w:pPr>
          </w:p>
        </w:tc>
        <w:tc>
          <w:tcPr>
            <w:tcW w:w="3458" w:type="dxa"/>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Each class is timetabled to receive quality provision of a wide range of activities.</w:t>
            </w:r>
          </w:p>
          <w:p w:rsidR="0074319E" w:rsidRDefault="0074319E">
            <w:pPr>
              <w:pStyle w:val="TableParagraph"/>
              <w:ind w:left="0"/>
              <w:rPr>
                <w:rFonts w:asciiTheme="minorHAnsi" w:hAnsiTheme="minorHAnsi" w:cstheme="minorHAnsi"/>
                <w:sz w:val="24"/>
              </w:rPr>
            </w:pPr>
          </w:p>
          <w:p w:rsidR="0074319E" w:rsidRDefault="0074319E">
            <w:pPr>
              <w:pStyle w:val="TableParagraph"/>
              <w:ind w:left="0"/>
              <w:rPr>
                <w:rFonts w:asciiTheme="minorHAnsi" w:hAnsiTheme="minorHAnsi" w:cstheme="minorHAnsi"/>
                <w:sz w:val="24"/>
              </w:rPr>
            </w:pP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Extra-curricular clubs provided for all children to access throughout the school year, in a wide range of sports.</w:t>
            </w:r>
          </w:p>
          <w:p w:rsidR="0074319E" w:rsidRDefault="0074319E">
            <w:pPr>
              <w:pStyle w:val="TableParagraph"/>
              <w:ind w:left="0"/>
            </w:pPr>
          </w:p>
          <w:p w:rsidR="0074319E" w:rsidRDefault="00CF7E59">
            <w:pPr>
              <w:pStyle w:val="TableParagraph"/>
              <w:ind w:left="0"/>
              <w:rPr>
                <w:rFonts w:asciiTheme="minorHAnsi" w:hAnsiTheme="minorHAnsi"/>
                <w:sz w:val="24"/>
              </w:rPr>
            </w:pPr>
            <w:r>
              <w:t xml:space="preserve">Children will have the opportunity to compete </w:t>
            </w:r>
            <w:r>
              <w:t>in various sporting competitions</w:t>
            </w:r>
          </w:p>
        </w:tc>
        <w:tc>
          <w:tcPr>
            <w:tcW w:w="1663" w:type="dxa"/>
          </w:tcPr>
          <w:p w:rsidR="0074319E" w:rsidRDefault="00CF7E59">
            <w:pPr>
              <w:pStyle w:val="TableParagraph"/>
              <w:ind w:left="0"/>
              <w:jc w:val="center"/>
              <w:rPr>
                <w:rFonts w:asciiTheme="minorHAnsi" w:hAnsiTheme="minorHAnsi"/>
                <w:sz w:val="24"/>
              </w:rPr>
            </w:pPr>
            <w:r>
              <w:rPr>
                <w:rFonts w:asciiTheme="minorHAnsi" w:hAnsiTheme="minorHAnsi"/>
                <w:sz w:val="24"/>
              </w:rPr>
              <w:t>£2550</w:t>
            </w:r>
          </w:p>
        </w:tc>
        <w:tc>
          <w:tcPr>
            <w:tcW w:w="3423" w:type="dxa"/>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Sports coaches engaging all children and even some children who do not always join in certain activities.</w:t>
            </w: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sz w:val="24"/>
              </w:rPr>
            </w:pPr>
            <w:r>
              <w:rPr>
                <w:rFonts w:asciiTheme="minorHAnsi" w:hAnsiTheme="minorHAnsi" w:cstheme="minorHAnsi"/>
                <w:sz w:val="24"/>
              </w:rPr>
              <w:t>Children are able to try new activities.</w:t>
            </w:r>
          </w:p>
        </w:tc>
        <w:tc>
          <w:tcPr>
            <w:tcW w:w="3076" w:type="dxa"/>
          </w:tcPr>
          <w:p w:rsidR="0074319E" w:rsidRDefault="00CF7E59">
            <w:pPr>
              <w:pStyle w:val="TableParagraph"/>
              <w:ind w:left="0"/>
              <w:rPr>
                <w:rFonts w:asciiTheme="minorHAnsi" w:hAnsiTheme="minorHAnsi"/>
                <w:sz w:val="24"/>
              </w:rPr>
            </w:pPr>
            <w:r>
              <w:rPr>
                <w:rFonts w:asciiTheme="minorHAnsi" w:hAnsiTheme="minorHAnsi" w:cstheme="minorHAnsi"/>
                <w:sz w:val="24"/>
              </w:rPr>
              <w:t>A good proportion of our children access the wide range of extra-curr</w:t>
            </w:r>
            <w:r>
              <w:rPr>
                <w:rFonts w:asciiTheme="minorHAnsi" w:hAnsiTheme="minorHAnsi" w:cstheme="minorHAnsi"/>
                <w:sz w:val="24"/>
              </w:rPr>
              <w:t>icular activities on offer in school.  Including competitions.</w:t>
            </w:r>
          </w:p>
        </w:tc>
      </w:tr>
    </w:tbl>
    <w:p w:rsidR="0074319E" w:rsidRDefault="0074319E">
      <w:pPr>
        <w:rPr>
          <w:rFonts w:ascii="Times New Roman"/>
          <w:sz w:val="24"/>
        </w:rPr>
        <w:sectPr w:rsidR="0074319E">
          <w:pgSz w:w="16840" w:h="11910" w:orient="landscape"/>
          <w:pgMar w:top="720" w:right="0" w:bottom="620" w:left="0" w:header="0" w:footer="438" w:gutter="0"/>
          <w:cols w:space="720"/>
        </w:sectPr>
      </w:pPr>
    </w:p>
    <w:tbl>
      <w:tblPr>
        <w:tblW w:w="15451" w:type="dxa"/>
        <w:tblInd w:w="-71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17"/>
        <w:gridCol w:w="3458"/>
        <w:gridCol w:w="1663"/>
        <w:gridCol w:w="5113"/>
      </w:tblGrid>
      <w:tr w:rsidR="0074319E">
        <w:trPr>
          <w:trHeight w:val="352"/>
        </w:trPr>
        <w:tc>
          <w:tcPr>
            <w:tcW w:w="15451" w:type="dxa"/>
            <w:gridSpan w:val="4"/>
            <w:vMerge w:val="restart"/>
          </w:tcPr>
          <w:p w:rsidR="0074319E" w:rsidRDefault="00CF7E59">
            <w:pPr>
              <w:pStyle w:val="TableParagraph"/>
              <w:spacing w:line="257" w:lineRule="exact"/>
              <w:ind w:left="28"/>
              <w:rPr>
                <w:sz w:val="24"/>
              </w:rPr>
            </w:pPr>
            <w:r>
              <w:rPr>
                <w:b/>
                <w:color w:val="F26522"/>
                <w:sz w:val="24"/>
              </w:rPr>
              <w:lastRenderedPageBreak/>
              <w:t xml:space="preserve">Key indicator 5: </w:t>
            </w:r>
            <w:r>
              <w:rPr>
                <w:color w:val="F26522"/>
                <w:sz w:val="24"/>
              </w:rPr>
              <w:t>Increased participation in competitive sport</w:t>
            </w:r>
          </w:p>
        </w:tc>
      </w:tr>
      <w:tr w:rsidR="0074319E">
        <w:trPr>
          <w:trHeight w:val="296"/>
        </w:trPr>
        <w:tc>
          <w:tcPr>
            <w:tcW w:w="15451" w:type="dxa"/>
            <w:gridSpan w:val="4"/>
            <w:vMerge/>
            <w:tcBorders>
              <w:top w:val="nil"/>
            </w:tcBorders>
          </w:tcPr>
          <w:p w:rsidR="0074319E" w:rsidRDefault="0074319E">
            <w:pPr>
              <w:rPr>
                <w:sz w:val="2"/>
                <w:szCs w:val="2"/>
              </w:rPr>
            </w:pPr>
          </w:p>
        </w:tc>
      </w:tr>
      <w:tr w:rsidR="0074319E">
        <w:trPr>
          <w:trHeight w:val="402"/>
        </w:trPr>
        <w:tc>
          <w:tcPr>
            <w:tcW w:w="5217" w:type="dxa"/>
          </w:tcPr>
          <w:p w:rsidR="0074319E" w:rsidRDefault="00CF7E59">
            <w:pPr>
              <w:pStyle w:val="TableParagraph"/>
              <w:spacing w:before="16"/>
              <w:ind w:left="1554" w:right="1534"/>
              <w:jc w:val="center"/>
              <w:rPr>
                <w:b/>
                <w:sz w:val="24"/>
              </w:rPr>
            </w:pPr>
            <w:r>
              <w:rPr>
                <w:b/>
                <w:color w:val="231F20"/>
                <w:sz w:val="24"/>
              </w:rPr>
              <w:t>Intent</w:t>
            </w:r>
          </w:p>
        </w:tc>
        <w:tc>
          <w:tcPr>
            <w:tcW w:w="5121" w:type="dxa"/>
            <w:gridSpan w:val="2"/>
          </w:tcPr>
          <w:p w:rsidR="0074319E" w:rsidRDefault="00CF7E59">
            <w:pPr>
              <w:pStyle w:val="TableParagraph"/>
              <w:spacing w:before="16"/>
              <w:ind w:left="1733" w:right="1712"/>
              <w:jc w:val="center"/>
              <w:rPr>
                <w:b/>
                <w:sz w:val="24"/>
              </w:rPr>
            </w:pPr>
            <w:r>
              <w:rPr>
                <w:b/>
                <w:color w:val="231F20"/>
                <w:sz w:val="24"/>
              </w:rPr>
              <w:t>Implementation</w:t>
            </w:r>
          </w:p>
        </w:tc>
        <w:tc>
          <w:tcPr>
            <w:tcW w:w="5113" w:type="dxa"/>
          </w:tcPr>
          <w:p w:rsidR="0074319E" w:rsidRDefault="00CF7E59">
            <w:pPr>
              <w:pStyle w:val="TableParagraph"/>
              <w:spacing w:before="16"/>
              <w:ind w:left="1346" w:right="1325"/>
              <w:jc w:val="center"/>
              <w:rPr>
                <w:b/>
                <w:sz w:val="24"/>
              </w:rPr>
            </w:pPr>
            <w:r>
              <w:rPr>
                <w:b/>
                <w:color w:val="231F20"/>
                <w:sz w:val="24"/>
              </w:rPr>
              <w:t>Impact</w:t>
            </w:r>
          </w:p>
        </w:tc>
      </w:tr>
      <w:tr w:rsidR="0074319E">
        <w:trPr>
          <w:trHeight w:val="2400"/>
        </w:trPr>
        <w:tc>
          <w:tcPr>
            <w:tcW w:w="5217" w:type="dxa"/>
            <w:tcBorders>
              <w:bottom w:val="single" w:sz="4" w:space="0" w:color="auto"/>
            </w:tcBorders>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 xml:space="preserve">Ensure that children have the opportunity to participate in a range of </w:t>
            </w:r>
            <w:r>
              <w:rPr>
                <w:rFonts w:asciiTheme="minorHAnsi" w:hAnsiTheme="minorHAnsi" w:cstheme="minorHAnsi"/>
                <w:sz w:val="24"/>
              </w:rPr>
              <w:t>competitions, in various sports</w:t>
            </w: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cstheme="minorHAnsi"/>
                <w:sz w:val="24"/>
              </w:rPr>
            </w:pPr>
            <w:r>
              <w:rPr>
                <w:rFonts w:asciiTheme="minorHAnsi" w:hAnsiTheme="minorHAnsi" w:cstheme="minorHAnsi"/>
                <w:sz w:val="24"/>
              </w:rPr>
              <w:t>Through membership of the school sports partnership to increase wider participation in competitive sport</w:t>
            </w:r>
          </w:p>
          <w:p w:rsidR="0074319E" w:rsidRDefault="0074319E">
            <w:pPr>
              <w:pStyle w:val="TableParagraph"/>
              <w:ind w:left="0"/>
              <w:rPr>
                <w:rFonts w:asciiTheme="minorHAnsi" w:hAnsiTheme="minorHAnsi" w:cstheme="minorHAnsi"/>
                <w:sz w:val="24"/>
              </w:rPr>
            </w:pPr>
          </w:p>
          <w:p w:rsidR="0074319E" w:rsidRDefault="0074319E">
            <w:pPr>
              <w:pStyle w:val="TableParagraph"/>
              <w:ind w:left="0"/>
              <w:rPr>
                <w:rFonts w:asciiTheme="minorHAnsi" w:hAnsiTheme="minorHAnsi"/>
                <w:sz w:val="24"/>
              </w:rPr>
            </w:pPr>
          </w:p>
        </w:tc>
        <w:tc>
          <w:tcPr>
            <w:tcW w:w="3458" w:type="dxa"/>
            <w:tcBorders>
              <w:bottom w:val="single" w:sz="4" w:space="0" w:color="auto"/>
            </w:tcBorders>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 xml:space="preserve">Membership of the Tameside football Association for schools </w:t>
            </w:r>
          </w:p>
          <w:p w:rsidR="0074319E" w:rsidRDefault="0074319E">
            <w:pPr>
              <w:pStyle w:val="TableParagraph"/>
              <w:ind w:left="0"/>
              <w:rPr>
                <w:rFonts w:asciiTheme="minorHAnsi" w:hAnsiTheme="minorHAnsi" w:cstheme="minorHAnsi"/>
                <w:sz w:val="24"/>
              </w:rPr>
            </w:pP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sz w:val="24"/>
              </w:rPr>
            </w:pPr>
            <w:r>
              <w:rPr>
                <w:rFonts w:asciiTheme="minorHAnsi" w:hAnsiTheme="minorHAnsi" w:cstheme="minorHAnsi"/>
                <w:sz w:val="24"/>
              </w:rPr>
              <w:t>Membership of school sports partnership</w:t>
            </w:r>
          </w:p>
        </w:tc>
        <w:tc>
          <w:tcPr>
            <w:tcW w:w="1663" w:type="dxa"/>
            <w:tcBorders>
              <w:bottom w:val="single" w:sz="4" w:space="0" w:color="auto"/>
            </w:tcBorders>
          </w:tcPr>
          <w:p w:rsidR="0074319E" w:rsidRDefault="00CF7E59">
            <w:pPr>
              <w:pStyle w:val="TableParagraph"/>
              <w:ind w:left="0"/>
              <w:rPr>
                <w:rFonts w:asciiTheme="minorHAnsi" w:hAnsiTheme="minorHAnsi"/>
                <w:sz w:val="24"/>
              </w:rPr>
            </w:pPr>
            <w:r>
              <w:rPr>
                <w:rFonts w:asciiTheme="minorHAnsi" w:hAnsiTheme="minorHAnsi"/>
                <w:sz w:val="24"/>
              </w:rPr>
              <w:t>£60</w:t>
            </w:r>
          </w:p>
          <w:p w:rsidR="0074319E" w:rsidRDefault="0074319E">
            <w:pPr>
              <w:pStyle w:val="TableParagraph"/>
              <w:ind w:left="0"/>
              <w:rPr>
                <w:rFonts w:asciiTheme="minorHAnsi" w:hAnsiTheme="minorHAnsi"/>
                <w:sz w:val="24"/>
              </w:rPr>
            </w:pPr>
          </w:p>
          <w:p w:rsidR="0074319E" w:rsidRDefault="0074319E">
            <w:pPr>
              <w:pStyle w:val="TableParagraph"/>
              <w:ind w:left="0"/>
              <w:rPr>
                <w:rFonts w:asciiTheme="minorHAnsi" w:hAnsiTheme="minorHAnsi"/>
                <w:sz w:val="24"/>
              </w:rPr>
            </w:pPr>
          </w:p>
          <w:p w:rsidR="0074319E" w:rsidRDefault="0074319E">
            <w:pPr>
              <w:pStyle w:val="TableParagraph"/>
              <w:ind w:left="0"/>
              <w:rPr>
                <w:rFonts w:asciiTheme="minorHAnsi" w:hAnsiTheme="minorHAnsi"/>
                <w:sz w:val="24"/>
              </w:rPr>
            </w:pPr>
          </w:p>
          <w:p w:rsidR="0074319E" w:rsidRDefault="00CF7E59">
            <w:pPr>
              <w:pStyle w:val="TableParagraph"/>
              <w:ind w:left="0"/>
              <w:rPr>
                <w:rFonts w:asciiTheme="minorHAnsi" w:hAnsiTheme="minorHAnsi"/>
                <w:sz w:val="24"/>
              </w:rPr>
            </w:pPr>
            <w:r>
              <w:rPr>
                <w:rFonts w:asciiTheme="minorHAnsi" w:hAnsiTheme="minorHAnsi"/>
                <w:sz w:val="24"/>
              </w:rPr>
              <w:t>£1000</w:t>
            </w:r>
          </w:p>
          <w:p w:rsidR="0074319E" w:rsidRDefault="0074319E">
            <w:pPr>
              <w:pStyle w:val="TableParagraph"/>
              <w:ind w:left="0"/>
              <w:rPr>
                <w:rFonts w:asciiTheme="minorHAnsi" w:hAnsiTheme="minorHAnsi"/>
                <w:sz w:val="24"/>
              </w:rPr>
            </w:pPr>
          </w:p>
        </w:tc>
        <w:tc>
          <w:tcPr>
            <w:tcW w:w="5113" w:type="dxa"/>
            <w:tcBorders>
              <w:bottom w:val="single" w:sz="4" w:space="0" w:color="auto"/>
            </w:tcBorders>
          </w:tcPr>
          <w:p w:rsidR="0074319E" w:rsidRDefault="00CF7E59">
            <w:pPr>
              <w:pStyle w:val="TableParagraph"/>
              <w:ind w:left="0"/>
              <w:rPr>
                <w:rFonts w:asciiTheme="minorHAnsi" w:hAnsiTheme="minorHAnsi" w:cstheme="minorHAnsi"/>
                <w:sz w:val="24"/>
              </w:rPr>
            </w:pPr>
            <w:r>
              <w:rPr>
                <w:rFonts w:asciiTheme="minorHAnsi" w:hAnsiTheme="minorHAnsi" w:cstheme="minorHAnsi"/>
                <w:sz w:val="24"/>
              </w:rPr>
              <w:t>Opportunity to compete in football against other local schools.</w:t>
            </w:r>
          </w:p>
          <w:p w:rsidR="0074319E" w:rsidRDefault="0074319E">
            <w:pPr>
              <w:pStyle w:val="TableParagraph"/>
              <w:ind w:left="0"/>
              <w:rPr>
                <w:rFonts w:asciiTheme="minorHAnsi" w:hAnsiTheme="minorHAnsi" w:cstheme="minorHAnsi"/>
                <w:sz w:val="24"/>
              </w:rPr>
            </w:pPr>
          </w:p>
          <w:p w:rsidR="0074319E" w:rsidRDefault="0074319E">
            <w:pPr>
              <w:pStyle w:val="TableParagraph"/>
              <w:ind w:left="0"/>
              <w:rPr>
                <w:rFonts w:asciiTheme="minorHAnsi" w:hAnsiTheme="minorHAnsi" w:cstheme="minorHAnsi"/>
                <w:sz w:val="24"/>
              </w:rPr>
            </w:pPr>
          </w:p>
          <w:p w:rsidR="0074319E" w:rsidRDefault="00CF7E59">
            <w:pPr>
              <w:pStyle w:val="TableParagraph"/>
              <w:ind w:left="0"/>
              <w:rPr>
                <w:rFonts w:asciiTheme="minorHAnsi" w:hAnsiTheme="minorHAnsi"/>
                <w:sz w:val="24"/>
              </w:rPr>
            </w:pPr>
            <w:r>
              <w:rPr>
                <w:rFonts w:asciiTheme="minorHAnsi" w:hAnsiTheme="minorHAnsi" w:cstheme="minorHAnsi"/>
                <w:sz w:val="24"/>
              </w:rPr>
              <w:t>Wider involvement in other competitive sports, other than football.</w:t>
            </w:r>
          </w:p>
        </w:tc>
      </w:tr>
    </w:tbl>
    <w:p w:rsidR="0074319E" w:rsidRDefault="0074319E">
      <w:pPr>
        <w:pStyle w:val="BodyText"/>
        <w:ind w:left="-510"/>
        <w:rPr>
          <w:rFonts w:ascii="Times New Roman"/>
          <w:sz w:val="20"/>
        </w:rPr>
      </w:pPr>
    </w:p>
    <w:p w:rsidR="0074319E" w:rsidRDefault="0074319E">
      <w:pPr>
        <w:pStyle w:val="BodyText"/>
        <w:rPr>
          <w:rFonts w:ascii="Times New Roman"/>
          <w:sz w:val="19"/>
        </w:rPr>
      </w:pPr>
    </w:p>
    <w:p w:rsidR="0074319E" w:rsidRDefault="0074319E">
      <w:pPr>
        <w:rPr>
          <w:sz w:val="28"/>
          <w:szCs w:val="28"/>
        </w:rPr>
      </w:pPr>
    </w:p>
    <w:p w:rsidR="0074319E" w:rsidRDefault="0074319E">
      <w:pPr>
        <w:rPr>
          <w:sz w:val="28"/>
          <w:szCs w:val="28"/>
        </w:rPr>
      </w:pPr>
    </w:p>
    <w:sectPr w:rsidR="0074319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19E" w:rsidRDefault="00CF7E59">
      <w:pPr>
        <w:spacing w:after="0" w:line="240" w:lineRule="auto"/>
      </w:pPr>
      <w:r>
        <w:separator/>
      </w:r>
    </w:p>
  </w:endnote>
  <w:endnote w:type="continuationSeparator" w:id="0">
    <w:p w:rsidR="0074319E" w:rsidRDefault="00CF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9E" w:rsidRDefault="00CF7E59">
    <w:pPr>
      <w:pStyle w:val="BodyText"/>
      <w:spacing w:line="14" w:lineRule="auto"/>
      <w:rPr>
        <w:sz w:val="20"/>
      </w:rPr>
    </w:pPr>
    <w:r>
      <w:rPr>
        <w:noProof/>
        <w:lang w:bidi="ar-SA"/>
      </w:rPr>
      <w:drawing>
        <wp:anchor distT="0" distB="0" distL="0" distR="0" simplePos="0" relativeHeight="25165926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bidi="ar-SA"/>
      </w:rPr>
      <w:drawing>
        <wp:anchor distT="0" distB="0" distL="0" distR="0" simplePos="0" relativeHeight="251660288" behindDoc="1" locked="0" layoutInCell="1" allowOverlap="1">
          <wp:simplePos x="0" y="0"/>
          <wp:positionH relativeFrom="page">
            <wp:posOffset>1197968</wp:posOffset>
          </wp:positionH>
          <wp:positionV relativeFrom="page">
            <wp:posOffset>7102804</wp:posOffset>
          </wp:positionV>
          <wp:extent cx="872861" cy="269492"/>
          <wp:effectExtent l="0" t="0" r="0" b="0"/>
          <wp:wrapNone/>
          <wp:docPr id="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png"/>
                  <pic:cNvPicPr/>
                </pic:nvPicPr>
                <pic:blipFill>
                  <a:blip r:embed="rId2" cstate="print"/>
                  <a:stretch>
                    <a:fillRect/>
                  </a:stretch>
                </pic:blipFill>
                <pic:spPr>
                  <a:xfrm>
                    <a:off x="0" y="0"/>
                    <a:ext cx="872861" cy="269492"/>
                  </a:xfrm>
                  <a:prstGeom prst="rect">
                    <a:avLst/>
                  </a:prstGeom>
                </pic:spPr>
              </pic:pic>
            </a:graphicData>
          </a:graphic>
        </wp:anchor>
      </w:drawing>
    </w:r>
    <w:r>
      <w:rPr>
        <w:noProof/>
        <w:lang w:bidi="ar-SA"/>
      </w:rPr>
      <w:drawing>
        <wp:anchor distT="0" distB="0" distL="0" distR="0" simplePos="0" relativeHeight="251661312" behindDoc="1" locked="0" layoutInCell="1" allowOverlap="1">
          <wp:simplePos x="0" y="0"/>
          <wp:positionH relativeFrom="page">
            <wp:posOffset>2138535</wp:posOffset>
          </wp:positionH>
          <wp:positionV relativeFrom="page">
            <wp:posOffset>7107713</wp:posOffset>
          </wp:positionV>
          <wp:extent cx="688267" cy="258484"/>
          <wp:effectExtent l="0" t="0" r="0" b="0"/>
          <wp:wrapNone/>
          <wp:docPr id="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png"/>
                  <pic:cNvPicPr/>
                </pic:nvPicPr>
                <pic:blipFill>
                  <a:blip r:embed="rId3" cstate="print"/>
                  <a:stretch>
                    <a:fillRect/>
                  </a:stretch>
                </pic:blipFill>
                <pic:spPr>
                  <a:xfrm>
                    <a:off x="0" y="0"/>
                    <a:ext cx="688267" cy="258484"/>
                  </a:xfrm>
                  <a:prstGeom prst="rect">
                    <a:avLst/>
                  </a:prstGeom>
                </pic:spPr>
              </pic:pic>
            </a:graphicData>
          </a:graphic>
        </wp:anchor>
      </w:drawing>
    </w:r>
    <w:r>
      <w:rPr>
        <w:noProof/>
        <w:lang w:bidi="ar-SA"/>
      </w:rPr>
      <w:drawing>
        <wp:anchor distT="0" distB="0" distL="0" distR="0" simplePos="0" relativeHeight="251662336" behindDoc="1" locked="0" layoutInCell="1" allowOverlap="1">
          <wp:simplePos x="0" y="0"/>
          <wp:positionH relativeFrom="page">
            <wp:posOffset>5451932</wp:posOffset>
          </wp:positionH>
          <wp:positionV relativeFrom="page">
            <wp:posOffset>7137222</wp:posOffset>
          </wp:positionV>
          <wp:extent cx="439704" cy="211888"/>
          <wp:effectExtent l="0" t="0" r="0" b="0"/>
          <wp:wrapNone/>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4" cstate="print"/>
                  <a:stretch>
                    <a:fillRect/>
                  </a:stretch>
                </pic:blipFill>
                <pic:spPr>
                  <a:xfrm>
                    <a:off x="0" y="0"/>
                    <a:ext cx="439704" cy="211888"/>
                  </a:xfrm>
                  <a:prstGeom prst="rect">
                    <a:avLst/>
                  </a:prstGeom>
                </pic:spPr>
              </pic:pic>
            </a:graphicData>
          </a:graphic>
        </wp:anchor>
      </w:drawing>
    </w:r>
    <w:r>
      <w:rPr>
        <w:noProof/>
        <w:lang w:bidi="ar-SA"/>
      </w:rPr>
      <mc:AlternateContent>
        <mc:Choice Requires="wpg">
          <w:drawing>
            <wp:anchor distT="0" distB="0" distL="114300" distR="114300" simplePos="0" relativeHeight="251664384" behindDoc="1" locked="0" layoutInCell="1" allowOverlap="1">
              <wp:simplePos x="0" y="0"/>
              <wp:positionH relativeFrom="page">
                <wp:posOffset>6580505</wp:posOffset>
              </wp:positionH>
              <wp:positionV relativeFrom="page">
                <wp:posOffset>7154545</wp:posOffset>
              </wp:positionV>
              <wp:extent cx="387985" cy="189865"/>
              <wp:effectExtent l="0" t="1270" r="3810" b="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10363" y="11267"/>
                        <a:chExt cx="611" cy="299"/>
                      </a:xfrm>
                    </wpg:grpSpPr>
                    <pic:pic xmlns:pic="http://schemas.openxmlformats.org/drawingml/2006/picture">
                      <pic:nvPicPr>
                        <pic:cNvPr id="11"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363" y="11267"/>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25" y="11325"/>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18.15pt;margin-top:563.35pt;width:30.55pt;height:14.95pt;z-index:-251652096;mso-position-horizontal-relative:page;mso-position-vertical-relative:page" coordorigin="10363,11267"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0363;top:11267;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">
                <v:imagedata r:id="rId7" o:title=""/>
              </v:shape>
              <v:shape id="Picture 4" o:spid="_x0000_s1028" type="#_x0000_t75" style="position:absolute;left:10425;top:11325;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">
                <v:imagedata r:id="rId8" o:title=""/>
              </v:shape>
              <w10:wrap anchorx="page" anchory="page"/>
            </v:group>
          </w:pict>
        </mc:Fallback>
      </mc:AlternateContent>
    </w:r>
    <w:r>
      <w:rPr>
        <w:noProof/>
        <w:lang w:bidi="ar-SA"/>
      </w:rPr>
      <w:drawing>
        <wp:anchor distT="0" distB="0" distL="0" distR="0" simplePos="0" relativeHeight="251663360" behindDoc="1" locked="0" layoutInCell="1" allowOverlap="1">
          <wp:simplePos x="0" y="0"/>
          <wp:positionH relativeFrom="page">
            <wp:posOffset>5979500</wp:posOffset>
          </wp:positionH>
          <wp:positionV relativeFrom="page">
            <wp:posOffset>7183375</wp:posOffset>
          </wp:positionV>
          <wp:extent cx="518492" cy="129599"/>
          <wp:effectExtent l="0" t="0" r="0" b="0"/>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9" cstate="print"/>
                  <a:stretch>
                    <a:fillRect/>
                  </a:stretch>
                </pic:blipFill>
                <pic:spPr>
                  <a:xfrm>
                    <a:off x="0" y="0"/>
                    <a:ext cx="518492" cy="129599"/>
                  </a:xfrm>
                  <a:prstGeom prst="rect">
                    <a:avLst/>
                  </a:prstGeom>
                </pic:spPr>
              </pic:pic>
            </a:graphicData>
          </a:graphic>
        </wp:anchor>
      </w:drawing>
    </w:r>
    <w:r>
      <w:rPr>
        <w:noProof/>
        <w:lang w:bidi="ar-SA"/>
      </w:rPr>
      <mc:AlternateContent>
        <mc:Choice Requires="wps">
          <w:drawing>
            <wp:anchor distT="0" distB="0" distL="114300" distR="114300" simplePos="0" relativeHeight="251665408" behindDoc="1" locked="0" layoutInCell="1" allowOverlap="1">
              <wp:simplePos x="0" y="0"/>
              <wp:positionH relativeFrom="page">
                <wp:posOffset>444500</wp:posOffset>
              </wp:positionH>
              <wp:positionV relativeFrom="page">
                <wp:posOffset>7091680</wp:posOffset>
              </wp:positionV>
              <wp:extent cx="734695" cy="177800"/>
              <wp:effectExtent l="0" t="0" r="190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19E" w:rsidRDefault="00CF7E59">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5pt;margin-top:558.4pt;width:57.85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eyrQIAAKg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" filled="f" stroked="f">
              <v:textbox inset="0,0,0,0">
                <w:txbxContent>
                  <w:p>
                    <w:pPr>
                      <w:pStyle w:val="BodyText"/>
                      <w:spacing w:line="264" w:lineRule="exact"/>
                      <w:ind w:left="20"/>
                    </w:pPr>
                    <w:r>
                      <w:rPr>
                        <w:color w:val="231F20"/>
                      </w:rPr>
                      <w:t>Created by:</w:t>
                    </w:r>
                  </w:p>
                </w:txbxContent>
              </v:textbox>
              <w10:wrap anchorx="page" anchory="page"/>
            </v:shape>
          </w:pict>
        </mc:Fallback>
      </mc:AlternateContent>
    </w:r>
    <w:r>
      <w:rPr>
        <w:noProof/>
        <w:lang w:bidi="ar-SA"/>
      </w:rPr>
      <mc:AlternateContent>
        <mc:Choice Requires="wps">
          <w:drawing>
            <wp:anchor distT="0" distB="0" distL="114300" distR="114300" simplePos="0" relativeHeight="251666432" behindDoc="1" locked="0" layoutInCell="1" allowOverlap="1">
              <wp:simplePos x="0" y="0"/>
              <wp:positionH relativeFrom="page">
                <wp:posOffset>3853815</wp:posOffset>
              </wp:positionH>
              <wp:positionV relativeFrom="page">
                <wp:posOffset>7102475</wp:posOffset>
              </wp:positionV>
              <wp:extent cx="898525" cy="177800"/>
              <wp:effectExtent l="0" t="0" r="63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19E" w:rsidRDefault="00CF7E59">
                          <w:pPr>
                            <w:pStyle w:val="BodyText"/>
                            <w:spacing w:line="264" w:lineRule="exact"/>
                            <w:ind w:left="20"/>
                          </w:pPr>
                          <w:r>
                            <w:rPr>
                              <w:color w:val="231F20"/>
                            </w:rPr>
                            <w:t>Supported</w:t>
                          </w:r>
                          <w:r>
                            <w:rPr>
                              <w:color w:val="231F20"/>
                            </w:rPr>
                            <w:t xml:space="preserve">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303.45pt;margin-top:559.25pt;width:70.75pt;height:1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" filled="f" stroked="f">
              <v:textbox inset="0,0,0,0">
                <w:txbxContent>
                  <w:p>
                    <w:pPr>
                      <w:pStyle w:val="BodyText"/>
                      <w:spacing w:line="264" w:lineRule="exact"/>
                      <w:ind w:left="20"/>
                    </w:pPr>
                    <w:r>
                      <w:rPr>
                        <w:color w:val="231F20"/>
                      </w:rPr>
                      <w:t>Supported 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19E" w:rsidRDefault="00CF7E59">
      <w:pPr>
        <w:spacing w:after="0" w:line="240" w:lineRule="auto"/>
      </w:pPr>
      <w:r>
        <w:separator/>
      </w:r>
    </w:p>
  </w:footnote>
  <w:footnote w:type="continuationSeparator" w:id="0">
    <w:p w:rsidR="0074319E" w:rsidRDefault="00CF7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CAA"/>
    <w:multiLevelType w:val="multilevel"/>
    <w:tmpl w:val="013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000D2F"/>
    <w:multiLevelType w:val="hybridMultilevel"/>
    <w:tmpl w:val="DA4AE2F4"/>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2" w15:restartNumberingAfterBreak="0">
    <w:nsid w:val="3CDA2E59"/>
    <w:multiLevelType w:val="multilevel"/>
    <w:tmpl w:val="A37C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E6B31"/>
    <w:multiLevelType w:val="hybridMultilevel"/>
    <w:tmpl w:val="3EEAE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C3581"/>
    <w:multiLevelType w:val="hybridMultilevel"/>
    <w:tmpl w:val="C422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257355"/>
    <w:multiLevelType w:val="hybridMultilevel"/>
    <w:tmpl w:val="93A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9E"/>
    <w:rsid w:val="0074319E"/>
    <w:rsid w:val="00CF7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A5A0"/>
  <w15:chartTrackingRefBased/>
  <w15:docId w15:val="{5EFD179A-35A7-408F-8F6E-F652DEA7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Pr>
      <w:strike w:val="0"/>
      <w:dstrike w:val="0"/>
      <w:color w:val="800020"/>
      <w:u w:val="none"/>
      <w:effect w:val="none"/>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Pr>
      <w:rFonts w:ascii="Calibri" w:eastAsia="Calibri" w:hAnsi="Calibri" w:cs="Calibri"/>
      <w:sz w:val="24"/>
      <w:szCs w:val="24"/>
      <w:lang w:eastAsia="en-GB" w:bidi="en-GB"/>
    </w:rPr>
  </w:style>
  <w:style w:type="paragraph" w:customStyle="1" w:styleId="TableParagraph">
    <w:name w:val="Table Paragraph"/>
    <w:basedOn w:val="Normal"/>
    <w:uiPriority w:val="1"/>
    <w:qFormat/>
    <w:pPr>
      <w:widowControl w:val="0"/>
      <w:autoSpaceDE w:val="0"/>
      <w:autoSpaceDN w:val="0"/>
      <w:spacing w:after="0" w:line="240" w:lineRule="auto"/>
      <w:ind w:left="80"/>
    </w:pPr>
    <w:rPr>
      <w:rFonts w:ascii="Calibri" w:eastAsia="Calibri" w:hAnsi="Calibri" w:cs="Calibri"/>
      <w:lang w:eastAsia="en-GB" w:bidi="en-GB"/>
    </w:rPr>
  </w:style>
  <w:style w:type="paragraph" w:customStyle="1" w:styleId="Default">
    <w:name w:val="Default"/>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371631">
      <w:bodyDiv w:val="1"/>
      <w:marLeft w:val="0"/>
      <w:marRight w:val="0"/>
      <w:marTop w:val="0"/>
      <w:marBottom w:val="0"/>
      <w:divBdr>
        <w:top w:val="none" w:sz="0" w:space="0" w:color="auto"/>
        <w:left w:val="none" w:sz="0" w:space="0" w:color="auto"/>
        <w:bottom w:val="none" w:sz="0" w:space="0" w:color="auto"/>
        <w:right w:val="none" w:sz="0" w:space="0" w:color="auto"/>
      </w:divBdr>
      <w:divsChild>
        <w:div w:id="602419098">
          <w:marLeft w:val="0"/>
          <w:marRight w:val="0"/>
          <w:marTop w:val="0"/>
          <w:marBottom w:val="0"/>
          <w:divBdr>
            <w:top w:val="none" w:sz="0" w:space="0" w:color="auto"/>
            <w:left w:val="none" w:sz="0" w:space="0" w:color="auto"/>
            <w:bottom w:val="none" w:sz="0" w:space="0" w:color="auto"/>
            <w:right w:val="none" w:sz="0" w:space="0" w:color="auto"/>
          </w:divBdr>
          <w:divsChild>
            <w:div w:id="211967681">
              <w:marLeft w:val="0"/>
              <w:marRight w:val="0"/>
              <w:marTop w:val="0"/>
              <w:marBottom w:val="0"/>
              <w:divBdr>
                <w:top w:val="none" w:sz="0" w:space="0" w:color="auto"/>
                <w:left w:val="none" w:sz="0" w:space="0" w:color="auto"/>
                <w:bottom w:val="none" w:sz="0" w:space="0" w:color="auto"/>
                <w:right w:val="none" w:sz="0" w:space="0" w:color="auto"/>
              </w:divBdr>
              <w:divsChild>
                <w:div w:id="1345013745">
                  <w:marLeft w:val="0"/>
                  <w:marRight w:val="0"/>
                  <w:marTop w:val="0"/>
                  <w:marBottom w:val="0"/>
                  <w:divBdr>
                    <w:top w:val="none" w:sz="0" w:space="0" w:color="auto"/>
                    <w:left w:val="none" w:sz="0" w:space="0" w:color="auto"/>
                    <w:bottom w:val="none" w:sz="0" w:space="0" w:color="auto"/>
                    <w:right w:val="none" w:sz="0" w:space="0" w:color="auto"/>
                  </w:divBdr>
                  <w:divsChild>
                    <w:div w:id="1201742485">
                      <w:marLeft w:val="0"/>
                      <w:marRight w:val="0"/>
                      <w:marTop w:val="0"/>
                      <w:marBottom w:val="0"/>
                      <w:divBdr>
                        <w:top w:val="none" w:sz="0" w:space="0" w:color="auto"/>
                        <w:left w:val="none" w:sz="0" w:space="0" w:color="auto"/>
                        <w:bottom w:val="none" w:sz="0" w:space="0" w:color="auto"/>
                        <w:right w:val="none" w:sz="0" w:space="0" w:color="auto"/>
                      </w:divBdr>
                      <w:divsChild>
                        <w:div w:id="12294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44A73-AE39-468C-B749-5AC897E1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Kobyra</dc:creator>
  <cp:keywords/>
  <dc:description/>
  <cp:lastModifiedBy>Samantha Barratt</cp:lastModifiedBy>
  <cp:revision>4</cp:revision>
  <dcterms:created xsi:type="dcterms:W3CDTF">2021-02-11T08:54:00Z</dcterms:created>
  <dcterms:modified xsi:type="dcterms:W3CDTF">2022-07-20T11:20:00Z</dcterms:modified>
</cp:coreProperties>
</file>