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C4" w:rsidRDefault="00E202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9B6CD1B" wp14:editId="34E74BFE">
            <wp:simplePos x="0" y="0"/>
            <wp:positionH relativeFrom="column">
              <wp:posOffset>7867650</wp:posOffset>
            </wp:positionH>
            <wp:positionV relativeFrom="paragraph">
              <wp:posOffset>-314325</wp:posOffset>
            </wp:positionV>
            <wp:extent cx="704850" cy="79057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proofErr w:type="spellStart"/>
      <w:r w:rsidR="004F4732">
        <w:rPr>
          <w:rFonts w:ascii="Arial" w:eastAsia="Arial" w:hAnsi="Arial" w:cs="Arial"/>
          <w:b/>
          <w:sz w:val="28"/>
          <w:szCs w:val="28"/>
          <w:u w:val="single"/>
        </w:rPr>
        <w:t>Elworth</w:t>
      </w:r>
      <w:proofErr w:type="spellEnd"/>
      <w:r w:rsidR="004F4732">
        <w:rPr>
          <w:rFonts w:ascii="Arial" w:eastAsia="Arial" w:hAnsi="Arial" w:cs="Arial"/>
          <w:b/>
          <w:sz w:val="28"/>
          <w:szCs w:val="28"/>
          <w:u w:val="single"/>
        </w:rPr>
        <w:t xml:space="preserve"> CE Primary School</w:t>
      </w:r>
    </w:p>
    <w:p w:rsidR="00EC5FC4" w:rsidRDefault="004F47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Art Progression of Skills</w:t>
      </w:r>
    </w:p>
    <w:p w:rsidR="00EC5FC4" w:rsidRDefault="00EC5F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EC5FC4">
        <w:tc>
          <w:tcPr>
            <w:tcW w:w="2324" w:type="dxa"/>
            <w:shd w:val="clear" w:color="auto" w:fill="CFE2F3"/>
          </w:tcPr>
          <w:p w:rsidR="00EC5FC4" w:rsidRDefault="00EC5FC4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CFE2F3"/>
          </w:tcPr>
          <w:p w:rsidR="00EC5FC4" w:rsidRDefault="00EC5FC4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CFE2F3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Milestone 1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by Year 2 </w:t>
            </w:r>
          </w:p>
        </w:tc>
        <w:tc>
          <w:tcPr>
            <w:tcW w:w="2325" w:type="dxa"/>
            <w:shd w:val="clear" w:color="auto" w:fill="CFE2F3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Milestone 2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by Year 4 </w:t>
            </w:r>
          </w:p>
        </w:tc>
        <w:tc>
          <w:tcPr>
            <w:tcW w:w="2325" w:type="dxa"/>
            <w:shd w:val="clear" w:color="auto" w:fill="CFE2F3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Milestone 3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by Year 6 </w:t>
            </w:r>
          </w:p>
        </w:tc>
        <w:tc>
          <w:tcPr>
            <w:tcW w:w="2325" w:type="dxa"/>
            <w:shd w:val="clear" w:color="auto" w:fill="CFE2F3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More and Most able </w:t>
            </w:r>
          </w:p>
        </w:tc>
      </w:tr>
      <w:tr w:rsidR="00EC5FC4">
        <w:tc>
          <w:tcPr>
            <w:tcW w:w="2324" w:type="dxa"/>
          </w:tcPr>
          <w:p w:rsidR="00EC5FC4" w:rsidRDefault="004F47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develop ideas</w:t>
            </w:r>
          </w:p>
        </w:tc>
        <w:tc>
          <w:tcPr>
            <w:tcW w:w="2324" w:type="dxa"/>
          </w:tcPr>
          <w:p w:rsidR="00EC5FC4" w:rsidRDefault="00EC5FC4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Respond to ideas and starting points.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Explore ideas and collect visual information.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Explore different methods and materials as ideas develop.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Develop ideas from starting points throughout the curriculum.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Collect information, sketches and resources.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Adapt and refine ideas as they progress.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Explore ideas in a variety of ways.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Comment on artworks using visual language.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Develop and imaginatively extend ideas from starting points throughout the curriculum.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Collect information, sketches and resources and present ideas imaginatively in a sketch book.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Use the qualities of materials to enhance ideas.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Spot the potential in unexpected results as work progresses. • Comment on artworks with a fluent grasp of visual language.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• Study the history of art, craft and design, including major movements from ancient to modernist periods.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• Develop ideas and increase proficiency in their execution.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• Develop a critical understanding of artists, architects and designers, expressing reasoned judgments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that can inform work.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• Use a range of drawing techniques to record observations and to generate ideas. </w:t>
            </w:r>
          </w:p>
        </w:tc>
      </w:tr>
      <w:tr w:rsidR="00EC5FC4">
        <w:tc>
          <w:tcPr>
            <w:tcW w:w="2324" w:type="dxa"/>
            <w:vMerge w:val="restart"/>
          </w:tcPr>
          <w:p w:rsidR="00EC5FC4" w:rsidRDefault="004F47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master techniques</w:t>
            </w:r>
          </w:p>
        </w:tc>
        <w:tc>
          <w:tcPr>
            <w:tcW w:w="2324" w:type="dxa"/>
          </w:tcPr>
          <w:p w:rsidR="00EC5FC4" w:rsidRDefault="004F4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Painting</w:t>
            </w:r>
          </w:p>
          <w:p w:rsidR="00EC5FC4" w:rsidRDefault="00EC5FC4">
            <w:pPr>
              <w:rPr>
                <w:sz w:val="24"/>
                <w:szCs w:val="24"/>
              </w:rPr>
            </w:pPr>
          </w:p>
          <w:p w:rsidR="00EC5FC4" w:rsidRDefault="00EC5FC4">
            <w:pPr>
              <w:rPr>
                <w:sz w:val="24"/>
                <w:szCs w:val="24"/>
              </w:rPr>
            </w:pPr>
          </w:p>
          <w:p w:rsidR="00EC5FC4" w:rsidRDefault="00EC5FC4">
            <w:pPr>
              <w:rPr>
                <w:sz w:val="24"/>
                <w:szCs w:val="24"/>
              </w:rPr>
            </w:pPr>
          </w:p>
          <w:p w:rsidR="00EC5FC4" w:rsidRDefault="00EC5FC4">
            <w:pPr>
              <w:rPr>
                <w:sz w:val="24"/>
                <w:szCs w:val="24"/>
              </w:rPr>
            </w:pPr>
          </w:p>
          <w:p w:rsidR="00EC5FC4" w:rsidRDefault="00EC5F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• Use thick and thin brushes.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• Mix primary colours to make secondary.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Add white to colours to make tints and black to colours to make tones.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Create colour wheels. </w:t>
            </w:r>
          </w:p>
          <w:p w:rsidR="00EC5FC4" w:rsidRDefault="00EC5FC4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EC5FC4" w:rsidRDefault="00EC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tbl>
            <w:tblPr>
              <w:tblStyle w:val="a0"/>
              <w:tblW w:w="21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9"/>
            </w:tblGrid>
            <w:tr w:rsidR="00EC5FC4">
              <w:trPr>
                <w:trHeight w:val="1637"/>
              </w:trPr>
              <w:tc>
                <w:tcPr>
                  <w:tcW w:w="2109" w:type="dxa"/>
                  <w:tcMar>
                    <w:top w:w="0" w:type="dxa"/>
                    <w:bottom w:w="0" w:type="dxa"/>
                  </w:tcMar>
                </w:tcPr>
                <w:p w:rsidR="00EC5FC4" w:rsidRDefault="004F473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• Use a number of brush techniques using thick and thin brushes to produce shapes, textures, patterns and lines. </w:t>
                  </w:r>
                </w:p>
                <w:p w:rsidR="00EC5FC4" w:rsidRDefault="004F473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• Mix colours effectively. </w:t>
                  </w:r>
                </w:p>
                <w:p w:rsidR="00EC5FC4" w:rsidRDefault="004F473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• Use watercolour paint to produce washes for backgrounds then add detail. </w:t>
                  </w:r>
                </w:p>
                <w:p w:rsidR="00EC5FC4" w:rsidRDefault="004F473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• Experiment with creating mood with colour. </w:t>
                  </w:r>
                </w:p>
              </w:tc>
            </w:tr>
          </w:tbl>
          <w:p w:rsidR="00EC5FC4" w:rsidRDefault="00EC5FC4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• Sketch (lightly) before painting to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combine line and colour.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Create a colour palette based upon colours observed in the natural or built world.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Use the qualities of watercolour and acrylic paints to create visually interesting pieces.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Combine colours, tones and tints to enhance the mood of a piece.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Use brush techniques and the qualities of paint to create texture.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Develop a personal style of painting, drawing upon ideas from other artists. </w:t>
            </w:r>
          </w:p>
          <w:p w:rsidR="00EC5FC4" w:rsidRDefault="00EC5F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• Increase proficiency in drawing and in </w:t>
            </w:r>
            <w:r>
              <w:rPr>
                <w:color w:val="000000"/>
                <w:sz w:val="23"/>
                <w:szCs w:val="23"/>
              </w:rPr>
              <w:lastRenderedPageBreak/>
              <w:t xml:space="preserve">handling different materials. </w:t>
            </w:r>
          </w:p>
          <w:p w:rsidR="00EC5FC4" w:rsidRDefault="004F4732">
            <w:r>
              <w:rPr>
                <w:sz w:val="23"/>
                <w:szCs w:val="23"/>
              </w:rPr>
              <w:t xml:space="preserve">• Analyse and evaluate work to strengthen the visual impact. </w:t>
            </w:r>
          </w:p>
        </w:tc>
      </w:tr>
      <w:tr w:rsidR="00EC5FC4">
        <w:tc>
          <w:tcPr>
            <w:tcW w:w="2324" w:type="dxa"/>
            <w:vMerge/>
          </w:tcPr>
          <w:p w:rsidR="00EC5FC4" w:rsidRDefault="00EC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24" w:type="dxa"/>
          </w:tcPr>
          <w:p w:rsidR="00EC5FC4" w:rsidRDefault="004F4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Collage</w:t>
            </w:r>
          </w:p>
        </w:tc>
        <w:tc>
          <w:tcPr>
            <w:tcW w:w="2325" w:type="dxa"/>
          </w:tcPr>
          <w:p w:rsidR="00EC5FC4" w:rsidRDefault="00EC5FC4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Select and arrange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materials for a striking effect.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Ensure work is precise.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• Use coiling, overlapping, tessellation, mosaic and montage.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• Mix textures (rough and smooth,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plain and patterned).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Combine visual and tactile qualities.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• Use ceramic mosaic materials and techniques. </w:t>
            </w:r>
          </w:p>
          <w:p w:rsidR="00EC5FC4" w:rsidRDefault="00EC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• Use a range of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media including oils, watercolours, videos and installations. </w:t>
            </w:r>
          </w:p>
          <w:p w:rsidR="00EC5FC4" w:rsidRDefault="00EC5FC4"/>
        </w:tc>
      </w:tr>
      <w:tr w:rsidR="00EC5FC4">
        <w:tc>
          <w:tcPr>
            <w:tcW w:w="2324" w:type="dxa"/>
            <w:vMerge/>
          </w:tcPr>
          <w:p w:rsidR="00EC5FC4" w:rsidRDefault="00EC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24" w:type="dxa"/>
          </w:tcPr>
          <w:p w:rsidR="00EC5FC4" w:rsidRDefault="004F4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Sculpture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a combination of shapes.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Include lines and texture.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rolled up paper, straws, paper, card and clay as materials.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techniques such as rolling, cutting, moulding and carving.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Create and combine shapes to create recognisable forms (e.g. shapes made from nets or solid materials).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Include texture that conveys feelings, expression or movement.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Use clay and other mouldable materials.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Add materials to provide interesting detail.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Show life-like qualities and real-life proportions or, if more abstract, provoke different interpretations.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Use tools to carve and add shapes, texture and pattern. • Combine visual and tactile qualities. • Use frameworks (such as wire or moulds) to provide stability and form. </w:t>
            </w:r>
          </w:p>
        </w:tc>
        <w:tc>
          <w:tcPr>
            <w:tcW w:w="2325" w:type="dxa"/>
          </w:tcPr>
          <w:p w:rsidR="00EC5FC4" w:rsidRDefault="00EC5FC4"/>
        </w:tc>
      </w:tr>
      <w:tr w:rsidR="00EC5FC4">
        <w:tc>
          <w:tcPr>
            <w:tcW w:w="2324" w:type="dxa"/>
            <w:vMerge/>
          </w:tcPr>
          <w:p w:rsidR="00EC5FC4" w:rsidRDefault="00EC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24" w:type="dxa"/>
          </w:tcPr>
          <w:p w:rsidR="00EC5FC4" w:rsidRDefault="004F4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Draw lines of different sizes and thickness.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Colour (own work) neatly following the lines.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Show pattern and texture by adding dots and lines.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• Show different tones by using coloured pencils. </w:t>
            </w:r>
          </w:p>
          <w:p w:rsidR="00EC5FC4" w:rsidRDefault="00EC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• Use different </w:t>
            </w:r>
            <w:proofErr w:type="spellStart"/>
            <w:r>
              <w:rPr>
                <w:color w:val="000000"/>
                <w:sz w:val="24"/>
                <w:szCs w:val="24"/>
              </w:rPr>
              <w:t>hardnesses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of pencils to show line, tone and texture.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Annotate sketches to explain and elaborate ideas.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Sketch lightly (no need to use a rubber to correct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mistakes).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shading to show light and shadow.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hatching and cross hatching to show tone and texture.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• Use a variety of techniques to add interesting effects (e.g. reflections, shadows, direction of sunlight).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a choice of techniques to depict movement,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perspective, shadows and reflection.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Choose a style of drawing suitable for the work (e.g. realistic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 impressionistic).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lines to represent movement. </w:t>
            </w:r>
          </w:p>
        </w:tc>
        <w:tc>
          <w:tcPr>
            <w:tcW w:w="2325" w:type="dxa"/>
          </w:tcPr>
          <w:p w:rsidR="00EC5FC4" w:rsidRDefault="00EC5FC4"/>
        </w:tc>
      </w:tr>
      <w:tr w:rsidR="00EC5FC4">
        <w:tc>
          <w:tcPr>
            <w:tcW w:w="2324" w:type="dxa"/>
            <w:vMerge/>
          </w:tcPr>
          <w:p w:rsidR="00EC5FC4" w:rsidRDefault="00EC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24" w:type="dxa"/>
          </w:tcPr>
          <w:p w:rsidR="00EC5FC4" w:rsidRDefault="004F4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repeating or overlapping shapes.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Mimic print from the environment (e.g. wallpapers).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objects to create prints (e.g. fruit, vegetables or sponges).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Press, roll, rub and stamp to make prints.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layers of two or more colours.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Replicate patterns observed in natural or built environments.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Make printing blocks (e.g. from coiled string glued to a block).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Make precise repeating patterns.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Build up layers of colours.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Create an accurate pattern, showing fine detail.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a range of visual elements to reflect the purpose of the work. </w:t>
            </w:r>
          </w:p>
        </w:tc>
        <w:tc>
          <w:tcPr>
            <w:tcW w:w="2325" w:type="dxa"/>
          </w:tcPr>
          <w:p w:rsidR="00EC5FC4" w:rsidRDefault="00EC5FC4"/>
        </w:tc>
      </w:tr>
      <w:tr w:rsidR="00EC5FC4">
        <w:tc>
          <w:tcPr>
            <w:tcW w:w="2324" w:type="dxa"/>
            <w:vMerge/>
          </w:tcPr>
          <w:p w:rsidR="00EC5FC4" w:rsidRDefault="00EC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24" w:type="dxa"/>
          </w:tcPr>
          <w:p w:rsidR="00EC5FC4" w:rsidRDefault="004F4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Textiles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weaving to create a pattern.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Join materials using glue and/or a stitch.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plaiting.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dip dye techniques. </w:t>
            </w:r>
          </w:p>
          <w:p w:rsidR="00EC5FC4" w:rsidRDefault="00EC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Shape and stitch materials.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basic cross stitch and back stitch.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Colour fabric.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Create weavings.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• Quilt, pad and gather fabric.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• Show precision in techniques.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Choose from a range of stitching techniques.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Combine previously learned techniques to create pieces. </w:t>
            </w:r>
          </w:p>
        </w:tc>
        <w:tc>
          <w:tcPr>
            <w:tcW w:w="2325" w:type="dxa"/>
          </w:tcPr>
          <w:p w:rsidR="00EC5FC4" w:rsidRDefault="00EC5FC4"/>
        </w:tc>
      </w:tr>
      <w:tr w:rsidR="00EC5FC4">
        <w:tc>
          <w:tcPr>
            <w:tcW w:w="2324" w:type="dxa"/>
            <w:vMerge/>
          </w:tcPr>
          <w:p w:rsidR="00EC5FC4" w:rsidRDefault="00EC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24" w:type="dxa"/>
          </w:tcPr>
          <w:p w:rsidR="00EC5FC4" w:rsidRDefault="004F4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media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Use a wide range of tools to create different textures, lines, tones, colours and shapes.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Create images, video and sound recordings and explain why they were created.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Enhance digital media by editing (including sound, video, animation, still images and installations). </w:t>
            </w:r>
          </w:p>
        </w:tc>
        <w:tc>
          <w:tcPr>
            <w:tcW w:w="2325" w:type="dxa"/>
          </w:tcPr>
          <w:p w:rsidR="00EC5FC4" w:rsidRDefault="00EC5FC4"/>
        </w:tc>
      </w:tr>
      <w:tr w:rsidR="00EC5FC4">
        <w:tc>
          <w:tcPr>
            <w:tcW w:w="2324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To take inspiration from the greats (classic and modern) </w:t>
            </w:r>
          </w:p>
          <w:p w:rsidR="00EC5FC4" w:rsidRDefault="00EC5FC4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EC5FC4" w:rsidRDefault="00EC5FC4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Describe the work of notable artists, artisans and designers.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Use some of the ideas of artists studied to create pieces.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Replicate some of the techniques used by notable artists, artisans and designers.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Create original pieces that are influenced by studies of others. </w:t>
            </w:r>
          </w:p>
        </w:tc>
        <w:tc>
          <w:tcPr>
            <w:tcW w:w="2325" w:type="dxa"/>
          </w:tcPr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Give details (including own sketches) about the style of some notable artists, artisans and designers. 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Show how the work of those studied was influential in both society and to other artists.</w:t>
            </w:r>
          </w:p>
          <w:p w:rsidR="00EC5FC4" w:rsidRDefault="004F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Create original pieces that show a range of influences and styles. </w:t>
            </w:r>
          </w:p>
        </w:tc>
        <w:tc>
          <w:tcPr>
            <w:tcW w:w="2325" w:type="dxa"/>
          </w:tcPr>
          <w:p w:rsidR="00EC5FC4" w:rsidRDefault="00EC5FC4"/>
        </w:tc>
      </w:tr>
    </w:tbl>
    <w:p w:rsidR="00EC5FC4" w:rsidRDefault="00EC5FC4"/>
    <w:sectPr w:rsidR="00EC5FC4">
      <w:headerReference w:type="default" r:id="rId8"/>
      <w:pgSz w:w="16838" w:h="11906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D52" w:rsidRDefault="004F4732">
      <w:pPr>
        <w:spacing w:after="0" w:line="240" w:lineRule="auto"/>
      </w:pPr>
      <w:r>
        <w:separator/>
      </w:r>
    </w:p>
  </w:endnote>
  <w:endnote w:type="continuationSeparator" w:id="0">
    <w:p w:rsidR="00B73D52" w:rsidRDefault="004F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D52" w:rsidRDefault="004F4732">
      <w:pPr>
        <w:spacing w:after="0" w:line="240" w:lineRule="auto"/>
      </w:pPr>
      <w:r>
        <w:separator/>
      </w:r>
    </w:p>
  </w:footnote>
  <w:footnote w:type="continuationSeparator" w:id="0">
    <w:p w:rsidR="00B73D52" w:rsidRDefault="004F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FC4" w:rsidRDefault="00EC5F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C4"/>
    <w:rsid w:val="004F4732"/>
    <w:rsid w:val="00B73D52"/>
    <w:rsid w:val="00E202D1"/>
    <w:rsid w:val="00E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06DC4-4DEC-4674-B364-5CCB21FF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2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oQAR8ojQxuR9FGT/HDV0bvnMA==">AMUW2mVY7qDGno0BOc/Dg5sBMMqKvc5wIhE2ESL3dxELbInhnpaFyG4tODUeW4tTn2Zz9XtdbBwNBCrLvadm4H5WkA8xcKpjBg0S5RRKavLZ7PxuJjw05hw=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Elworth CE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Healey</dc:creator>
  <cp:lastModifiedBy>G Holmes</cp:lastModifiedBy>
  <cp:revision>3</cp:revision>
  <dcterms:created xsi:type="dcterms:W3CDTF">2020-09-30T10:39:00Z</dcterms:created>
  <dcterms:modified xsi:type="dcterms:W3CDTF">2020-09-30T10:45:00Z</dcterms:modified>
</cp:coreProperties>
</file>