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BA49" w14:textId="77777777" w:rsidR="00D008F5" w:rsidRPr="009B2902" w:rsidRDefault="00C92729" w:rsidP="00C92729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D27953F" wp14:editId="32956B34">
            <wp:extent cx="2269490" cy="2269490"/>
            <wp:effectExtent l="0" t="0" r="0" b="0"/>
            <wp:docPr id="1" name="Picture 1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4A27" w14:textId="77777777" w:rsidR="00D008F5" w:rsidRDefault="00D008F5" w:rsidP="00D008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Saighton C</w:t>
      </w:r>
      <w:r w:rsidR="00C733A1">
        <w:rPr>
          <w:rFonts w:ascii="Comic Sans MS" w:hAnsi="Comic Sans MS"/>
          <w:sz w:val="32"/>
          <w:szCs w:val="32"/>
        </w:rPr>
        <w:t>hurch of England</w:t>
      </w:r>
      <w:r>
        <w:rPr>
          <w:rFonts w:ascii="Comic Sans MS" w:hAnsi="Comic Sans MS"/>
          <w:sz w:val="32"/>
          <w:szCs w:val="32"/>
        </w:rPr>
        <w:t xml:space="preserve"> Primary School</w:t>
      </w:r>
      <w:r w:rsidR="00C92729">
        <w:rPr>
          <w:rFonts w:ascii="Comic Sans MS" w:hAnsi="Comic Sans MS"/>
          <w:sz w:val="32"/>
          <w:szCs w:val="32"/>
        </w:rPr>
        <w:t xml:space="preserve"> &amp; P</w:t>
      </w:r>
      <w:r w:rsidR="00C733A1">
        <w:rPr>
          <w:rFonts w:ascii="Comic Sans MS" w:hAnsi="Comic Sans MS"/>
          <w:sz w:val="32"/>
          <w:szCs w:val="32"/>
        </w:rPr>
        <w:t xml:space="preserve">re-School </w:t>
      </w:r>
      <w:r>
        <w:rPr>
          <w:rFonts w:ascii="Comic Sans MS" w:hAnsi="Comic Sans MS"/>
          <w:sz w:val="32"/>
          <w:szCs w:val="32"/>
        </w:rPr>
        <w:t xml:space="preserve"> </w:t>
      </w:r>
    </w:p>
    <w:p w14:paraId="1B6E8686" w14:textId="56118CBE" w:rsidR="00F90275" w:rsidRDefault="00FB7F9E" w:rsidP="00F9027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</w:t>
      </w:r>
      <w:r w:rsidR="00C12714">
        <w:rPr>
          <w:rFonts w:ascii="Comic Sans MS" w:hAnsi="Comic Sans MS"/>
          <w:sz w:val="32"/>
          <w:szCs w:val="32"/>
        </w:rPr>
        <w:t>ports Grant Allocation 202</w:t>
      </w:r>
      <w:r w:rsidR="00B7430D">
        <w:rPr>
          <w:rFonts w:ascii="Comic Sans MS" w:hAnsi="Comic Sans MS"/>
          <w:sz w:val="32"/>
          <w:szCs w:val="32"/>
        </w:rPr>
        <w:t>4</w:t>
      </w:r>
      <w:r w:rsidR="00C12714">
        <w:rPr>
          <w:rFonts w:ascii="Comic Sans MS" w:hAnsi="Comic Sans MS"/>
          <w:sz w:val="32"/>
          <w:szCs w:val="32"/>
        </w:rPr>
        <w:t>-202</w:t>
      </w:r>
      <w:r w:rsidR="00B7430D">
        <w:rPr>
          <w:rFonts w:ascii="Comic Sans MS" w:hAnsi="Comic Sans MS"/>
          <w:sz w:val="32"/>
          <w:szCs w:val="32"/>
        </w:rPr>
        <w:t>5</w:t>
      </w:r>
    </w:p>
    <w:p w14:paraId="7A2B79AD" w14:textId="11782D4B" w:rsidR="00D008F5" w:rsidRDefault="00C12714" w:rsidP="00D008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Total Allocation: £16</w:t>
      </w:r>
      <w:r w:rsidR="00B7430D">
        <w:rPr>
          <w:rFonts w:ascii="Comic Sans MS" w:hAnsi="Comic Sans MS"/>
          <w:sz w:val="32"/>
          <w:szCs w:val="32"/>
        </w:rPr>
        <w:t>,800</w:t>
      </w:r>
    </w:p>
    <w:p w14:paraId="70E7C81F" w14:textId="09700F9F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 xml:space="preserve">The premium must be used to fund additional and sustainable improvements to the provision of PE and sport, for the benefit of </w:t>
      </w:r>
      <w:r w:rsidR="00C12714">
        <w:rPr>
          <w:rFonts w:ascii="Comic Sans MS" w:hAnsi="Comic Sans MS"/>
        </w:rPr>
        <w:t>primary-aged pupils, in the 202</w:t>
      </w:r>
      <w:r w:rsidR="00B7430D">
        <w:rPr>
          <w:rFonts w:ascii="Comic Sans MS" w:hAnsi="Comic Sans MS"/>
        </w:rPr>
        <w:t xml:space="preserve">4 </w:t>
      </w:r>
      <w:r w:rsidR="00C12714">
        <w:rPr>
          <w:rFonts w:ascii="Comic Sans MS" w:hAnsi="Comic Sans MS"/>
        </w:rPr>
        <w:t>to 202</w:t>
      </w:r>
      <w:r w:rsidR="00B7430D">
        <w:rPr>
          <w:rFonts w:ascii="Comic Sans MS" w:hAnsi="Comic Sans MS"/>
        </w:rPr>
        <w:t>5</w:t>
      </w:r>
      <w:r w:rsidR="00C12714">
        <w:rPr>
          <w:rFonts w:ascii="Comic Sans MS" w:hAnsi="Comic Sans MS"/>
        </w:rPr>
        <w:t xml:space="preserve"> </w:t>
      </w:r>
      <w:r w:rsidRPr="00F90275">
        <w:rPr>
          <w:rFonts w:ascii="Comic Sans MS" w:hAnsi="Comic Sans MS"/>
        </w:rPr>
        <w:t xml:space="preserve">academic year, to encourage the development of healthy, active lifestyles. </w:t>
      </w:r>
    </w:p>
    <w:p w14:paraId="06F54B38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 xml:space="preserve">Department for Education Vision for the Primary PE and Sport Premium ALL pupils leaving primary school physically literate and with the knowledge, skills and motivation necessary to equip them for a healthy, active lifestyle and lifelong participation in physical activity and sport. </w:t>
      </w:r>
    </w:p>
    <w:p w14:paraId="0B5363DC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 xml:space="preserve">It is expected that schools will see an improvement against the following 5 key indicators: </w:t>
      </w:r>
    </w:p>
    <w:p w14:paraId="192AB176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>1. The engagement of all pupils in regular physical activity.</w:t>
      </w:r>
      <w:r>
        <w:rPr>
          <w:rFonts w:ascii="Comic Sans MS" w:hAnsi="Comic Sans MS"/>
        </w:rPr>
        <w:t xml:space="preserve"> </w:t>
      </w:r>
      <w:r w:rsidRPr="00F90275">
        <w:rPr>
          <w:rFonts w:ascii="Comic Sans MS" w:hAnsi="Comic Sans MS"/>
        </w:rPr>
        <w:t xml:space="preserve">All children aged 5-18 should engage in at least 1 hour of physical activity a day, of which 30mins should be at school </w:t>
      </w:r>
    </w:p>
    <w:p w14:paraId="15E6BABC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 xml:space="preserve">2. The profile of PE and sport being raised across the school as a tool for whole school improvement </w:t>
      </w:r>
    </w:p>
    <w:p w14:paraId="4F9680FC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 xml:space="preserve">3. Increased confidence, knowledge and skills of all staff in teaching PE and sport </w:t>
      </w:r>
    </w:p>
    <w:p w14:paraId="5BDF1059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 xml:space="preserve">4. A broader experience of a range of sports and activities offered to all pupils </w:t>
      </w:r>
    </w:p>
    <w:p w14:paraId="17830724" w14:textId="77777777" w:rsidR="00F90275" w:rsidRPr="00F90275" w:rsidRDefault="00F90275" w:rsidP="00F90275">
      <w:pPr>
        <w:rPr>
          <w:rFonts w:ascii="Comic Sans MS" w:hAnsi="Comic Sans MS"/>
        </w:rPr>
      </w:pPr>
      <w:r w:rsidRPr="00F90275">
        <w:rPr>
          <w:rFonts w:ascii="Comic Sans MS" w:hAnsi="Comic Sans MS"/>
        </w:rPr>
        <w:t>5. Increased participation in competitive sport</w:t>
      </w:r>
    </w:p>
    <w:p w14:paraId="18B5BDA2" w14:textId="77777777" w:rsidR="00F90275" w:rsidRPr="00F90275" w:rsidRDefault="00F90275" w:rsidP="00F9027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More information can be found at:</w:t>
      </w:r>
    </w:p>
    <w:p w14:paraId="0F38A341" w14:textId="77777777" w:rsidR="00F90275" w:rsidRPr="00F90275" w:rsidRDefault="00762E63" w:rsidP="00F90275">
      <w:pPr>
        <w:rPr>
          <w:rFonts w:ascii="Calibri" w:eastAsia="Times New Roman" w:hAnsi="Calibri" w:cs="Calibri"/>
          <w:color w:val="000000"/>
          <w:sz w:val="28"/>
          <w:szCs w:val="28"/>
        </w:rPr>
      </w:pPr>
      <w:hyperlink r:id="rId10" w:history="1">
        <w:r w:rsidR="00F90275" w:rsidRPr="00624CB6">
          <w:rPr>
            <w:rStyle w:val="Hyperlink"/>
            <w:rFonts w:ascii="Calibri" w:eastAsia="Times New Roman" w:hAnsi="Calibri" w:cs="Calibri"/>
            <w:sz w:val="28"/>
            <w:szCs w:val="28"/>
          </w:rPr>
          <w:t>https://www.gov.uk/guidance/pe-and-sport-premium-for-primary-schools</w:t>
        </w:r>
      </w:hyperlink>
    </w:p>
    <w:p w14:paraId="1B987B9D" w14:textId="77777777" w:rsidR="00F90275" w:rsidRDefault="00F90275" w:rsidP="00F90275"/>
    <w:tbl>
      <w:tblPr>
        <w:tblStyle w:val="TableGrid"/>
        <w:tblpPr w:leftFromText="180" w:rightFromText="180" w:vertAnchor="page" w:horzAnchor="margin" w:tblpXSpec="center" w:tblpY="1231"/>
        <w:tblW w:w="10207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7430D" w:rsidRPr="009B2902" w14:paraId="6A035503" w14:textId="77777777" w:rsidTr="00B7430D">
        <w:tc>
          <w:tcPr>
            <w:tcW w:w="8506" w:type="dxa"/>
            <w:shd w:val="clear" w:color="auto" w:fill="C6D9F1" w:themeFill="text2" w:themeFillTint="33"/>
          </w:tcPr>
          <w:p w14:paraId="6F2B7076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 xml:space="preserve">Summary </w:t>
            </w:r>
            <w:r w:rsidRPr="009B2902">
              <w:rPr>
                <w:rFonts w:ascii="Comic Sans MS" w:hAnsi="Comic Sans MS"/>
                <w:sz w:val="32"/>
                <w:szCs w:val="32"/>
              </w:rPr>
              <w:t>of Funding</w:t>
            </w:r>
            <w:r>
              <w:rPr>
                <w:rFonts w:ascii="Comic Sans MS" w:hAnsi="Comic Sans MS"/>
                <w:sz w:val="32"/>
                <w:szCs w:val="32"/>
              </w:rPr>
              <w:t xml:space="preserve"> Use 2024-2025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086449E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 w:rsidRPr="009B2902">
              <w:rPr>
                <w:rFonts w:ascii="Comic Sans MS" w:hAnsi="Comic Sans MS"/>
                <w:sz w:val="32"/>
                <w:szCs w:val="32"/>
              </w:rPr>
              <w:t>Cost</w:t>
            </w:r>
          </w:p>
        </w:tc>
      </w:tr>
      <w:tr w:rsidR="00B7430D" w:rsidRPr="009B2902" w14:paraId="235AEDA3" w14:textId="77777777" w:rsidTr="00B7430D">
        <w:trPr>
          <w:trHeight w:val="1338"/>
        </w:trPr>
        <w:tc>
          <w:tcPr>
            <w:tcW w:w="8506" w:type="dxa"/>
          </w:tcPr>
          <w:p w14:paraId="1CE1386C" w14:textId="00366C4B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 w:rsidRPr="009B2902">
              <w:rPr>
                <w:rFonts w:ascii="Comic Sans MS" w:hAnsi="Comic Sans MS"/>
                <w:sz w:val="32"/>
                <w:szCs w:val="32"/>
              </w:rPr>
              <w:t>Sports Coach</w:t>
            </w:r>
            <w:r>
              <w:rPr>
                <w:rFonts w:ascii="Comic Sans MS" w:hAnsi="Comic Sans MS"/>
                <w:sz w:val="32"/>
                <w:szCs w:val="32"/>
              </w:rPr>
              <w:t>es</w:t>
            </w:r>
            <w:r w:rsidRPr="009B2902">
              <w:rPr>
                <w:rFonts w:ascii="Comic Sans MS" w:hAnsi="Comic Sans MS"/>
                <w:sz w:val="32"/>
                <w:szCs w:val="32"/>
              </w:rPr>
              <w:t xml:space="preserve"> for </w:t>
            </w:r>
            <w:r>
              <w:rPr>
                <w:rFonts w:ascii="Comic Sans MS" w:hAnsi="Comic Sans MS"/>
                <w:sz w:val="32"/>
                <w:szCs w:val="32"/>
              </w:rPr>
              <w:t xml:space="preserve">KS1 &amp; KS2 PE Upskilling &amp; Improving Confidence </w:t>
            </w:r>
          </w:p>
          <w:p w14:paraId="073E4308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Sports Coaches used part of lunchtime supervision</w:t>
            </w:r>
          </w:p>
        </w:tc>
        <w:tc>
          <w:tcPr>
            <w:tcW w:w="1701" w:type="dxa"/>
          </w:tcPr>
          <w:p w14:paraId="7A9E3B6E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£15000</w:t>
            </w:r>
          </w:p>
        </w:tc>
      </w:tr>
      <w:tr w:rsidR="00B7430D" w:rsidRPr="009B2902" w14:paraId="572DB4E7" w14:textId="77777777" w:rsidTr="00B7430D">
        <w:tc>
          <w:tcPr>
            <w:tcW w:w="8506" w:type="dxa"/>
          </w:tcPr>
          <w:p w14:paraId="725B57A9" w14:textId="77777777" w:rsidR="00B7430D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Swimming pool hire, lifeguard &amp; instructor for KS2 pupils to facilitate reaching National Curriculum standards in swimming &amp; </w:t>
            </w:r>
          </w:p>
          <w:p w14:paraId="353ED93E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Coach Travel to and from swimming pool </w:t>
            </w:r>
          </w:p>
        </w:tc>
        <w:tc>
          <w:tcPr>
            <w:tcW w:w="1701" w:type="dxa"/>
          </w:tcPr>
          <w:p w14:paraId="4720FA43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£5000</w:t>
            </w:r>
          </w:p>
        </w:tc>
      </w:tr>
      <w:tr w:rsidR="00B7430D" w:rsidRPr="009B2902" w14:paraId="6D043EFA" w14:textId="77777777" w:rsidTr="00B7430D">
        <w:tc>
          <w:tcPr>
            <w:tcW w:w="8506" w:type="dxa"/>
          </w:tcPr>
          <w:p w14:paraId="07DD84DA" w14:textId="7E44E800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Sports Competitions- buy to the cluster of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schools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sports co-ordinator to facilitate sports events and competitions between local small schools</w:t>
            </w:r>
          </w:p>
        </w:tc>
        <w:tc>
          <w:tcPr>
            <w:tcW w:w="1701" w:type="dxa"/>
          </w:tcPr>
          <w:p w14:paraId="583E670D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£300 </w:t>
            </w:r>
          </w:p>
        </w:tc>
      </w:tr>
      <w:tr w:rsidR="00B7430D" w:rsidRPr="009B2902" w14:paraId="0B9A4EAF" w14:textId="77777777" w:rsidTr="00B7430D">
        <w:tc>
          <w:tcPr>
            <w:tcW w:w="8506" w:type="dxa"/>
          </w:tcPr>
          <w:p w14:paraId="0095365E" w14:textId="77777777" w:rsidR="00B7430D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 w:rsidRPr="009B2902">
              <w:rPr>
                <w:rFonts w:ascii="Comic Sans MS" w:hAnsi="Comic Sans MS"/>
                <w:sz w:val="32"/>
                <w:szCs w:val="32"/>
              </w:rPr>
              <w:t xml:space="preserve">Playtime equipment allocation </w:t>
            </w:r>
          </w:p>
          <w:p w14:paraId="74D4702F" w14:textId="431465E1" w:rsidR="00373B0E" w:rsidRPr="009B2902" w:rsidRDefault="00373B0E" w:rsidP="00B7430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0B55C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£500</w:t>
            </w:r>
          </w:p>
        </w:tc>
      </w:tr>
      <w:tr w:rsidR="00B7430D" w:rsidRPr="009B2902" w14:paraId="3FE44E83" w14:textId="77777777" w:rsidTr="00B7430D">
        <w:tc>
          <w:tcPr>
            <w:tcW w:w="8506" w:type="dxa"/>
            <w:shd w:val="clear" w:color="auto" w:fill="C6D9F1" w:themeFill="text2" w:themeFillTint="33"/>
          </w:tcPr>
          <w:p w14:paraId="39C95542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 w:rsidRPr="009B2902">
              <w:rPr>
                <w:rFonts w:ascii="Comic Sans MS" w:hAnsi="Comic Sans MS"/>
                <w:sz w:val="32"/>
                <w:szCs w:val="32"/>
              </w:rPr>
              <w:t>Total Expenditure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BD89BF7" w14:textId="77777777" w:rsidR="00B7430D" w:rsidRPr="009B2902" w:rsidRDefault="00B7430D" w:rsidP="00B743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£20800</w:t>
            </w:r>
          </w:p>
        </w:tc>
      </w:tr>
    </w:tbl>
    <w:p w14:paraId="7154051F" w14:textId="77777777" w:rsidR="00F90275" w:rsidRDefault="00F90275" w:rsidP="00F90275"/>
    <w:p w14:paraId="22A9214A" w14:textId="666CE42A" w:rsidR="00B7430D" w:rsidRDefault="00B7430D" w:rsidP="00F90275">
      <w:pP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</w:pPr>
    </w:p>
    <w:p w14:paraId="7A7A0921" w14:textId="50FC8359" w:rsidR="00B7430D" w:rsidRDefault="00B7430D" w:rsidP="00F90275">
      <w:pP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761"/>
        <w:tblW w:w="10207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C64BA5" w:rsidRPr="009B2902" w14:paraId="3BC43164" w14:textId="77777777" w:rsidTr="00C64BA5">
        <w:tc>
          <w:tcPr>
            <w:tcW w:w="8506" w:type="dxa"/>
            <w:shd w:val="clear" w:color="auto" w:fill="C6D9F1" w:themeFill="text2" w:themeFillTint="33"/>
          </w:tcPr>
          <w:p w14:paraId="3B645CF6" w14:textId="61A4E6AF" w:rsidR="00C64BA5" w:rsidRPr="009B2902" w:rsidRDefault="00C64BA5" w:rsidP="00C64BA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Swimming &amp; Water Safety 2024-2025- 13 pupils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44F2828" w14:textId="52112453" w:rsidR="00C64BA5" w:rsidRPr="009B2902" w:rsidRDefault="00C64BA5" w:rsidP="00C64BA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%</w:t>
            </w:r>
          </w:p>
        </w:tc>
      </w:tr>
      <w:tr w:rsidR="00C64BA5" w:rsidRPr="009B2902" w14:paraId="3AB1E679" w14:textId="77777777" w:rsidTr="00C64BA5">
        <w:trPr>
          <w:trHeight w:val="1338"/>
        </w:trPr>
        <w:tc>
          <w:tcPr>
            <w:tcW w:w="8506" w:type="dxa"/>
          </w:tcPr>
          <w:p w14:paraId="70A79F45" w14:textId="73B4951D" w:rsidR="00C64BA5" w:rsidRPr="00C64BA5" w:rsidRDefault="00C64BA5" w:rsidP="00C64BA5">
            <w:pPr>
              <w:rPr>
                <w:rFonts w:ascii="Comic Sans MS" w:hAnsi="Comic Sans MS"/>
                <w:sz w:val="28"/>
                <w:szCs w:val="28"/>
              </w:rPr>
            </w:pP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What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percentage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of</w:t>
            </w:r>
            <w:r w:rsidRPr="00C64BA5">
              <w:rPr>
                <w:rFonts w:ascii="Comic Sans MS" w:hAnsi="Comic Sans MS"/>
                <w:color w:val="231F20"/>
                <w:spacing w:val="-9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your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current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Year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6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cohort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can</w:t>
            </w:r>
            <w:r w:rsidRPr="00C64BA5">
              <w:rPr>
                <w:rFonts w:ascii="Comic Sans MS" w:hAnsi="Comic Sans MS"/>
                <w:color w:val="231F20"/>
                <w:spacing w:val="-9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swim competently,</w:t>
            </w:r>
            <w:r w:rsidRPr="00C64BA5">
              <w:rPr>
                <w:rFonts w:ascii="Comic Sans MS" w:hAnsi="Comic Sans MS"/>
                <w:color w:val="231F20"/>
                <w:spacing w:val="-1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confidently</w:t>
            </w:r>
            <w:r w:rsidRPr="00C64BA5">
              <w:rPr>
                <w:rFonts w:ascii="Comic Sans MS" w:hAnsi="Comic Sans MS"/>
                <w:color w:val="231F20"/>
                <w:spacing w:val="-1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and</w:t>
            </w:r>
            <w:r w:rsidRPr="00C64BA5">
              <w:rPr>
                <w:rFonts w:ascii="Comic Sans MS" w:hAnsi="Comic Sans MS"/>
                <w:color w:val="231F20"/>
                <w:spacing w:val="-1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proficiently</w:t>
            </w:r>
            <w:r w:rsidRPr="00C64BA5">
              <w:rPr>
                <w:rFonts w:ascii="Comic Sans MS" w:hAnsi="Comic Sans MS"/>
                <w:color w:val="231F20"/>
                <w:spacing w:val="-15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over</w:t>
            </w:r>
            <w:r w:rsidRPr="00C64BA5">
              <w:rPr>
                <w:rFonts w:ascii="Comic Sans MS" w:hAnsi="Comic Sans MS"/>
                <w:color w:val="231F20"/>
                <w:spacing w:val="-1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a</w:t>
            </w:r>
            <w:r w:rsidRPr="00C64BA5">
              <w:rPr>
                <w:rFonts w:ascii="Comic Sans MS" w:hAnsi="Comic Sans MS"/>
                <w:color w:val="231F20"/>
                <w:spacing w:val="-1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distance of at least 25 metres?</w:t>
            </w:r>
          </w:p>
        </w:tc>
        <w:tc>
          <w:tcPr>
            <w:tcW w:w="1701" w:type="dxa"/>
          </w:tcPr>
          <w:p w14:paraId="69960104" w14:textId="0F6F7DD6" w:rsidR="00C64BA5" w:rsidRPr="009B2902" w:rsidRDefault="00C64BA5" w:rsidP="00C64BA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85</w:t>
            </w:r>
          </w:p>
        </w:tc>
      </w:tr>
      <w:tr w:rsidR="00C64BA5" w:rsidRPr="009B2902" w14:paraId="686EA115" w14:textId="77777777" w:rsidTr="00C64BA5">
        <w:tc>
          <w:tcPr>
            <w:tcW w:w="8506" w:type="dxa"/>
          </w:tcPr>
          <w:p w14:paraId="55E378A3" w14:textId="3B2F3076" w:rsidR="00C64BA5" w:rsidRPr="00C64BA5" w:rsidRDefault="00C64BA5" w:rsidP="00C64BA5">
            <w:pPr>
              <w:rPr>
                <w:rFonts w:ascii="Comic Sans MS" w:hAnsi="Comic Sans MS"/>
                <w:sz w:val="28"/>
                <w:szCs w:val="28"/>
              </w:rPr>
            </w:pP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What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percentage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of</w:t>
            </w:r>
            <w:r w:rsidRPr="00C64BA5">
              <w:rPr>
                <w:rFonts w:ascii="Comic Sans MS" w:hAnsi="Comic Sans MS"/>
                <w:color w:val="231F20"/>
                <w:spacing w:val="-11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your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current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Year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6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cohort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can</w:t>
            </w:r>
            <w:r w:rsidRPr="00C64BA5">
              <w:rPr>
                <w:rFonts w:ascii="Comic Sans MS" w:hAnsi="Comic Sans MS"/>
                <w:color w:val="231F20"/>
                <w:spacing w:val="-11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use a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range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of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strokes</w:t>
            </w:r>
            <w:r w:rsidRPr="00C64BA5">
              <w:rPr>
                <w:rFonts w:ascii="Comic Sans MS" w:hAnsi="Comic Sans MS"/>
                <w:color w:val="231F20"/>
                <w:spacing w:val="-8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effectively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[for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example,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front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crawl, backstroke, and breaststroke?</w:t>
            </w:r>
          </w:p>
        </w:tc>
        <w:tc>
          <w:tcPr>
            <w:tcW w:w="1701" w:type="dxa"/>
          </w:tcPr>
          <w:p w14:paraId="1297E666" w14:textId="1D61B89E" w:rsidR="00C64BA5" w:rsidRPr="009B2902" w:rsidRDefault="00C64BA5" w:rsidP="00C64BA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85</w:t>
            </w:r>
          </w:p>
        </w:tc>
      </w:tr>
      <w:tr w:rsidR="00C64BA5" w:rsidRPr="009B2902" w14:paraId="7C731989" w14:textId="77777777" w:rsidTr="00C64BA5">
        <w:tc>
          <w:tcPr>
            <w:tcW w:w="8506" w:type="dxa"/>
          </w:tcPr>
          <w:p w14:paraId="1D283ABF" w14:textId="65FF8B6F" w:rsidR="00C64BA5" w:rsidRPr="00C64BA5" w:rsidRDefault="00C64BA5" w:rsidP="00C64BA5">
            <w:pPr>
              <w:rPr>
                <w:rFonts w:ascii="Comic Sans MS" w:hAnsi="Comic Sans MS"/>
                <w:sz w:val="28"/>
                <w:szCs w:val="28"/>
              </w:rPr>
            </w:pP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What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percentage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of</w:t>
            </w:r>
            <w:r w:rsidRPr="00C64BA5">
              <w:rPr>
                <w:rFonts w:ascii="Comic Sans MS" w:hAnsi="Comic Sans MS"/>
                <w:color w:val="231F20"/>
                <w:spacing w:val="-11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your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current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Year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6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cohort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are</w:t>
            </w:r>
            <w:r w:rsidRPr="00C64BA5">
              <w:rPr>
                <w:rFonts w:ascii="Comic Sans MS" w:hAnsi="Comic Sans MS"/>
                <w:color w:val="231F20"/>
                <w:spacing w:val="-10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 xml:space="preserve">able to perform safe self-rescue in different water-based </w:t>
            </w:r>
            <w:r w:rsidRPr="00C64BA5">
              <w:rPr>
                <w:rFonts w:ascii="Comic Sans MS" w:hAnsi="Comic Sans MS"/>
                <w:color w:val="231F20"/>
                <w:spacing w:val="-2"/>
                <w:sz w:val="28"/>
                <w:szCs w:val="28"/>
              </w:rPr>
              <w:t>situations?</w:t>
            </w:r>
          </w:p>
        </w:tc>
        <w:tc>
          <w:tcPr>
            <w:tcW w:w="1701" w:type="dxa"/>
          </w:tcPr>
          <w:p w14:paraId="2B627D71" w14:textId="0B3B97FA" w:rsidR="00C64BA5" w:rsidRPr="009B2902" w:rsidRDefault="00C64BA5" w:rsidP="00C64BA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85</w:t>
            </w:r>
          </w:p>
        </w:tc>
      </w:tr>
      <w:tr w:rsidR="00C64BA5" w:rsidRPr="009B2902" w14:paraId="2607C4CF" w14:textId="77777777" w:rsidTr="00C64BA5">
        <w:tc>
          <w:tcPr>
            <w:tcW w:w="8506" w:type="dxa"/>
          </w:tcPr>
          <w:p w14:paraId="6900D651" w14:textId="77777777" w:rsidR="00C64BA5" w:rsidRPr="00C64BA5" w:rsidRDefault="00C64BA5" w:rsidP="00C64BA5">
            <w:pPr>
              <w:pStyle w:val="TableParagraph"/>
              <w:spacing w:before="18" w:line="235" w:lineRule="auto"/>
              <w:ind w:right="478"/>
              <w:rPr>
                <w:rFonts w:ascii="Comic Sans MS" w:hAnsi="Comic Sans MS"/>
                <w:sz w:val="28"/>
                <w:szCs w:val="28"/>
              </w:rPr>
            </w:pP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If your schools swimming data is below national expectation,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you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can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choose</w:t>
            </w:r>
            <w:r w:rsidRPr="00C64BA5">
              <w:rPr>
                <w:rFonts w:ascii="Comic Sans MS" w:hAnsi="Comic Sans MS"/>
                <w:color w:val="231F20"/>
                <w:spacing w:val="-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to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use</w:t>
            </w:r>
            <w:r w:rsidRPr="00C64BA5">
              <w:rPr>
                <w:rFonts w:ascii="Comic Sans MS" w:hAnsi="Comic Sans MS"/>
                <w:color w:val="231F20"/>
                <w:spacing w:val="-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the</w:t>
            </w:r>
            <w:r w:rsidRPr="00C64BA5">
              <w:rPr>
                <w:rFonts w:ascii="Comic Sans MS" w:hAnsi="Comic Sans MS"/>
                <w:color w:val="231F20"/>
                <w:spacing w:val="-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Primary</w:t>
            </w:r>
            <w:r w:rsidRPr="00C64BA5">
              <w:rPr>
                <w:rFonts w:ascii="Comic Sans MS" w:hAnsi="Comic Sans MS"/>
                <w:color w:val="231F20"/>
                <w:spacing w:val="-6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PE</w:t>
            </w:r>
            <w:r w:rsidRPr="00C64BA5">
              <w:rPr>
                <w:rFonts w:ascii="Comic Sans MS" w:hAnsi="Comic Sans MS"/>
                <w:color w:val="231F20"/>
                <w:spacing w:val="-7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and sport premium to provide additional top-up sessions for</w:t>
            </w:r>
            <w:r w:rsidRPr="00C64BA5">
              <w:rPr>
                <w:rFonts w:ascii="Comic Sans MS" w:hAnsi="Comic Sans MS"/>
                <w:color w:val="231F20"/>
                <w:spacing w:val="-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those</w:t>
            </w:r>
            <w:r w:rsidRPr="00C64BA5">
              <w:rPr>
                <w:rFonts w:ascii="Comic Sans MS" w:hAnsi="Comic Sans MS"/>
                <w:color w:val="231F20"/>
                <w:spacing w:val="-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pupils</w:t>
            </w:r>
            <w:r w:rsidRPr="00C64BA5">
              <w:rPr>
                <w:rFonts w:ascii="Comic Sans MS" w:hAnsi="Comic Sans MS"/>
                <w:color w:val="231F20"/>
                <w:spacing w:val="-3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that</w:t>
            </w:r>
            <w:r w:rsidRPr="00C64BA5">
              <w:rPr>
                <w:rFonts w:ascii="Comic Sans MS" w:hAnsi="Comic Sans MS"/>
                <w:color w:val="231F20"/>
                <w:spacing w:val="-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did</w:t>
            </w:r>
            <w:r w:rsidRPr="00C64BA5">
              <w:rPr>
                <w:rFonts w:ascii="Comic Sans MS" w:hAnsi="Comic Sans MS"/>
                <w:color w:val="231F20"/>
                <w:spacing w:val="-3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not</w:t>
            </w:r>
            <w:r w:rsidRPr="00C64BA5">
              <w:rPr>
                <w:rFonts w:ascii="Comic Sans MS" w:hAnsi="Comic Sans MS"/>
                <w:color w:val="231F20"/>
                <w:spacing w:val="-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meet</w:t>
            </w:r>
            <w:r w:rsidRPr="00C64BA5">
              <w:rPr>
                <w:rFonts w:ascii="Comic Sans MS" w:hAnsi="Comic Sans MS"/>
                <w:color w:val="231F20"/>
                <w:spacing w:val="-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National</w:t>
            </w:r>
            <w:r w:rsidRPr="00C64BA5">
              <w:rPr>
                <w:rFonts w:ascii="Comic Sans MS" w:hAnsi="Comic Sans MS"/>
                <w:color w:val="231F20"/>
                <w:spacing w:val="-3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Curriculum</w:t>
            </w:r>
          </w:p>
          <w:p w14:paraId="45D39E80" w14:textId="602AE0E1" w:rsidR="00C64BA5" w:rsidRPr="00C64BA5" w:rsidRDefault="00C64BA5" w:rsidP="00C64BA5">
            <w:pPr>
              <w:rPr>
                <w:rFonts w:ascii="Comic Sans MS" w:hAnsi="Comic Sans MS"/>
                <w:sz w:val="28"/>
                <w:szCs w:val="28"/>
              </w:rPr>
            </w:pP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requirements</w:t>
            </w:r>
            <w:r w:rsidRPr="00C64BA5">
              <w:rPr>
                <w:rFonts w:ascii="Comic Sans MS" w:hAnsi="Comic Sans MS"/>
                <w:color w:val="231F20"/>
                <w:spacing w:val="-1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after</w:t>
            </w:r>
            <w:r w:rsidRPr="00C64BA5">
              <w:rPr>
                <w:rFonts w:ascii="Comic Sans MS" w:hAnsi="Comic Sans MS"/>
                <w:color w:val="231F20"/>
                <w:spacing w:val="-11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the</w:t>
            </w:r>
            <w:r w:rsidRPr="00C64BA5">
              <w:rPr>
                <w:rFonts w:ascii="Comic Sans MS" w:hAnsi="Comic Sans MS"/>
                <w:color w:val="231F20"/>
                <w:spacing w:val="-11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completion</w:t>
            </w:r>
            <w:r w:rsidRPr="00C64BA5">
              <w:rPr>
                <w:rFonts w:ascii="Comic Sans MS" w:hAnsi="Comic Sans MS"/>
                <w:color w:val="231F20"/>
                <w:spacing w:val="-1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of</w:t>
            </w:r>
            <w:r w:rsidRPr="00C64BA5">
              <w:rPr>
                <w:rFonts w:ascii="Comic Sans MS" w:hAnsi="Comic Sans MS"/>
                <w:color w:val="231F20"/>
                <w:spacing w:val="-1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core</w:t>
            </w:r>
            <w:r w:rsidRPr="00C64BA5">
              <w:rPr>
                <w:rFonts w:ascii="Comic Sans MS" w:hAnsi="Comic Sans MS"/>
                <w:color w:val="231F20"/>
                <w:spacing w:val="-11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lessons.</w:t>
            </w:r>
            <w:r w:rsidRPr="00C64BA5">
              <w:rPr>
                <w:rFonts w:ascii="Comic Sans MS" w:hAnsi="Comic Sans MS"/>
                <w:color w:val="231F20"/>
                <w:spacing w:val="-12"/>
                <w:sz w:val="28"/>
                <w:szCs w:val="28"/>
              </w:rPr>
              <w:t xml:space="preserve"> </w:t>
            </w:r>
            <w:r w:rsidRPr="00C64BA5">
              <w:rPr>
                <w:rFonts w:ascii="Comic Sans MS" w:hAnsi="Comic Sans MS"/>
                <w:color w:val="231F20"/>
                <w:sz w:val="28"/>
                <w:szCs w:val="28"/>
              </w:rPr>
              <w:t>Have you done this?</w:t>
            </w:r>
          </w:p>
        </w:tc>
        <w:tc>
          <w:tcPr>
            <w:tcW w:w="1701" w:type="dxa"/>
          </w:tcPr>
          <w:p w14:paraId="62746306" w14:textId="6E20E02C" w:rsidR="00C64BA5" w:rsidRPr="00C64BA5" w:rsidRDefault="00C64BA5" w:rsidP="00C64BA5">
            <w:pPr>
              <w:rPr>
                <w:rFonts w:ascii="Comic Sans MS" w:hAnsi="Comic Sans MS"/>
                <w:sz w:val="16"/>
                <w:szCs w:val="16"/>
              </w:rPr>
            </w:pPr>
            <w:r w:rsidRPr="00C64BA5">
              <w:rPr>
                <w:rFonts w:ascii="Comic Sans MS" w:hAnsi="Comic Sans MS"/>
                <w:sz w:val="16"/>
                <w:szCs w:val="16"/>
              </w:rPr>
              <w:t>Yes – top up swimming sessions. KS2 swim for 38 weeks of the school year on rotation between each year</w:t>
            </w:r>
            <w:r>
              <w:rPr>
                <w:rFonts w:ascii="Comic Sans MS" w:hAnsi="Comic Sans MS"/>
                <w:sz w:val="16"/>
                <w:szCs w:val="16"/>
              </w:rPr>
              <w:t xml:space="preserve"> group</w:t>
            </w:r>
            <w:r w:rsidRPr="00C64BA5">
              <w:rPr>
                <w:rFonts w:ascii="Comic Sans MS" w:hAnsi="Comic Sans MS"/>
                <w:sz w:val="16"/>
                <w:szCs w:val="16"/>
              </w:rPr>
              <w:t xml:space="preserve"> totalling at least 40 weeks of swimming lessons by the end of KS2.  </w:t>
            </w:r>
          </w:p>
        </w:tc>
      </w:tr>
    </w:tbl>
    <w:p w14:paraId="0247DB1B" w14:textId="77777777" w:rsidR="00C64BA5" w:rsidRDefault="00C64BA5" w:rsidP="00F90275">
      <w:pP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</w:pPr>
    </w:p>
    <w:p w14:paraId="56C3AAE6" w14:textId="77777777" w:rsidR="00373B0E" w:rsidRDefault="00373B0E" w:rsidP="00F90275">
      <w:pP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</w:pPr>
    </w:p>
    <w:p w14:paraId="0F3992C9" w14:textId="77536E84" w:rsidR="00F90275" w:rsidRPr="00C7781B" w:rsidRDefault="00A97CCF" w:rsidP="00F90275">
      <w:pP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</w:pPr>
      <w: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  <w:t>Proposed expenditure for 202</w:t>
      </w:r>
      <w:r w:rsidR="00B7430D"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  <w:t>5</w:t>
      </w:r>
      <w:r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  <w:t>/202</w:t>
      </w:r>
      <w:r w:rsidR="00B7430D">
        <w:rPr>
          <w:rFonts w:ascii="Comic Sans MS" w:eastAsia="Times New Roman" w:hAnsi="Comic Sans MS" w:cs="Calibri"/>
          <w:color w:val="000000"/>
          <w:sz w:val="32"/>
          <w:szCs w:val="32"/>
          <w:u w:val="single"/>
        </w:rPr>
        <w:t>6</w:t>
      </w:r>
    </w:p>
    <w:p w14:paraId="2EC0F406" w14:textId="68F39B22" w:rsidR="00F90275" w:rsidRDefault="00B7430D" w:rsidP="00A97CCF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r>
        <w:rPr>
          <w:rFonts w:ascii="Comic Sans MS" w:eastAsia="Times New Roman" w:hAnsi="Comic Sans MS" w:cs="Calibri"/>
          <w:color w:val="000000"/>
          <w:sz w:val="32"/>
          <w:szCs w:val="32"/>
        </w:rPr>
        <w:t>Upskilling &amp; Improving Confidence</w:t>
      </w:r>
      <w:r w:rsidR="00F90275" w:rsidRPr="00F90275">
        <w:rPr>
          <w:rFonts w:ascii="Comic Sans MS" w:eastAsia="Times New Roman" w:hAnsi="Comic Sans MS" w:cs="Calibri"/>
          <w:color w:val="000000"/>
          <w:sz w:val="32"/>
          <w:szCs w:val="32"/>
        </w:rPr>
        <w:t xml:space="preserve"> for KS1 &amp; KS2 </w:t>
      </w:r>
      <w:r>
        <w:rPr>
          <w:rFonts w:ascii="Comic Sans MS" w:eastAsia="Times New Roman" w:hAnsi="Comic Sans MS" w:cs="Calibri"/>
          <w:color w:val="000000"/>
          <w:sz w:val="32"/>
          <w:szCs w:val="32"/>
        </w:rPr>
        <w:t>Staff</w:t>
      </w:r>
    </w:p>
    <w:p w14:paraId="3B5E5D33" w14:textId="37B7BF1C" w:rsidR="008D3B67" w:rsidRDefault="008D3B67" w:rsidP="00A97CCF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r>
        <w:rPr>
          <w:rFonts w:ascii="Comic Sans MS" w:eastAsia="Times New Roman" w:hAnsi="Comic Sans MS" w:cs="Calibri"/>
          <w:color w:val="000000"/>
          <w:sz w:val="32"/>
          <w:szCs w:val="32"/>
        </w:rPr>
        <w:t xml:space="preserve">Sports Coach for lunch break to lead games  </w:t>
      </w:r>
    </w:p>
    <w:p w14:paraId="1F2B5E9B" w14:textId="77FFC4B1" w:rsidR="00B7430D" w:rsidRPr="00A97CCF" w:rsidRDefault="00B7430D" w:rsidP="00A97CCF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r>
        <w:rPr>
          <w:rFonts w:ascii="Comic Sans MS" w:eastAsia="Times New Roman" w:hAnsi="Comic Sans MS" w:cs="Calibri"/>
          <w:color w:val="000000"/>
          <w:sz w:val="32"/>
          <w:szCs w:val="32"/>
        </w:rPr>
        <w:t xml:space="preserve">Sports Ambassador Training </w:t>
      </w:r>
    </w:p>
    <w:p w14:paraId="2E2A5142" w14:textId="77777777" w:rsidR="00F90275" w:rsidRPr="00F90275" w:rsidRDefault="00F90275" w:rsidP="00F90275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r w:rsidRPr="00F90275">
        <w:rPr>
          <w:rFonts w:ascii="Comic Sans MS" w:eastAsia="Times New Roman" w:hAnsi="Comic Sans MS" w:cs="Calibri"/>
          <w:color w:val="000000"/>
          <w:sz w:val="32"/>
          <w:szCs w:val="32"/>
        </w:rPr>
        <w:t>Swimming Pool hire, lifeguard and instructor</w:t>
      </w:r>
    </w:p>
    <w:p w14:paraId="287C21C0" w14:textId="3AA0091A" w:rsidR="00F90275" w:rsidRDefault="00F90275" w:rsidP="00A97CCF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r w:rsidRPr="00F90275">
        <w:rPr>
          <w:rFonts w:ascii="Comic Sans MS" w:eastAsia="Times New Roman" w:hAnsi="Comic Sans MS" w:cs="Calibri"/>
          <w:color w:val="000000"/>
          <w:sz w:val="32"/>
          <w:szCs w:val="32"/>
        </w:rPr>
        <w:t>Cluster Sp</w:t>
      </w:r>
      <w:r w:rsidR="00596C4B">
        <w:rPr>
          <w:rFonts w:ascii="Comic Sans MS" w:eastAsia="Times New Roman" w:hAnsi="Comic Sans MS" w:cs="Calibri"/>
          <w:color w:val="000000"/>
          <w:sz w:val="32"/>
          <w:szCs w:val="32"/>
        </w:rPr>
        <w:t xml:space="preserve">orts Co-ordinator &amp; Competition Entry </w:t>
      </w:r>
    </w:p>
    <w:p w14:paraId="2889FD05" w14:textId="13F5DDAD" w:rsidR="00B7430D" w:rsidRDefault="00B7430D" w:rsidP="00A97CCF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r>
        <w:rPr>
          <w:rFonts w:ascii="Comic Sans MS" w:eastAsia="Times New Roman" w:hAnsi="Comic Sans MS" w:cs="Calibri"/>
          <w:color w:val="000000"/>
          <w:sz w:val="32"/>
          <w:szCs w:val="32"/>
        </w:rPr>
        <w:t xml:space="preserve">KS2 Top Up Swimming Sessions (28 weeks) </w:t>
      </w:r>
    </w:p>
    <w:p w14:paraId="4ABC4E9B" w14:textId="0C5BB517" w:rsidR="00B7430D" w:rsidRPr="00B7430D" w:rsidRDefault="00B7430D" w:rsidP="00B7430D">
      <w:pPr>
        <w:pStyle w:val="ListParagraph"/>
        <w:numPr>
          <w:ilvl w:val="0"/>
          <w:numId w:val="2"/>
        </w:numPr>
        <w:rPr>
          <w:rFonts w:ascii="Comic Sans MS" w:eastAsia="Times New Roman" w:hAnsi="Comic Sans MS" w:cs="Calibri"/>
          <w:color w:val="000000"/>
          <w:sz w:val="32"/>
          <w:szCs w:val="32"/>
        </w:rPr>
      </w:pPr>
      <w:proofErr w:type="spellStart"/>
      <w:r>
        <w:rPr>
          <w:rFonts w:ascii="Comic Sans MS" w:eastAsia="Times New Roman" w:hAnsi="Comic Sans MS" w:cs="Calibri"/>
          <w:color w:val="000000"/>
          <w:sz w:val="32"/>
          <w:szCs w:val="32"/>
        </w:rPr>
        <w:t>Bikeability</w:t>
      </w:r>
      <w:proofErr w:type="spellEnd"/>
      <w:r>
        <w:rPr>
          <w:rFonts w:ascii="Comic Sans MS" w:eastAsia="Times New Roman" w:hAnsi="Comic Sans MS" w:cs="Calibri"/>
          <w:color w:val="000000"/>
          <w:sz w:val="32"/>
          <w:szCs w:val="32"/>
        </w:rPr>
        <w:t xml:space="preserve"> </w:t>
      </w:r>
    </w:p>
    <w:sectPr w:rsidR="00B7430D" w:rsidRPr="00B7430D" w:rsidSect="00A3321A">
      <w:footerReference w:type="default" r:id="rId11"/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73DA" w14:textId="77777777" w:rsidR="00BC410A" w:rsidRDefault="00BC410A" w:rsidP="00441CD8">
      <w:pPr>
        <w:spacing w:after="0" w:line="240" w:lineRule="auto"/>
      </w:pPr>
      <w:r>
        <w:separator/>
      </w:r>
    </w:p>
  </w:endnote>
  <w:endnote w:type="continuationSeparator" w:id="0">
    <w:p w14:paraId="3602AF34" w14:textId="77777777" w:rsidR="00BC410A" w:rsidRDefault="00BC410A" w:rsidP="0044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C72A" w14:textId="77777777" w:rsidR="00596C4B" w:rsidRDefault="00596C4B">
    <w:pPr>
      <w:pStyle w:val="Footer"/>
    </w:pPr>
  </w:p>
  <w:p w14:paraId="4B369915" w14:textId="19A0130A" w:rsidR="00596C4B" w:rsidRDefault="00596C4B">
    <w:pPr>
      <w:pStyle w:val="Footer"/>
    </w:pPr>
    <w:r>
      <w:t xml:space="preserve">Updated </w:t>
    </w:r>
    <w:r w:rsidR="00B7430D">
      <w:t>September 2025</w:t>
    </w:r>
  </w:p>
  <w:p w14:paraId="089B9A2B" w14:textId="037EC17D" w:rsidR="00596C4B" w:rsidRDefault="00596C4B">
    <w:pPr>
      <w:pStyle w:val="Footer"/>
    </w:pPr>
    <w:r>
      <w:t>Next Review March 202</w:t>
    </w:r>
    <w:r w:rsidR="00B7430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7126" w14:textId="77777777" w:rsidR="00BC410A" w:rsidRDefault="00BC410A" w:rsidP="00441CD8">
      <w:pPr>
        <w:spacing w:after="0" w:line="240" w:lineRule="auto"/>
      </w:pPr>
      <w:r>
        <w:separator/>
      </w:r>
    </w:p>
  </w:footnote>
  <w:footnote w:type="continuationSeparator" w:id="0">
    <w:p w14:paraId="7A7974CF" w14:textId="77777777" w:rsidR="00BC410A" w:rsidRDefault="00BC410A" w:rsidP="00441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F40E7"/>
    <w:multiLevelType w:val="hybridMultilevel"/>
    <w:tmpl w:val="5A8AB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96D65"/>
    <w:multiLevelType w:val="hybridMultilevel"/>
    <w:tmpl w:val="31FE3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D"/>
    <w:rsid w:val="00035852"/>
    <w:rsid w:val="00046E11"/>
    <w:rsid w:val="00091572"/>
    <w:rsid w:val="000C624C"/>
    <w:rsid w:val="00103F38"/>
    <w:rsid w:val="001049B5"/>
    <w:rsid w:val="00140188"/>
    <w:rsid w:val="0019702D"/>
    <w:rsid w:val="001A311D"/>
    <w:rsid w:val="001E0168"/>
    <w:rsid w:val="002371CB"/>
    <w:rsid w:val="0024242D"/>
    <w:rsid w:val="00246B21"/>
    <w:rsid w:val="002807A1"/>
    <w:rsid w:val="00286712"/>
    <w:rsid w:val="002E16A8"/>
    <w:rsid w:val="002F0DB0"/>
    <w:rsid w:val="00373B0E"/>
    <w:rsid w:val="003F6786"/>
    <w:rsid w:val="00414440"/>
    <w:rsid w:val="00441CD8"/>
    <w:rsid w:val="00445091"/>
    <w:rsid w:val="00464A37"/>
    <w:rsid w:val="00474CC1"/>
    <w:rsid w:val="00492ACD"/>
    <w:rsid w:val="004B32BE"/>
    <w:rsid w:val="004C2680"/>
    <w:rsid w:val="0052492C"/>
    <w:rsid w:val="0057711A"/>
    <w:rsid w:val="00596C4B"/>
    <w:rsid w:val="00624CB6"/>
    <w:rsid w:val="00640491"/>
    <w:rsid w:val="00664141"/>
    <w:rsid w:val="00677DF7"/>
    <w:rsid w:val="006E5ED3"/>
    <w:rsid w:val="00762E63"/>
    <w:rsid w:val="007A3AED"/>
    <w:rsid w:val="007C0483"/>
    <w:rsid w:val="00827A79"/>
    <w:rsid w:val="008A7ABC"/>
    <w:rsid w:val="008B389B"/>
    <w:rsid w:val="008B63CF"/>
    <w:rsid w:val="008D3B67"/>
    <w:rsid w:val="008E67CD"/>
    <w:rsid w:val="00955DA4"/>
    <w:rsid w:val="00984BA5"/>
    <w:rsid w:val="009856A9"/>
    <w:rsid w:val="009905E8"/>
    <w:rsid w:val="009B0F9E"/>
    <w:rsid w:val="009B2902"/>
    <w:rsid w:val="009E69F4"/>
    <w:rsid w:val="00A3321A"/>
    <w:rsid w:val="00A824BF"/>
    <w:rsid w:val="00A97CCF"/>
    <w:rsid w:val="00AD3598"/>
    <w:rsid w:val="00B2211F"/>
    <w:rsid w:val="00B5003A"/>
    <w:rsid w:val="00B7430D"/>
    <w:rsid w:val="00B84782"/>
    <w:rsid w:val="00BC410A"/>
    <w:rsid w:val="00BC789D"/>
    <w:rsid w:val="00BF495D"/>
    <w:rsid w:val="00C079EB"/>
    <w:rsid w:val="00C12714"/>
    <w:rsid w:val="00C3611D"/>
    <w:rsid w:val="00C43A1F"/>
    <w:rsid w:val="00C64BA5"/>
    <w:rsid w:val="00C733A1"/>
    <w:rsid w:val="00C7781B"/>
    <w:rsid w:val="00C92729"/>
    <w:rsid w:val="00C97063"/>
    <w:rsid w:val="00CD2A8E"/>
    <w:rsid w:val="00CF6436"/>
    <w:rsid w:val="00D008F5"/>
    <w:rsid w:val="00D17067"/>
    <w:rsid w:val="00D43263"/>
    <w:rsid w:val="00D5299E"/>
    <w:rsid w:val="00EA2583"/>
    <w:rsid w:val="00EC515B"/>
    <w:rsid w:val="00F363DD"/>
    <w:rsid w:val="00F63E15"/>
    <w:rsid w:val="00F65561"/>
    <w:rsid w:val="00F90275"/>
    <w:rsid w:val="00FB7F9E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2D4BCB6"/>
  <w15:docId w15:val="{14A96BA2-7FCA-4112-8B04-F11D5690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63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3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CD8"/>
  </w:style>
  <w:style w:type="paragraph" w:styleId="Footer">
    <w:name w:val="footer"/>
    <w:basedOn w:val="Normal"/>
    <w:link w:val="FooterChar"/>
    <w:uiPriority w:val="99"/>
    <w:unhideWhenUsed/>
    <w:rsid w:val="0044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CD8"/>
  </w:style>
  <w:style w:type="paragraph" w:styleId="BalloonText">
    <w:name w:val="Balloon Text"/>
    <w:basedOn w:val="Normal"/>
    <w:link w:val="BalloonTextChar"/>
    <w:uiPriority w:val="99"/>
    <w:semiHidden/>
    <w:unhideWhenUsed/>
    <w:rsid w:val="0044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4C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C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781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64BA5"/>
    <w:pPr>
      <w:widowControl w:val="0"/>
      <w:autoSpaceDE w:val="0"/>
      <w:autoSpaceDN w:val="0"/>
      <w:spacing w:before="13" w:after="0" w:line="240" w:lineRule="auto"/>
      <w:ind w:left="8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uidance/pe-and-sport-premium-for-primary-schools" TargetMode="External"/><Relationship Id="rId4" Type="http://schemas.openxmlformats.org/officeDocument/2006/relationships/settings" Target="settings.xml"/><Relationship Id="rId9" Type="http://schemas.openxmlformats.org/officeDocument/2006/relationships/image" Target="cid:42595543895512282135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660B-462F-4545-9719-6530C5CC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Dawson</dc:creator>
  <cp:lastModifiedBy>Saighton CofE Primary SBM</cp:lastModifiedBy>
  <cp:revision>2</cp:revision>
  <cp:lastPrinted>2017-10-23T16:02:00Z</cp:lastPrinted>
  <dcterms:created xsi:type="dcterms:W3CDTF">2025-09-16T11:50:00Z</dcterms:created>
  <dcterms:modified xsi:type="dcterms:W3CDTF">2025-09-16T11:50:00Z</dcterms:modified>
</cp:coreProperties>
</file>