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902A5" w14:textId="00F2F27B" w:rsidR="003F4866" w:rsidRPr="0007046D" w:rsidRDefault="003F4866" w:rsidP="00633B88">
      <w:pPr>
        <w:spacing w:before="100" w:beforeAutospacing="1" w:after="100" w:afterAutospacing="1"/>
        <w:jc w:val="center"/>
        <w:rPr>
          <w:rFonts w:eastAsia="Times New Roman" w:cstheme="minorHAnsi"/>
          <w:lang w:eastAsia="en-GB"/>
        </w:rPr>
      </w:pPr>
    </w:p>
    <w:p w14:paraId="3AFA8B8C" w14:textId="0EC00588" w:rsidR="003F4866" w:rsidRPr="00B96761" w:rsidRDefault="00A242FC" w:rsidP="00633B88">
      <w:pPr>
        <w:jc w:val="center"/>
        <w:rPr>
          <w:rFonts w:ascii="Segoe Script" w:hAnsi="Segoe Script" w:cs="Calibri"/>
          <w:i/>
          <w:iCs/>
          <w:color w:val="3333FF"/>
          <w:sz w:val="28"/>
          <w:szCs w:val="28"/>
        </w:rPr>
      </w:pPr>
      <w:r w:rsidRPr="00833A23">
        <w:rPr>
          <w:rFonts w:cstheme="minorHAnsi"/>
          <w:b/>
          <w:noProof/>
          <w:color w:val="0000FF"/>
          <w:sz w:val="64"/>
          <w:szCs w:val="64"/>
        </w:rPr>
        <w:drawing>
          <wp:anchor distT="0" distB="0" distL="114300" distR="114300" simplePos="0" relativeHeight="251658240" behindDoc="1" locked="0" layoutInCell="1" allowOverlap="1" wp14:anchorId="2A4C49B0" wp14:editId="7357D87E">
            <wp:simplePos x="0" y="0"/>
            <wp:positionH relativeFrom="margin">
              <wp:posOffset>2000250</wp:posOffset>
            </wp:positionH>
            <wp:positionV relativeFrom="paragraph">
              <wp:posOffset>5080</wp:posOffset>
            </wp:positionV>
            <wp:extent cx="6019800" cy="953770"/>
            <wp:effectExtent l="0" t="0" r="0" b="0"/>
            <wp:wrapTight wrapText="bothSides">
              <wp:wrapPolygon edited="0">
                <wp:start x="0" y="0"/>
                <wp:lineTo x="0" y="21140"/>
                <wp:lineTo x="21532" y="21140"/>
                <wp:lineTo x="21532" y="0"/>
                <wp:lineTo x="0" y="0"/>
              </wp:wrapPolygon>
            </wp:wrapTight>
            <wp:docPr id="4098" name="Picture 4" descr="A blue background with white text&#10;&#10;AI-generated content may be incorrect.">
              <a:extLst xmlns:a="http://schemas.openxmlformats.org/drawingml/2006/main">
                <a:ext uri="{FF2B5EF4-FFF2-40B4-BE49-F238E27FC236}">
                  <a16:creationId xmlns:a16="http://schemas.microsoft.com/office/drawing/2014/main" id="{7C2AA965-F6FC-B3B0-7C65-7F6DA5D5BC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4" descr="A blue background with white text&#10;&#10;AI-generated content may be incorrect.">
                      <a:extLst>
                        <a:ext uri="{FF2B5EF4-FFF2-40B4-BE49-F238E27FC236}">
                          <a16:creationId xmlns:a16="http://schemas.microsoft.com/office/drawing/2014/main" id="{7C2AA965-F6FC-B3B0-7C65-7F6DA5D5BCFA}"/>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19800" cy="9537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85F136F" w14:textId="203790F0" w:rsidR="00D501C9" w:rsidRDefault="00D501C9" w:rsidP="00D501C9">
      <w:pPr>
        <w:spacing w:before="100" w:beforeAutospacing="1" w:after="100" w:afterAutospacing="1" w:line="360" w:lineRule="auto"/>
        <w:rPr>
          <w:rFonts w:ascii="Arial" w:hAnsi="Arial" w:cs="Arial"/>
        </w:rPr>
      </w:pPr>
    </w:p>
    <w:p w14:paraId="3D32074E" w14:textId="77777777" w:rsidR="00EC6F6F" w:rsidRDefault="00EC6F6F" w:rsidP="00EC6F6F">
      <w:pPr>
        <w:ind w:left="5" w:right="43"/>
        <w:jc w:val="center"/>
        <w:rPr>
          <w:b/>
          <w:sz w:val="56"/>
        </w:rPr>
      </w:pPr>
    </w:p>
    <w:p w14:paraId="0812CE28" w14:textId="023C387C" w:rsidR="00EC6F6F" w:rsidRDefault="00EC6F6F" w:rsidP="00EC6F6F">
      <w:pPr>
        <w:ind w:left="5" w:right="43"/>
        <w:jc w:val="center"/>
        <w:rPr>
          <w:b/>
          <w:spacing w:val="-2"/>
          <w:sz w:val="56"/>
        </w:rPr>
      </w:pPr>
      <w:r>
        <w:rPr>
          <w:b/>
          <w:sz w:val="56"/>
        </w:rPr>
        <w:t>Equalities Objectives</w:t>
      </w:r>
    </w:p>
    <w:p w14:paraId="547B7EDD" w14:textId="0ABE49B5" w:rsidR="00EC6F6F" w:rsidRPr="001C00A8" w:rsidRDefault="00EC6F6F" w:rsidP="00EC6F6F">
      <w:pPr>
        <w:jc w:val="center"/>
        <w:rPr>
          <w:color w:val="BFBFBF" w:themeColor="background1" w:themeShade="BF"/>
          <w:sz w:val="40"/>
          <w:szCs w:val="12"/>
        </w:rPr>
      </w:pPr>
      <w:r w:rsidRPr="00F02A74">
        <w:rPr>
          <w:color w:val="BFBFBF" w:themeColor="background1" w:themeShade="BF"/>
          <w:sz w:val="40"/>
          <w:szCs w:val="12"/>
        </w:rPr>
        <w:t>September 202</w:t>
      </w:r>
      <w:r w:rsidR="00AF623E">
        <w:rPr>
          <w:color w:val="BFBFBF" w:themeColor="background1" w:themeShade="BF"/>
          <w:sz w:val="40"/>
          <w:szCs w:val="12"/>
        </w:rPr>
        <w:t>6</w:t>
      </w:r>
      <w:r>
        <w:rPr>
          <w:color w:val="BFBFBF" w:themeColor="background1" w:themeShade="BF"/>
          <w:sz w:val="40"/>
          <w:szCs w:val="12"/>
        </w:rPr>
        <w:t xml:space="preserve"> – July 202</w:t>
      </w:r>
      <w:r w:rsidR="00AF623E">
        <w:rPr>
          <w:color w:val="BFBFBF" w:themeColor="background1" w:themeShade="BF"/>
          <w:sz w:val="40"/>
          <w:szCs w:val="12"/>
        </w:rPr>
        <w:t>7</w:t>
      </w:r>
    </w:p>
    <w:p w14:paraId="5809D993" w14:textId="5BCAA46D" w:rsidR="00D501C9" w:rsidRDefault="00D501C9" w:rsidP="00D501C9">
      <w:pPr>
        <w:spacing w:before="100" w:beforeAutospacing="1" w:after="100" w:afterAutospacing="1" w:line="360" w:lineRule="auto"/>
        <w:rPr>
          <w:rFonts w:ascii="Arial" w:hAnsi="Arial" w:cs="Arial"/>
        </w:rPr>
      </w:pPr>
    </w:p>
    <w:p w14:paraId="5100979E" w14:textId="30A5F9BB" w:rsidR="003F4866" w:rsidRDefault="006C3AB9" w:rsidP="00D501C9">
      <w:pPr>
        <w:spacing w:before="100" w:beforeAutospacing="1" w:after="100" w:afterAutospacing="1" w:line="360" w:lineRule="auto"/>
        <w:rPr>
          <w:rFonts w:ascii="Arial" w:hAnsi="Arial" w:cs="Arial"/>
        </w:rPr>
      </w:pPr>
      <w:r w:rsidRPr="003F4866">
        <w:rPr>
          <w:rFonts w:ascii="Arial" w:hAnsi="Arial" w:cs="Arial"/>
        </w:rPr>
        <w:t>In line with the Equalities Act, 2010 and the school’s Equality Policy and Public Sector Equality Duty commitment statement, the following statement and objectives demonstrate the school’s focus on providing equal and inclusive educational and non-educational services in a non-discriminatory manner for all members of our school community. These objectives have been arrived at following discussions with members of the school community, an analysis of pupil progress and a review of the school’s developing population over recent years.</w:t>
      </w:r>
    </w:p>
    <w:p w14:paraId="0F928CAA" w14:textId="77777777" w:rsidR="00D501C9" w:rsidRDefault="00D501C9" w:rsidP="00D501C9">
      <w:pPr>
        <w:spacing w:before="100" w:beforeAutospacing="1" w:after="100" w:afterAutospacing="1" w:line="360" w:lineRule="auto"/>
        <w:rPr>
          <w:rFonts w:ascii="Arial" w:hAnsi="Arial" w:cs="Arial"/>
        </w:rPr>
      </w:pPr>
    </w:p>
    <w:p w14:paraId="36A8CA68" w14:textId="0F4479C8" w:rsidR="00191B16" w:rsidRPr="003F4866" w:rsidRDefault="006C3AB9" w:rsidP="003F4866">
      <w:pPr>
        <w:spacing w:before="100" w:beforeAutospacing="1" w:after="100" w:afterAutospacing="1" w:line="360" w:lineRule="auto"/>
        <w:ind w:left="426"/>
        <w:rPr>
          <w:rFonts w:ascii="Arial" w:hAnsi="Arial" w:cs="Arial"/>
        </w:rPr>
      </w:pPr>
      <w:r w:rsidRPr="003F4866">
        <w:rPr>
          <w:rFonts w:ascii="Arial" w:hAnsi="Arial" w:cs="Arial"/>
        </w:rPr>
        <w:t xml:space="preserve">We are committed to meeting our Public Sector Equality Duty to: </w:t>
      </w:r>
    </w:p>
    <w:p w14:paraId="68654BE9" w14:textId="1E65FF4A" w:rsidR="00191B16" w:rsidRPr="003F4866" w:rsidRDefault="006C3AB9" w:rsidP="003F4866">
      <w:pPr>
        <w:spacing w:before="100" w:beforeAutospacing="1" w:after="100" w:afterAutospacing="1" w:line="360" w:lineRule="auto"/>
        <w:ind w:left="720"/>
        <w:rPr>
          <w:rFonts w:ascii="Arial" w:hAnsi="Arial" w:cs="Arial"/>
        </w:rPr>
      </w:pPr>
      <w:r w:rsidRPr="003F4866">
        <w:rPr>
          <w:rFonts w:ascii="Arial" w:hAnsi="Arial" w:cs="Arial"/>
        </w:rPr>
        <w:t>(a) Eliminate discrimination, harassment, victimization and any other conduct that is prohibited by or under this Act</w:t>
      </w:r>
      <w:r w:rsidR="00A242FC">
        <w:rPr>
          <w:rFonts w:ascii="Arial" w:hAnsi="Arial" w:cs="Arial"/>
        </w:rPr>
        <w:t>.</w:t>
      </w:r>
    </w:p>
    <w:p w14:paraId="4BA44CA2" w14:textId="6BE73C7B" w:rsidR="00191B16" w:rsidRPr="003F4866" w:rsidRDefault="006C3AB9" w:rsidP="003F4866">
      <w:pPr>
        <w:spacing w:before="100" w:beforeAutospacing="1" w:after="100" w:afterAutospacing="1" w:line="360" w:lineRule="auto"/>
        <w:ind w:left="720"/>
        <w:rPr>
          <w:rFonts w:ascii="Arial" w:hAnsi="Arial" w:cs="Arial"/>
        </w:rPr>
      </w:pPr>
      <w:r w:rsidRPr="003F4866">
        <w:rPr>
          <w:rFonts w:ascii="Arial" w:hAnsi="Arial" w:cs="Arial"/>
        </w:rPr>
        <w:t>(b) Advance equality of opportunity between persons who share a relevant protected characteristic and persons who do not share it</w:t>
      </w:r>
      <w:r w:rsidR="00A242FC">
        <w:rPr>
          <w:rFonts w:ascii="Arial" w:hAnsi="Arial" w:cs="Arial"/>
        </w:rPr>
        <w:t>.</w:t>
      </w:r>
    </w:p>
    <w:p w14:paraId="73AA5111" w14:textId="029EF918" w:rsidR="00D501C9" w:rsidRDefault="006C3AB9" w:rsidP="00EC6F6F">
      <w:pPr>
        <w:spacing w:before="100" w:beforeAutospacing="1" w:after="100" w:afterAutospacing="1" w:line="360" w:lineRule="auto"/>
        <w:ind w:left="720"/>
        <w:rPr>
          <w:rFonts w:ascii="Arial" w:hAnsi="Arial" w:cs="Arial"/>
        </w:rPr>
      </w:pPr>
      <w:r w:rsidRPr="003F4866">
        <w:rPr>
          <w:rFonts w:ascii="Arial" w:hAnsi="Arial" w:cs="Arial"/>
        </w:rPr>
        <w:t xml:space="preserve">(c) Foster good relations between persons who share a relevant protected characteristic and persons who do not share it. </w:t>
      </w:r>
    </w:p>
    <w:p w14:paraId="0E33953F" w14:textId="77777777" w:rsidR="00EC6F6F" w:rsidRDefault="00EC6F6F" w:rsidP="00EC6F6F">
      <w:pPr>
        <w:spacing w:before="100" w:beforeAutospacing="1" w:after="100" w:afterAutospacing="1" w:line="360" w:lineRule="auto"/>
        <w:ind w:left="720"/>
        <w:rPr>
          <w:rFonts w:ascii="Arial" w:hAnsi="Arial" w:cs="Arial"/>
        </w:rPr>
      </w:pPr>
    </w:p>
    <w:p w14:paraId="5E1ECC1C" w14:textId="0CECCE12" w:rsidR="002F0794" w:rsidRPr="003F4866" w:rsidRDefault="006C3AB9" w:rsidP="003F4866">
      <w:pPr>
        <w:spacing w:before="100" w:beforeAutospacing="1" w:after="100" w:afterAutospacing="1" w:line="360" w:lineRule="auto"/>
        <w:ind w:firstLine="426"/>
        <w:rPr>
          <w:rFonts w:ascii="Arial" w:hAnsi="Arial" w:cs="Arial"/>
        </w:rPr>
      </w:pPr>
      <w:r w:rsidRPr="003F4866">
        <w:rPr>
          <w:rFonts w:ascii="Arial" w:hAnsi="Arial" w:cs="Arial"/>
        </w:rPr>
        <w:t xml:space="preserve">We shall achieve this through </w:t>
      </w:r>
    </w:p>
    <w:p w14:paraId="41B20023" w14:textId="77777777" w:rsidR="002F0794" w:rsidRPr="003F4866" w:rsidRDefault="006C3AB9" w:rsidP="003F4866">
      <w:pPr>
        <w:spacing w:before="100" w:beforeAutospacing="1" w:after="100" w:afterAutospacing="1" w:line="360" w:lineRule="auto"/>
        <w:ind w:left="720"/>
        <w:rPr>
          <w:rFonts w:ascii="Arial" w:hAnsi="Arial" w:cs="Arial"/>
        </w:rPr>
      </w:pPr>
      <w:r w:rsidRPr="003F4866">
        <w:rPr>
          <w:rFonts w:ascii="Arial" w:hAnsi="Arial" w:cs="Arial"/>
        </w:rPr>
        <w:sym w:font="Symbol" w:char="F0B7"/>
      </w:r>
      <w:r w:rsidRPr="003F4866">
        <w:rPr>
          <w:rFonts w:ascii="Arial" w:hAnsi="Arial" w:cs="Arial"/>
        </w:rPr>
        <w:t xml:space="preserve"> Implementing required policies and procedures </w:t>
      </w:r>
    </w:p>
    <w:p w14:paraId="31E9AAC3" w14:textId="77777777" w:rsidR="002F0794" w:rsidRPr="003F4866" w:rsidRDefault="006C3AB9" w:rsidP="003F4866">
      <w:pPr>
        <w:spacing w:before="100" w:beforeAutospacing="1" w:after="100" w:afterAutospacing="1" w:line="360" w:lineRule="auto"/>
        <w:ind w:left="720"/>
        <w:rPr>
          <w:rFonts w:ascii="Arial" w:hAnsi="Arial" w:cs="Arial"/>
        </w:rPr>
      </w:pPr>
      <w:r w:rsidRPr="003F4866">
        <w:rPr>
          <w:rFonts w:ascii="Arial" w:hAnsi="Arial" w:cs="Arial"/>
        </w:rPr>
        <w:sym w:font="Symbol" w:char="F0B7"/>
      </w:r>
      <w:r w:rsidRPr="003F4866">
        <w:rPr>
          <w:rFonts w:ascii="Arial" w:hAnsi="Arial" w:cs="Arial"/>
        </w:rPr>
        <w:t xml:space="preserve"> Ensuring appropriate training for our staff </w:t>
      </w:r>
    </w:p>
    <w:p w14:paraId="41D48038" w14:textId="77777777" w:rsidR="002F0794" w:rsidRPr="003F4866" w:rsidRDefault="006C3AB9" w:rsidP="003F4866">
      <w:pPr>
        <w:spacing w:before="100" w:beforeAutospacing="1" w:after="100" w:afterAutospacing="1" w:line="360" w:lineRule="auto"/>
        <w:ind w:left="720"/>
        <w:rPr>
          <w:rFonts w:ascii="Arial" w:hAnsi="Arial" w:cs="Arial"/>
        </w:rPr>
      </w:pPr>
      <w:r w:rsidRPr="003F4866">
        <w:rPr>
          <w:rFonts w:ascii="Arial" w:hAnsi="Arial" w:cs="Arial"/>
        </w:rPr>
        <w:sym w:font="Symbol" w:char="F0B7"/>
      </w:r>
      <w:r w:rsidRPr="003F4866">
        <w:rPr>
          <w:rFonts w:ascii="Arial" w:hAnsi="Arial" w:cs="Arial"/>
        </w:rPr>
        <w:t xml:space="preserve"> School assemblies and special events </w:t>
      </w:r>
    </w:p>
    <w:p w14:paraId="2A273075" w14:textId="77777777" w:rsidR="002F0794" w:rsidRPr="003F4866" w:rsidRDefault="006C3AB9" w:rsidP="003F4866">
      <w:pPr>
        <w:spacing w:before="100" w:beforeAutospacing="1" w:after="100" w:afterAutospacing="1" w:line="360" w:lineRule="auto"/>
        <w:ind w:left="720"/>
        <w:rPr>
          <w:rFonts w:ascii="Arial" w:hAnsi="Arial" w:cs="Arial"/>
        </w:rPr>
      </w:pPr>
      <w:r w:rsidRPr="003F4866">
        <w:rPr>
          <w:rFonts w:ascii="Arial" w:hAnsi="Arial" w:cs="Arial"/>
        </w:rPr>
        <w:sym w:font="Symbol" w:char="F0B7"/>
      </w:r>
      <w:r w:rsidRPr="003F4866">
        <w:rPr>
          <w:rFonts w:ascii="Arial" w:hAnsi="Arial" w:cs="Arial"/>
        </w:rPr>
        <w:t xml:space="preserve"> Our curriculum and interaction with all members of our school community </w:t>
      </w:r>
    </w:p>
    <w:p w14:paraId="4B4C7506" w14:textId="77777777" w:rsidR="002F0794" w:rsidRPr="003F4866" w:rsidRDefault="006C3AB9" w:rsidP="003F4866">
      <w:pPr>
        <w:spacing w:before="100" w:beforeAutospacing="1" w:after="100" w:afterAutospacing="1" w:line="360" w:lineRule="auto"/>
        <w:ind w:left="720"/>
        <w:rPr>
          <w:rFonts w:ascii="Arial" w:hAnsi="Arial" w:cs="Arial"/>
        </w:rPr>
      </w:pPr>
      <w:r w:rsidRPr="003F4866">
        <w:rPr>
          <w:rFonts w:ascii="Arial" w:hAnsi="Arial" w:cs="Arial"/>
        </w:rPr>
        <w:sym w:font="Symbol" w:char="F0B7"/>
      </w:r>
      <w:r w:rsidRPr="003F4866">
        <w:rPr>
          <w:rFonts w:ascii="Arial" w:hAnsi="Arial" w:cs="Arial"/>
        </w:rPr>
        <w:t xml:space="preserve"> Our communications, website and publications </w:t>
      </w:r>
    </w:p>
    <w:p w14:paraId="580BD66F" w14:textId="77777777" w:rsidR="002F0794" w:rsidRPr="003F4866" w:rsidRDefault="006C3AB9" w:rsidP="003F4866">
      <w:pPr>
        <w:spacing w:before="100" w:beforeAutospacing="1" w:after="100" w:afterAutospacing="1" w:line="360" w:lineRule="auto"/>
        <w:ind w:left="720"/>
        <w:rPr>
          <w:rFonts w:ascii="Arial" w:hAnsi="Arial" w:cs="Arial"/>
        </w:rPr>
      </w:pPr>
      <w:r w:rsidRPr="003F4866">
        <w:rPr>
          <w:rFonts w:ascii="Arial" w:hAnsi="Arial" w:cs="Arial"/>
        </w:rPr>
        <w:sym w:font="Symbol" w:char="F0B7"/>
      </w:r>
      <w:r w:rsidRPr="003F4866">
        <w:rPr>
          <w:rFonts w:ascii="Arial" w:hAnsi="Arial" w:cs="Arial"/>
        </w:rPr>
        <w:t xml:space="preserve"> Our ethos and values </w:t>
      </w:r>
    </w:p>
    <w:p w14:paraId="5D85AE69" w14:textId="77777777" w:rsidR="002F0794" w:rsidRPr="003F4866" w:rsidRDefault="006C3AB9" w:rsidP="003F4866">
      <w:pPr>
        <w:spacing w:before="100" w:beforeAutospacing="1" w:after="100" w:afterAutospacing="1" w:line="360" w:lineRule="auto"/>
        <w:ind w:left="720"/>
        <w:rPr>
          <w:rFonts w:ascii="Arial" w:hAnsi="Arial" w:cs="Arial"/>
        </w:rPr>
      </w:pPr>
      <w:r w:rsidRPr="003F4866">
        <w:rPr>
          <w:rFonts w:ascii="Arial" w:hAnsi="Arial" w:cs="Arial"/>
        </w:rPr>
        <w:sym w:font="Symbol" w:char="F0B7"/>
      </w:r>
      <w:r w:rsidRPr="003F4866">
        <w:rPr>
          <w:rFonts w:ascii="Arial" w:hAnsi="Arial" w:cs="Arial"/>
        </w:rPr>
        <w:t xml:space="preserve"> Appropriate oversight by school leaders and Governors </w:t>
      </w:r>
    </w:p>
    <w:p w14:paraId="483BF39F" w14:textId="6C80E169" w:rsidR="004B088D" w:rsidRPr="003F4866" w:rsidRDefault="006C3AB9" w:rsidP="003F4866">
      <w:pPr>
        <w:spacing w:before="100" w:beforeAutospacing="1" w:after="100" w:afterAutospacing="1" w:line="360" w:lineRule="auto"/>
        <w:ind w:left="720"/>
        <w:rPr>
          <w:rFonts w:ascii="Arial" w:hAnsi="Arial" w:cs="Arial"/>
        </w:rPr>
      </w:pPr>
      <w:r w:rsidRPr="003F4866">
        <w:rPr>
          <w:rFonts w:ascii="Arial" w:hAnsi="Arial" w:cs="Arial"/>
        </w:rPr>
        <w:sym w:font="Symbol" w:char="F0B7"/>
      </w:r>
      <w:r w:rsidRPr="003F4866">
        <w:rPr>
          <w:rFonts w:ascii="Arial" w:hAnsi="Arial" w:cs="Arial"/>
        </w:rPr>
        <w:t xml:space="preserve"> Our identified school objectives</w:t>
      </w:r>
    </w:p>
    <w:p w14:paraId="27546F3C" w14:textId="6D3C0E76" w:rsidR="002F0794" w:rsidRDefault="002F0794" w:rsidP="002F0794">
      <w:pPr>
        <w:spacing w:before="100" w:beforeAutospacing="1" w:after="100" w:afterAutospacing="1"/>
        <w:ind w:left="720"/>
      </w:pPr>
    </w:p>
    <w:p w14:paraId="3403B184" w14:textId="0CBDD71E" w:rsidR="002F0794" w:rsidRDefault="002F0794" w:rsidP="002F0794">
      <w:pPr>
        <w:spacing w:before="100" w:beforeAutospacing="1" w:after="100" w:afterAutospacing="1"/>
        <w:ind w:left="720"/>
      </w:pPr>
    </w:p>
    <w:p w14:paraId="75DFE559" w14:textId="296E75EE" w:rsidR="002F0794" w:rsidRDefault="002F0794" w:rsidP="002F0794">
      <w:pPr>
        <w:spacing w:before="100" w:beforeAutospacing="1" w:after="100" w:afterAutospacing="1"/>
        <w:ind w:left="720"/>
      </w:pPr>
    </w:p>
    <w:p w14:paraId="0DAEE2D6" w14:textId="0940E823" w:rsidR="002F0794" w:rsidRDefault="002F0794" w:rsidP="002F0794">
      <w:pPr>
        <w:spacing w:before="100" w:beforeAutospacing="1" w:after="100" w:afterAutospacing="1"/>
        <w:ind w:left="720"/>
      </w:pPr>
    </w:p>
    <w:p w14:paraId="1A1649A1" w14:textId="641360D4" w:rsidR="002F0794" w:rsidRDefault="002F0794" w:rsidP="002F0794">
      <w:pPr>
        <w:spacing w:before="100" w:beforeAutospacing="1" w:after="100" w:afterAutospacing="1"/>
        <w:ind w:left="720"/>
      </w:pPr>
    </w:p>
    <w:p w14:paraId="29F0D5B7" w14:textId="77777777" w:rsidR="002F0794" w:rsidRPr="00191B16" w:rsidRDefault="002F0794" w:rsidP="002F0794">
      <w:pPr>
        <w:spacing w:before="100" w:beforeAutospacing="1" w:after="100" w:afterAutospacing="1"/>
        <w:ind w:left="720"/>
      </w:pPr>
    </w:p>
    <w:p w14:paraId="1E1A3B06" w14:textId="44861104" w:rsidR="004B088D" w:rsidRPr="00633B88" w:rsidRDefault="004B088D" w:rsidP="00633B88">
      <w:pPr>
        <w:spacing w:before="100" w:beforeAutospacing="1" w:after="100" w:afterAutospacing="1"/>
        <w:jc w:val="center"/>
        <w:rPr>
          <w:rFonts w:ascii="Arial" w:eastAsia="Times New Roman" w:hAnsi="Arial" w:cs="Arial"/>
          <w:b/>
          <w:bCs/>
          <w:sz w:val="32"/>
          <w:szCs w:val="32"/>
          <w:lang w:eastAsia="en-GB"/>
        </w:rPr>
      </w:pPr>
      <w:r w:rsidRPr="00633B88">
        <w:rPr>
          <w:rFonts w:ascii="Arial" w:eastAsia="Times New Roman" w:hAnsi="Arial" w:cs="Arial"/>
          <w:b/>
          <w:bCs/>
          <w:sz w:val="40"/>
          <w:szCs w:val="40"/>
          <w:lang w:eastAsia="en-GB"/>
        </w:rPr>
        <w:lastRenderedPageBreak/>
        <w:t>Equality Objectives September 202</w:t>
      </w:r>
      <w:r w:rsidR="00AF623E">
        <w:rPr>
          <w:rFonts w:ascii="Arial" w:eastAsia="Times New Roman" w:hAnsi="Arial" w:cs="Arial"/>
          <w:b/>
          <w:bCs/>
          <w:sz w:val="40"/>
          <w:szCs w:val="40"/>
          <w:lang w:eastAsia="en-GB"/>
        </w:rPr>
        <w:t>6</w:t>
      </w:r>
      <w:r w:rsidR="001908FC">
        <w:rPr>
          <w:rFonts w:ascii="Arial" w:eastAsia="Times New Roman" w:hAnsi="Arial" w:cs="Arial"/>
          <w:b/>
          <w:bCs/>
          <w:sz w:val="40"/>
          <w:szCs w:val="40"/>
          <w:lang w:eastAsia="en-GB"/>
        </w:rPr>
        <w:t xml:space="preserve"> </w:t>
      </w:r>
      <w:r w:rsidRPr="00633B88">
        <w:rPr>
          <w:rFonts w:ascii="Arial" w:eastAsia="Times New Roman" w:hAnsi="Arial" w:cs="Arial"/>
          <w:b/>
          <w:bCs/>
          <w:sz w:val="40"/>
          <w:szCs w:val="40"/>
          <w:lang w:eastAsia="en-GB"/>
        </w:rPr>
        <w:t>-</w:t>
      </w:r>
      <w:r w:rsidR="001908FC">
        <w:rPr>
          <w:rFonts w:ascii="Arial" w:eastAsia="Times New Roman" w:hAnsi="Arial" w:cs="Arial"/>
          <w:b/>
          <w:bCs/>
          <w:sz w:val="40"/>
          <w:szCs w:val="40"/>
          <w:lang w:eastAsia="en-GB"/>
        </w:rPr>
        <w:t xml:space="preserve"> </w:t>
      </w:r>
      <w:r w:rsidRPr="00633B88">
        <w:rPr>
          <w:rFonts w:ascii="Arial" w:eastAsia="Times New Roman" w:hAnsi="Arial" w:cs="Arial"/>
          <w:b/>
          <w:bCs/>
          <w:sz w:val="40"/>
          <w:szCs w:val="40"/>
          <w:lang w:eastAsia="en-GB"/>
        </w:rPr>
        <w:t>July 202</w:t>
      </w:r>
      <w:r w:rsidR="00AF623E">
        <w:rPr>
          <w:rFonts w:ascii="Arial" w:eastAsia="Times New Roman" w:hAnsi="Arial" w:cs="Arial"/>
          <w:b/>
          <w:bCs/>
          <w:sz w:val="40"/>
          <w:szCs w:val="40"/>
          <w:lang w:eastAsia="en-GB"/>
        </w:rPr>
        <w:t>7</w:t>
      </w:r>
    </w:p>
    <w:tbl>
      <w:tblPr>
        <w:tblW w:w="0" w:type="auto"/>
        <w:tblCellMar>
          <w:top w:w="15" w:type="dxa"/>
          <w:left w:w="15" w:type="dxa"/>
          <w:bottom w:w="15" w:type="dxa"/>
          <w:right w:w="15" w:type="dxa"/>
        </w:tblCellMar>
        <w:tblLook w:val="04A0" w:firstRow="1" w:lastRow="0" w:firstColumn="1" w:lastColumn="0" w:noHBand="0" w:noVBand="1"/>
      </w:tblPr>
      <w:tblGrid>
        <w:gridCol w:w="3496"/>
        <w:gridCol w:w="3248"/>
        <w:gridCol w:w="4154"/>
        <w:gridCol w:w="4492"/>
      </w:tblGrid>
      <w:tr w:rsidR="005B179C" w:rsidRPr="00633B88" w14:paraId="13126FEB" w14:textId="77777777" w:rsidTr="00633B88">
        <w:tc>
          <w:tcPr>
            <w:tcW w:w="0" w:type="auto"/>
            <w:tcBorders>
              <w:top w:val="single" w:sz="4" w:space="0" w:color="000000"/>
              <w:left w:val="single" w:sz="4" w:space="0" w:color="000000"/>
              <w:bottom w:val="single" w:sz="4" w:space="0" w:color="000000"/>
              <w:right w:val="single" w:sz="4" w:space="0" w:color="000000"/>
            </w:tcBorders>
            <w:shd w:val="clear" w:color="auto" w:fill="C9C9C9" w:themeFill="accent3" w:themeFillTint="99"/>
            <w:vAlign w:val="center"/>
            <w:hideMark/>
          </w:tcPr>
          <w:p w14:paraId="6F5722BA" w14:textId="6C831007" w:rsidR="004B088D" w:rsidRPr="00633B88" w:rsidRDefault="004B088D" w:rsidP="00633B88">
            <w:pPr>
              <w:spacing w:before="100" w:beforeAutospacing="1" w:after="100" w:afterAutospacing="1"/>
              <w:jc w:val="center"/>
              <w:rPr>
                <w:rFonts w:ascii="Arial" w:eastAsia="Times New Roman" w:hAnsi="Arial" w:cs="Arial"/>
                <w:color w:val="3333FF"/>
                <w:lang w:eastAsia="en-GB"/>
              </w:rPr>
            </w:pPr>
            <w:r w:rsidRPr="00633B88">
              <w:rPr>
                <w:rFonts w:ascii="Arial" w:eastAsia="Times New Roman" w:hAnsi="Arial" w:cs="Arial"/>
                <w:color w:val="3333FF"/>
                <w:sz w:val="28"/>
                <w:szCs w:val="28"/>
                <w:lang w:eastAsia="en-GB"/>
              </w:rPr>
              <w:t>Objective</w:t>
            </w:r>
          </w:p>
        </w:tc>
        <w:tc>
          <w:tcPr>
            <w:tcW w:w="0" w:type="auto"/>
            <w:tcBorders>
              <w:top w:val="single" w:sz="4" w:space="0" w:color="000000"/>
              <w:left w:val="single" w:sz="4" w:space="0" w:color="000000"/>
              <w:bottom w:val="single" w:sz="4" w:space="0" w:color="000000"/>
              <w:right w:val="single" w:sz="4" w:space="0" w:color="000000"/>
            </w:tcBorders>
            <w:shd w:val="clear" w:color="auto" w:fill="C9C9C9" w:themeFill="accent3" w:themeFillTint="99"/>
            <w:vAlign w:val="center"/>
            <w:hideMark/>
          </w:tcPr>
          <w:p w14:paraId="7CDC39B2" w14:textId="7B0ADBFE" w:rsidR="004B088D" w:rsidRPr="00633B88" w:rsidRDefault="004B088D" w:rsidP="00633B88">
            <w:pPr>
              <w:spacing w:before="100" w:beforeAutospacing="1" w:after="100" w:afterAutospacing="1"/>
              <w:jc w:val="center"/>
              <w:rPr>
                <w:rFonts w:ascii="Arial" w:eastAsia="Times New Roman" w:hAnsi="Arial" w:cs="Arial"/>
                <w:color w:val="3333FF"/>
                <w:lang w:eastAsia="en-GB"/>
              </w:rPr>
            </w:pPr>
            <w:r w:rsidRPr="00633B88">
              <w:rPr>
                <w:rFonts w:ascii="Arial" w:eastAsia="Times New Roman" w:hAnsi="Arial" w:cs="Arial"/>
                <w:color w:val="3333FF"/>
                <w:sz w:val="28"/>
                <w:szCs w:val="28"/>
                <w:lang w:eastAsia="en-GB"/>
              </w:rPr>
              <w:t>Success Criteria</w:t>
            </w:r>
          </w:p>
        </w:tc>
        <w:tc>
          <w:tcPr>
            <w:tcW w:w="0" w:type="auto"/>
            <w:tcBorders>
              <w:top w:val="single" w:sz="4" w:space="0" w:color="000000"/>
              <w:left w:val="single" w:sz="4" w:space="0" w:color="000000"/>
              <w:bottom w:val="single" w:sz="4" w:space="0" w:color="000000"/>
              <w:right w:val="single" w:sz="4" w:space="0" w:color="000000"/>
            </w:tcBorders>
            <w:shd w:val="clear" w:color="auto" w:fill="C9C9C9" w:themeFill="accent3" w:themeFillTint="99"/>
            <w:vAlign w:val="center"/>
            <w:hideMark/>
          </w:tcPr>
          <w:p w14:paraId="279E52E2" w14:textId="6AA69E6D" w:rsidR="004B088D" w:rsidRPr="00633B88" w:rsidRDefault="004B088D" w:rsidP="00633B88">
            <w:pPr>
              <w:spacing w:before="100" w:beforeAutospacing="1" w:after="100" w:afterAutospacing="1"/>
              <w:jc w:val="center"/>
              <w:rPr>
                <w:rFonts w:ascii="Arial" w:eastAsia="Times New Roman" w:hAnsi="Arial" w:cs="Arial"/>
                <w:color w:val="3333FF"/>
                <w:lang w:eastAsia="en-GB"/>
              </w:rPr>
            </w:pPr>
            <w:r w:rsidRPr="00633B88">
              <w:rPr>
                <w:rFonts w:ascii="Arial" w:eastAsia="Times New Roman" w:hAnsi="Arial" w:cs="Arial"/>
                <w:color w:val="3333FF"/>
                <w:sz w:val="28"/>
                <w:szCs w:val="28"/>
                <w:lang w:eastAsia="en-GB"/>
              </w:rPr>
              <w:t>Actions and Persons responsible</w:t>
            </w:r>
          </w:p>
        </w:tc>
        <w:tc>
          <w:tcPr>
            <w:tcW w:w="0" w:type="auto"/>
            <w:tcBorders>
              <w:top w:val="single" w:sz="4" w:space="0" w:color="000000"/>
              <w:left w:val="single" w:sz="4" w:space="0" w:color="000000"/>
              <w:bottom w:val="single" w:sz="4" w:space="0" w:color="000000"/>
              <w:right w:val="single" w:sz="4" w:space="0" w:color="000000"/>
            </w:tcBorders>
            <w:shd w:val="clear" w:color="auto" w:fill="C9C9C9" w:themeFill="accent3" w:themeFillTint="99"/>
            <w:vAlign w:val="center"/>
            <w:hideMark/>
          </w:tcPr>
          <w:p w14:paraId="7FDE6D42" w14:textId="15189EE1" w:rsidR="004B088D" w:rsidRPr="00633B88" w:rsidRDefault="004B088D" w:rsidP="00633B88">
            <w:pPr>
              <w:spacing w:before="100" w:beforeAutospacing="1" w:after="100" w:afterAutospacing="1"/>
              <w:jc w:val="center"/>
              <w:rPr>
                <w:rFonts w:ascii="Arial" w:eastAsia="Times New Roman" w:hAnsi="Arial" w:cs="Arial"/>
                <w:color w:val="3333FF"/>
                <w:lang w:eastAsia="en-GB"/>
              </w:rPr>
            </w:pPr>
            <w:r w:rsidRPr="00633B88">
              <w:rPr>
                <w:rFonts w:ascii="Arial" w:eastAsia="Times New Roman" w:hAnsi="Arial" w:cs="Arial"/>
                <w:color w:val="3333FF"/>
                <w:sz w:val="28"/>
                <w:szCs w:val="28"/>
                <w:lang w:eastAsia="en-GB"/>
              </w:rPr>
              <w:t>Timescale and monitoring</w:t>
            </w:r>
          </w:p>
        </w:tc>
      </w:tr>
      <w:tr w:rsidR="004B088D" w:rsidRPr="00633B88" w14:paraId="713497D8" w14:textId="77777777" w:rsidTr="002249C4">
        <w:trPr>
          <w:trHeight w:val="4973"/>
        </w:trPr>
        <w:tc>
          <w:tcPr>
            <w:tcW w:w="0" w:type="auto"/>
            <w:tcBorders>
              <w:top w:val="single" w:sz="4" w:space="0" w:color="000000"/>
              <w:left w:val="single" w:sz="4" w:space="0" w:color="000000"/>
              <w:bottom w:val="single" w:sz="4" w:space="0" w:color="000000"/>
              <w:right w:val="single" w:sz="4" w:space="0" w:color="000000"/>
            </w:tcBorders>
            <w:vAlign w:val="center"/>
            <w:hideMark/>
          </w:tcPr>
          <w:p w14:paraId="455C566C" w14:textId="77777777" w:rsidR="004B088D" w:rsidRPr="00633B88" w:rsidRDefault="004B088D" w:rsidP="004B088D">
            <w:pPr>
              <w:spacing w:before="100" w:beforeAutospacing="1" w:after="100" w:afterAutospacing="1"/>
              <w:rPr>
                <w:rFonts w:ascii="Arial" w:eastAsia="Times New Roman" w:hAnsi="Arial" w:cs="Arial"/>
                <w:sz w:val="22"/>
                <w:szCs w:val="22"/>
                <w:lang w:eastAsia="en-GB"/>
              </w:rPr>
            </w:pPr>
            <w:r w:rsidRPr="00633B88">
              <w:rPr>
                <w:rFonts w:ascii="Arial" w:eastAsia="Times New Roman" w:hAnsi="Arial" w:cs="Arial"/>
                <w:sz w:val="22"/>
                <w:szCs w:val="22"/>
                <w:lang w:eastAsia="en-GB"/>
              </w:rPr>
              <w:t xml:space="preserve">1. To ensure that boys achieve the high levels of progress achieved by girls in reference to reading and writing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26C5517" w14:textId="77777777" w:rsidR="004B088D" w:rsidRPr="00633B88" w:rsidRDefault="004B088D" w:rsidP="005B179C">
            <w:pPr>
              <w:spacing w:before="100" w:beforeAutospacing="1" w:after="100" w:afterAutospacing="1"/>
              <w:rPr>
                <w:rFonts w:ascii="Arial" w:eastAsia="Times New Roman" w:hAnsi="Arial" w:cs="Arial"/>
                <w:sz w:val="22"/>
                <w:szCs w:val="22"/>
                <w:lang w:eastAsia="en-GB"/>
              </w:rPr>
            </w:pPr>
            <w:r w:rsidRPr="00633B88">
              <w:rPr>
                <w:rFonts w:ascii="Arial" w:eastAsia="Times New Roman" w:hAnsi="Arial" w:cs="Arial"/>
                <w:sz w:val="22"/>
                <w:szCs w:val="22"/>
                <w:lang w:eastAsia="en-GB"/>
              </w:rPr>
              <w:t xml:space="preserve">(a)  That boys make the same high levels of progress in reading and writing as measured by National Performance tables. </w:t>
            </w:r>
          </w:p>
          <w:p w14:paraId="1108FD65" w14:textId="77777777" w:rsidR="004B088D" w:rsidRPr="00633B88" w:rsidRDefault="004B088D" w:rsidP="005B179C">
            <w:pPr>
              <w:spacing w:before="100" w:beforeAutospacing="1" w:after="100" w:afterAutospacing="1"/>
              <w:rPr>
                <w:rFonts w:ascii="Arial" w:eastAsia="Times New Roman" w:hAnsi="Arial" w:cs="Arial"/>
                <w:sz w:val="22"/>
                <w:szCs w:val="22"/>
                <w:lang w:eastAsia="en-GB"/>
              </w:rPr>
            </w:pPr>
            <w:r w:rsidRPr="00633B88">
              <w:rPr>
                <w:rFonts w:ascii="Arial" w:eastAsia="Times New Roman" w:hAnsi="Arial" w:cs="Arial"/>
                <w:sz w:val="22"/>
                <w:szCs w:val="22"/>
                <w:lang w:eastAsia="en-GB"/>
              </w:rPr>
              <w:t xml:space="preserve">(b)  That boys become fluent readers and confident writers and at transition to secondary school they achieve appropriate levels of progress and achievement. </w:t>
            </w:r>
          </w:p>
          <w:p w14:paraId="20EDBB5A" w14:textId="77777777" w:rsidR="004B088D" w:rsidRPr="00633B88" w:rsidRDefault="004B088D" w:rsidP="005B179C">
            <w:pPr>
              <w:spacing w:before="100" w:beforeAutospacing="1" w:after="100" w:afterAutospacing="1"/>
              <w:rPr>
                <w:rFonts w:ascii="Arial" w:eastAsia="Times New Roman" w:hAnsi="Arial" w:cs="Arial"/>
                <w:sz w:val="22"/>
                <w:szCs w:val="22"/>
                <w:lang w:eastAsia="en-GB"/>
              </w:rPr>
            </w:pPr>
            <w:r w:rsidRPr="00633B88">
              <w:rPr>
                <w:rFonts w:ascii="Arial" w:eastAsia="Times New Roman" w:hAnsi="Arial" w:cs="Arial"/>
                <w:sz w:val="22"/>
                <w:szCs w:val="22"/>
                <w:lang w:eastAsia="en-GB"/>
              </w:rPr>
              <w:t xml:space="preserve">(c)  The gap in terms of progress and achievement in literacy skills between boys and girls is no longer apparent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B3923E4" w14:textId="77777777" w:rsidR="004B088D" w:rsidRPr="00633B88" w:rsidRDefault="004B088D" w:rsidP="00DB69C1">
            <w:pPr>
              <w:spacing w:before="100" w:beforeAutospacing="1" w:after="100" w:afterAutospacing="1"/>
              <w:rPr>
                <w:rFonts w:ascii="Arial" w:eastAsia="Times New Roman" w:hAnsi="Arial" w:cs="Arial"/>
                <w:sz w:val="22"/>
                <w:szCs w:val="22"/>
                <w:lang w:eastAsia="en-GB"/>
              </w:rPr>
            </w:pPr>
            <w:r w:rsidRPr="00633B88">
              <w:rPr>
                <w:rFonts w:ascii="Arial" w:eastAsia="Times New Roman" w:hAnsi="Arial" w:cs="Arial"/>
                <w:sz w:val="22"/>
                <w:szCs w:val="22"/>
                <w:lang w:eastAsia="en-GB"/>
              </w:rPr>
              <w:t xml:space="preserve">(a)  There is an increased awareness amongst staff and parents of the need to raise literacy skills in boys to achieve progress in line with girls. </w:t>
            </w:r>
          </w:p>
          <w:p w14:paraId="3A22C482" w14:textId="77777777" w:rsidR="004B088D" w:rsidRPr="00633B88" w:rsidRDefault="004B088D" w:rsidP="00DB69C1">
            <w:pPr>
              <w:spacing w:before="100" w:beforeAutospacing="1" w:after="100" w:afterAutospacing="1"/>
              <w:rPr>
                <w:rFonts w:ascii="Arial" w:eastAsia="Times New Roman" w:hAnsi="Arial" w:cs="Arial"/>
                <w:sz w:val="22"/>
                <w:szCs w:val="22"/>
                <w:lang w:eastAsia="en-GB"/>
              </w:rPr>
            </w:pPr>
            <w:r w:rsidRPr="00633B88">
              <w:rPr>
                <w:rFonts w:ascii="Arial" w:eastAsia="Times New Roman" w:hAnsi="Arial" w:cs="Arial"/>
                <w:sz w:val="22"/>
                <w:szCs w:val="22"/>
                <w:lang w:eastAsia="en-GB"/>
              </w:rPr>
              <w:t xml:space="preserve">(b)  Appropriate resources are provided to further engage boys in the development of reading skills – to include digital learning opportunities and specific </w:t>
            </w:r>
            <w:proofErr w:type="gramStart"/>
            <w:r w:rsidRPr="00633B88">
              <w:rPr>
                <w:rFonts w:ascii="Arial" w:eastAsia="Times New Roman" w:hAnsi="Arial" w:cs="Arial"/>
                <w:sz w:val="22"/>
                <w:szCs w:val="22"/>
                <w:lang w:eastAsia="en-GB"/>
              </w:rPr>
              <w:t>catch up</w:t>
            </w:r>
            <w:proofErr w:type="gramEnd"/>
            <w:r w:rsidRPr="00633B88">
              <w:rPr>
                <w:rFonts w:ascii="Arial" w:eastAsia="Times New Roman" w:hAnsi="Arial" w:cs="Arial"/>
                <w:sz w:val="22"/>
                <w:szCs w:val="22"/>
                <w:lang w:eastAsia="en-GB"/>
              </w:rPr>
              <w:t xml:space="preserve"> opportunities to ensure boys are reading more at home </w:t>
            </w:r>
          </w:p>
          <w:p w14:paraId="78215998" w14:textId="77777777" w:rsidR="00633B88" w:rsidRPr="00633B88" w:rsidRDefault="004B088D" w:rsidP="00DB69C1">
            <w:pPr>
              <w:spacing w:before="100" w:beforeAutospacing="1" w:after="100" w:afterAutospacing="1"/>
              <w:rPr>
                <w:rFonts w:ascii="Arial" w:eastAsia="Times New Roman" w:hAnsi="Arial" w:cs="Arial"/>
                <w:sz w:val="22"/>
                <w:szCs w:val="22"/>
                <w:lang w:eastAsia="en-GB"/>
              </w:rPr>
            </w:pPr>
            <w:r w:rsidRPr="00633B88">
              <w:rPr>
                <w:rFonts w:ascii="Arial" w:eastAsia="Times New Roman" w:hAnsi="Arial" w:cs="Arial"/>
                <w:sz w:val="22"/>
                <w:szCs w:val="22"/>
                <w:lang w:eastAsia="en-GB"/>
              </w:rPr>
              <w:t>(c)  Increased opportunities for parents to improve their skills in encouraging boys’ reading at home.</w:t>
            </w:r>
          </w:p>
          <w:p w14:paraId="141A2224" w14:textId="352EA840" w:rsidR="00633B88" w:rsidRPr="00633B88" w:rsidRDefault="00633B88" w:rsidP="00633B88">
            <w:pPr>
              <w:spacing w:before="100" w:beforeAutospacing="1" w:after="100" w:afterAutospacing="1"/>
              <w:rPr>
                <w:rFonts w:ascii="Arial" w:eastAsia="Times New Roman" w:hAnsi="Arial" w:cs="Arial"/>
                <w:sz w:val="22"/>
                <w:szCs w:val="22"/>
                <w:lang w:eastAsia="en-GB"/>
              </w:rPr>
            </w:pPr>
            <w:r w:rsidRPr="00633B88">
              <w:rPr>
                <w:rFonts w:ascii="Arial" w:eastAsia="Times New Roman" w:hAnsi="Arial" w:cs="Arial"/>
                <w:sz w:val="22"/>
                <w:szCs w:val="22"/>
                <w:lang w:eastAsia="en-GB"/>
              </w:rPr>
              <w:t>Responsibility will lie with the lead practitioner for English. All classroom teachers, Senior Leaders and parents</w:t>
            </w:r>
            <w:r w:rsidR="002249C4">
              <w:rPr>
                <w:rFonts w:ascii="Arial" w:eastAsia="Times New Roman" w:hAnsi="Arial" w:cs="Arial"/>
                <w:sz w:val="22"/>
                <w:szCs w:val="22"/>
                <w:lang w:eastAsia="en-GB"/>
              </w:rPr>
              <w:t>.</w:t>
            </w:r>
          </w:p>
          <w:p w14:paraId="62D99188" w14:textId="499C740D" w:rsidR="004B088D" w:rsidRPr="00633B88" w:rsidRDefault="004B088D" w:rsidP="00633B88">
            <w:pPr>
              <w:spacing w:before="100" w:beforeAutospacing="1" w:after="100" w:afterAutospacing="1"/>
              <w:rPr>
                <w:rFonts w:ascii="Arial" w:eastAsia="Times New Roman" w:hAnsi="Arial" w:cs="Arial"/>
                <w:sz w:val="22"/>
                <w:szCs w:val="22"/>
                <w:lang w:eastAsia="en-GB"/>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FB0F43C" w14:textId="67DA6678" w:rsidR="004B088D" w:rsidRPr="00633B88" w:rsidRDefault="004B088D" w:rsidP="004B088D">
            <w:pPr>
              <w:spacing w:before="100" w:beforeAutospacing="1" w:after="100" w:afterAutospacing="1"/>
              <w:rPr>
                <w:rFonts w:ascii="Arial" w:eastAsia="Times New Roman" w:hAnsi="Arial" w:cs="Arial"/>
                <w:sz w:val="22"/>
                <w:szCs w:val="22"/>
                <w:lang w:eastAsia="en-GB"/>
              </w:rPr>
            </w:pPr>
            <w:r w:rsidRPr="00633B88">
              <w:rPr>
                <w:rFonts w:ascii="Arial" w:eastAsia="Times New Roman" w:hAnsi="Arial" w:cs="Arial"/>
                <w:sz w:val="22"/>
                <w:szCs w:val="22"/>
                <w:lang w:eastAsia="en-GB"/>
              </w:rPr>
              <w:t>In line with whole school planning, pupil premium strategy and identified areas for improvement. The progress of boys’ literacy skills will be monitored termly by means of NFER and other national standardi</w:t>
            </w:r>
            <w:r w:rsidR="005A1B9B">
              <w:rPr>
                <w:rFonts w:ascii="Arial" w:eastAsia="Times New Roman" w:hAnsi="Arial" w:cs="Arial"/>
                <w:sz w:val="22"/>
                <w:szCs w:val="22"/>
                <w:lang w:eastAsia="en-GB"/>
              </w:rPr>
              <w:t>s</w:t>
            </w:r>
            <w:r w:rsidRPr="00633B88">
              <w:rPr>
                <w:rFonts w:ascii="Arial" w:eastAsia="Times New Roman" w:hAnsi="Arial" w:cs="Arial"/>
                <w:sz w:val="22"/>
                <w:szCs w:val="22"/>
                <w:lang w:eastAsia="en-GB"/>
              </w:rPr>
              <w:t xml:space="preserve">ed tests and by close analysis of teacher assessments. </w:t>
            </w:r>
          </w:p>
          <w:p w14:paraId="529675DE" w14:textId="38740206" w:rsidR="004B088D" w:rsidRPr="00633B88" w:rsidRDefault="004B088D" w:rsidP="004B088D">
            <w:pPr>
              <w:spacing w:before="100" w:beforeAutospacing="1" w:after="100" w:afterAutospacing="1"/>
              <w:rPr>
                <w:rFonts w:ascii="Arial" w:eastAsia="Times New Roman" w:hAnsi="Arial" w:cs="Arial"/>
                <w:sz w:val="22"/>
                <w:szCs w:val="22"/>
                <w:lang w:eastAsia="en-GB"/>
              </w:rPr>
            </w:pPr>
            <w:r w:rsidRPr="00633B88">
              <w:rPr>
                <w:rFonts w:ascii="Arial" w:eastAsia="Times New Roman" w:hAnsi="Arial" w:cs="Arial"/>
                <w:sz w:val="22"/>
                <w:szCs w:val="22"/>
                <w:lang w:eastAsia="en-GB"/>
              </w:rPr>
              <w:t xml:space="preserve">Formal monitoring points in the first instance will be: </w:t>
            </w:r>
            <w:r w:rsidR="005A1B9B">
              <w:rPr>
                <w:rFonts w:ascii="Arial" w:eastAsia="Times New Roman" w:hAnsi="Arial" w:cs="Arial"/>
                <w:sz w:val="22"/>
                <w:szCs w:val="22"/>
                <w:lang w:eastAsia="en-GB"/>
              </w:rPr>
              <w:t>December 202</w:t>
            </w:r>
            <w:r w:rsidR="004B08EC">
              <w:rPr>
                <w:rFonts w:ascii="Arial" w:eastAsia="Times New Roman" w:hAnsi="Arial" w:cs="Arial"/>
                <w:sz w:val="22"/>
                <w:szCs w:val="22"/>
                <w:lang w:eastAsia="en-GB"/>
              </w:rPr>
              <w:t>6</w:t>
            </w:r>
            <w:r w:rsidR="005A1B9B">
              <w:rPr>
                <w:rFonts w:ascii="Arial" w:eastAsia="Times New Roman" w:hAnsi="Arial" w:cs="Arial"/>
                <w:sz w:val="22"/>
                <w:szCs w:val="22"/>
                <w:lang w:eastAsia="en-GB"/>
              </w:rPr>
              <w:t>,</w:t>
            </w:r>
            <w:r w:rsidRPr="00633B88">
              <w:rPr>
                <w:rFonts w:ascii="Arial" w:eastAsia="Times New Roman" w:hAnsi="Arial" w:cs="Arial"/>
                <w:sz w:val="22"/>
                <w:szCs w:val="22"/>
                <w:lang w:eastAsia="en-GB"/>
              </w:rPr>
              <w:t xml:space="preserve"> March 202</w:t>
            </w:r>
            <w:r w:rsidR="004B08EC">
              <w:rPr>
                <w:rFonts w:ascii="Arial" w:eastAsia="Times New Roman" w:hAnsi="Arial" w:cs="Arial"/>
                <w:sz w:val="22"/>
                <w:szCs w:val="22"/>
                <w:lang w:eastAsia="en-GB"/>
              </w:rPr>
              <w:t>7</w:t>
            </w:r>
            <w:r w:rsidRPr="00633B88">
              <w:rPr>
                <w:rFonts w:ascii="Arial" w:eastAsia="Times New Roman" w:hAnsi="Arial" w:cs="Arial"/>
                <w:sz w:val="22"/>
                <w:szCs w:val="22"/>
                <w:lang w:eastAsia="en-GB"/>
              </w:rPr>
              <w:t xml:space="preserve"> and June 202</w:t>
            </w:r>
            <w:r w:rsidR="004B08EC">
              <w:rPr>
                <w:rFonts w:ascii="Arial" w:eastAsia="Times New Roman" w:hAnsi="Arial" w:cs="Arial"/>
                <w:sz w:val="22"/>
                <w:szCs w:val="22"/>
                <w:lang w:eastAsia="en-GB"/>
              </w:rPr>
              <w:t>7</w:t>
            </w:r>
            <w:r w:rsidR="005A1B9B">
              <w:rPr>
                <w:rFonts w:ascii="Arial" w:eastAsia="Times New Roman" w:hAnsi="Arial" w:cs="Arial"/>
                <w:sz w:val="22"/>
                <w:szCs w:val="22"/>
                <w:lang w:eastAsia="en-GB"/>
              </w:rPr>
              <w:t>.</w:t>
            </w:r>
          </w:p>
        </w:tc>
      </w:tr>
      <w:tr w:rsidR="00633B88" w:rsidRPr="00633B88" w14:paraId="3BED6452" w14:textId="77777777" w:rsidTr="004B088D">
        <w:tc>
          <w:tcPr>
            <w:tcW w:w="0" w:type="auto"/>
            <w:tcBorders>
              <w:top w:val="single" w:sz="4" w:space="0" w:color="000000"/>
              <w:left w:val="single" w:sz="4" w:space="0" w:color="000000"/>
              <w:bottom w:val="single" w:sz="4" w:space="0" w:color="000000"/>
              <w:right w:val="single" w:sz="4" w:space="0" w:color="000000"/>
            </w:tcBorders>
            <w:vAlign w:val="center"/>
          </w:tcPr>
          <w:p w14:paraId="3B2A1ABD" w14:textId="50763280" w:rsidR="00633B88" w:rsidRPr="00633B88" w:rsidRDefault="00633B88" w:rsidP="00633B88">
            <w:pPr>
              <w:spacing w:before="100" w:beforeAutospacing="1" w:after="100" w:afterAutospacing="1"/>
              <w:rPr>
                <w:rFonts w:ascii="Arial" w:eastAsia="Times New Roman" w:hAnsi="Arial" w:cs="Arial"/>
                <w:sz w:val="22"/>
                <w:szCs w:val="22"/>
                <w:lang w:eastAsia="en-GB"/>
              </w:rPr>
            </w:pPr>
            <w:r w:rsidRPr="00633B88">
              <w:rPr>
                <w:rFonts w:ascii="Arial" w:eastAsia="Times New Roman" w:hAnsi="Arial" w:cs="Arial"/>
                <w:sz w:val="22"/>
                <w:szCs w:val="22"/>
                <w:lang w:eastAsia="en-GB"/>
              </w:rPr>
              <w:t xml:space="preserve">2. To initially further raise and then sustain staff awareness of the importance of ensuring equality of opportunity for all members of the school community. </w:t>
            </w:r>
          </w:p>
        </w:tc>
        <w:tc>
          <w:tcPr>
            <w:tcW w:w="0" w:type="auto"/>
            <w:tcBorders>
              <w:top w:val="single" w:sz="4" w:space="0" w:color="000000"/>
              <w:left w:val="single" w:sz="4" w:space="0" w:color="000000"/>
              <w:bottom w:val="single" w:sz="4" w:space="0" w:color="000000"/>
              <w:right w:val="single" w:sz="4" w:space="0" w:color="000000"/>
            </w:tcBorders>
            <w:vAlign w:val="center"/>
          </w:tcPr>
          <w:p w14:paraId="617C3AE1" w14:textId="77777777" w:rsidR="00633B88" w:rsidRPr="00633B88" w:rsidRDefault="00633B88" w:rsidP="009007F7">
            <w:pPr>
              <w:spacing w:before="100" w:beforeAutospacing="1" w:after="100" w:afterAutospacing="1"/>
              <w:rPr>
                <w:rFonts w:ascii="Arial" w:eastAsia="Times New Roman" w:hAnsi="Arial" w:cs="Arial"/>
                <w:sz w:val="22"/>
                <w:szCs w:val="22"/>
                <w:lang w:eastAsia="en-GB"/>
              </w:rPr>
            </w:pPr>
            <w:r w:rsidRPr="00633B88">
              <w:rPr>
                <w:rFonts w:ascii="Arial" w:eastAsia="Times New Roman" w:hAnsi="Arial" w:cs="Arial"/>
                <w:sz w:val="22"/>
                <w:szCs w:val="22"/>
                <w:lang w:eastAsia="en-GB"/>
              </w:rPr>
              <w:t xml:space="preserve">(a)  To further raise staff awareness in order that all staff and governors are aware of their responsibilities under the Equalities Act 2010. </w:t>
            </w:r>
          </w:p>
          <w:p w14:paraId="75EBB688" w14:textId="77777777" w:rsidR="00633B88" w:rsidRPr="00633B88" w:rsidRDefault="00633B88" w:rsidP="009007F7">
            <w:pPr>
              <w:spacing w:before="100" w:beforeAutospacing="1" w:after="100" w:afterAutospacing="1"/>
              <w:rPr>
                <w:rFonts w:ascii="Arial" w:eastAsia="Times New Roman" w:hAnsi="Arial" w:cs="Arial"/>
                <w:sz w:val="22"/>
                <w:szCs w:val="22"/>
                <w:lang w:eastAsia="en-GB"/>
              </w:rPr>
            </w:pPr>
            <w:r w:rsidRPr="00633B88">
              <w:rPr>
                <w:rFonts w:ascii="Arial" w:eastAsia="Times New Roman" w:hAnsi="Arial" w:cs="Arial"/>
                <w:sz w:val="22"/>
                <w:szCs w:val="22"/>
                <w:lang w:eastAsia="en-GB"/>
              </w:rPr>
              <w:t xml:space="preserve">(b)  For that awareness to be manifested in all areas of school life including interactions between adults and between adults and children and between all children. </w:t>
            </w:r>
          </w:p>
          <w:p w14:paraId="64BA3225" w14:textId="77777777" w:rsidR="00F10B03" w:rsidRDefault="00633B88" w:rsidP="009007F7">
            <w:pPr>
              <w:spacing w:before="100" w:beforeAutospacing="1" w:after="100" w:afterAutospacing="1"/>
              <w:rPr>
                <w:rFonts w:ascii="Arial" w:eastAsia="Times New Roman" w:hAnsi="Arial" w:cs="Arial"/>
                <w:sz w:val="22"/>
                <w:szCs w:val="22"/>
                <w:lang w:eastAsia="en-GB"/>
              </w:rPr>
            </w:pPr>
            <w:r w:rsidRPr="00633B88">
              <w:rPr>
                <w:rFonts w:ascii="Arial" w:eastAsia="Times New Roman" w:hAnsi="Arial" w:cs="Arial"/>
                <w:sz w:val="22"/>
                <w:szCs w:val="22"/>
                <w:lang w:eastAsia="en-GB"/>
              </w:rPr>
              <w:t xml:space="preserve">(c)  That the school’s mission of togetherness in all we do is </w:t>
            </w:r>
            <w:r w:rsidRPr="00633B88">
              <w:rPr>
                <w:rFonts w:ascii="Arial" w:eastAsia="Times New Roman" w:hAnsi="Arial" w:cs="Arial"/>
                <w:sz w:val="22"/>
                <w:szCs w:val="22"/>
                <w:lang w:eastAsia="en-GB"/>
              </w:rPr>
              <w:lastRenderedPageBreak/>
              <w:t xml:space="preserve">demonstrated in practice across the school community. </w:t>
            </w:r>
          </w:p>
          <w:p w14:paraId="5950A47E" w14:textId="3575472E" w:rsidR="002249C4" w:rsidRPr="00633B88" w:rsidRDefault="002249C4" w:rsidP="009007F7">
            <w:pPr>
              <w:spacing w:before="100" w:beforeAutospacing="1" w:after="100" w:afterAutospacing="1"/>
              <w:rPr>
                <w:rFonts w:ascii="Arial" w:eastAsia="Times New Roman" w:hAnsi="Arial" w:cs="Arial"/>
                <w:sz w:val="22"/>
                <w:szCs w:val="22"/>
                <w:lang w:eastAsia="en-GB"/>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4E9EE67D" w14:textId="15F1DE8B" w:rsidR="00633B88" w:rsidRPr="00633B88" w:rsidRDefault="00633B88" w:rsidP="00633B88">
            <w:pPr>
              <w:spacing w:before="100" w:beforeAutospacing="1" w:after="100" w:afterAutospacing="1"/>
              <w:rPr>
                <w:rFonts w:ascii="Arial" w:eastAsia="Times New Roman" w:hAnsi="Arial" w:cs="Arial"/>
                <w:sz w:val="22"/>
                <w:szCs w:val="22"/>
                <w:lang w:eastAsia="en-GB"/>
              </w:rPr>
            </w:pPr>
            <w:r w:rsidRPr="00633B88">
              <w:rPr>
                <w:rFonts w:ascii="Arial" w:eastAsia="Times New Roman" w:hAnsi="Arial" w:cs="Arial"/>
                <w:sz w:val="22"/>
                <w:szCs w:val="22"/>
                <w:lang w:eastAsia="en-GB"/>
              </w:rPr>
              <w:lastRenderedPageBreak/>
              <w:t xml:space="preserve">An initial whole staff training session – followed by an annual update. </w:t>
            </w:r>
          </w:p>
          <w:p w14:paraId="05C35BD4" w14:textId="65F57E0E" w:rsidR="00633B88" w:rsidRPr="00633B88" w:rsidRDefault="00633B88" w:rsidP="00633B88">
            <w:pPr>
              <w:spacing w:before="100" w:beforeAutospacing="1" w:after="100" w:afterAutospacing="1"/>
              <w:rPr>
                <w:rFonts w:ascii="Arial" w:eastAsia="Times New Roman" w:hAnsi="Arial" w:cs="Arial"/>
                <w:sz w:val="22"/>
                <w:szCs w:val="22"/>
                <w:lang w:eastAsia="en-GB"/>
              </w:rPr>
            </w:pPr>
            <w:r w:rsidRPr="00633B88">
              <w:rPr>
                <w:rFonts w:ascii="Arial" w:eastAsia="Times New Roman" w:hAnsi="Arial" w:cs="Arial"/>
                <w:sz w:val="22"/>
                <w:szCs w:val="22"/>
                <w:lang w:eastAsia="en-GB"/>
              </w:rPr>
              <w:t xml:space="preserve">The capturing of events, curriculum opportunities and individual actions by means of school assembly celebrations and regular pupil awards. Recognition of staff actions and initiatives through staff briefings and reports to governors. </w:t>
            </w:r>
          </w:p>
        </w:tc>
        <w:tc>
          <w:tcPr>
            <w:tcW w:w="0" w:type="auto"/>
            <w:tcBorders>
              <w:top w:val="single" w:sz="4" w:space="0" w:color="000000"/>
              <w:left w:val="single" w:sz="4" w:space="0" w:color="000000"/>
              <w:bottom w:val="single" w:sz="4" w:space="0" w:color="000000"/>
              <w:right w:val="single" w:sz="4" w:space="0" w:color="000000"/>
            </w:tcBorders>
            <w:vAlign w:val="center"/>
          </w:tcPr>
          <w:p w14:paraId="3944445E" w14:textId="1CFD15AA" w:rsidR="00633B88" w:rsidRPr="00633B88" w:rsidRDefault="00633B88" w:rsidP="00633B88">
            <w:pPr>
              <w:spacing w:before="100" w:beforeAutospacing="1" w:after="100" w:afterAutospacing="1"/>
              <w:rPr>
                <w:rFonts w:ascii="Arial" w:eastAsia="Times New Roman" w:hAnsi="Arial" w:cs="Arial"/>
                <w:sz w:val="22"/>
                <w:szCs w:val="22"/>
                <w:lang w:eastAsia="en-GB"/>
              </w:rPr>
            </w:pPr>
            <w:r w:rsidRPr="00633B88">
              <w:rPr>
                <w:rFonts w:ascii="Arial" w:eastAsia="Times New Roman" w:hAnsi="Arial" w:cs="Arial"/>
                <w:sz w:val="22"/>
                <w:szCs w:val="22"/>
                <w:lang w:eastAsia="en-GB"/>
              </w:rPr>
              <w:t xml:space="preserve">Monitoring will be by termly reports to governors and by the establishment of a means of capturing feedback from parents, pupils and staff. </w:t>
            </w:r>
          </w:p>
          <w:p w14:paraId="0AFFA26B" w14:textId="645E2F7B" w:rsidR="00633B88" w:rsidRPr="00633B88" w:rsidRDefault="00F10B03" w:rsidP="00633B88">
            <w:pPr>
              <w:spacing w:before="100" w:beforeAutospacing="1" w:after="100" w:afterAutospacing="1"/>
              <w:rPr>
                <w:rFonts w:ascii="Arial" w:eastAsia="Times New Roman" w:hAnsi="Arial" w:cs="Arial"/>
                <w:sz w:val="22"/>
                <w:szCs w:val="22"/>
                <w:lang w:eastAsia="en-GB"/>
              </w:rPr>
            </w:pPr>
            <w:proofErr w:type="gramStart"/>
            <w:r>
              <w:rPr>
                <w:rFonts w:ascii="Arial" w:eastAsia="Times New Roman" w:hAnsi="Arial" w:cs="Arial"/>
                <w:sz w:val="22"/>
                <w:szCs w:val="22"/>
                <w:lang w:eastAsia="en-GB"/>
              </w:rPr>
              <w:t>B</w:t>
            </w:r>
            <w:r w:rsidR="00633B88" w:rsidRPr="00633B88">
              <w:rPr>
                <w:rFonts w:ascii="Arial" w:eastAsia="Times New Roman" w:hAnsi="Arial" w:cs="Arial"/>
                <w:sz w:val="22"/>
                <w:szCs w:val="22"/>
                <w:lang w:eastAsia="en-GB"/>
              </w:rPr>
              <w:t>y the use of</w:t>
            </w:r>
            <w:proofErr w:type="gramEnd"/>
            <w:r w:rsidR="00633B88" w:rsidRPr="00633B88">
              <w:rPr>
                <w:rFonts w:ascii="Arial" w:eastAsia="Times New Roman" w:hAnsi="Arial" w:cs="Arial"/>
                <w:sz w:val="22"/>
                <w:szCs w:val="22"/>
                <w:lang w:eastAsia="en-GB"/>
              </w:rPr>
              <w:t xml:space="preserve"> termly feedback questionnaires all members of the school community. </w:t>
            </w:r>
          </w:p>
          <w:p w14:paraId="32A696A1" w14:textId="0C06954D" w:rsidR="00633B88" w:rsidRPr="00633B88" w:rsidRDefault="00633B88" w:rsidP="00633B88">
            <w:pPr>
              <w:spacing w:before="100" w:beforeAutospacing="1" w:after="100" w:afterAutospacing="1"/>
              <w:rPr>
                <w:rFonts w:ascii="Arial" w:eastAsia="Times New Roman" w:hAnsi="Arial" w:cs="Arial"/>
                <w:sz w:val="22"/>
                <w:szCs w:val="22"/>
                <w:lang w:eastAsia="en-GB"/>
              </w:rPr>
            </w:pPr>
            <w:r w:rsidRPr="00633B88">
              <w:rPr>
                <w:rFonts w:ascii="Arial" w:eastAsia="Times New Roman" w:hAnsi="Arial" w:cs="Arial"/>
                <w:sz w:val="22"/>
                <w:szCs w:val="22"/>
                <w:lang w:eastAsia="en-GB"/>
              </w:rPr>
              <w:t xml:space="preserve">Responsibility for implementation and monitoring will lie initially with the SLT and then all staff and governors. </w:t>
            </w:r>
          </w:p>
        </w:tc>
      </w:tr>
      <w:tr w:rsidR="00633B88" w:rsidRPr="00633B88" w14:paraId="1C8A3FDB" w14:textId="77777777" w:rsidTr="009007F7">
        <w:tc>
          <w:tcPr>
            <w:tcW w:w="0" w:type="auto"/>
            <w:tcBorders>
              <w:top w:val="single" w:sz="4" w:space="0" w:color="000000"/>
              <w:left w:val="single" w:sz="4" w:space="0" w:color="000000"/>
              <w:bottom w:val="single" w:sz="4" w:space="0" w:color="000000"/>
              <w:right w:val="single" w:sz="4" w:space="0" w:color="000000"/>
            </w:tcBorders>
            <w:vAlign w:val="center"/>
          </w:tcPr>
          <w:p w14:paraId="19B68EE5" w14:textId="24324165" w:rsidR="00633B88" w:rsidRPr="00633B88" w:rsidRDefault="00633B88" w:rsidP="009007F7">
            <w:pPr>
              <w:spacing w:before="100" w:beforeAutospacing="1" w:after="100" w:afterAutospacing="1"/>
              <w:rPr>
                <w:rFonts w:ascii="Arial" w:eastAsia="Times New Roman" w:hAnsi="Arial" w:cs="Arial"/>
                <w:sz w:val="22"/>
                <w:szCs w:val="22"/>
                <w:lang w:eastAsia="en-GB"/>
              </w:rPr>
            </w:pPr>
            <w:r w:rsidRPr="00633B88">
              <w:rPr>
                <w:rFonts w:ascii="Arial" w:eastAsia="Times New Roman" w:hAnsi="Arial" w:cs="Arial"/>
                <w:sz w:val="22"/>
                <w:szCs w:val="22"/>
                <w:lang w:eastAsia="en-GB"/>
              </w:rPr>
              <w:t xml:space="preserve">3. To ensure that all pupils are more aware of the ethnic and cultural backgrounds of pupils in other areas of our local community and to broaden their experience of other cultures across the world. </w:t>
            </w:r>
          </w:p>
        </w:tc>
        <w:tc>
          <w:tcPr>
            <w:tcW w:w="0" w:type="auto"/>
            <w:tcBorders>
              <w:top w:val="single" w:sz="4" w:space="0" w:color="000000"/>
              <w:left w:val="single" w:sz="4" w:space="0" w:color="000000"/>
              <w:bottom w:val="single" w:sz="4" w:space="0" w:color="000000"/>
              <w:right w:val="single" w:sz="4" w:space="0" w:color="000000"/>
            </w:tcBorders>
            <w:vAlign w:val="center"/>
          </w:tcPr>
          <w:p w14:paraId="085C37F5" w14:textId="77777777" w:rsidR="00633B88" w:rsidRPr="00633B88" w:rsidRDefault="00633B88" w:rsidP="009007F7">
            <w:pPr>
              <w:spacing w:before="100" w:beforeAutospacing="1" w:after="100" w:afterAutospacing="1"/>
              <w:rPr>
                <w:rFonts w:ascii="Arial" w:eastAsia="Times New Roman" w:hAnsi="Arial" w:cs="Arial"/>
                <w:sz w:val="22"/>
                <w:szCs w:val="22"/>
                <w:lang w:eastAsia="en-GB"/>
              </w:rPr>
            </w:pPr>
            <w:r w:rsidRPr="00633B88">
              <w:rPr>
                <w:rFonts w:ascii="Arial" w:eastAsia="Times New Roman" w:hAnsi="Arial" w:cs="Arial"/>
                <w:sz w:val="22"/>
                <w:szCs w:val="22"/>
                <w:lang w:eastAsia="en-GB"/>
              </w:rPr>
              <w:t xml:space="preserve">(a)  That any examples of racist or homophobic acts are reduced to nil. </w:t>
            </w:r>
          </w:p>
          <w:p w14:paraId="54DB5E96" w14:textId="77777777" w:rsidR="00633B88" w:rsidRPr="00633B88" w:rsidRDefault="00633B88" w:rsidP="009007F7">
            <w:pPr>
              <w:spacing w:before="100" w:beforeAutospacing="1" w:after="100" w:afterAutospacing="1"/>
              <w:rPr>
                <w:rFonts w:ascii="Arial" w:eastAsia="Times New Roman" w:hAnsi="Arial" w:cs="Arial"/>
                <w:sz w:val="22"/>
                <w:szCs w:val="22"/>
                <w:lang w:eastAsia="en-GB"/>
              </w:rPr>
            </w:pPr>
            <w:r w:rsidRPr="00633B88">
              <w:rPr>
                <w:rFonts w:ascii="Arial" w:eastAsia="Times New Roman" w:hAnsi="Arial" w:cs="Arial"/>
                <w:sz w:val="22"/>
                <w:szCs w:val="22"/>
                <w:lang w:eastAsia="en-GB"/>
              </w:rPr>
              <w:t xml:space="preserve">(b)  That pupils have an increased awareness of the different races and cultural backgrounds which form our school community. </w:t>
            </w:r>
          </w:p>
          <w:p w14:paraId="0B94A323" w14:textId="7EC87D40" w:rsidR="00633B88" w:rsidRPr="00633B88" w:rsidRDefault="00633B88" w:rsidP="009007F7">
            <w:pPr>
              <w:spacing w:before="100" w:beforeAutospacing="1" w:after="100" w:afterAutospacing="1"/>
              <w:rPr>
                <w:rFonts w:ascii="Arial" w:eastAsia="Times New Roman" w:hAnsi="Arial" w:cs="Arial"/>
                <w:sz w:val="22"/>
                <w:szCs w:val="22"/>
                <w:lang w:eastAsia="en-GB"/>
              </w:rPr>
            </w:pPr>
            <w:r w:rsidRPr="00633B88">
              <w:rPr>
                <w:rFonts w:ascii="Arial" w:eastAsia="Times New Roman" w:hAnsi="Arial" w:cs="Arial"/>
                <w:sz w:val="22"/>
                <w:szCs w:val="22"/>
                <w:lang w:eastAsia="en-GB"/>
              </w:rPr>
              <w:t xml:space="preserve">(c)  That pupils are more aware of the impact of sensory or physical disability on the lives of others in their local and the wider community. </w:t>
            </w:r>
          </w:p>
        </w:tc>
        <w:tc>
          <w:tcPr>
            <w:tcW w:w="0" w:type="auto"/>
            <w:tcBorders>
              <w:top w:val="single" w:sz="4" w:space="0" w:color="000000"/>
              <w:left w:val="single" w:sz="4" w:space="0" w:color="000000"/>
              <w:bottom w:val="single" w:sz="4" w:space="0" w:color="000000"/>
              <w:right w:val="single" w:sz="4" w:space="0" w:color="000000"/>
            </w:tcBorders>
            <w:vAlign w:val="center"/>
          </w:tcPr>
          <w:p w14:paraId="405C1F1D" w14:textId="12A7E82D" w:rsidR="00633B88" w:rsidRPr="00633B88" w:rsidRDefault="00633B88" w:rsidP="009007F7">
            <w:pPr>
              <w:spacing w:before="100" w:beforeAutospacing="1" w:after="100" w:afterAutospacing="1"/>
              <w:rPr>
                <w:rFonts w:ascii="Arial" w:eastAsia="Times New Roman" w:hAnsi="Arial" w:cs="Arial"/>
                <w:sz w:val="22"/>
                <w:szCs w:val="22"/>
                <w:lang w:eastAsia="en-GB"/>
              </w:rPr>
            </w:pPr>
            <w:proofErr w:type="gramStart"/>
            <w:r w:rsidRPr="00633B88">
              <w:rPr>
                <w:rFonts w:ascii="Arial" w:eastAsia="Times New Roman" w:hAnsi="Arial" w:cs="Arial"/>
                <w:sz w:val="22"/>
                <w:szCs w:val="22"/>
                <w:lang w:eastAsia="en-GB"/>
              </w:rPr>
              <w:t>By the use of</w:t>
            </w:r>
            <w:proofErr w:type="gramEnd"/>
            <w:r w:rsidRPr="00633B88">
              <w:rPr>
                <w:rFonts w:ascii="Arial" w:eastAsia="Times New Roman" w:hAnsi="Arial" w:cs="Arial"/>
                <w:sz w:val="22"/>
                <w:szCs w:val="22"/>
                <w:lang w:eastAsia="en-GB"/>
              </w:rPr>
              <w:t xml:space="preserve"> appropriate programmes</w:t>
            </w:r>
            <w:r w:rsidR="002249C4">
              <w:rPr>
                <w:rFonts w:ascii="Arial" w:eastAsia="Times New Roman" w:hAnsi="Arial" w:cs="Arial"/>
                <w:sz w:val="22"/>
                <w:szCs w:val="22"/>
                <w:lang w:eastAsia="en-GB"/>
              </w:rPr>
              <w:t xml:space="preserve">, </w:t>
            </w:r>
            <w:r w:rsidRPr="00633B88">
              <w:rPr>
                <w:rFonts w:ascii="Arial" w:eastAsia="Times New Roman" w:hAnsi="Arial" w:cs="Arial"/>
                <w:sz w:val="22"/>
                <w:szCs w:val="22"/>
                <w:lang w:eastAsia="en-GB"/>
              </w:rPr>
              <w:t xml:space="preserve">pupils are made aware on any inherent prejudices they may exhibit and of the importance of treating all other pupils and adults with mutual respect and understanding. </w:t>
            </w:r>
          </w:p>
          <w:p w14:paraId="6043352D" w14:textId="42C7D05F" w:rsidR="00633B88" w:rsidRPr="00633B88" w:rsidRDefault="002249C4" w:rsidP="009007F7">
            <w:pPr>
              <w:spacing w:before="100" w:beforeAutospacing="1" w:after="100" w:afterAutospacing="1"/>
              <w:rPr>
                <w:rFonts w:ascii="Arial" w:eastAsia="Times New Roman" w:hAnsi="Arial" w:cs="Arial"/>
                <w:sz w:val="22"/>
                <w:szCs w:val="22"/>
                <w:lang w:eastAsia="en-GB"/>
              </w:rPr>
            </w:pPr>
            <w:r>
              <w:rPr>
                <w:rFonts w:ascii="Arial" w:eastAsia="Times New Roman" w:hAnsi="Arial" w:cs="Arial"/>
                <w:sz w:val="22"/>
                <w:szCs w:val="22"/>
                <w:lang w:eastAsia="en-GB"/>
              </w:rPr>
              <w:t>That a</w:t>
            </w:r>
            <w:r w:rsidR="00633B88" w:rsidRPr="00633B88">
              <w:rPr>
                <w:rFonts w:ascii="Arial" w:eastAsia="Times New Roman" w:hAnsi="Arial" w:cs="Arial"/>
                <w:sz w:val="22"/>
                <w:szCs w:val="22"/>
                <w:lang w:eastAsia="en-GB"/>
              </w:rPr>
              <w:t xml:space="preserve"> log is maintained regarding any possible examples of inappropriate racist or homophobic behaviours and how they are robustly and fairly dealt with. </w:t>
            </w:r>
          </w:p>
        </w:tc>
        <w:tc>
          <w:tcPr>
            <w:tcW w:w="0" w:type="auto"/>
            <w:tcBorders>
              <w:top w:val="single" w:sz="4" w:space="0" w:color="000000"/>
              <w:left w:val="single" w:sz="4" w:space="0" w:color="000000"/>
              <w:bottom w:val="single" w:sz="4" w:space="0" w:color="000000"/>
              <w:right w:val="single" w:sz="4" w:space="0" w:color="000000"/>
            </w:tcBorders>
            <w:vAlign w:val="center"/>
          </w:tcPr>
          <w:p w14:paraId="2AB88D24" w14:textId="77777777" w:rsidR="00633B88" w:rsidRPr="00633B88" w:rsidRDefault="00633B88" w:rsidP="009007F7">
            <w:pPr>
              <w:spacing w:before="100" w:beforeAutospacing="1" w:after="100" w:afterAutospacing="1"/>
              <w:rPr>
                <w:rFonts w:ascii="Arial" w:eastAsia="Times New Roman" w:hAnsi="Arial" w:cs="Arial"/>
                <w:sz w:val="22"/>
                <w:szCs w:val="22"/>
                <w:lang w:eastAsia="en-GB"/>
              </w:rPr>
            </w:pPr>
            <w:r w:rsidRPr="00633B88">
              <w:rPr>
                <w:rFonts w:ascii="Arial" w:eastAsia="Times New Roman" w:hAnsi="Arial" w:cs="Arial"/>
                <w:sz w:val="22"/>
                <w:szCs w:val="22"/>
                <w:lang w:eastAsia="en-GB"/>
              </w:rPr>
              <w:t xml:space="preserve">Monitoring will be by termly reports to governors and evidence will be gathered by feedback questionnaires. </w:t>
            </w:r>
          </w:p>
          <w:p w14:paraId="0D5BF9C9" w14:textId="050B7825" w:rsidR="00633B88" w:rsidRPr="00633B88" w:rsidRDefault="00633B88" w:rsidP="009007F7">
            <w:pPr>
              <w:spacing w:before="100" w:beforeAutospacing="1" w:after="100" w:afterAutospacing="1"/>
              <w:rPr>
                <w:rFonts w:ascii="Arial" w:eastAsia="Times New Roman" w:hAnsi="Arial" w:cs="Arial"/>
                <w:sz w:val="22"/>
                <w:szCs w:val="22"/>
                <w:lang w:eastAsia="en-GB"/>
              </w:rPr>
            </w:pPr>
            <w:r w:rsidRPr="00633B88">
              <w:rPr>
                <w:rFonts w:ascii="Arial" w:eastAsia="Times New Roman" w:hAnsi="Arial" w:cs="Arial"/>
                <w:sz w:val="22"/>
                <w:szCs w:val="22"/>
                <w:lang w:eastAsia="en-GB"/>
              </w:rPr>
              <w:t xml:space="preserve">Implementation and strategy planning will initially be the responsibility of the SLT and then by teaching and support staff. </w:t>
            </w:r>
          </w:p>
        </w:tc>
      </w:tr>
    </w:tbl>
    <w:p w14:paraId="1119DE2D" w14:textId="3D1696F5" w:rsidR="004B088D" w:rsidRPr="004B088D" w:rsidRDefault="004B088D" w:rsidP="004B088D">
      <w:pPr>
        <w:rPr>
          <w:rFonts w:ascii="Times New Roman" w:eastAsia="Times New Roman" w:hAnsi="Times New Roman" w:cs="Times New Roman"/>
          <w:lang w:eastAsia="en-GB"/>
        </w:rPr>
      </w:pPr>
      <w:r w:rsidRPr="004B088D">
        <w:rPr>
          <w:rFonts w:ascii="Times New Roman" w:eastAsia="Times New Roman" w:hAnsi="Times New Roman" w:cs="Times New Roman"/>
          <w:lang w:eastAsia="en-GB"/>
        </w:rPr>
        <w:fldChar w:fldCharType="begin"/>
      </w:r>
      <w:r w:rsidR="00633B88">
        <w:rPr>
          <w:rFonts w:ascii="Times New Roman" w:eastAsia="Times New Roman" w:hAnsi="Times New Roman" w:cs="Times New Roman"/>
          <w:lang w:eastAsia="en-GB"/>
        </w:rPr>
        <w:instrText xml:space="preserve"> INCLUDEPICTURE "C:\\var\\folders\\s3\\8f_r_w813tsch6grtsdv55cw0000gn\\T\\com.microsoft.Word\\WebArchiveCopyPasteTempFiles\\page3image3520677472" \* MERGEFORMAT </w:instrText>
      </w:r>
      <w:r w:rsidRPr="004B088D">
        <w:rPr>
          <w:rFonts w:ascii="Times New Roman" w:eastAsia="Times New Roman" w:hAnsi="Times New Roman" w:cs="Times New Roman"/>
          <w:lang w:eastAsia="en-GB"/>
        </w:rPr>
        <w:fldChar w:fldCharType="separate"/>
      </w:r>
      <w:r w:rsidRPr="004B088D">
        <w:rPr>
          <w:rFonts w:ascii="Times New Roman" w:eastAsia="Times New Roman" w:hAnsi="Times New Roman" w:cs="Times New Roman"/>
          <w:noProof/>
          <w:lang w:eastAsia="en-GB"/>
        </w:rPr>
        <w:drawing>
          <wp:inline distT="0" distB="0" distL="0" distR="0" wp14:anchorId="05164EB6" wp14:editId="4D331618">
            <wp:extent cx="124460" cy="168910"/>
            <wp:effectExtent l="0" t="0" r="0" b="0"/>
            <wp:docPr id="3" name="Picture 3" descr="page3image3520677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3image352067747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4460" cy="168910"/>
                    </a:xfrm>
                    <a:prstGeom prst="rect">
                      <a:avLst/>
                    </a:prstGeom>
                    <a:noFill/>
                    <a:ln>
                      <a:noFill/>
                    </a:ln>
                  </pic:spPr>
                </pic:pic>
              </a:graphicData>
            </a:graphic>
          </wp:inline>
        </w:drawing>
      </w:r>
      <w:r w:rsidRPr="004B088D">
        <w:rPr>
          <w:rFonts w:ascii="Times New Roman" w:eastAsia="Times New Roman" w:hAnsi="Times New Roman" w:cs="Times New Roman"/>
          <w:lang w:eastAsia="en-GB"/>
        </w:rPr>
        <w:fldChar w:fldCharType="end"/>
      </w:r>
    </w:p>
    <w:p w14:paraId="1F9B0B1B" w14:textId="3A404058" w:rsidR="004B088D" w:rsidRPr="004B088D" w:rsidRDefault="004B088D" w:rsidP="004B088D">
      <w:pPr>
        <w:rPr>
          <w:rFonts w:ascii="Times New Roman" w:eastAsia="Times New Roman" w:hAnsi="Times New Roman" w:cs="Times New Roman"/>
          <w:lang w:eastAsia="en-GB"/>
        </w:rPr>
      </w:pPr>
      <w:r w:rsidRPr="004B088D">
        <w:rPr>
          <w:rFonts w:ascii="Times New Roman" w:eastAsia="Times New Roman" w:hAnsi="Times New Roman" w:cs="Times New Roman"/>
          <w:lang w:eastAsia="en-GB"/>
        </w:rPr>
        <w:fldChar w:fldCharType="begin"/>
      </w:r>
      <w:r w:rsidR="00633B88">
        <w:rPr>
          <w:rFonts w:ascii="Times New Roman" w:eastAsia="Times New Roman" w:hAnsi="Times New Roman" w:cs="Times New Roman"/>
          <w:lang w:eastAsia="en-GB"/>
        </w:rPr>
        <w:instrText xml:space="preserve"> INCLUDEPICTURE "C:\\var\\folders\\s3\\8f_r_w813tsch6grtsdv55cw0000gn\\T\\com.microsoft.Word\\WebArchiveCopyPasteTempFiles\\page4image3540496864" \* MERGEFORMAT </w:instrText>
      </w:r>
      <w:r w:rsidRPr="004B088D">
        <w:rPr>
          <w:rFonts w:ascii="Times New Roman" w:eastAsia="Times New Roman" w:hAnsi="Times New Roman" w:cs="Times New Roman"/>
          <w:lang w:eastAsia="en-GB"/>
        </w:rPr>
        <w:fldChar w:fldCharType="separate"/>
      </w:r>
      <w:r w:rsidRPr="004B088D">
        <w:rPr>
          <w:rFonts w:ascii="Times New Roman" w:eastAsia="Times New Roman" w:hAnsi="Times New Roman" w:cs="Times New Roman"/>
          <w:noProof/>
          <w:lang w:eastAsia="en-GB"/>
        </w:rPr>
        <w:drawing>
          <wp:inline distT="0" distB="0" distL="0" distR="0" wp14:anchorId="43D65ECE" wp14:editId="517B2DA7">
            <wp:extent cx="124460" cy="168910"/>
            <wp:effectExtent l="0" t="0" r="0" b="0"/>
            <wp:docPr id="2" name="Picture 2" descr="page4image3540496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ge4image354049686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4460" cy="168910"/>
                    </a:xfrm>
                    <a:prstGeom prst="rect">
                      <a:avLst/>
                    </a:prstGeom>
                    <a:noFill/>
                    <a:ln>
                      <a:noFill/>
                    </a:ln>
                  </pic:spPr>
                </pic:pic>
              </a:graphicData>
            </a:graphic>
          </wp:inline>
        </w:drawing>
      </w:r>
      <w:r w:rsidRPr="004B088D">
        <w:rPr>
          <w:rFonts w:ascii="Times New Roman" w:eastAsia="Times New Roman" w:hAnsi="Times New Roman" w:cs="Times New Roman"/>
          <w:lang w:eastAsia="en-GB"/>
        </w:rPr>
        <w:fldChar w:fldCharType="end"/>
      </w:r>
    </w:p>
    <w:p w14:paraId="1A05D0DF" w14:textId="1CE8FBE0" w:rsidR="004B088D" w:rsidRPr="00475DCD" w:rsidRDefault="00475DCD" w:rsidP="004B088D">
      <w:pPr>
        <w:spacing w:before="100" w:beforeAutospacing="1" w:after="100" w:afterAutospacing="1"/>
        <w:rPr>
          <w:rFonts w:ascii="Arial" w:eastAsia="Times New Roman" w:hAnsi="Arial" w:cs="Arial"/>
          <w:lang w:eastAsia="en-GB"/>
        </w:rPr>
      </w:pPr>
      <w:r w:rsidRPr="00475DCD">
        <w:rPr>
          <w:rFonts w:ascii="Arial" w:eastAsia="Times New Roman" w:hAnsi="Arial" w:cs="Arial"/>
          <w:lang w:eastAsia="en-GB"/>
        </w:rPr>
        <w:t>Progress against the above objectives will be monitored termly by reports to Governors and will be formally reviewed annually. The timescale and procedures for monitoring the objectives may be amended in the light of new guidance or changes to relevant legislation.</w:t>
      </w:r>
    </w:p>
    <w:p w14:paraId="4D2510BB" w14:textId="5DFE8FD7" w:rsidR="006A58EF" w:rsidRPr="00633B88" w:rsidRDefault="004B088D">
      <w:pPr>
        <w:rPr>
          <w:rFonts w:ascii="Times New Roman" w:eastAsia="Times New Roman" w:hAnsi="Times New Roman" w:cs="Times New Roman"/>
          <w:lang w:eastAsia="en-GB"/>
        </w:rPr>
      </w:pPr>
      <w:r w:rsidRPr="004B088D">
        <w:rPr>
          <w:rFonts w:ascii="Times New Roman" w:eastAsia="Times New Roman" w:hAnsi="Times New Roman" w:cs="Times New Roman"/>
          <w:lang w:eastAsia="en-GB"/>
        </w:rPr>
        <w:fldChar w:fldCharType="begin"/>
      </w:r>
      <w:r w:rsidR="00633B88">
        <w:rPr>
          <w:rFonts w:ascii="Times New Roman" w:eastAsia="Times New Roman" w:hAnsi="Times New Roman" w:cs="Times New Roman"/>
          <w:lang w:eastAsia="en-GB"/>
        </w:rPr>
        <w:instrText xml:space="preserve"> INCLUDEPICTURE "C:\\var\\folders\\s3\\8f_r_w813tsch6grtsdv55cw0000gn\\T\\com.microsoft.Word\\WebArchiveCopyPasteTempFiles\\page5image3518725088" \* MERGEFORMAT </w:instrText>
      </w:r>
      <w:r w:rsidRPr="004B088D">
        <w:rPr>
          <w:rFonts w:ascii="Times New Roman" w:eastAsia="Times New Roman" w:hAnsi="Times New Roman" w:cs="Times New Roman"/>
          <w:lang w:eastAsia="en-GB"/>
        </w:rPr>
        <w:fldChar w:fldCharType="separate"/>
      </w:r>
      <w:r w:rsidRPr="004B088D">
        <w:rPr>
          <w:rFonts w:ascii="Times New Roman" w:eastAsia="Times New Roman" w:hAnsi="Times New Roman" w:cs="Times New Roman"/>
          <w:noProof/>
          <w:lang w:eastAsia="en-GB"/>
        </w:rPr>
        <w:drawing>
          <wp:inline distT="0" distB="0" distL="0" distR="0" wp14:anchorId="11FFD1A4" wp14:editId="7922C92F">
            <wp:extent cx="124460" cy="168910"/>
            <wp:effectExtent l="0" t="0" r="0" b="0"/>
            <wp:docPr id="1" name="Picture 1" descr="page5image3518725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5image351872508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4460" cy="168910"/>
                    </a:xfrm>
                    <a:prstGeom prst="rect">
                      <a:avLst/>
                    </a:prstGeom>
                    <a:noFill/>
                    <a:ln>
                      <a:noFill/>
                    </a:ln>
                  </pic:spPr>
                </pic:pic>
              </a:graphicData>
            </a:graphic>
          </wp:inline>
        </w:drawing>
      </w:r>
      <w:r w:rsidRPr="004B088D">
        <w:rPr>
          <w:rFonts w:ascii="Times New Roman" w:eastAsia="Times New Roman" w:hAnsi="Times New Roman" w:cs="Times New Roman"/>
          <w:lang w:eastAsia="en-GB"/>
        </w:rPr>
        <w:fldChar w:fldCharType="end"/>
      </w:r>
    </w:p>
    <w:sectPr w:rsidR="006A58EF" w:rsidRPr="00633B88" w:rsidSect="0011302A">
      <w:pgSz w:w="16840" w:h="11900" w:orient="landscape"/>
      <w:pgMar w:top="720" w:right="720" w:bottom="720" w:left="720" w:header="708" w:footer="708" w:gutter="0"/>
      <w:pgBorders w:offsetFrom="page">
        <w:top w:val="single" w:sz="36" w:space="24" w:color="1F3864" w:themeColor="accent1" w:themeShade="80"/>
        <w:left w:val="single" w:sz="36" w:space="24" w:color="1F3864" w:themeColor="accent1" w:themeShade="80"/>
        <w:bottom w:val="single" w:sz="36" w:space="24" w:color="1F3864" w:themeColor="accent1" w:themeShade="80"/>
        <w:right w:val="single" w:sz="36" w:space="24" w:color="1F3864" w:themeColor="accent1" w:themeShade="8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FC25E" w14:textId="77777777" w:rsidR="00E4675E" w:rsidRDefault="00E4675E" w:rsidP="00D501C9">
      <w:r>
        <w:separator/>
      </w:r>
    </w:p>
  </w:endnote>
  <w:endnote w:type="continuationSeparator" w:id="0">
    <w:p w14:paraId="23F9D509" w14:textId="77777777" w:rsidR="00E4675E" w:rsidRDefault="00E4675E" w:rsidP="00D50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C882B" w14:textId="77777777" w:rsidR="00E4675E" w:rsidRDefault="00E4675E" w:rsidP="00D501C9">
      <w:r>
        <w:separator/>
      </w:r>
    </w:p>
  </w:footnote>
  <w:footnote w:type="continuationSeparator" w:id="0">
    <w:p w14:paraId="7E854F9C" w14:textId="77777777" w:rsidR="00E4675E" w:rsidRDefault="00E4675E" w:rsidP="00D501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90F18"/>
    <w:multiLevelType w:val="multilevel"/>
    <w:tmpl w:val="5F802D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F257DD"/>
    <w:multiLevelType w:val="multilevel"/>
    <w:tmpl w:val="1570A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F142DF"/>
    <w:multiLevelType w:val="multilevel"/>
    <w:tmpl w:val="699CF5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A5425E"/>
    <w:multiLevelType w:val="multilevel"/>
    <w:tmpl w:val="913C23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8000FD4"/>
    <w:multiLevelType w:val="multilevel"/>
    <w:tmpl w:val="D924E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91289718">
    <w:abstractNumId w:val="4"/>
  </w:num>
  <w:num w:numId="2" w16cid:durableId="1089883377">
    <w:abstractNumId w:val="1"/>
  </w:num>
  <w:num w:numId="3" w16cid:durableId="942541589">
    <w:abstractNumId w:val="3"/>
  </w:num>
  <w:num w:numId="4" w16cid:durableId="707411374">
    <w:abstractNumId w:val="2"/>
  </w:num>
  <w:num w:numId="5" w16cid:durableId="20654444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88D"/>
    <w:rsid w:val="000A50E8"/>
    <w:rsid w:val="0011302A"/>
    <w:rsid w:val="00173FA8"/>
    <w:rsid w:val="001908FC"/>
    <w:rsid w:val="00191B16"/>
    <w:rsid w:val="002249C4"/>
    <w:rsid w:val="0025781D"/>
    <w:rsid w:val="002803CA"/>
    <w:rsid w:val="002804B5"/>
    <w:rsid w:val="002A43AE"/>
    <w:rsid w:val="002D0A65"/>
    <w:rsid w:val="002F0794"/>
    <w:rsid w:val="003850D6"/>
    <w:rsid w:val="003F4866"/>
    <w:rsid w:val="00417699"/>
    <w:rsid w:val="00475DCD"/>
    <w:rsid w:val="004B088D"/>
    <w:rsid w:val="004B08EC"/>
    <w:rsid w:val="004C2395"/>
    <w:rsid w:val="005A1B9B"/>
    <w:rsid w:val="005B179C"/>
    <w:rsid w:val="00633B88"/>
    <w:rsid w:val="006A58EF"/>
    <w:rsid w:val="006C3AB9"/>
    <w:rsid w:val="008C7BD1"/>
    <w:rsid w:val="009007F7"/>
    <w:rsid w:val="009A04F0"/>
    <w:rsid w:val="009C7EBC"/>
    <w:rsid w:val="00A242FC"/>
    <w:rsid w:val="00A658A1"/>
    <w:rsid w:val="00AA6DF5"/>
    <w:rsid w:val="00AF623E"/>
    <w:rsid w:val="00BC2971"/>
    <w:rsid w:val="00C36E1A"/>
    <w:rsid w:val="00D501C9"/>
    <w:rsid w:val="00DB69C1"/>
    <w:rsid w:val="00E4675E"/>
    <w:rsid w:val="00E801F8"/>
    <w:rsid w:val="00E85AF2"/>
    <w:rsid w:val="00EC6F6F"/>
    <w:rsid w:val="00F10B03"/>
    <w:rsid w:val="00FA6754"/>
    <w:rsid w:val="00FD4A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CFBDA"/>
  <w15:chartTrackingRefBased/>
  <w15:docId w15:val="{97514DC7-5404-1849-BEB9-6D45C6F10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B088D"/>
    <w:pPr>
      <w:spacing w:before="100" w:beforeAutospacing="1" w:after="100" w:afterAutospacing="1"/>
    </w:pPr>
    <w:rPr>
      <w:rFonts w:ascii="Times New Roman" w:eastAsia="Times New Roman" w:hAnsi="Times New Roman" w:cs="Times New Roman"/>
      <w:lang w:eastAsia="en-GB"/>
    </w:rPr>
  </w:style>
  <w:style w:type="paragraph" w:styleId="Header">
    <w:name w:val="header"/>
    <w:basedOn w:val="Normal"/>
    <w:link w:val="HeaderChar"/>
    <w:uiPriority w:val="99"/>
    <w:unhideWhenUsed/>
    <w:rsid w:val="00D501C9"/>
    <w:pPr>
      <w:tabs>
        <w:tab w:val="center" w:pos="4513"/>
        <w:tab w:val="right" w:pos="9026"/>
      </w:tabs>
    </w:pPr>
  </w:style>
  <w:style w:type="character" w:customStyle="1" w:styleId="HeaderChar">
    <w:name w:val="Header Char"/>
    <w:basedOn w:val="DefaultParagraphFont"/>
    <w:link w:val="Header"/>
    <w:uiPriority w:val="99"/>
    <w:rsid w:val="00D501C9"/>
  </w:style>
  <w:style w:type="paragraph" w:styleId="Footer">
    <w:name w:val="footer"/>
    <w:basedOn w:val="Normal"/>
    <w:link w:val="FooterChar"/>
    <w:uiPriority w:val="99"/>
    <w:unhideWhenUsed/>
    <w:rsid w:val="00D501C9"/>
    <w:pPr>
      <w:tabs>
        <w:tab w:val="center" w:pos="4513"/>
        <w:tab w:val="right" w:pos="9026"/>
      </w:tabs>
    </w:pPr>
  </w:style>
  <w:style w:type="character" w:customStyle="1" w:styleId="FooterChar">
    <w:name w:val="Footer Char"/>
    <w:basedOn w:val="DefaultParagraphFont"/>
    <w:link w:val="Footer"/>
    <w:uiPriority w:val="99"/>
    <w:rsid w:val="00D501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6472850">
      <w:bodyDiv w:val="1"/>
      <w:marLeft w:val="0"/>
      <w:marRight w:val="0"/>
      <w:marTop w:val="0"/>
      <w:marBottom w:val="0"/>
      <w:divBdr>
        <w:top w:val="none" w:sz="0" w:space="0" w:color="auto"/>
        <w:left w:val="none" w:sz="0" w:space="0" w:color="auto"/>
        <w:bottom w:val="none" w:sz="0" w:space="0" w:color="auto"/>
        <w:right w:val="none" w:sz="0" w:space="0" w:color="auto"/>
      </w:divBdr>
      <w:divsChild>
        <w:div w:id="1805125026">
          <w:marLeft w:val="0"/>
          <w:marRight w:val="0"/>
          <w:marTop w:val="0"/>
          <w:marBottom w:val="0"/>
          <w:divBdr>
            <w:top w:val="none" w:sz="0" w:space="0" w:color="auto"/>
            <w:left w:val="none" w:sz="0" w:space="0" w:color="auto"/>
            <w:bottom w:val="none" w:sz="0" w:space="0" w:color="auto"/>
            <w:right w:val="none" w:sz="0" w:space="0" w:color="auto"/>
          </w:divBdr>
          <w:divsChild>
            <w:div w:id="1219585008">
              <w:marLeft w:val="0"/>
              <w:marRight w:val="0"/>
              <w:marTop w:val="0"/>
              <w:marBottom w:val="0"/>
              <w:divBdr>
                <w:top w:val="none" w:sz="0" w:space="0" w:color="auto"/>
                <w:left w:val="none" w:sz="0" w:space="0" w:color="auto"/>
                <w:bottom w:val="none" w:sz="0" w:space="0" w:color="auto"/>
                <w:right w:val="none" w:sz="0" w:space="0" w:color="auto"/>
              </w:divBdr>
              <w:divsChild>
                <w:div w:id="40640983">
                  <w:marLeft w:val="0"/>
                  <w:marRight w:val="0"/>
                  <w:marTop w:val="0"/>
                  <w:marBottom w:val="0"/>
                  <w:divBdr>
                    <w:top w:val="none" w:sz="0" w:space="0" w:color="auto"/>
                    <w:left w:val="none" w:sz="0" w:space="0" w:color="auto"/>
                    <w:bottom w:val="none" w:sz="0" w:space="0" w:color="auto"/>
                    <w:right w:val="none" w:sz="0" w:space="0" w:color="auto"/>
                  </w:divBdr>
                </w:div>
              </w:divsChild>
            </w:div>
            <w:div w:id="2040810595">
              <w:marLeft w:val="0"/>
              <w:marRight w:val="0"/>
              <w:marTop w:val="0"/>
              <w:marBottom w:val="0"/>
              <w:divBdr>
                <w:top w:val="none" w:sz="0" w:space="0" w:color="auto"/>
                <w:left w:val="none" w:sz="0" w:space="0" w:color="auto"/>
                <w:bottom w:val="none" w:sz="0" w:space="0" w:color="auto"/>
                <w:right w:val="none" w:sz="0" w:space="0" w:color="auto"/>
              </w:divBdr>
              <w:divsChild>
                <w:div w:id="562789301">
                  <w:marLeft w:val="0"/>
                  <w:marRight w:val="0"/>
                  <w:marTop w:val="0"/>
                  <w:marBottom w:val="0"/>
                  <w:divBdr>
                    <w:top w:val="none" w:sz="0" w:space="0" w:color="auto"/>
                    <w:left w:val="none" w:sz="0" w:space="0" w:color="auto"/>
                    <w:bottom w:val="none" w:sz="0" w:space="0" w:color="auto"/>
                    <w:right w:val="none" w:sz="0" w:space="0" w:color="auto"/>
                  </w:divBdr>
                </w:div>
              </w:divsChild>
            </w:div>
            <w:div w:id="540245608">
              <w:marLeft w:val="0"/>
              <w:marRight w:val="0"/>
              <w:marTop w:val="0"/>
              <w:marBottom w:val="0"/>
              <w:divBdr>
                <w:top w:val="none" w:sz="0" w:space="0" w:color="auto"/>
                <w:left w:val="none" w:sz="0" w:space="0" w:color="auto"/>
                <w:bottom w:val="none" w:sz="0" w:space="0" w:color="auto"/>
                <w:right w:val="none" w:sz="0" w:space="0" w:color="auto"/>
              </w:divBdr>
              <w:divsChild>
                <w:div w:id="198511224">
                  <w:marLeft w:val="0"/>
                  <w:marRight w:val="0"/>
                  <w:marTop w:val="0"/>
                  <w:marBottom w:val="0"/>
                  <w:divBdr>
                    <w:top w:val="none" w:sz="0" w:space="0" w:color="auto"/>
                    <w:left w:val="none" w:sz="0" w:space="0" w:color="auto"/>
                    <w:bottom w:val="none" w:sz="0" w:space="0" w:color="auto"/>
                    <w:right w:val="none" w:sz="0" w:space="0" w:color="auto"/>
                  </w:divBdr>
                </w:div>
              </w:divsChild>
            </w:div>
            <w:div w:id="937369946">
              <w:marLeft w:val="0"/>
              <w:marRight w:val="0"/>
              <w:marTop w:val="0"/>
              <w:marBottom w:val="0"/>
              <w:divBdr>
                <w:top w:val="none" w:sz="0" w:space="0" w:color="auto"/>
                <w:left w:val="none" w:sz="0" w:space="0" w:color="auto"/>
                <w:bottom w:val="none" w:sz="0" w:space="0" w:color="auto"/>
                <w:right w:val="none" w:sz="0" w:space="0" w:color="auto"/>
              </w:divBdr>
              <w:divsChild>
                <w:div w:id="9963619">
                  <w:marLeft w:val="0"/>
                  <w:marRight w:val="0"/>
                  <w:marTop w:val="0"/>
                  <w:marBottom w:val="0"/>
                  <w:divBdr>
                    <w:top w:val="none" w:sz="0" w:space="0" w:color="auto"/>
                    <w:left w:val="none" w:sz="0" w:space="0" w:color="auto"/>
                    <w:bottom w:val="none" w:sz="0" w:space="0" w:color="auto"/>
                    <w:right w:val="none" w:sz="0" w:space="0" w:color="auto"/>
                  </w:divBdr>
                </w:div>
              </w:divsChild>
            </w:div>
            <w:div w:id="1650789189">
              <w:marLeft w:val="0"/>
              <w:marRight w:val="0"/>
              <w:marTop w:val="0"/>
              <w:marBottom w:val="0"/>
              <w:divBdr>
                <w:top w:val="none" w:sz="0" w:space="0" w:color="auto"/>
                <w:left w:val="none" w:sz="0" w:space="0" w:color="auto"/>
                <w:bottom w:val="none" w:sz="0" w:space="0" w:color="auto"/>
                <w:right w:val="none" w:sz="0" w:space="0" w:color="auto"/>
              </w:divBdr>
              <w:divsChild>
                <w:div w:id="283928149">
                  <w:marLeft w:val="0"/>
                  <w:marRight w:val="0"/>
                  <w:marTop w:val="0"/>
                  <w:marBottom w:val="0"/>
                  <w:divBdr>
                    <w:top w:val="none" w:sz="0" w:space="0" w:color="auto"/>
                    <w:left w:val="none" w:sz="0" w:space="0" w:color="auto"/>
                    <w:bottom w:val="none" w:sz="0" w:space="0" w:color="auto"/>
                    <w:right w:val="none" w:sz="0" w:space="0" w:color="auto"/>
                  </w:divBdr>
                </w:div>
              </w:divsChild>
            </w:div>
            <w:div w:id="2045713286">
              <w:marLeft w:val="0"/>
              <w:marRight w:val="0"/>
              <w:marTop w:val="0"/>
              <w:marBottom w:val="0"/>
              <w:divBdr>
                <w:top w:val="none" w:sz="0" w:space="0" w:color="auto"/>
                <w:left w:val="none" w:sz="0" w:space="0" w:color="auto"/>
                <w:bottom w:val="none" w:sz="0" w:space="0" w:color="auto"/>
                <w:right w:val="none" w:sz="0" w:space="0" w:color="auto"/>
              </w:divBdr>
              <w:divsChild>
                <w:div w:id="1862553238">
                  <w:marLeft w:val="0"/>
                  <w:marRight w:val="0"/>
                  <w:marTop w:val="0"/>
                  <w:marBottom w:val="0"/>
                  <w:divBdr>
                    <w:top w:val="none" w:sz="0" w:space="0" w:color="auto"/>
                    <w:left w:val="none" w:sz="0" w:space="0" w:color="auto"/>
                    <w:bottom w:val="none" w:sz="0" w:space="0" w:color="auto"/>
                    <w:right w:val="none" w:sz="0" w:space="0" w:color="auto"/>
                  </w:divBdr>
                </w:div>
              </w:divsChild>
            </w:div>
            <w:div w:id="523859013">
              <w:marLeft w:val="0"/>
              <w:marRight w:val="0"/>
              <w:marTop w:val="0"/>
              <w:marBottom w:val="0"/>
              <w:divBdr>
                <w:top w:val="none" w:sz="0" w:space="0" w:color="auto"/>
                <w:left w:val="none" w:sz="0" w:space="0" w:color="auto"/>
                <w:bottom w:val="none" w:sz="0" w:space="0" w:color="auto"/>
                <w:right w:val="none" w:sz="0" w:space="0" w:color="auto"/>
              </w:divBdr>
              <w:divsChild>
                <w:div w:id="691102834">
                  <w:marLeft w:val="0"/>
                  <w:marRight w:val="0"/>
                  <w:marTop w:val="0"/>
                  <w:marBottom w:val="0"/>
                  <w:divBdr>
                    <w:top w:val="none" w:sz="0" w:space="0" w:color="auto"/>
                    <w:left w:val="none" w:sz="0" w:space="0" w:color="auto"/>
                    <w:bottom w:val="none" w:sz="0" w:space="0" w:color="auto"/>
                    <w:right w:val="none" w:sz="0" w:space="0" w:color="auto"/>
                  </w:divBdr>
                </w:div>
              </w:divsChild>
            </w:div>
            <w:div w:id="1123885530">
              <w:marLeft w:val="0"/>
              <w:marRight w:val="0"/>
              <w:marTop w:val="0"/>
              <w:marBottom w:val="0"/>
              <w:divBdr>
                <w:top w:val="none" w:sz="0" w:space="0" w:color="auto"/>
                <w:left w:val="none" w:sz="0" w:space="0" w:color="auto"/>
                <w:bottom w:val="none" w:sz="0" w:space="0" w:color="auto"/>
                <w:right w:val="none" w:sz="0" w:space="0" w:color="auto"/>
              </w:divBdr>
              <w:divsChild>
                <w:div w:id="977566367">
                  <w:marLeft w:val="0"/>
                  <w:marRight w:val="0"/>
                  <w:marTop w:val="0"/>
                  <w:marBottom w:val="0"/>
                  <w:divBdr>
                    <w:top w:val="none" w:sz="0" w:space="0" w:color="auto"/>
                    <w:left w:val="none" w:sz="0" w:space="0" w:color="auto"/>
                    <w:bottom w:val="none" w:sz="0" w:space="0" w:color="auto"/>
                    <w:right w:val="none" w:sz="0" w:space="0" w:color="auto"/>
                  </w:divBdr>
                </w:div>
              </w:divsChild>
            </w:div>
            <w:div w:id="1406226105">
              <w:marLeft w:val="0"/>
              <w:marRight w:val="0"/>
              <w:marTop w:val="0"/>
              <w:marBottom w:val="0"/>
              <w:divBdr>
                <w:top w:val="none" w:sz="0" w:space="0" w:color="auto"/>
                <w:left w:val="none" w:sz="0" w:space="0" w:color="auto"/>
                <w:bottom w:val="none" w:sz="0" w:space="0" w:color="auto"/>
                <w:right w:val="none" w:sz="0" w:space="0" w:color="auto"/>
              </w:divBdr>
              <w:divsChild>
                <w:div w:id="992568352">
                  <w:marLeft w:val="0"/>
                  <w:marRight w:val="0"/>
                  <w:marTop w:val="0"/>
                  <w:marBottom w:val="0"/>
                  <w:divBdr>
                    <w:top w:val="none" w:sz="0" w:space="0" w:color="auto"/>
                    <w:left w:val="none" w:sz="0" w:space="0" w:color="auto"/>
                    <w:bottom w:val="none" w:sz="0" w:space="0" w:color="auto"/>
                    <w:right w:val="none" w:sz="0" w:space="0" w:color="auto"/>
                  </w:divBdr>
                </w:div>
              </w:divsChild>
            </w:div>
            <w:div w:id="529295143">
              <w:marLeft w:val="0"/>
              <w:marRight w:val="0"/>
              <w:marTop w:val="0"/>
              <w:marBottom w:val="0"/>
              <w:divBdr>
                <w:top w:val="none" w:sz="0" w:space="0" w:color="auto"/>
                <w:left w:val="none" w:sz="0" w:space="0" w:color="auto"/>
                <w:bottom w:val="none" w:sz="0" w:space="0" w:color="auto"/>
                <w:right w:val="none" w:sz="0" w:space="0" w:color="auto"/>
              </w:divBdr>
              <w:divsChild>
                <w:div w:id="120856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422009">
          <w:marLeft w:val="0"/>
          <w:marRight w:val="0"/>
          <w:marTop w:val="0"/>
          <w:marBottom w:val="0"/>
          <w:divBdr>
            <w:top w:val="none" w:sz="0" w:space="0" w:color="auto"/>
            <w:left w:val="none" w:sz="0" w:space="0" w:color="auto"/>
            <w:bottom w:val="none" w:sz="0" w:space="0" w:color="auto"/>
            <w:right w:val="none" w:sz="0" w:space="0" w:color="auto"/>
          </w:divBdr>
          <w:divsChild>
            <w:div w:id="997154033">
              <w:marLeft w:val="0"/>
              <w:marRight w:val="0"/>
              <w:marTop w:val="0"/>
              <w:marBottom w:val="0"/>
              <w:divBdr>
                <w:top w:val="none" w:sz="0" w:space="0" w:color="auto"/>
                <w:left w:val="none" w:sz="0" w:space="0" w:color="auto"/>
                <w:bottom w:val="none" w:sz="0" w:space="0" w:color="auto"/>
                <w:right w:val="none" w:sz="0" w:space="0" w:color="auto"/>
              </w:divBdr>
              <w:divsChild>
                <w:div w:id="1850489224">
                  <w:marLeft w:val="0"/>
                  <w:marRight w:val="0"/>
                  <w:marTop w:val="0"/>
                  <w:marBottom w:val="0"/>
                  <w:divBdr>
                    <w:top w:val="none" w:sz="0" w:space="0" w:color="auto"/>
                    <w:left w:val="none" w:sz="0" w:space="0" w:color="auto"/>
                    <w:bottom w:val="none" w:sz="0" w:space="0" w:color="auto"/>
                    <w:right w:val="none" w:sz="0" w:space="0" w:color="auto"/>
                  </w:divBdr>
                </w:div>
              </w:divsChild>
            </w:div>
            <w:div w:id="1710179469">
              <w:marLeft w:val="0"/>
              <w:marRight w:val="0"/>
              <w:marTop w:val="0"/>
              <w:marBottom w:val="0"/>
              <w:divBdr>
                <w:top w:val="none" w:sz="0" w:space="0" w:color="auto"/>
                <w:left w:val="none" w:sz="0" w:space="0" w:color="auto"/>
                <w:bottom w:val="none" w:sz="0" w:space="0" w:color="auto"/>
                <w:right w:val="none" w:sz="0" w:space="0" w:color="auto"/>
              </w:divBdr>
              <w:divsChild>
                <w:div w:id="1365054358">
                  <w:marLeft w:val="0"/>
                  <w:marRight w:val="0"/>
                  <w:marTop w:val="0"/>
                  <w:marBottom w:val="0"/>
                  <w:divBdr>
                    <w:top w:val="none" w:sz="0" w:space="0" w:color="auto"/>
                    <w:left w:val="none" w:sz="0" w:space="0" w:color="auto"/>
                    <w:bottom w:val="none" w:sz="0" w:space="0" w:color="auto"/>
                    <w:right w:val="none" w:sz="0" w:space="0" w:color="auto"/>
                  </w:divBdr>
                </w:div>
              </w:divsChild>
            </w:div>
            <w:div w:id="454249701">
              <w:marLeft w:val="0"/>
              <w:marRight w:val="0"/>
              <w:marTop w:val="0"/>
              <w:marBottom w:val="0"/>
              <w:divBdr>
                <w:top w:val="none" w:sz="0" w:space="0" w:color="auto"/>
                <w:left w:val="none" w:sz="0" w:space="0" w:color="auto"/>
                <w:bottom w:val="none" w:sz="0" w:space="0" w:color="auto"/>
                <w:right w:val="none" w:sz="0" w:space="0" w:color="auto"/>
              </w:divBdr>
              <w:divsChild>
                <w:div w:id="1811943532">
                  <w:marLeft w:val="0"/>
                  <w:marRight w:val="0"/>
                  <w:marTop w:val="0"/>
                  <w:marBottom w:val="0"/>
                  <w:divBdr>
                    <w:top w:val="none" w:sz="0" w:space="0" w:color="auto"/>
                    <w:left w:val="none" w:sz="0" w:space="0" w:color="auto"/>
                    <w:bottom w:val="none" w:sz="0" w:space="0" w:color="auto"/>
                    <w:right w:val="none" w:sz="0" w:space="0" w:color="auto"/>
                  </w:divBdr>
                </w:div>
              </w:divsChild>
            </w:div>
            <w:div w:id="368070292">
              <w:marLeft w:val="0"/>
              <w:marRight w:val="0"/>
              <w:marTop w:val="0"/>
              <w:marBottom w:val="0"/>
              <w:divBdr>
                <w:top w:val="none" w:sz="0" w:space="0" w:color="auto"/>
                <w:left w:val="none" w:sz="0" w:space="0" w:color="auto"/>
                <w:bottom w:val="none" w:sz="0" w:space="0" w:color="auto"/>
                <w:right w:val="none" w:sz="0" w:space="0" w:color="auto"/>
              </w:divBdr>
              <w:divsChild>
                <w:div w:id="147602847">
                  <w:marLeft w:val="0"/>
                  <w:marRight w:val="0"/>
                  <w:marTop w:val="0"/>
                  <w:marBottom w:val="0"/>
                  <w:divBdr>
                    <w:top w:val="none" w:sz="0" w:space="0" w:color="auto"/>
                    <w:left w:val="none" w:sz="0" w:space="0" w:color="auto"/>
                    <w:bottom w:val="none" w:sz="0" w:space="0" w:color="auto"/>
                    <w:right w:val="none" w:sz="0" w:space="0" w:color="auto"/>
                  </w:divBdr>
                </w:div>
              </w:divsChild>
            </w:div>
            <w:div w:id="746348004">
              <w:marLeft w:val="0"/>
              <w:marRight w:val="0"/>
              <w:marTop w:val="0"/>
              <w:marBottom w:val="0"/>
              <w:divBdr>
                <w:top w:val="none" w:sz="0" w:space="0" w:color="auto"/>
                <w:left w:val="none" w:sz="0" w:space="0" w:color="auto"/>
                <w:bottom w:val="none" w:sz="0" w:space="0" w:color="auto"/>
                <w:right w:val="none" w:sz="0" w:space="0" w:color="auto"/>
              </w:divBdr>
              <w:divsChild>
                <w:div w:id="408309987">
                  <w:marLeft w:val="0"/>
                  <w:marRight w:val="0"/>
                  <w:marTop w:val="0"/>
                  <w:marBottom w:val="0"/>
                  <w:divBdr>
                    <w:top w:val="none" w:sz="0" w:space="0" w:color="auto"/>
                    <w:left w:val="none" w:sz="0" w:space="0" w:color="auto"/>
                    <w:bottom w:val="none" w:sz="0" w:space="0" w:color="auto"/>
                    <w:right w:val="none" w:sz="0" w:space="0" w:color="auto"/>
                  </w:divBdr>
                </w:div>
              </w:divsChild>
            </w:div>
            <w:div w:id="277495839">
              <w:marLeft w:val="0"/>
              <w:marRight w:val="0"/>
              <w:marTop w:val="0"/>
              <w:marBottom w:val="0"/>
              <w:divBdr>
                <w:top w:val="none" w:sz="0" w:space="0" w:color="auto"/>
                <w:left w:val="none" w:sz="0" w:space="0" w:color="auto"/>
                <w:bottom w:val="none" w:sz="0" w:space="0" w:color="auto"/>
                <w:right w:val="none" w:sz="0" w:space="0" w:color="auto"/>
              </w:divBdr>
            </w:div>
          </w:divsChild>
        </w:div>
        <w:div w:id="757795407">
          <w:marLeft w:val="0"/>
          <w:marRight w:val="0"/>
          <w:marTop w:val="0"/>
          <w:marBottom w:val="0"/>
          <w:divBdr>
            <w:top w:val="none" w:sz="0" w:space="0" w:color="auto"/>
            <w:left w:val="none" w:sz="0" w:space="0" w:color="auto"/>
            <w:bottom w:val="none" w:sz="0" w:space="0" w:color="auto"/>
            <w:right w:val="none" w:sz="0" w:space="0" w:color="auto"/>
          </w:divBdr>
          <w:divsChild>
            <w:div w:id="356733925">
              <w:marLeft w:val="0"/>
              <w:marRight w:val="0"/>
              <w:marTop w:val="0"/>
              <w:marBottom w:val="0"/>
              <w:divBdr>
                <w:top w:val="none" w:sz="0" w:space="0" w:color="auto"/>
                <w:left w:val="none" w:sz="0" w:space="0" w:color="auto"/>
                <w:bottom w:val="none" w:sz="0" w:space="0" w:color="auto"/>
                <w:right w:val="none" w:sz="0" w:space="0" w:color="auto"/>
              </w:divBdr>
              <w:divsChild>
                <w:div w:id="1905605490">
                  <w:marLeft w:val="0"/>
                  <w:marRight w:val="0"/>
                  <w:marTop w:val="0"/>
                  <w:marBottom w:val="0"/>
                  <w:divBdr>
                    <w:top w:val="none" w:sz="0" w:space="0" w:color="auto"/>
                    <w:left w:val="none" w:sz="0" w:space="0" w:color="auto"/>
                    <w:bottom w:val="none" w:sz="0" w:space="0" w:color="auto"/>
                    <w:right w:val="none" w:sz="0" w:space="0" w:color="auto"/>
                  </w:divBdr>
                </w:div>
              </w:divsChild>
            </w:div>
            <w:div w:id="630787421">
              <w:marLeft w:val="0"/>
              <w:marRight w:val="0"/>
              <w:marTop w:val="0"/>
              <w:marBottom w:val="0"/>
              <w:divBdr>
                <w:top w:val="none" w:sz="0" w:space="0" w:color="auto"/>
                <w:left w:val="none" w:sz="0" w:space="0" w:color="auto"/>
                <w:bottom w:val="none" w:sz="0" w:space="0" w:color="auto"/>
                <w:right w:val="none" w:sz="0" w:space="0" w:color="auto"/>
              </w:divBdr>
              <w:divsChild>
                <w:div w:id="1155293178">
                  <w:marLeft w:val="0"/>
                  <w:marRight w:val="0"/>
                  <w:marTop w:val="0"/>
                  <w:marBottom w:val="0"/>
                  <w:divBdr>
                    <w:top w:val="none" w:sz="0" w:space="0" w:color="auto"/>
                    <w:left w:val="none" w:sz="0" w:space="0" w:color="auto"/>
                    <w:bottom w:val="none" w:sz="0" w:space="0" w:color="auto"/>
                    <w:right w:val="none" w:sz="0" w:space="0" w:color="auto"/>
                  </w:divBdr>
                </w:div>
              </w:divsChild>
            </w:div>
            <w:div w:id="2056924614">
              <w:marLeft w:val="0"/>
              <w:marRight w:val="0"/>
              <w:marTop w:val="0"/>
              <w:marBottom w:val="0"/>
              <w:divBdr>
                <w:top w:val="none" w:sz="0" w:space="0" w:color="auto"/>
                <w:left w:val="none" w:sz="0" w:space="0" w:color="auto"/>
                <w:bottom w:val="none" w:sz="0" w:space="0" w:color="auto"/>
                <w:right w:val="none" w:sz="0" w:space="0" w:color="auto"/>
              </w:divBdr>
              <w:divsChild>
                <w:div w:id="744380912">
                  <w:marLeft w:val="0"/>
                  <w:marRight w:val="0"/>
                  <w:marTop w:val="0"/>
                  <w:marBottom w:val="0"/>
                  <w:divBdr>
                    <w:top w:val="none" w:sz="0" w:space="0" w:color="auto"/>
                    <w:left w:val="none" w:sz="0" w:space="0" w:color="auto"/>
                    <w:bottom w:val="none" w:sz="0" w:space="0" w:color="auto"/>
                    <w:right w:val="none" w:sz="0" w:space="0" w:color="auto"/>
                  </w:divBdr>
                </w:div>
              </w:divsChild>
            </w:div>
            <w:div w:id="1749231174">
              <w:marLeft w:val="0"/>
              <w:marRight w:val="0"/>
              <w:marTop w:val="0"/>
              <w:marBottom w:val="0"/>
              <w:divBdr>
                <w:top w:val="none" w:sz="0" w:space="0" w:color="auto"/>
                <w:left w:val="none" w:sz="0" w:space="0" w:color="auto"/>
                <w:bottom w:val="none" w:sz="0" w:space="0" w:color="auto"/>
                <w:right w:val="none" w:sz="0" w:space="0" w:color="auto"/>
              </w:divBdr>
              <w:divsChild>
                <w:div w:id="352808904">
                  <w:marLeft w:val="0"/>
                  <w:marRight w:val="0"/>
                  <w:marTop w:val="0"/>
                  <w:marBottom w:val="0"/>
                  <w:divBdr>
                    <w:top w:val="none" w:sz="0" w:space="0" w:color="auto"/>
                    <w:left w:val="none" w:sz="0" w:space="0" w:color="auto"/>
                    <w:bottom w:val="none" w:sz="0" w:space="0" w:color="auto"/>
                    <w:right w:val="none" w:sz="0" w:space="0" w:color="auto"/>
                  </w:divBdr>
                </w:div>
              </w:divsChild>
            </w:div>
            <w:div w:id="560481056">
              <w:marLeft w:val="0"/>
              <w:marRight w:val="0"/>
              <w:marTop w:val="0"/>
              <w:marBottom w:val="0"/>
              <w:divBdr>
                <w:top w:val="none" w:sz="0" w:space="0" w:color="auto"/>
                <w:left w:val="none" w:sz="0" w:space="0" w:color="auto"/>
                <w:bottom w:val="none" w:sz="0" w:space="0" w:color="auto"/>
                <w:right w:val="none" w:sz="0" w:space="0" w:color="auto"/>
              </w:divBdr>
              <w:divsChild>
                <w:div w:id="772744666">
                  <w:marLeft w:val="0"/>
                  <w:marRight w:val="0"/>
                  <w:marTop w:val="0"/>
                  <w:marBottom w:val="0"/>
                  <w:divBdr>
                    <w:top w:val="none" w:sz="0" w:space="0" w:color="auto"/>
                    <w:left w:val="none" w:sz="0" w:space="0" w:color="auto"/>
                    <w:bottom w:val="none" w:sz="0" w:space="0" w:color="auto"/>
                    <w:right w:val="none" w:sz="0" w:space="0" w:color="auto"/>
                  </w:divBdr>
                </w:div>
              </w:divsChild>
            </w:div>
            <w:div w:id="2015917967">
              <w:marLeft w:val="0"/>
              <w:marRight w:val="0"/>
              <w:marTop w:val="0"/>
              <w:marBottom w:val="0"/>
              <w:divBdr>
                <w:top w:val="none" w:sz="0" w:space="0" w:color="auto"/>
                <w:left w:val="none" w:sz="0" w:space="0" w:color="auto"/>
                <w:bottom w:val="none" w:sz="0" w:space="0" w:color="auto"/>
                <w:right w:val="none" w:sz="0" w:space="0" w:color="auto"/>
              </w:divBdr>
            </w:div>
          </w:divsChild>
        </w:div>
        <w:div w:id="725302770">
          <w:marLeft w:val="0"/>
          <w:marRight w:val="0"/>
          <w:marTop w:val="0"/>
          <w:marBottom w:val="0"/>
          <w:divBdr>
            <w:top w:val="none" w:sz="0" w:space="0" w:color="auto"/>
            <w:left w:val="none" w:sz="0" w:space="0" w:color="auto"/>
            <w:bottom w:val="none" w:sz="0" w:space="0" w:color="auto"/>
            <w:right w:val="none" w:sz="0" w:space="0" w:color="auto"/>
          </w:divBdr>
          <w:divsChild>
            <w:div w:id="1408648661">
              <w:marLeft w:val="0"/>
              <w:marRight w:val="0"/>
              <w:marTop w:val="0"/>
              <w:marBottom w:val="0"/>
              <w:divBdr>
                <w:top w:val="none" w:sz="0" w:space="0" w:color="auto"/>
                <w:left w:val="none" w:sz="0" w:space="0" w:color="auto"/>
                <w:bottom w:val="none" w:sz="0" w:space="0" w:color="auto"/>
                <w:right w:val="none" w:sz="0" w:space="0" w:color="auto"/>
              </w:divBdr>
              <w:divsChild>
                <w:div w:id="976882971">
                  <w:marLeft w:val="0"/>
                  <w:marRight w:val="0"/>
                  <w:marTop w:val="0"/>
                  <w:marBottom w:val="0"/>
                  <w:divBdr>
                    <w:top w:val="none" w:sz="0" w:space="0" w:color="auto"/>
                    <w:left w:val="none" w:sz="0" w:space="0" w:color="auto"/>
                    <w:bottom w:val="none" w:sz="0" w:space="0" w:color="auto"/>
                    <w:right w:val="none" w:sz="0" w:space="0" w:color="auto"/>
                  </w:divBdr>
                  <w:divsChild>
                    <w:div w:id="207553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76A3E0CAE6A2C46859BB3A126EAA7FD" ma:contentTypeVersion="12" ma:contentTypeDescription="Create a new document." ma:contentTypeScope="" ma:versionID="ce7217e9ddaf116d0bcaa0b7dd1f74e0">
  <xsd:schema xmlns:xsd="http://www.w3.org/2001/XMLSchema" xmlns:xs="http://www.w3.org/2001/XMLSchema" xmlns:p="http://schemas.microsoft.com/office/2006/metadata/properties" xmlns:ns2="f0282a4f-81ba-4821-8572-ec4450a7ee8e" xmlns:ns3="ec3c8fd6-e8c7-412b-bc7c-1b5b90181d1d" targetNamespace="http://schemas.microsoft.com/office/2006/metadata/properties" ma:root="true" ma:fieldsID="debffdfb860e9ea2d5f501478cdd3ba4" ns2:_="" ns3:_="">
    <xsd:import namespace="f0282a4f-81ba-4821-8572-ec4450a7ee8e"/>
    <xsd:import namespace="ec3c8fd6-e8c7-412b-bc7c-1b5b90181d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282a4f-81ba-4821-8572-ec4450a7ee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e03970a-e55d-4629-b0e7-91e18418f62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3c8fd6-e8c7-412b-bc7c-1b5b90181d1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0ff3d8e-2a1a-4495-a07f-df7231f02e28}" ma:internalName="TaxCatchAll" ma:showField="CatchAllData" ma:web="ec3c8fd6-e8c7-412b-bc7c-1b5b90181d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c3c8fd6-e8c7-412b-bc7c-1b5b90181d1d" xsi:nil="true"/>
    <lcf76f155ced4ddcb4097134ff3c332f xmlns="f0282a4f-81ba-4821-8572-ec4450a7ee8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09D8259-9E45-4767-A3DA-EF14D26A0521}">
  <ds:schemaRefs>
    <ds:schemaRef ds:uri="http://schemas.microsoft.com/sharepoint/v3/contenttype/forms"/>
  </ds:schemaRefs>
</ds:datastoreItem>
</file>

<file path=customXml/itemProps2.xml><?xml version="1.0" encoding="utf-8"?>
<ds:datastoreItem xmlns:ds="http://schemas.openxmlformats.org/officeDocument/2006/customXml" ds:itemID="{CBB566B0-2763-4360-BA39-8A5C4E01A8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282a4f-81ba-4821-8572-ec4450a7ee8e"/>
    <ds:schemaRef ds:uri="ec3c8fd6-e8c7-412b-bc7c-1b5b90181d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B77119-57A9-46FF-B679-FB4CC974884F}">
  <ds:schemaRefs>
    <ds:schemaRef ds:uri="http://schemas.microsoft.com/office/2006/metadata/properties"/>
    <ds:schemaRef ds:uri="http://schemas.microsoft.com/office/infopath/2007/PartnerControls"/>
    <ds:schemaRef ds:uri="ec3c8fd6-e8c7-412b-bc7c-1b5b90181d1d"/>
    <ds:schemaRef ds:uri="f0282a4f-81ba-4821-8572-ec4450a7ee8e"/>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922</Words>
  <Characters>5258</Characters>
  <Application>Microsoft Office Word</Application>
  <DocSecurity>0</DocSecurity>
  <Lines>43</Lines>
  <Paragraphs>12</Paragraphs>
  <ScaleCrop>false</ScaleCrop>
  <Company/>
  <LinksUpToDate>false</LinksUpToDate>
  <CharactersWithSpaces>6168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Murphy</dc:creator>
  <cp:keywords/>
  <dc:description/>
  <cp:lastModifiedBy>Alexander Platt</cp:lastModifiedBy>
  <cp:revision>22</cp:revision>
  <cp:lastPrinted>2024-10-15T09:22:00Z</cp:lastPrinted>
  <dcterms:created xsi:type="dcterms:W3CDTF">2024-10-15T09:22:00Z</dcterms:created>
  <dcterms:modified xsi:type="dcterms:W3CDTF">2026-09-23T11:15:00Z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0x010100476A3E0CAE6A2C46859BB3A126EAA7FD</vt:lpwstr>
  </property>
  <property fmtid="{D5CDD505-2E9C-101B-9397-08002B2CF9AE}" pid="3" name="MediaServiceImageTags">
    <vt:lpwstr/>
  </property>
</Properties>
</file>