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80" w:tblpY="0"/>
        <w:tblW w:w="9795.0" w:type="dxa"/>
        <w:jc w:val="left"/>
        <w:tblInd w:w="-780.0" w:type="dxa"/>
        <w:tblBorders>
          <w:top w:color="cc0000" w:space="0" w:sz="12" w:val="single"/>
          <w:left w:color="cc0000" w:space="0" w:sz="12" w:val="single"/>
          <w:bottom w:color="cc0000" w:space="0" w:sz="12" w:val="single"/>
          <w:right w:color="cc0000" w:space="0" w:sz="12" w:val="single"/>
          <w:insideH w:color="cc0000" w:space="0" w:sz="12" w:val="single"/>
          <w:insideV w:color="cc0000" w:space="0" w:sz="12" w:val="single"/>
        </w:tblBorders>
        <w:tblLayout w:type="fixed"/>
        <w:tblLook w:val="0600"/>
      </w:tblPr>
      <w:tblGrid>
        <w:gridCol w:w="3345"/>
        <w:gridCol w:w="2415"/>
        <w:gridCol w:w="810"/>
        <w:gridCol w:w="3225"/>
        <w:tblGridChange w:id="0">
          <w:tblGrid>
            <w:gridCol w:w="3345"/>
            <w:gridCol w:w="2415"/>
            <w:gridCol w:w="810"/>
            <w:gridCol w:w="32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Fredoka" w:cs="Fredoka" w:eastAsia="Fredoka" w:hAnsi="Fredok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Fredoka" w:cs="Fredoka" w:eastAsia="Fredoka" w:hAnsi="Fredoka"/>
                <w:color w:val="c1e64e"/>
                <w:sz w:val="18"/>
                <w:szCs w:val="18"/>
                <w:rtl w:val="0"/>
              </w:rPr>
              <w:t xml:space="preserve">Year 2 term planning     </w:t>
            </w:r>
            <w:r w:rsidDel="00000000" w:rsidR="00000000" w:rsidRPr="00000000">
              <w:rPr>
                <w:rFonts w:ascii="Fredoka" w:cs="Fredoka" w:eastAsia="Fredoka" w:hAnsi="Fredoka"/>
                <w:color w:val="ff0000"/>
                <w:sz w:val="18"/>
                <w:szCs w:val="18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Fredoka" w:cs="Fredoka" w:eastAsia="Fredoka" w:hAnsi="Fredok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Fredoka" w:cs="Fredoka" w:eastAsia="Fredoka" w:hAnsi="Fredoka"/>
                <w:color w:val="f3a2a2"/>
                <w:sz w:val="18"/>
                <w:szCs w:val="18"/>
                <w:rtl w:val="0"/>
              </w:rPr>
              <w:t xml:space="preserve">Term beginning: </w:t>
            </w:r>
            <w:r w:rsidDel="00000000" w:rsidR="00000000" w:rsidRPr="00000000">
              <w:rPr>
                <w:rFonts w:ascii="Fredoka" w:cs="Fredoka" w:eastAsia="Fredoka" w:hAnsi="Fredoka"/>
                <w:color w:val="ff0000"/>
                <w:sz w:val="18"/>
                <w:szCs w:val="18"/>
                <w:rtl w:val="0"/>
              </w:rPr>
              <w:t xml:space="preserve">3.11.2025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Fredoka" w:cs="Fredoka" w:eastAsia="Fredoka" w:hAnsi="Fredoka"/>
                <w:color w:val="e4dd0f"/>
                <w:sz w:val="18"/>
                <w:szCs w:val="18"/>
              </w:rPr>
            </w:pPr>
            <w:r w:rsidDel="00000000" w:rsidR="00000000" w:rsidRPr="00000000">
              <w:rPr>
                <w:rFonts w:ascii="Fredoka" w:cs="Fredoka" w:eastAsia="Fredoka" w:hAnsi="Fredoka"/>
                <w:color w:val="e4dd0f"/>
                <w:sz w:val="18"/>
                <w:szCs w:val="18"/>
                <w:rtl w:val="0"/>
              </w:rPr>
              <w:t xml:space="preserve">Term: Autumn 2</w:t>
            </w:r>
          </w:p>
        </w:tc>
      </w:tr>
      <w:tr>
        <w:trPr>
          <w:cantSplit w:val="0"/>
          <w:trHeight w:val="3645" w:hRule="atLeast"/>
          <w:tblHeader w:val="0"/>
        </w:trPr>
        <w:tc>
          <w:tcPr>
            <w:gridSpan w:val="2"/>
            <w:shd w:fill="e4dd0f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color w:val="434343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color w:val="434343"/>
                <w:sz w:val="26"/>
                <w:szCs w:val="26"/>
                <w:u w:val="single"/>
                <w:rtl w:val="0"/>
              </w:rPr>
              <w:t xml:space="preserve">This term in…Maths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34343"/>
                <w:sz w:val="20"/>
                <w:szCs w:val="20"/>
                <w:u w:val="single"/>
                <w:rtl w:val="0"/>
              </w:rPr>
              <w:t xml:space="preserve">Shape (4 weeks)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Identify and describe the properties of 2-D shapes, including the number of sides, and line symmetry in a vertical line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34343"/>
                <w:sz w:val="20"/>
                <w:szCs w:val="20"/>
                <w:u w:val="single"/>
                <w:rtl w:val="0"/>
              </w:rPr>
              <w:t xml:space="preserve">Addition and subtractions (2 weeks)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Bonds to 10, fact families, related facts, bonds to 100, add and subtract 1, add by making 10, add/subtract across 10, 10 more/10 less/ add two 2 digit numbers,compare number sentences, missing number problems.</w:t>
            </w:r>
          </w:p>
        </w:tc>
        <w:tc>
          <w:tcPr>
            <w:gridSpan w:val="2"/>
            <w:shd w:fill="f3a2a2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color w:val="434343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434343"/>
                <w:sz w:val="24"/>
                <w:szCs w:val="24"/>
                <w:u w:val="single"/>
                <w:rtl w:val="0"/>
              </w:rPr>
              <w:t xml:space="preserve">This term in…English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color w:val="434343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jc w:val="center"/>
              <w:rPr>
                <w:b w:val="1"/>
                <w:color w:val="434343"/>
                <w:u w:val="single"/>
              </w:rPr>
            </w:pPr>
            <w:r w:rsidDel="00000000" w:rsidR="00000000" w:rsidRPr="00000000">
              <w:rPr>
                <w:b w:val="1"/>
                <w:color w:val="434343"/>
                <w:u w:val="single"/>
                <w:rtl w:val="0"/>
              </w:rPr>
              <w:t xml:space="preserve">The Owl Who Was Afraid of the Dark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firstLine="0"/>
              <w:jc w:val="center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Including these skills: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color w:val="434343"/>
                <w:sz w:val="24"/>
                <w:szCs w:val="24"/>
                <w:rtl w:val="0"/>
              </w:rPr>
              <w:t xml:space="preserve">Use co-ordination (but, or)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color w:val="434343"/>
                <w:sz w:val="24"/>
                <w:szCs w:val="24"/>
                <w:rtl w:val="0"/>
              </w:rPr>
              <w:t xml:space="preserve">Add -ly to turn adjectives into adverbs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color w:val="434343"/>
                <w:sz w:val="24"/>
                <w:szCs w:val="24"/>
                <w:rtl w:val="0"/>
              </w:rPr>
              <w:t xml:space="preserve">Write for different purposes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color w:val="434343"/>
                <w:sz w:val="24"/>
                <w:szCs w:val="24"/>
                <w:rtl w:val="0"/>
              </w:rPr>
              <w:t xml:space="preserve">Use commas to separate items in a list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gridSpan w:val="4"/>
            <w:shd w:fill="c1e64e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34343"/>
                <w:sz w:val="26"/>
                <w:szCs w:val="26"/>
                <w:u w:val="single"/>
                <w:rtl w:val="0"/>
              </w:rPr>
              <w:t xml:space="preserve">This term in…Science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b w:val="1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434343"/>
                <w:sz w:val="26"/>
                <w:szCs w:val="26"/>
                <w:u w:val="single"/>
                <w:rtl w:val="0"/>
              </w:rPr>
              <w:t xml:space="preserve">Materials 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color w:val="434343"/>
                <w:sz w:val="26"/>
                <w:szCs w:val="26"/>
                <w:u w:val="none"/>
              </w:rPr>
            </w:pPr>
            <w:r w:rsidDel="00000000" w:rsidR="00000000" w:rsidRPr="00000000">
              <w:rPr>
                <w:color w:val="434343"/>
                <w:sz w:val="26"/>
                <w:szCs w:val="26"/>
                <w:rtl w:val="0"/>
              </w:rPr>
              <w:t xml:space="preserve">Identify and compare the suitability of a variety of everyday materials, including wood, metal, plastic, glass, brick, rock, paper and cardboard for particular uses.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color w:val="434343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2"/>
            <w:shd w:fill="9be4d1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This term in…RE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Christianity</w:t>
            </w:r>
          </w:p>
        </w:tc>
        <w:tc>
          <w:tcPr>
            <w:gridSpan w:val="2"/>
            <w:shd w:fill="a480eb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This term in… Geography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Tulum, Mexico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My life compared to Mexico</w:t>
            </w:r>
          </w:p>
        </w:tc>
      </w:tr>
      <w:tr>
        <w:trPr>
          <w:cantSplit w:val="0"/>
          <w:trHeight w:val="1375.869140625" w:hRule="atLeast"/>
          <w:tblHeader w:val="0"/>
        </w:trPr>
        <w:tc>
          <w:tcPr>
            <w:shd w:fill="afcde6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This term in…D&amp;T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Textiles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Making a christmas decoration </w:t>
            </w:r>
          </w:p>
        </w:tc>
        <w:tc>
          <w:tcPr>
            <w:gridSpan w:val="3"/>
            <w:shd w:fill="afcde6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This term in…Music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‘Ho Ho Ho’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afcde6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This term in… PE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fcde6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This term in..Computing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The Internet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it?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 I use it to find information?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f69ad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This term in…PSHE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Digital wellbeing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 the uses of the internet and ways to stay safe online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redok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edoka-regular.ttf"/><Relationship Id="rId2" Type="http://schemas.openxmlformats.org/officeDocument/2006/relationships/font" Target="fonts/Fredo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