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DA53C" w14:textId="77777777" w:rsidR="001D2054" w:rsidRDefault="001D2054">
      <w:pPr>
        <w:pStyle w:val="BodyText"/>
        <w:ind w:left="0"/>
        <w:rPr>
          <w:rFonts w:ascii="Times New Roman"/>
          <w:sz w:val="20"/>
        </w:rPr>
      </w:pPr>
    </w:p>
    <w:p w14:paraId="47089D41" w14:textId="77777777" w:rsidR="001D2054" w:rsidRDefault="001D2054">
      <w:pPr>
        <w:pStyle w:val="BodyText"/>
        <w:ind w:left="0"/>
        <w:rPr>
          <w:rFonts w:ascii="Times New Roman"/>
          <w:sz w:val="20"/>
        </w:rPr>
      </w:pPr>
    </w:p>
    <w:p w14:paraId="308591C5" w14:textId="77777777" w:rsidR="001D2054" w:rsidRDefault="001D2054">
      <w:pPr>
        <w:pStyle w:val="BodyText"/>
        <w:ind w:left="0"/>
        <w:rPr>
          <w:rFonts w:ascii="Times New Roman"/>
          <w:sz w:val="20"/>
        </w:rPr>
      </w:pPr>
    </w:p>
    <w:p w14:paraId="0F35ED2A" w14:textId="77777777" w:rsidR="001D2054" w:rsidRDefault="001D2054">
      <w:pPr>
        <w:pStyle w:val="BodyText"/>
        <w:ind w:left="0"/>
        <w:rPr>
          <w:rFonts w:ascii="Times New Roman"/>
          <w:sz w:val="20"/>
        </w:rPr>
      </w:pPr>
    </w:p>
    <w:p w14:paraId="22D81962" w14:textId="77777777" w:rsidR="001D2054" w:rsidRDefault="001D2054">
      <w:pPr>
        <w:pStyle w:val="BodyText"/>
        <w:ind w:left="0"/>
        <w:rPr>
          <w:rFonts w:ascii="Times New Roman"/>
          <w:sz w:val="20"/>
        </w:rPr>
      </w:pPr>
    </w:p>
    <w:p w14:paraId="5752961F" w14:textId="4A1ABA44" w:rsidR="001D2054" w:rsidRDefault="00C46124" w:rsidP="00C46124">
      <w:pPr>
        <w:pStyle w:val="BodyText"/>
        <w:ind w:left="0"/>
        <w:jc w:val="center"/>
        <w:rPr>
          <w:sz w:val="62"/>
          <w:szCs w:val="62"/>
        </w:rPr>
      </w:pPr>
      <w:r w:rsidRPr="00AD7BF1">
        <w:rPr>
          <w:sz w:val="62"/>
          <w:szCs w:val="62"/>
        </w:rPr>
        <w:t>Exclusion policy</w:t>
      </w:r>
    </w:p>
    <w:p w14:paraId="7E68908D" w14:textId="0C7E66DD" w:rsidR="00AD7BF1" w:rsidRDefault="00AD7BF1" w:rsidP="00C46124">
      <w:pPr>
        <w:pStyle w:val="BodyText"/>
        <w:ind w:left="0"/>
        <w:jc w:val="center"/>
        <w:rPr>
          <w:sz w:val="62"/>
          <w:szCs w:val="62"/>
        </w:rPr>
      </w:pPr>
    </w:p>
    <w:p w14:paraId="683CE6A7" w14:textId="056C7DA5" w:rsidR="00AD7BF1" w:rsidRDefault="00AD7BF1" w:rsidP="00C46124">
      <w:pPr>
        <w:pStyle w:val="BodyText"/>
        <w:ind w:left="0"/>
        <w:jc w:val="center"/>
        <w:rPr>
          <w:rFonts w:ascii="Times New Roman"/>
          <w:sz w:val="60"/>
          <w:szCs w:val="62"/>
        </w:rPr>
      </w:pPr>
      <w:r w:rsidRPr="00980256">
        <w:rPr>
          <w:rFonts w:ascii="Times New Roman" w:eastAsia="Times New Roman" w:hAnsi="Times New Roman"/>
          <w:noProof/>
          <w:lang w:val="en-GB" w:eastAsia="en-GB"/>
        </w:rPr>
        <w:drawing>
          <wp:inline distT="0" distB="0" distL="0" distR="0" wp14:anchorId="0369819E" wp14:editId="31109C9C">
            <wp:extent cx="3167380" cy="35242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7380" cy="3524250"/>
                    </a:xfrm>
                    <a:prstGeom prst="rect">
                      <a:avLst/>
                    </a:prstGeom>
                    <a:noFill/>
                    <a:ln>
                      <a:noFill/>
                    </a:ln>
                  </pic:spPr>
                </pic:pic>
              </a:graphicData>
            </a:graphic>
          </wp:inline>
        </w:drawing>
      </w:r>
    </w:p>
    <w:p w14:paraId="2E1CD5AB" w14:textId="725C07F3" w:rsidR="00AD7BF1" w:rsidRDefault="00AD7BF1" w:rsidP="00C46124">
      <w:pPr>
        <w:pStyle w:val="BodyText"/>
        <w:ind w:left="0"/>
        <w:jc w:val="center"/>
        <w:rPr>
          <w:rFonts w:ascii="Times New Roman"/>
          <w:sz w:val="60"/>
          <w:szCs w:val="62"/>
        </w:rPr>
      </w:pPr>
    </w:p>
    <w:p w14:paraId="44CB51FC" w14:textId="77777777" w:rsidR="00AD7BF1" w:rsidRPr="00980256" w:rsidRDefault="00AD7BF1" w:rsidP="00AD7BF1">
      <w:pPr>
        <w:jc w:val="center"/>
        <w:rPr>
          <w:rFonts w:ascii="Comic Sans MS" w:eastAsia="Times New Roman" w:hAnsi="Comic Sans MS"/>
          <w:b/>
          <w:caps/>
          <w:sz w:val="36"/>
          <w:szCs w:val="36"/>
          <w:lang w:val="en-GB" w:eastAsia="en-GB"/>
        </w:rPr>
      </w:pPr>
      <w:r w:rsidRPr="00980256">
        <w:rPr>
          <w:rFonts w:eastAsia="Times New Roman" w:cs="Arial"/>
          <w:sz w:val="52"/>
          <w:szCs w:val="52"/>
          <w:lang w:val="en-GB" w:eastAsia="en-GB"/>
        </w:rPr>
        <w:t>WHARTON CHURCH OF ENGLAND PRIMARY SCHOOL</w:t>
      </w:r>
      <w:r w:rsidRPr="00980256">
        <w:rPr>
          <w:rFonts w:ascii="Comic Sans MS" w:eastAsia="Times New Roman" w:hAnsi="Comic Sans MS"/>
          <w:b/>
          <w:caps/>
          <w:sz w:val="36"/>
          <w:szCs w:val="36"/>
          <w:lang w:val="en-GB" w:eastAsia="en-GB"/>
        </w:rPr>
        <w:t xml:space="preserve"> </w:t>
      </w:r>
    </w:p>
    <w:p w14:paraId="4FA9EBE3" w14:textId="47150750" w:rsidR="00AD7BF1" w:rsidRDefault="00AD7BF1" w:rsidP="00C46124">
      <w:pPr>
        <w:pStyle w:val="BodyText"/>
        <w:ind w:left="0"/>
        <w:jc w:val="center"/>
        <w:rPr>
          <w:rFonts w:ascii="Times New Roman"/>
          <w:sz w:val="60"/>
          <w:szCs w:val="62"/>
        </w:rPr>
      </w:pPr>
    </w:p>
    <w:p w14:paraId="0CC66EF1" w14:textId="5C03C522" w:rsidR="00AD7BF1" w:rsidRDefault="00AD7BF1" w:rsidP="00C46124">
      <w:pPr>
        <w:pStyle w:val="BodyText"/>
        <w:ind w:left="0"/>
        <w:jc w:val="center"/>
        <w:rPr>
          <w:rFonts w:ascii="Times New Roman"/>
          <w:sz w:val="60"/>
          <w:szCs w:val="62"/>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AD7BF1" w:rsidRPr="00DA50A5" w14:paraId="0C902D2A" w14:textId="77777777" w:rsidTr="00324832">
        <w:tc>
          <w:tcPr>
            <w:tcW w:w="2586" w:type="dxa"/>
            <w:tcBorders>
              <w:top w:val="nil"/>
              <w:bottom w:val="single" w:sz="18" w:space="0" w:color="FFFFFF"/>
            </w:tcBorders>
            <w:shd w:val="clear" w:color="auto" w:fill="D8DFDE"/>
          </w:tcPr>
          <w:p w14:paraId="1DB2178D" w14:textId="77777777" w:rsidR="00AD7BF1" w:rsidRPr="0062626B" w:rsidRDefault="00AD7BF1" w:rsidP="00324832">
            <w:pPr>
              <w:pStyle w:val="1bodycopy10pt"/>
              <w:rPr>
                <w:b/>
              </w:rPr>
            </w:pPr>
            <w:r w:rsidRPr="0062626B">
              <w:rPr>
                <w:b/>
              </w:rPr>
              <w:t>Approved by:</w:t>
            </w:r>
          </w:p>
        </w:tc>
        <w:tc>
          <w:tcPr>
            <w:tcW w:w="3268" w:type="dxa"/>
            <w:tcBorders>
              <w:top w:val="nil"/>
              <w:bottom w:val="single" w:sz="18" w:space="0" w:color="FFFFFF"/>
            </w:tcBorders>
            <w:shd w:val="clear" w:color="auto" w:fill="D8DFDE"/>
          </w:tcPr>
          <w:p w14:paraId="543E45CD" w14:textId="34F27265" w:rsidR="00AD7BF1" w:rsidRPr="0062626B" w:rsidRDefault="00077E27" w:rsidP="00324832">
            <w:pPr>
              <w:pStyle w:val="1bodycopy11pt"/>
              <w:rPr>
                <w:highlight w:val="yellow"/>
              </w:rPr>
            </w:pPr>
            <w:r w:rsidRPr="00077E27">
              <w:t>Governors</w:t>
            </w:r>
          </w:p>
        </w:tc>
        <w:tc>
          <w:tcPr>
            <w:tcW w:w="3866" w:type="dxa"/>
            <w:tcBorders>
              <w:top w:val="nil"/>
              <w:bottom w:val="single" w:sz="18" w:space="0" w:color="FFFFFF"/>
            </w:tcBorders>
            <w:shd w:val="clear" w:color="auto" w:fill="D8DFDE"/>
          </w:tcPr>
          <w:p w14:paraId="7408B18C" w14:textId="4C29CA43" w:rsidR="00AD7BF1" w:rsidRPr="00DA50A5" w:rsidRDefault="00AD7BF1" w:rsidP="00324832">
            <w:pPr>
              <w:pStyle w:val="1bodycopy11pt"/>
            </w:pPr>
            <w:r w:rsidRPr="00DA50A5">
              <w:rPr>
                <w:b/>
              </w:rPr>
              <w:t>Date:</w:t>
            </w:r>
            <w:r w:rsidRPr="00DA50A5">
              <w:t xml:space="preserve">  </w:t>
            </w:r>
            <w:r w:rsidR="00077E27">
              <w:t>Spring term 2024</w:t>
            </w:r>
          </w:p>
        </w:tc>
      </w:tr>
      <w:tr w:rsidR="00AD7BF1" w:rsidRPr="00DA50A5" w14:paraId="5276AB1E" w14:textId="77777777" w:rsidTr="00324832">
        <w:tc>
          <w:tcPr>
            <w:tcW w:w="2586" w:type="dxa"/>
            <w:tcBorders>
              <w:top w:val="single" w:sz="18" w:space="0" w:color="FFFFFF"/>
              <w:bottom w:val="single" w:sz="18" w:space="0" w:color="FFFFFF"/>
            </w:tcBorders>
            <w:shd w:val="clear" w:color="auto" w:fill="D8DFDE"/>
          </w:tcPr>
          <w:p w14:paraId="12216DEA" w14:textId="77777777" w:rsidR="00AD7BF1" w:rsidRPr="0062626B" w:rsidRDefault="00AD7BF1" w:rsidP="00324832">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278272B1" w14:textId="57E9AA74" w:rsidR="00AD7BF1" w:rsidRPr="000E339F" w:rsidRDefault="00DE27B1" w:rsidP="00324832">
            <w:pPr>
              <w:pStyle w:val="1bodycopy11pt"/>
            </w:pPr>
            <w:r>
              <w:t>March 2022</w:t>
            </w:r>
          </w:p>
        </w:tc>
      </w:tr>
      <w:tr w:rsidR="00AD7BF1" w:rsidRPr="00DA50A5" w14:paraId="36AD9A5C" w14:textId="77777777" w:rsidTr="00324832">
        <w:tc>
          <w:tcPr>
            <w:tcW w:w="2586" w:type="dxa"/>
            <w:tcBorders>
              <w:top w:val="single" w:sz="18" w:space="0" w:color="FFFFFF"/>
              <w:bottom w:val="nil"/>
            </w:tcBorders>
            <w:shd w:val="clear" w:color="auto" w:fill="D8DFDE"/>
          </w:tcPr>
          <w:p w14:paraId="2D8F8E4B" w14:textId="77777777" w:rsidR="00AD7BF1" w:rsidRPr="0062626B" w:rsidRDefault="00AD7BF1" w:rsidP="00324832">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77529867" w14:textId="2816BE30" w:rsidR="00AD7BF1" w:rsidRPr="000E339F" w:rsidRDefault="00AD7BF1" w:rsidP="00324832">
            <w:pPr>
              <w:pStyle w:val="1bodycopy11pt"/>
            </w:pPr>
            <w:r>
              <w:t>March</w:t>
            </w:r>
            <w:r w:rsidRPr="000E339F">
              <w:t xml:space="preserve"> 202</w:t>
            </w:r>
            <w:r w:rsidR="00DE27B1">
              <w:t>6</w:t>
            </w:r>
          </w:p>
        </w:tc>
      </w:tr>
    </w:tbl>
    <w:p w14:paraId="6BACE5E0" w14:textId="77777777" w:rsidR="001D2054" w:rsidRDefault="001D2054">
      <w:pPr>
        <w:jc w:val="center"/>
        <w:rPr>
          <w:rFonts w:ascii="Calibri" w:hAnsi="Calibri"/>
          <w:sz w:val="16"/>
        </w:rPr>
        <w:sectPr w:rsidR="001D2054">
          <w:headerReference w:type="even" r:id="rId9"/>
          <w:headerReference w:type="default" r:id="rId10"/>
          <w:footerReference w:type="even" r:id="rId11"/>
          <w:footerReference w:type="default" r:id="rId12"/>
          <w:headerReference w:type="first" r:id="rId13"/>
          <w:footerReference w:type="first" r:id="rId14"/>
          <w:type w:val="continuous"/>
          <w:pgSz w:w="11910" w:h="16840"/>
          <w:pgMar w:top="1620" w:right="880" w:bottom="280" w:left="380" w:header="720" w:footer="720" w:gutter="0"/>
          <w:cols w:space="720"/>
        </w:sectPr>
      </w:pPr>
    </w:p>
    <w:p w14:paraId="62FBBA69" w14:textId="675A093C" w:rsidR="001D2054" w:rsidRDefault="00C46124">
      <w:pPr>
        <w:pStyle w:val="Heading1"/>
      </w:pPr>
      <w:r>
        <w:rPr>
          <w:color w:val="234060"/>
        </w:rPr>
        <w:lastRenderedPageBreak/>
        <w:t>Wharton CE</w:t>
      </w:r>
      <w:r w:rsidR="00AD7BF1">
        <w:rPr>
          <w:color w:val="234060"/>
          <w:spacing w:val="-10"/>
        </w:rPr>
        <w:t xml:space="preserve"> </w:t>
      </w:r>
      <w:r w:rsidR="00AD7BF1">
        <w:rPr>
          <w:color w:val="234060"/>
        </w:rPr>
        <w:t>Primary</w:t>
      </w:r>
      <w:r w:rsidR="00AD7BF1">
        <w:rPr>
          <w:color w:val="234060"/>
          <w:spacing w:val="-13"/>
        </w:rPr>
        <w:t xml:space="preserve"> </w:t>
      </w:r>
      <w:r w:rsidR="00AD7BF1">
        <w:rPr>
          <w:color w:val="234060"/>
          <w:spacing w:val="-2"/>
        </w:rPr>
        <w:t>School</w:t>
      </w:r>
    </w:p>
    <w:p w14:paraId="6E2B27AE" w14:textId="77777777" w:rsidR="001D2054" w:rsidRDefault="00AD7BF1">
      <w:pPr>
        <w:spacing w:before="124"/>
        <w:ind w:left="1075" w:right="579"/>
        <w:jc w:val="center"/>
        <w:rPr>
          <w:rFonts w:ascii="Calibri"/>
          <w:b/>
          <w:sz w:val="24"/>
        </w:rPr>
      </w:pPr>
      <w:r>
        <w:rPr>
          <w:rFonts w:ascii="Calibri"/>
          <w:b/>
          <w:color w:val="234060"/>
          <w:sz w:val="24"/>
        </w:rPr>
        <w:t>Exclusion</w:t>
      </w:r>
      <w:r>
        <w:rPr>
          <w:rFonts w:ascii="Calibri"/>
          <w:b/>
          <w:color w:val="234060"/>
          <w:spacing w:val="-8"/>
          <w:sz w:val="24"/>
        </w:rPr>
        <w:t xml:space="preserve"> </w:t>
      </w:r>
      <w:r>
        <w:rPr>
          <w:rFonts w:ascii="Calibri"/>
          <w:b/>
          <w:color w:val="234060"/>
          <w:spacing w:val="-2"/>
          <w:sz w:val="24"/>
        </w:rPr>
        <w:t>Policy</w:t>
      </w:r>
    </w:p>
    <w:p w14:paraId="089E40BD" w14:textId="77777777" w:rsidR="001D2054" w:rsidRDefault="001D2054">
      <w:pPr>
        <w:pStyle w:val="BodyText"/>
        <w:ind w:left="0"/>
        <w:rPr>
          <w:rFonts w:ascii="Calibri"/>
          <w:b/>
          <w:sz w:val="24"/>
        </w:rPr>
      </w:pPr>
    </w:p>
    <w:p w14:paraId="3A265652" w14:textId="77777777" w:rsidR="001D2054" w:rsidRDefault="001D2054">
      <w:pPr>
        <w:pStyle w:val="BodyText"/>
        <w:spacing w:before="150"/>
        <w:ind w:left="0"/>
        <w:rPr>
          <w:rFonts w:ascii="Calibri"/>
          <w:b/>
          <w:sz w:val="24"/>
        </w:rPr>
      </w:pPr>
    </w:p>
    <w:p w14:paraId="6BCA6273" w14:textId="77777777" w:rsidR="001D2054" w:rsidRDefault="00AD7BF1">
      <w:pPr>
        <w:pStyle w:val="Heading2"/>
      </w:pPr>
      <w:r>
        <w:rPr>
          <w:spacing w:val="-2"/>
        </w:rPr>
        <w:t>Intent</w:t>
      </w:r>
    </w:p>
    <w:p w14:paraId="4E2FCDBD" w14:textId="2FBA5070" w:rsidR="001D2054" w:rsidRPr="00DE27B1" w:rsidRDefault="00AD7BF1">
      <w:pPr>
        <w:pStyle w:val="BodyText"/>
        <w:spacing w:before="202" w:line="278" w:lineRule="auto"/>
        <w:ind w:right="554"/>
        <w:jc w:val="both"/>
      </w:pPr>
      <w:r>
        <w:t xml:space="preserve">At </w:t>
      </w:r>
      <w:r w:rsidR="00C46124">
        <w:t>Wharton CE</w:t>
      </w:r>
      <w:r>
        <w:t xml:space="preserve"> Primary School, we understand that good behaviour and discipline is essential </w:t>
      </w:r>
      <w:r w:rsidRPr="00DE27B1">
        <w:t>for promoting a high-quality education.</w:t>
      </w:r>
    </w:p>
    <w:p w14:paraId="1AF49E29" w14:textId="77777777" w:rsidR="001D2054" w:rsidRPr="00DE27B1" w:rsidRDefault="00AD7BF1">
      <w:pPr>
        <w:pStyle w:val="BodyText"/>
        <w:spacing w:before="195" w:line="276" w:lineRule="auto"/>
        <w:ind w:right="550"/>
        <w:jc w:val="both"/>
      </w:pPr>
      <w:r w:rsidRPr="00DE27B1">
        <w:t>Amongst other disciplinary sanctions, the school recognises that exclusion of pupils may be necessary where there has been a serious breach, or consistent breaches, of the school’s Behavioural Policy. Excluding a pupil may also be required in instances where allowing the pupil to remain in school would be damaging to the education and welfare of themselves or others; in all cases, excluding pupils should only be used as a means of last resort.</w:t>
      </w:r>
    </w:p>
    <w:p w14:paraId="35643DD9" w14:textId="77777777" w:rsidR="001D2054" w:rsidRPr="00DE27B1" w:rsidRDefault="00AD7BF1">
      <w:pPr>
        <w:pStyle w:val="BodyText"/>
        <w:spacing w:before="198" w:line="276" w:lineRule="auto"/>
        <w:ind w:right="551"/>
        <w:jc w:val="both"/>
      </w:pPr>
      <w:r w:rsidRPr="00DE27B1">
        <w:t>The</w:t>
      </w:r>
      <w:r w:rsidRPr="00DE27B1">
        <w:rPr>
          <w:spacing w:val="-16"/>
        </w:rPr>
        <w:t xml:space="preserve"> </w:t>
      </w:r>
      <w:r w:rsidRPr="00DE27B1">
        <w:t>school</w:t>
      </w:r>
      <w:r w:rsidRPr="00DE27B1">
        <w:rPr>
          <w:spacing w:val="-15"/>
        </w:rPr>
        <w:t xml:space="preserve"> </w:t>
      </w:r>
      <w:r w:rsidRPr="00DE27B1">
        <w:t>has</w:t>
      </w:r>
      <w:r w:rsidRPr="00DE27B1">
        <w:rPr>
          <w:spacing w:val="-15"/>
        </w:rPr>
        <w:t xml:space="preserve"> </w:t>
      </w:r>
      <w:r w:rsidRPr="00DE27B1">
        <w:t>created</w:t>
      </w:r>
      <w:r w:rsidRPr="00DE27B1">
        <w:rPr>
          <w:spacing w:val="-15"/>
        </w:rPr>
        <w:t xml:space="preserve"> </w:t>
      </w:r>
      <w:r w:rsidRPr="00DE27B1">
        <w:t>this</w:t>
      </w:r>
      <w:r w:rsidRPr="00DE27B1">
        <w:rPr>
          <w:spacing w:val="-15"/>
        </w:rPr>
        <w:t xml:space="preserve"> </w:t>
      </w:r>
      <w:r w:rsidRPr="00DE27B1">
        <w:t>policy</w:t>
      </w:r>
      <w:r w:rsidRPr="00DE27B1">
        <w:rPr>
          <w:spacing w:val="-15"/>
        </w:rPr>
        <w:t xml:space="preserve"> </w:t>
      </w:r>
      <w:r w:rsidRPr="00DE27B1">
        <w:t>to</w:t>
      </w:r>
      <w:r w:rsidRPr="00DE27B1">
        <w:rPr>
          <w:spacing w:val="-15"/>
        </w:rPr>
        <w:t xml:space="preserve"> </w:t>
      </w:r>
      <w:r w:rsidRPr="00DE27B1">
        <w:t>clearly</w:t>
      </w:r>
      <w:r w:rsidRPr="00DE27B1">
        <w:rPr>
          <w:spacing w:val="-15"/>
        </w:rPr>
        <w:t xml:space="preserve"> </w:t>
      </w:r>
      <w:r w:rsidRPr="00DE27B1">
        <w:t>define</w:t>
      </w:r>
      <w:r w:rsidRPr="00DE27B1">
        <w:rPr>
          <w:spacing w:val="-15"/>
        </w:rPr>
        <w:t xml:space="preserve"> </w:t>
      </w:r>
      <w:r w:rsidRPr="00DE27B1">
        <w:t>the</w:t>
      </w:r>
      <w:r w:rsidRPr="00DE27B1">
        <w:rPr>
          <w:spacing w:val="-15"/>
        </w:rPr>
        <w:t xml:space="preserve"> </w:t>
      </w:r>
      <w:r w:rsidRPr="00DE27B1">
        <w:t>legal</w:t>
      </w:r>
      <w:r w:rsidRPr="00DE27B1">
        <w:rPr>
          <w:spacing w:val="-15"/>
        </w:rPr>
        <w:t xml:space="preserve"> </w:t>
      </w:r>
      <w:r w:rsidRPr="00DE27B1">
        <w:t>responsibilities</w:t>
      </w:r>
      <w:r w:rsidRPr="00DE27B1">
        <w:rPr>
          <w:spacing w:val="-13"/>
        </w:rPr>
        <w:t xml:space="preserve"> </w:t>
      </w:r>
      <w:r w:rsidRPr="00DE27B1">
        <w:t>of</w:t>
      </w:r>
      <w:r w:rsidRPr="00DE27B1">
        <w:rPr>
          <w:spacing w:val="-15"/>
        </w:rPr>
        <w:t xml:space="preserve"> </w:t>
      </w:r>
      <w:r w:rsidRPr="00DE27B1">
        <w:t>the</w:t>
      </w:r>
      <w:r w:rsidRPr="00DE27B1">
        <w:rPr>
          <w:spacing w:val="-15"/>
        </w:rPr>
        <w:t xml:space="preserve"> </w:t>
      </w:r>
      <w:r w:rsidRPr="00DE27B1">
        <w:t>headteacher, governing board and LA when responding to pupil exclusions, to ensure that they are dealt with both fairly and lawfully, and in line with DfE statutory guidance.</w:t>
      </w:r>
    </w:p>
    <w:p w14:paraId="61A57516" w14:textId="77777777" w:rsidR="001D2054" w:rsidRPr="00DE27B1" w:rsidRDefault="00AD7BF1">
      <w:pPr>
        <w:pStyle w:val="BodyText"/>
        <w:spacing w:before="203" w:line="273" w:lineRule="auto"/>
        <w:ind w:right="551"/>
        <w:jc w:val="both"/>
      </w:pPr>
      <w:r w:rsidRPr="00DE27B1">
        <w:t>This policy also aims to secure a pupil’s right to an education despite having been excluded, by ensuring that appropriate arrangements are in place.</w:t>
      </w:r>
    </w:p>
    <w:p w14:paraId="2389C33B" w14:textId="77777777" w:rsidR="001D2054" w:rsidRPr="00DE27B1" w:rsidRDefault="001D2054">
      <w:pPr>
        <w:spacing w:line="273" w:lineRule="auto"/>
        <w:jc w:val="both"/>
        <w:sectPr w:rsidR="001D2054" w:rsidRPr="00DE27B1">
          <w:pgSz w:w="11910" w:h="16840"/>
          <w:pgMar w:top="1400" w:right="880" w:bottom="280" w:left="380" w:header="720" w:footer="720" w:gutter="0"/>
          <w:cols w:space="720"/>
        </w:sectPr>
      </w:pPr>
    </w:p>
    <w:p w14:paraId="77137A09" w14:textId="77777777" w:rsidR="001D2054" w:rsidRPr="00DE27B1" w:rsidRDefault="00AD7BF1">
      <w:pPr>
        <w:pStyle w:val="Heading2"/>
        <w:spacing w:before="40"/>
      </w:pPr>
      <w:r w:rsidRPr="00DE27B1">
        <w:t>Legal</w:t>
      </w:r>
      <w:r w:rsidRPr="00DE27B1">
        <w:rPr>
          <w:spacing w:val="-7"/>
        </w:rPr>
        <w:t xml:space="preserve"> </w:t>
      </w:r>
      <w:r w:rsidRPr="00DE27B1">
        <w:rPr>
          <w:spacing w:val="-2"/>
        </w:rPr>
        <w:t>framework</w:t>
      </w:r>
    </w:p>
    <w:p w14:paraId="413D8FAC" w14:textId="77777777" w:rsidR="001D2054" w:rsidRPr="00DE27B1" w:rsidRDefault="00AD7BF1">
      <w:pPr>
        <w:pStyle w:val="BodyText"/>
        <w:spacing w:before="240"/>
      </w:pPr>
      <w:r w:rsidRPr="00DE27B1">
        <w:t>This</w:t>
      </w:r>
      <w:r w:rsidRPr="00DE27B1">
        <w:rPr>
          <w:spacing w:val="-7"/>
        </w:rPr>
        <w:t xml:space="preserve"> </w:t>
      </w:r>
      <w:r w:rsidRPr="00DE27B1">
        <w:t>policy</w:t>
      </w:r>
      <w:r w:rsidRPr="00DE27B1">
        <w:rPr>
          <w:spacing w:val="-4"/>
        </w:rPr>
        <w:t xml:space="preserve"> </w:t>
      </w:r>
      <w:r w:rsidRPr="00DE27B1">
        <w:t>has</w:t>
      </w:r>
      <w:r w:rsidRPr="00DE27B1">
        <w:rPr>
          <w:spacing w:val="-5"/>
        </w:rPr>
        <w:t xml:space="preserve"> </w:t>
      </w:r>
      <w:r w:rsidRPr="00DE27B1">
        <w:t>due</w:t>
      </w:r>
      <w:r w:rsidRPr="00DE27B1">
        <w:rPr>
          <w:spacing w:val="-4"/>
        </w:rPr>
        <w:t xml:space="preserve"> </w:t>
      </w:r>
      <w:r w:rsidRPr="00DE27B1">
        <w:t>regard</w:t>
      </w:r>
      <w:r w:rsidRPr="00DE27B1">
        <w:rPr>
          <w:spacing w:val="-7"/>
        </w:rPr>
        <w:t xml:space="preserve"> </w:t>
      </w:r>
      <w:r w:rsidRPr="00DE27B1">
        <w:t>to</w:t>
      </w:r>
      <w:r w:rsidRPr="00DE27B1">
        <w:rPr>
          <w:spacing w:val="-5"/>
        </w:rPr>
        <w:t xml:space="preserve"> </w:t>
      </w:r>
      <w:r w:rsidRPr="00DE27B1">
        <w:t>all</w:t>
      </w:r>
      <w:r w:rsidRPr="00DE27B1">
        <w:rPr>
          <w:spacing w:val="-2"/>
        </w:rPr>
        <w:t xml:space="preserve"> </w:t>
      </w:r>
      <w:r w:rsidRPr="00DE27B1">
        <w:t>relevant</w:t>
      </w:r>
      <w:r w:rsidRPr="00DE27B1">
        <w:rPr>
          <w:spacing w:val="-7"/>
        </w:rPr>
        <w:t xml:space="preserve"> </w:t>
      </w:r>
      <w:r w:rsidRPr="00DE27B1">
        <w:t>legislation</w:t>
      </w:r>
      <w:r w:rsidRPr="00DE27B1">
        <w:rPr>
          <w:spacing w:val="-5"/>
        </w:rPr>
        <w:t xml:space="preserve"> </w:t>
      </w:r>
      <w:r w:rsidRPr="00DE27B1">
        <w:t>including,</w:t>
      </w:r>
      <w:r w:rsidRPr="00DE27B1">
        <w:rPr>
          <w:spacing w:val="-7"/>
        </w:rPr>
        <w:t xml:space="preserve"> </w:t>
      </w:r>
      <w:r w:rsidRPr="00DE27B1">
        <w:t>but</w:t>
      </w:r>
      <w:r w:rsidRPr="00DE27B1">
        <w:rPr>
          <w:spacing w:val="-7"/>
        </w:rPr>
        <w:t xml:space="preserve"> </w:t>
      </w:r>
      <w:r w:rsidRPr="00DE27B1">
        <w:t>not</w:t>
      </w:r>
      <w:r w:rsidRPr="00DE27B1">
        <w:rPr>
          <w:spacing w:val="-6"/>
        </w:rPr>
        <w:t xml:space="preserve"> </w:t>
      </w:r>
      <w:r w:rsidRPr="00DE27B1">
        <w:t>limited</w:t>
      </w:r>
      <w:r w:rsidRPr="00DE27B1">
        <w:rPr>
          <w:spacing w:val="-6"/>
        </w:rPr>
        <w:t xml:space="preserve"> </w:t>
      </w:r>
      <w:r w:rsidRPr="00DE27B1">
        <w:t>to,</w:t>
      </w:r>
      <w:r w:rsidRPr="00DE27B1">
        <w:rPr>
          <w:spacing w:val="-2"/>
        </w:rPr>
        <w:t xml:space="preserve"> </w:t>
      </w:r>
      <w:r w:rsidRPr="00DE27B1">
        <w:t>the</w:t>
      </w:r>
      <w:r w:rsidRPr="00DE27B1">
        <w:rPr>
          <w:spacing w:val="-4"/>
        </w:rPr>
        <w:t xml:space="preserve"> </w:t>
      </w:r>
      <w:r w:rsidRPr="00DE27B1">
        <w:rPr>
          <w:spacing w:val="-2"/>
        </w:rPr>
        <w:t>following:</w:t>
      </w:r>
    </w:p>
    <w:p w14:paraId="71BDA29B" w14:textId="77777777" w:rsidR="001D2054" w:rsidRPr="00DE27B1" w:rsidRDefault="00AD7BF1">
      <w:pPr>
        <w:pStyle w:val="ListParagraph"/>
        <w:numPr>
          <w:ilvl w:val="0"/>
          <w:numId w:val="1"/>
        </w:numPr>
        <w:tabs>
          <w:tab w:val="left" w:pos="1780"/>
        </w:tabs>
        <w:spacing w:before="124"/>
        <w:ind w:left="1780" w:hanging="360"/>
      </w:pPr>
      <w:r w:rsidRPr="00DE27B1">
        <w:t>Education</w:t>
      </w:r>
      <w:r w:rsidRPr="00DE27B1">
        <w:rPr>
          <w:spacing w:val="-10"/>
        </w:rPr>
        <w:t xml:space="preserve"> </w:t>
      </w:r>
      <w:r w:rsidRPr="00DE27B1">
        <w:t>Act</w:t>
      </w:r>
      <w:r w:rsidRPr="00DE27B1">
        <w:rPr>
          <w:spacing w:val="-8"/>
        </w:rPr>
        <w:t xml:space="preserve"> </w:t>
      </w:r>
      <w:r w:rsidRPr="00DE27B1">
        <w:rPr>
          <w:spacing w:val="-4"/>
        </w:rPr>
        <w:t>1996</w:t>
      </w:r>
    </w:p>
    <w:p w14:paraId="13140E72" w14:textId="77777777" w:rsidR="001D2054" w:rsidRPr="00DE27B1" w:rsidRDefault="00AD7BF1">
      <w:pPr>
        <w:pStyle w:val="ListParagraph"/>
        <w:numPr>
          <w:ilvl w:val="0"/>
          <w:numId w:val="1"/>
        </w:numPr>
        <w:tabs>
          <w:tab w:val="left" w:pos="1780"/>
        </w:tabs>
        <w:spacing w:before="37"/>
        <w:ind w:left="1780" w:hanging="360"/>
      </w:pPr>
      <w:r w:rsidRPr="00DE27B1">
        <w:t>Education</w:t>
      </w:r>
      <w:r w:rsidRPr="00DE27B1">
        <w:rPr>
          <w:spacing w:val="-10"/>
        </w:rPr>
        <w:t xml:space="preserve"> </w:t>
      </w:r>
      <w:r w:rsidRPr="00DE27B1">
        <w:t>Act</w:t>
      </w:r>
      <w:r w:rsidRPr="00DE27B1">
        <w:rPr>
          <w:spacing w:val="-8"/>
        </w:rPr>
        <w:t xml:space="preserve"> </w:t>
      </w:r>
      <w:r w:rsidRPr="00DE27B1">
        <w:rPr>
          <w:spacing w:val="-4"/>
        </w:rPr>
        <w:t>2002</w:t>
      </w:r>
    </w:p>
    <w:p w14:paraId="037AE1E4" w14:textId="77777777" w:rsidR="001D2054" w:rsidRPr="00DE27B1" w:rsidRDefault="00AD7BF1">
      <w:pPr>
        <w:pStyle w:val="ListParagraph"/>
        <w:numPr>
          <w:ilvl w:val="0"/>
          <w:numId w:val="1"/>
        </w:numPr>
        <w:tabs>
          <w:tab w:val="left" w:pos="1780"/>
        </w:tabs>
        <w:spacing w:before="41"/>
        <w:ind w:left="1780" w:hanging="360"/>
      </w:pPr>
      <w:r w:rsidRPr="00DE27B1">
        <w:t>Education</w:t>
      </w:r>
      <w:r w:rsidRPr="00DE27B1">
        <w:rPr>
          <w:spacing w:val="-9"/>
        </w:rPr>
        <w:t xml:space="preserve"> </w:t>
      </w:r>
      <w:r w:rsidRPr="00DE27B1">
        <w:t>and</w:t>
      </w:r>
      <w:r w:rsidRPr="00DE27B1">
        <w:rPr>
          <w:spacing w:val="-5"/>
        </w:rPr>
        <w:t xml:space="preserve"> </w:t>
      </w:r>
      <w:r w:rsidRPr="00DE27B1">
        <w:t>Inspections</w:t>
      </w:r>
      <w:r w:rsidRPr="00DE27B1">
        <w:rPr>
          <w:spacing w:val="-8"/>
        </w:rPr>
        <w:t xml:space="preserve"> </w:t>
      </w:r>
      <w:r w:rsidRPr="00DE27B1">
        <w:t>Act</w:t>
      </w:r>
      <w:r w:rsidRPr="00DE27B1">
        <w:rPr>
          <w:spacing w:val="-5"/>
        </w:rPr>
        <w:t xml:space="preserve"> </w:t>
      </w:r>
      <w:r w:rsidRPr="00DE27B1">
        <w:rPr>
          <w:spacing w:val="-4"/>
        </w:rPr>
        <w:t>2006</w:t>
      </w:r>
    </w:p>
    <w:p w14:paraId="1C389D54" w14:textId="77777777" w:rsidR="001D2054" w:rsidRPr="00DE27B1" w:rsidRDefault="00AD7BF1">
      <w:pPr>
        <w:pStyle w:val="ListParagraph"/>
        <w:numPr>
          <w:ilvl w:val="0"/>
          <w:numId w:val="1"/>
        </w:numPr>
        <w:tabs>
          <w:tab w:val="left" w:pos="1781"/>
        </w:tabs>
        <w:spacing w:before="41" w:line="278" w:lineRule="auto"/>
        <w:ind w:right="549"/>
      </w:pPr>
      <w:r w:rsidRPr="00DE27B1">
        <w:t xml:space="preserve">The Education (Provision of Full-Time Education for Excluded Pupils) (England) Regulations </w:t>
      </w:r>
      <w:r w:rsidRPr="00DE27B1">
        <w:rPr>
          <w:spacing w:val="-4"/>
        </w:rPr>
        <w:t>2007</w:t>
      </w:r>
    </w:p>
    <w:p w14:paraId="42F86D84" w14:textId="77777777" w:rsidR="001D2054" w:rsidRPr="00DE27B1" w:rsidRDefault="00AD7BF1">
      <w:pPr>
        <w:pStyle w:val="ListParagraph"/>
        <w:numPr>
          <w:ilvl w:val="0"/>
          <w:numId w:val="1"/>
        </w:numPr>
        <w:tabs>
          <w:tab w:val="left" w:pos="1780"/>
        </w:tabs>
        <w:spacing w:line="274" w:lineRule="exact"/>
        <w:ind w:left="1780" w:hanging="360"/>
      </w:pPr>
      <w:r w:rsidRPr="00DE27B1">
        <w:t>Equality</w:t>
      </w:r>
      <w:r w:rsidRPr="00DE27B1">
        <w:rPr>
          <w:spacing w:val="-6"/>
        </w:rPr>
        <w:t xml:space="preserve"> </w:t>
      </w:r>
      <w:r w:rsidRPr="00DE27B1">
        <w:t>Act</w:t>
      </w:r>
      <w:r w:rsidRPr="00DE27B1">
        <w:rPr>
          <w:spacing w:val="-7"/>
        </w:rPr>
        <w:t xml:space="preserve"> </w:t>
      </w:r>
      <w:r w:rsidRPr="00DE27B1">
        <w:rPr>
          <w:spacing w:val="-4"/>
        </w:rPr>
        <w:t>2010</w:t>
      </w:r>
    </w:p>
    <w:p w14:paraId="4F8E3E2A" w14:textId="77777777" w:rsidR="001D2054" w:rsidRPr="00DE27B1" w:rsidRDefault="00AD7BF1">
      <w:pPr>
        <w:pStyle w:val="ListParagraph"/>
        <w:numPr>
          <w:ilvl w:val="0"/>
          <w:numId w:val="1"/>
        </w:numPr>
        <w:tabs>
          <w:tab w:val="left" w:pos="1780"/>
        </w:tabs>
        <w:spacing w:before="42"/>
        <w:ind w:left="1780" w:hanging="360"/>
      </w:pPr>
      <w:r w:rsidRPr="00DE27B1">
        <w:t>The</w:t>
      </w:r>
      <w:r w:rsidRPr="00DE27B1">
        <w:rPr>
          <w:spacing w:val="-7"/>
        </w:rPr>
        <w:t xml:space="preserve"> </w:t>
      </w:r>
      <w:r w:rsidRPr="00DE27B1">
        <w:t>School</w:t>
      </w:r>
      <w:r w:rsidRPr="00DE27B1">
        <w:rPr>
          <w:spacing w:val="-5"/>
        </w:rPr>
        <w:t xml:space="preserve"> </w:t>
      </w:r>
      <w:r w:rsidRPr="00DE27B1">
        <w:t>Discipline</w:t>
      </w:r>
      <w:r w:rsidRPr="00DE27B1">
        <w:rPr>
          <w:spacing w:val="-7"/>
        </w:rPr>
        <w:t xml:space="preserve"> </w:t>
      </w:r>
      <w:r w:rsidRPr="00DE27B1">
        <w:t>(Pupil</w:t>
      </w:r>
      <w:r w:rsidRPr="00DE27B1">
        <w:rPr>
          <w:spacing w:val="-4"/>
        </w:rPr>
        <w:t xml:space="preserve"> </w:t>
      </w:r>
      <w:r w:rsidRPr="00DE27B1">
        <w:t>Exclusions</w:t>
      </w:r>
      <w:r w:rsidRPr="00DE27B1">
        <w:rPr>
          <w:spacing w:val="-7"/>
        </w:rPr>
        <w:t xml:space="preserve"> </w:t>
      </w:r>
      <w:r w:rsidRPr="00DE27B1">
        <w:t>and</w:t>
      </w:r>
      <w:r w:rsidRPr="00DE27B1">
        <w:rPr>
          <w:spacing w:val="-8"/>
        </w:rPr>
        <w:t xml:space="preserve"> </w:t>
      </w:r>
      <w:r w:rsidRPr="00DE27B1">
        <w:t>Reviews)</w:t>
      </w:r>
      <w:r w:rsidRPr="00DE27B1">
        <w:rPr>
          <w:spacing w:val="-6"/>
        </w:rPr>
        <w:t xml:space="preserve"> </w:t>
      </w:r>
      <w:r w:rsidRPr="00DE27B1">
        <w:t>(England)</w:t>
      </w:r>
      <w:r w:rsidRPr="00DE27B1">
        <w:rPr>
          <w:spacing w:val="-7"/>
        </w:rPr>
        <w:t xml:space="preserve"> </w:t>
      </w:r>
      <w:r w:rsidRPr="00DE27B1">
        <w:t>Regulations</w:t>
      </w:r>
      <w:r w:rsidRPr="00DE27B1">
        <w:rPr>
          <w:spacing w:val="-6"/>
        </w:rPr>
        <w:t xml:space="preserve"> </w:t>
      </w:r>
      <w:r w:rsidRPr="00DE27B1">
        <w:rPr>
          <w:spacing w:val="-4"/>
        </w:rPr>
        <w:t>2012</w:t>
      </w:r>
    </w:p>
    <w:p w14:paraId="1EF3A99A" w14:textId="77777777" w:rsidR="001D2054" w:rsidRPr="00DE27B1" w:rsidRDefault="00AD7BF1">
      <w:pPr>
        <w:pStyle w:val="ListParagraph"/>
        <w:numPr>
          <w:ilvl w:val="0"/>
          <w:numId w:val="1"/>
        </w:numPr>
        <w:tabs>
          <w:tab w:val="left" w:pos="1780"/>
        </w:tabs>
        <w:spacing w:before="41"/>
        <w:ind w:left="1780" w:hanging="360"/>
      </w:pPr>
      <w:r w:rsidRPr="00DE27B1">
        <w:t>The</w:t>
      </w:r>
      <w:r w:rsidRPr="00DE27B1">
        <w:rPr>
          <w:spacing w:val="-6"/>
        </w:rPr>
        <w:t xml:space="preserve"> </w:t>
      </w:r>
      <w:r w:rsidRPr="00DE27B1">
        <w:t>European</w:t>
      </w:r>
      <w:r w:rsidRPr="00DE27B1">
        <w:rPr>
          <w:spacing w:val="-7"/>
        </w:rPr>
        <w:t xml:space="preserve"> </w:t>
      </w:r>
      <w:r w:rsidRPr="00DE27B1">
        <w:t>Convention</w:t>
      </w:r>
      <w:r w:rsidRPr="00DE27B1">
        <w:rPr>
          <w:spacing w:val="-7"/>
        </w:rPr>
        <w:t xml:space="preserve"> </w:t>
      </w:r>
      <w:r w:rsidRPr="00DE27B1">
        <w:t>on</w:t>
      </w:r>
      <w:r w:rsidRPr="00DE27B1">
        <w:rPr>
          <w:spacing w:val="-3"/>
        </w:rPr>
        <w:t xml:space="preserve"> </w:t>
      </w:r>
      <w:r w:rsidRPr="00DE27B1">
        <w:t>Human</w:t>
      </w:r>
      <w:r w:rsidRPr="00DE27B1">
        <w:rPr>
          <w:spacing w:val="-7"/>
        </w:rPr>
        <w:t xml:space="preserve"> </w:t>
      </w:r>
      <w:r w:rsidRPr="00DE27B1">
        <w:t>Rights</w:t>
      </w:r>
      <w:r w:rsidRPr="00DE27B1">
        <w:rPr>
          <w:spacing w:val="-5"/>
        </w:rPr>
        <w:t xml:space="preserve"> </w:t>
      </w:r>
      <w:r w:rsidRPr="00DE27B1">
        <w:rPr>
          <w:spacing w:val="-2"/>
        </w:rPr>
        <w:t>(ECHR)</w:t>
      </w:r>
    </w:p>
    <w:p w14:paraId="04BE3258" w14:textId="77777777" w:rsidR="001D2054" w:rsidRPr="00DE27B1" w:rsidRDefault="00AD7BF1">
      <w:pPr>
        <w:pStyle w:val="BodyText"/>
        <w:spacing w:before="236"/>
        <w:ind w:right="536"/>
      </w:pPr>
      <w:r w:rsidRPr="00DE27B1">
        <w:t>This</w:t>
      </w:r>
      <w:r w:rsidRPr="00DE27B1">
        <w:rPr>
          <w:spacing w:val="-2"/>
        </w:rPr>
        <w:t xml:space="preserve"> </w:t>
      </w:r>
      <w:r w:rsidRPr="00DE27B1">
        <w:t>policy</w:t>
      </w:r>
      <w:r w:rsidRPr="00DE27B1">
        <w:rPr>
          <w:spacing w:val="-2"/>
        </w:rPr>
        <w:t xml:space="preserve"> </w:t>
      </w:r>
      <w:r w:rsidRPr="00DE27B1">
        <w:t>also</w:t>
      </w:r>
      <w:r w:rsidRPr="00DE27B1">
        <w:rPr>
          <w:spacing w:val="-3"/>
        </w:rPr>
        <w:t xml:space="preserve"> </w:t>
      </w:r>
      <w:r w:rsidRPr="00DE27B1">
        <w:t>has</w:t>
      </w:r>
      <w:r w:rsidRPr="00DE27B1">
        <w:rPr>
          <w:spacing w:val="-2"/>
        </w:rPr>
        <w:t xml:space="preserve"> </w:t>
      </w:r>
      <w:r w:rsidRPr="00DE27B1">
        <w:t>due</w:t>
      </w:r>
      <w:r w:rsidRPr="00DE27B1">
        <w:rPr>
          <w:spacing w:val="-2"/>
        </w:rPr>
        <w:t xml:space="preserve"> </w:t>
      </w:r>
      <w:r w:rsidRPr="00DE27B1">
        <w:t>regard to</w:t>
      </w:r>
      <w:r w:rsidRPr="00DE27B1">
        <w:rPr>
          <w:spacing w:val="-3"/>
        </w:rPr>
        <w:t xml:space="preserve"> </w:t>
      </w:r>
      <w:r w:rsidRPr="00DE27B1">
        <w:t>statutory and</w:t>
      </w:r>
      <w:r w:rsidRPr="00DE27B1">
        <w:rPr>
          <w:spacing w:val="-3"/>
        </w:rPr>
        <w:t xml:space="preserve"> </w:t>
      </w:r>
      <w:r w:rsidRPr="00DE27B1">
        <w:t>non-statutory</w:t>
      </w:r>
      <w:r w:rsidRPr="00DE27B1">
        <w:rPr>
          <w:spacing w:val="-2"/>
        </w:rPr>
        <w:t xml:space="preserve"> </w:t>
      </w:r>
      <w:r w:rsidRPr="00DE27B1">
        <w:t>guidance, including,</w:t>
      </w:r>
      <w:r w:rsidRPr="00DE27B1">
        <w:rPr>
          <w:spacing w:val="-5"/>
        </w:rPr>
        <w:t xml:space="preserve"> </w:t>
      </w:r>
      <w:r w:rsidRPr="00DE27B1">
        <w:t>but</w:t>
      </w:r>
      <w:r w:rsidRPr="00DE27B1">
        <w:rPr>
          <w:spacing w:val="-4"/>
        </w:rPr>
        <w:t xml:space="preserve"> </w:t>
      </w:r>
      <w:r w:rsidRPr="00DE27B1">
        <w:t>not</w:t>
      </w:r>
      <w:r w:rsidRPr="00DE27B1">
        <w:rPr>
          <w:spacing w:val="-4"/>
        </w:rPr>
        <w:t xml:space="preserve"> </w:t>
      </w:r>
      <w:r w:rsidRPr="00DE27B1">
        <w:t>limited</w:t>
      </w:r>
      <w:r w:rsidRPr="00DE27B1">
        <w:rPr>
          <w:spacing w:val="-3"/>
        </w:rPr>
        <w:t xml:space="preserve"> </w:t>
      </w:r>
      <w:r w:rsidRPr="00DE27B1">
        <w:t>to, the following:</w:t>
      </w:r>
    </w:p>
    <w:p w14:paraId="0F9E12B1" w14:textId="546EEF3F" w:rsidR="001D2054" w:rsidRPr="00DE27B1" w:rsidRDefault="00AD7BF1">
      <w:pPr>
        <w:pStyle w:val="ListParagraph"/>
        <w:numPr>
          <w:ilvl w:val="0"/>
          <w:numId w:val="1"/>
        </w:numPr>
        <w:tabs>
          <w:tab w:val="left" w:pos="1781"/>
        </w:tabs>
        <w:spacing w:before="123" w:line="278" w:lineRule="auto"/>
        <w:ind w:right="557"/>
      </w:pPr>
      <w:r w:rsidRPr="00DE27B1">
        <w:t>DfE (202</w:t>
      </w:r>
      <w:r w:rsidR="00DE27B1">
        <w:t>3</w:t>
      </w:r>
      <w:r w:rsidRPr="00DE27B1">
        <w:t>) ‘Suspension and Permanent Exclusion from maintained schools, academies and pupil referral units in England, including pupil movement’</w:t>
      </w:r>
    </w:p>
    <w:p w14:paraId="3E3FD709" w14:textId="77777777" w:rsidR="001D2054" w:rsidRPr="00DE27B1" w:rsidRDefault="00AD7BF1">
      <w:pPr>
        <w:pStyle w:val="ListParagraph"/>
        <w:numPr>
          <w:ilvl w:val="0"/>
          <w:numId w:val="1"/>
        </w:numPr>
        <w:tabs>
          <w:tab w:val="left" w:pos="1780"/>
        </w:tabs>
        <w:spacing w:line="275" w:lineRule="exact"/>
        <w:ind w:left="1780" w:hanging="360"/>
      </w:pPr>
      <w:r w:rsidRPr="00DE27B1">
        <w:t>DfE</w:t>
      </w:r>
      <w:r w:rsidRPr="00DE27B1">
        <w:rPr>
          <w:spacing w:val="-8"/>
        </w:rPr>
        <w:t xml:space="preserve"> </w:t>
      </w:r>
      <w:r w:rsidRPr="00DE27B1">
        <w:t>(2022)</w:t>
      </w:r>
      <w:r w:rsidRPr="00DE27B1">
        <w:rPr>
          <w:spacing w:val="-4"/>
        </w:rPr>
        <w:t xml:space="preserve"> </w:t>
      </w:r>
      <w:r w:rsidRPr="00DE27B1">
        <w:t>‘Behaviour</w:t>
      </w:r>
      <w:r w:rsidRPr="00DE27B1">
        <w:rPr>
          <w:spacing w:val="-4"/>
        </w:rPr>
        <w:t xml:space="preserve"> </w:t>
      </w:r>
      <w:r w:rsidRPr="00DE27B1">
        <w:t>in</w:t>
      </w:r>
      <w:r w:rsidRPr="00DE27B1">
        <w:rPr>
          <w:spacing w:val="-5"/>
        </w:rPr>
        <w:t xml:space="preserve"> </w:t>
      </w:r>
      <w:r w:rsidRPr="00DE27B1">
        <w:rPr>
          <w:spacing w:val="-2"/>
        </w:rPr>
        <w:t>Schools’</w:t>
      </w:r>
    </w:p>
    <w:p w14:paraId="322939BB" w14:textId="77777777" w:rsidR="001D2054" w:rsidRPr="00DE27B1" w:rsidRDefault="00AD7BF1">
      <w:pPr>
        <w:pStyle w:val="ListParagraph"/>
        <w:numPr>
          <w:ilvl w:val="0"/>
          <w:numId w:val="1"/>
        </w:numPr>
        <w:tabs>
          <w:tab w:val="left" w:pos="1780"/>
        </w:tabs>
        <w:spacing w:before="41"/>
        <w:ind w:left="1780" w:hanging="360"/>
      </w:pPr>
      <w:r w:rsidRPr="00DE27B1">
        <w:t>DfE</w:t>
      </w:r>
      <w:r w:rsidRPr="00DE27B1">
        <w:rPr>
          <w:spacing w:val="-8"/>
        </w:rPr>
        <w:t xml:space="preserve"> </w:t>
      </w:r>
      <w:r w:rsidRPr="00DE27B1">
        <w:t>(2015)</w:t>
      </w:r>
      <w:r w:rsidRPr="00DE27B1">
        <w:rPr>
          <w:spacing w:val="-5"/>
        </w:rPr>
        <w:t xml:space="preserve"> </w:t>
      </w:r>
      <w:r w:rsidRPr="00DE27B1">
        <w:t>‘Special</w:t>
      </w:r>
      <w:r w:rsidRPr="00DE27B1">
        <w:rPr>
          <w:spacing w:val="-4"/>
        </w:rPr>
        <w:t xml:space="preserve"> </w:t>
      </w:r>
      <w:r w:rsidRPr="00DE27B1">
        <w:t>educational</w:t>
      </w:r>
      <w:r w:rsidRPr="00DE27B1">
        <w:rPr>
          <w:spacing w:val="-4"/>
        </w:rPr>
        <w:t xml:space="preserve"> </w:t>
      </w:r>
      <w:r w:rsidRPr="00DE27B1">
        <w:t>needs</w:t>
      </w:r>
      <w:r w:rsidRPr="00DE27B1">
        <w:rPr>
          <w:spacing w:val="-5"/>
        </w:rPr>
        <w:t xml:space="preserve"> </w:t>
      </w:r>
      <w:r w:rsidRPr="00DE27B1">
        <w:t>and</w:t>
      </w:r>
      <w:r w:rsidRPr="00DE27B1">
        <w:rPr>
          <w:spacing w:val="-5"/>
        </w:rPr>
        <w:t xml:space="preserve"> </w:t>
      </w:r>
      <w:r w:rsidRPr="00DE27B1">
        <w:t>disability</w:t>
      </w:r>
      <w:r w:rsidRPr="00DE27B1">
        <w:rPr>
          <w:spacing w:val="-5"/>
        </w:rPr>
        <w:t xml:space="preserve"> </w:t>
      </w:r>
      <w:r w:rsidRPr="00DE27B1">
        <w:t>code</w:t>
      </w:r>
      <w:r w:rsidRPr="00DE27B1">
        <w:rPr>
          <w:spacing w:val="-5"/>
        </w:rPr>
        <w:t xml:space="preserve"> </w:t>
      </w:r>
      <w:r w:rsidRPr="00DE27B1">
        <w:t>of</w:t>
      </w:r>
      <w:r w:rsidRPr="00DE27B1">
        <w:rPr>
          <w:spacing w:val="-5"/>
        </w:rPr>
        <w:t xml:space="preserve"> </w:t>
      </w:r>
      <w:r w:rsidRPr="00DE27B1">
        <w:t>practice:</w:t>
      </w:r>
      <w:r w:rsidRPr="00DE27B1">
        <w:rPr>
          <w:spacing w:val="-2"/>
        </w:rPr>
        <w:t xml:space="preserve"> </w:t>
      </w:r>
      <w:r w:rsidRPr="00DE27B1">
        <w:t>0</w:t>
      </w:r>
      <w:r w:rsidRPr="00DE27B1">
        <w:rPr>
          <w:spacing w:val="-2"/>
        </w:rPr>
        <w:t xml:space="preserve"> </w:t>
      </w:r>
      <w:r w:rsidRPr="00DE27B1">
        <w:t>to</w:t>
      </w:r>
      <w:r w:rsidRPr="00DE27B1">
        <w:rPr>
          <w:spacing w:val="-6"/>
        </w:rPr>
        <w:t xml:space="preserve"> </w:t>
      </w:r>
      <w:r w:rsidRPr="00DE27B1">
        <w:t>25</w:t>
      </w:r>
      <w:r w:rsidRPr="00DE27B1">
        <w:rPr>
          <w:spacing w:val="-6"/>
        </w:rPr>
        <w:t xml:space="preserve"> </w:t>
      </w:r>
      <w:r w:rsidRPr="00DE27B1">
        <w:rPr>
          <w:spacing w:val="-2"/>
        </w:rPr>
        <w:t>years’</w:t>
      </w:r>
    </w:p>
    <w:p w14:paraId="72987D05" w14:textId="77777777" w:rsidR="001D2054" w:rsidRPr="00DE27B1" w:rsidRDefault="00AD7BF1">
      <w:pPr>
        <w:pStyle w:val="ListParagraph"/>
        <w:numPr>
          <w:ilvl w:val="0"/>
          <w:numId w:val="1"/>
        </w:numPr>
        <w:tabs>
          <w:tab w:val="left" w:pos="1780"/>
        </w:tabs>
        <w:spacing w:before="42"/>
        <w:ind w:left="1780" w:hanging="360"/>
      </w:pPr>
      <w:r w:rsidRPr="00DE27B1">
        <w:t>DfE</w:t>
      </w:r>
      <w:r w:rsidRPr="00DE27B1">
        <w:rPr>
          <w:spacing w:val="-7"/>
        </w:rPr>
        <w:t xml:space="preserve"> </w:t>
      </w:r>
      <w:r w:rsidRPr="00DE27B1">
        <w:t>(2018)</w:t>
      </w:r>
      <w:r w:rsidRPr="00DE27B1">
        <w:rPr>
          <w:spacing w:val="-4"/>
        </w:rPr>
        <w:t xml:space="preserve"> </w:t>
      </w:r>
      <w:r w:rsidRPr="00DE27B1">
        <w:t>‘Mental</w:t>
      </w:r>
      <w:r w:rsidRPr="00DE27B1">
        <w:rPr>
          <w:spacing w:val="-3"/>
        </w:rPr>
        <w:t xml:space="preserve"> </w:t>
      </w:r>
      <w:r w:rsidRPr="00DE27B1">
        <w:t>health</w:t>
      </w:r>
      <w:r w:rsidRPr="00DE27B1">
        <w:rPr>
          <w:spacing w:val="-5"/>
        </w:rPr>
        <w:t xml:space="preserve"> </w:t>
      </w:r>
      <w:r w:rsidRPr="00DE27B1">
        <w:t>and</w:t>
      </w:r>
      <w:r w:rsidRPr="00DE27B1">
        <w:rPr>
          <w:spacing w:val="-5"/>
        </w:rPr>
        <w:t xml:space="preserve"> </w:t>
      </w:r>
      <w:r w:rsidRPr="00DE27B1">
        <w:t>behaviour</w:t>
      </w:r>
      <w:r w:rsidRPr="00DE27B1">
        <w:rPr>
          <w:spacing w:val="-4"/>
        </w:rPr>
        <w:t xml:space="preserve"> </w:t>
      </w:r>
      <w:r w:rsidRPr="00DE27B1">
        <w:t>in</w:t>
      </w:r>
      <w:r w:rsidRPr="00DE27B1">
        <w:rPr>
          <w:spacing w:val="-4"/>
        </w:rPr>
        <w:t xml:space="preserve"> </w:t>
      </w:r>
      <w:r w:rsidRPr="00DE27B1">
        <w:rPr>
          <w:spacing w:val="-2"/>
        </w:rPr>
        <w:t>schools’</w:t>
      </w:r>
    </w:p>
    <w:p w14:paraId="5F010A99" w14:textId="77777777" w:rsidR="001D2054" w:rsidRPr="00DE27B1" w:rsidRDefault="00AD7BF1">
      <w:pPr>
        <w:pStyle w:val="ListParagraph"/>
        <w:numPr>
          <w:ilvl w:val="0"/>
          <w:numId w:val="1"/>
        </w:numPr>
        <w:tabs>
          <w:tab w:val="left" w:pos="1780"/>
        </w:tabs>
        <w:spacing w:before="36"/>
        <w:ind w:left="1780" w:hanging="360"/>
      </w:pPr>
      <w:r w:rsidRPr="00DE27B1">
        <w:t>DfE</w:t>
      </w:r>
      <w:r w:rsidRPr="00DE27B1">
        <w:rPr>
          <w:spacing w:val="-7"/>
        </w:rPr>
        <w:t xml:space="preserve"> </w:t>
      </w:r>
      <w:r w:rsidRPr="00DE27B1">
        <w:t>(2023)</w:t>
      </w:r>
      <w:r w:rsidRPr="00DE27B1">
        <w:rPr>
          <w:spacing w:val="-4"/>
        </w:rPr>
        <w:t xml:space="preserve"> </w:t>
      </w:r>
      <w:r w:rsidRPr="00DE27B1">
        <w:t>Keeping</w:t>
      </w:r>
      <w:r w:rsidRPr="00DE27B1">
        <w:rPr>
          <w:spacing w:val="-2"/>
        </w:rPr>
        <w:t xml:space="preserve"> </w:t>
      </w:r>
      <w:r w:rsidRPr="00DE27B1">
        <w:t>children</w:t>
      </w:r>
      <w:r w:rsidRPr="00DE27B1">
        <w:rPr>
          <w:spacing w:val="-5"/>
        </w:rPr>
        <w:t xml:space="preserve"> </w:t>
      </w:r>
      <w:r w:rsidRPr="00DE27B1">
        <w:t>safe</w:t>
      </w:r>
      <w:r w:rsidRPr="00DE27B1">
        <w:rPr>
          <w:spacing w:val="-4"/>
        </w:rPr>
        <w:t xml:space="preserve"> </w:t>
      </w:r>
      <w:r w:rsidRPr="00DE27B1">
        <w:t>in</w:t>
      </w:r>
      <w:r w:rsidRPr="00DE27B1">
        <w:rPr>
          <w:spacing w:val="-4"/>
        </w:rPr>
        <w:t xml:space="preserve"> </w:t>
      </w:r>
      <w:r w:rsidRPr="00DE27B1">
        <w:rPr>
          <w:spacing w:val="-2"/>
        </w:rPr>
        <w:t>education</w:t>
      </w:r>
    </w:p>
    <w:p w14:paraId="46006B12" w14:textId="77777777" w:rsidR="001D2054" w:rsidRPr="00DE27B1" w:rsidRDefault="00AD7BF1">
      <w:pPr>
        <w:pStyle w:val="BodyText"/>
        <w:spacing w:before="241"/>
      </w:pPr>
      <w:r w:rsidRPr="00DE27B1">
        <w:t>This</w:t>
      </w:r>
      <w:r w:rsidRPr="00DE27B1">
        <w:rPr>
          <w:spacing w:val="-9"/>
        </w:rPr>
        <w:t xml:space="preserve"> </w:t>
      </w:r>
      <w:r w:rsidRPr="00DE27B1">
        <w:t>policy</w:t>
      </w:r>
      <w:r w:rsidRPr="00DE27B1">
        <w:rPr>
          <w:spacing w:val="-6"/>
        </w:rPr>
        <w:t xml:space="preserve"> </w:t>
      </w:r>
      <w:r w:rsidRPr="00DE27B1">
        <w:t>operates</w:t>
      </w:r>
      <w:r w:rsidRPr="00DE27B1">
        <w:rPr>
          <w:spacing w:val="-7"/>
        </w:rPr>
        <w:t xml:space="preserve"> </w:t>
      </w:r>
      <w:r w:rsidRPr="00DE27B1">
        <w:t>in</w:t>
      </w:r>
      <w:r w:rsidRPr="00DE27B1">
        <w:rPr>
          <w:spacing w:val="-7"/>
        </w:rPr>
        <w:t xml:space="preserve"> </w:t>
      </w:r>
      <w:r w:rsidRPr="00DE27B1">
        <w:t>conjunction</w:t>
      </w:r>
      <w:r w:rsidRPr="00DE27B1">
        <w:rPr>
          <w:spacing w:val="-7"/>
        </w:rPr>
        <w:t xml:space="preserve"> </w:t>
      </w:r>
      <w:r w:rsidRPr="00DE27B1">
        <w:t>with</w:t>
      </w:r>
      <w:r w:rsidRPr="00DE27B1">
        <w:rPr>
          <w:spacing w:val="-8"/>
        </w:rPr>
        <w:t xml:space="preserve"> </w:t>
      </w:r>
      <w:r w:rsidRPr="00DE27B1">
        <w:t>the</w:t>
      </w:r>
      <w:r w:rsidRPr="00DE27B1">
        <w:rPr>
          <w:spacing w:val="-1"/>
        </w:rPr>
        <w:t xml:space="preserve"> </w:t>
      </w:r>
      <w:r w:rsidRPr="00DE27B1">
        <w:t>following</w:t>
      </w:r>
      <w:r w:rsidRPr="00DE27B1">
        <w:rPr>
          <w:spacing w:val="-6"/>
        </w:rPr>
        <w:t xml:space="preserve"> </w:t>
      </w:r>
      <w:r w:rsidRPr="00DE27B1">
        <w:t>school</w:t>
      </w:r>
      <w:r w:rsidRPr="00DE27B1">
        <w:rPr>
          <w:spacing w:val="-4"/>
        </w:rPr>
        <w:t xml:space="preserve"> </w:t>
      </w:r>
      <w:r w:rsidRPr="00DE27B1">
        <w:rPr>
          <w:spacing w:val="-2"/>
        </w:rPr>
        <w:t>policies:</w:t>
      </w:r>
    </w:p>
    <w:p w14:paraId="19186310" w14:textId="07B50D86" w:rsidR="001D2054" w:rsidRPr="0079310B" w:rsidRDefault="00AD7BF1">
      <w:pPr>
        <w:pStyle w:val="ListParagraph"/>
        <w:numPr>
          <w:ilvl w:val="0"/>
          <w:numId w:val="1"/>
        </w:numPr>
        <w:tabs>
          <w:tab w:val="left" w:pos="1780"/>
        </w:tabs>
        <w:spacing w:before="123"/>
        <w:ind w:left="1780" w:hanging="360"/>
      </w:pPr>
      <w:r w:rsidRPr="00DE27B1">
        <w:t>Behaviour</w:t>
      </w:r>
      <w:r w:rsidRPr="00DE27B1">
        <w:rPr>
          <w:spacing w:val="-3"/>
        </w:rPr>
        <w:t xml:space="preserve"> </w:t>
      </w:r>
      <w:r w:rsidRPr="00DE27B1">
        <w:rPr>
          <w:spacing w:val="-2"/>
        </w:rPr>
        <w:t>Policy</w:t>
      </w:r>
    </w:p>
    <w:p w14:paraId="47D48461" w14:textId="27463163" w:rsidR="0079310B" w:rsidRPr="00DE27B1" w:rsidRDefault="0079310B">
      <w:pPr>
        <w:pStyle w:val="ListParagraph"/>
        <w:numPr>
          <w:ilvl w:val="0"/>
          <w:numId w:val="1"/>
        </w:numPr>
        <w:tabs>
          <w:tab w:val="left" w:pos="1780"/>
        </w:tabs>
        <w:spacing w:before="123"/>
        <w:ind w:left="1780" w:hanging="360"/>
      </w:pPr>
      <w:r>
        <w:rPr>
          <w:spacing w:val="-2"/>
        </w:rPr>
        <w:t xml:space="preserve">Anti-Bullying Policy </w:t>
      </w:r>
    </w:p>
    <w:p w14:paraId="066755FE" w14:textId="77777777" w:rsidR="001D2054" w:rsidRPr="00DE27B1" w:rsidRDefault="00AD7BF1">
      <w:pPr>
        <w:pStyle w:val="ListParagraph"/>
        <w:numPr>
          <w:ilvl w:val="0"/>
          <w:numId w:val="1"/>
        </w:numPr>
        <w:tabs>
          <w:tab w:val="left" w:pos="1780"/>
        </w:tabs>
        <w:spacing w:before="41"/>
        <w:ind w:left="1780" w:hanging="360"/>
      </w:pPr>
      <w:r w:rsidRPr="00DE27B1">
        <w:t>Special</w:t>
      </w:r>
      <w:r w:rsidRPr="00DE27B1">
        <w:rPr>
          <w:spacing w:val="-7"/>
        </w:rPr>
        <w:t xml:space="preserve"> </w:t>
      </w:r>
      <w:r w:rsidRPr="00DE27B1">
        <w:t>Educational</w:t>
      </w:r>
      <w:r w:rsidRPr="00DE27B1">
        <w:rPr>
          <w:spacing w:val="-6"/>
        </w:rPr>
        <w:t xml:space="preserve"> </w:t>
      </w:r>
      <w:r w:rsidRPr="00DE27B1">
        <w:t>Needs</w:t>
      </w:r>
      <w:r w:rsidRPr="00DE27B1">
        <w:rPr>
          <w:spacing w:val="-8"/>
        </w:rPr>
        <w:t xml:space="preserve"> </w:t>
      </w:r>
      <w:r w:rsidRPr="00DE27B1">
        <w:t>and</w:t>
      </w:r>
      <w:r w:rsidRPr="00DE27B1">
        <w:rPr>
          <w:spacing w:val="-8"/>
        </w:rPr>
        <w:t xml:space="preserve"> </w:t>
      </w:r>
      <w:r w:rsidRPr="00DE27B1">
        <w:t>Disabilities</w:t>
      </w:r>
      <w:r w:rsidRPr="00DE27B1">
        <w:rPr>
          <w:spacing w:val="-7"/>
        </w:rPr>
        <w:t xml:space="preserve"> </w:t>
      </w:r>
      <w:r w:rsidRPr="00DE27B1">
        <w:t>(SEND)</w:t>
      </w:r>
      <w:r w:rsidRPr="00DE27B1">
        <w:rPr>
          <w:spacing w:val="-7"/>
        </w:rPr>
        <w:t xml:space="preserve"> </w:t>
      </w:r>
      <w:r w:rsidRPr="00DE27B1">
        <w:rPr>
          <w:spacing w:val="-2"/>
        </w:rPr>
        <w:t>Policy</w:t>
      </w:r>
    </w:p>
    <w:p w14:paraId="40699731" w14:textId="77777777" w:rsidR="001D2054" w:rsidRPr="00DE27B1" w:rsidRDefault="00AD7BF1">
      <w:pPr>
        <w:pStyle w:val="ListParagraph"/>
        <w:numPr>
          <w:ilvl w:val="0"/>
          <w:numId w:val="1"/>
        </w:numPr>
        <w:tabs>
          <w:tab w:val="left" w:pos="1780"/>
        </w:tabs>
        <w:spacing w:before="41"/>
        <w:ind w:left="1780" w:hanging="360"/>
      </w:pPr>
      <w:r w:rsidRPr="00DE27B1">
        <w:t>Child</w:t>
      </w:r>
      <w:r w:rsidRPr="00DE27B1">
        <w:rPr>
          <w:spacing w:val="-7"/>
        </w:rPr>
        <w:t xml:space="preserve"> </w:t>
      </w:r>
      <w:r w:rsidRPr="00DE27B1">
        <w:t>Protection</w:t>
      </w:r>
      <w:r w:rsidRPr="00DE27B1">
        <w:rPr>
          <w:spacing w:val="-7"/>
        </w:rPr>
        <w:t xml:space="preserve"> </w:t>
      </w:r>
      <w:r w:rsidRPr="00DE27B1">
        <w:t>and</w:t>
      </w:r>
      <w:r w:rsidRPr="00DE27B1">
        <w:rPr>
          <w:spacing w:val="-7"/>
        </w:rPr>
        <w:t xml:space="preserve"> </w:t>
      </w:r>
      <w:r w:rsidRPr="00DE27B1">
        <w:t>Safeguarding</w:t>
      </w:r>
      <w:r w:rsidRPr="00DE27B1">
        <w:rPr>
          <w:spacing w:val="-4"/>
        </w:rPr>
        <w:t xml:space="preserve"> </w:t>
      </w:r>
      <w:r w:rsidRPr="00DE27B1">
        <w:rPr>
          <w:spacing w:val="-2"/>
        </w:rPr>
        <w:t>Policy</w:t>
      </w:r>
    </w:p>
    <w:p w14:paraId="2DDA0393" w14:textId="77777777" w:rsidR="001D2054" w:rsidRPr="00DE27B1" w:rsidRDefault="001D2054">
      <w:pPr>
        <w:pStyle w:val="BodyText"/>
        <w:ind w:left="0"/>
      </w:pPr>
    </w:p>
    <w:p w14:paraId="547180DE" w14:textId="77777777" w:rsidR="001D2054" w:rsidRPr="00DE27B1" w:rsidRDefault="00AD7BF1">
      <w:pPr>
        <w:pStyle w:val="Heading2"/>
      </w:pPr>
      <w:r w:rsidRPr="00DE27B1">
        <w:t>Grounds</w:t>
      </w:r>
      <w:r w:rsidRPr="00DE27B1">
        <w:rPr>
          <w:spacing w:val="-2"/>
        </w:rPr>
        <w:t xml:space="preserve"> </w:t>
      </w:r>
      <w:r w:rsidRPr="00DE27B1">
        <w:t>for</w:t>
      </w:r>
      <w:r w:rsidRPr="00DE27B1">
        <w:rPr>
          <w:spacing w:val="-2"/>
        </w:rPr>
        <w:t xml:space="preserve"> exclusion</w:t>
      </w:r>
    </w:p>
    <w:p w14:paraId="2169B245" w14:textId="77777777" w:rsidR="001D2054" w:rsidRPr="00DE27B1" w:rsidRDefault="00AD7BF1">
      <w:pPr>
        <w:pStyle w:val="BodyText"/>
        <w:spacing w:before="251"/>
        <w:ind w:right="555"/>
        <w:jc w:val="both"/>
      </w:pPr>
      <w:r w:rsidRPr="00DE27B1">
        <w:t>The school will only exclude a pupil where it is absolutely necessary, and where all other possible</w:t>
      </w:r>
      <w:r w:rsidRPr="00DE27B1">
        <w:rPr>
          <w:spacing w:val="-6"/>
        </w:rPr>
        <w:t xml:space="preserve"> </w:t>
      </w:r>
      <w:r w:rsidRPr="00DE27B1">
        <w:t>disciplinary</w:t>
      </w:r>
      <w:r w:rsidRPr="00DE27B1">
        <w:rPr>
          <w:spacing w:val="-3"/>
        </w:rPr>
        <w:t xml:space="preserve"> </w:t>
      </w:r>
      <w:r w:rsidRPr="00DE27B1">
        <w:t>sanctions,</w:t>
      </w:r>
      <w:r w:rsidRPr="00DE27B1">
        <w:rPr>
          <w:spacing w:val="-6"/>
        </w:rPr>
        <w:t xml:space="preserve"> </w:t>
      </w:r>
      <w:r w:rsidRPr="00DE27B1">
        <w:t>as</w:t>
      </w:r>
      <w:r w:rsidRPr="00DE27B1">
        <w:rPr>
          <w:spacing w:val="-4"/>
        </w:rPr>
        <w:t xml:space="preserve"> </w:t>
      </w:r>
      <w:r w:rsidRPr="00DE27B1">
        <w:t>detailed</w:t>
      </w:r>
      <w:r w:rsidRPr="00DE27B1">
        <w:rPr>
          <w:spacing w:val="-2"/>
        </w:rPr>
        <w:t xml:space="preserve"> </w:t>
      </w:r>
      <w:r w:rsidRPr="00DE27B1">
        <w:t>in</w:t>
      </w:r>
      <w:r w:rsidRPr="00DE27B1">
        <w:rPr>
          <w:spacing w:val="-11"/>
        </w:rPr>
        <w:t xml:space="preserve"> </w:t>
      </w:r>
      <w:r w:rsidRPr="00DE27B1">
        <w:t>the</w:t>
      </w:r>
      <w:r w:rsidRPr="00DE27B1">
        <w:rPr>
          <w:spacing w:val="-6"/>
        </w:rPr>
        <w:t xml:space="preserve"> </w:t>
      </w:r>
      <w:r w:rsidRPr="00DE27B1">
        <w:t>school’s</w:t>
      </w:r>
      <w:r w:rsidRPr="00DE27B1">
        <w:rPr>
          <w:spacing w:val="-4"/>
        </w:rPr>
        <w:t xml:space="preserve"> </w:t>
      </w:r>
      <w:r w:rsidRPr="00DE27B1">
        <w:t>Behavioural</w:t>
      </w:r>
      <w:r w:rsidRPr="00DE27B1">
        <w:rPr>
          <w:spacing w:val="-6"/>
        </w:rPr>
        <w:t xml:space="preserve"> </w:t>
      </w:r>
      <w:r w:rsidRPr="00DE27B1">
        <w:t>Policy,</w:t>
      </w:r>
      <w:r w:rsidRPr="00DE27B1">
        <w:rPr>
          <w:spacing w:val="-1"/>
        </w:rPr>
        <w:t xml:space="preserve"> </w:t>
      </w:r>
      <w:r w:rsidRPr="00DE27B1">
        <w:t>have</w:t>
      </w:r>
      <w:r w:rsidRPr="00DE27B1">
        <w:rPr>
          <w:spacing w:val="-6"/>
        </w:rPr>
        <w:t xml:space="preserve"> </w:t>
      </w:r>
      <w:r w:rsidRPr="00DE27B1">
        <w:t>failed</w:t>
      </w:r>
      <w:r w:rsidRPr="00DE27B1">
        <w:rPr>
          <w:spacing w:val="-7"/>
        </w:rPr>
        <w:t xml:space="preserve"> </w:t>
      </w:r>
      <w:r w:rsidRPr="00DE27B1">
        <w:t>to</w:t>
      </w:r>
      <w:r w:rsidRPr="00DE27B1">
        <w:rPr>
          <w:spacing w:val="-6"/>
        </w:rPr>
        <w:t xml:space="preserve"> </w:t>
      </w:r>
      <w:r w:rsidRPr="00DE27B1">
        <w:t xml:space="preserve">be </w:t>
      </w:r>
      <w:r w:rsidRPr="00DE27B1">
        <w:rPr>
          <w:spacing w:val="-2"/>
        </w:rPr>
        <w:t>successful.</w:t>
      </w:r>
    </w:p>
    <w:p w14:paraId="6EE8D0F0" w14:textId="77777777" w:rsidR="001D2054" w:rsidRPr="00DE27B1" w:rsidRDefault="00AD7BF1">
      <w:pPr>
        <w:pStyle w:val="BodyText"/>
        <w:spacing w:before="198"/>
      </w:pPr>
      <w:r w:rsidRPr="00DE27B1">
        <w:t>The</w:t>
      </w:r>
      <w:r w:rsidRPr="00DE27B1">
        <w:rPr>
          <w:spacing w:val="-3"/>
        </w:rPr>
        <w:t xml:space="preserve"> </w:t>
      </w:r>
      <w:r w:rsidRPr="00DE27B1">
        <w:t>following</w:t>
      </w:r>
      <w:r w:rsidRPr="00DE27B1">
        <w:rPr>
          <w:spacing w:val="-2"/>
        </w:rPr>
        <w:t xml:space="preserve"> </w:t>
      </w:r>
      <w:r w:rsidRPr="00DE27B1">
        <w:t>examples</w:t>
      </w:r>
      <w:r w:rsidRPr="00DE27B1">
        <w:rPr>
          <w:spacing w:val="-5"/>
        </w:rPr>
        <w:t xml:space="preserve"> </w:t>
      </w:r>
      <w:r w:rsidRPr="00DE27B1">
        <w:t>of</w:t>
      </w:r>
      <w:r w:rsidRPr="00DE27B1">
        <w:rPr>
          <w:spacing w:val="-3"/>
        </w:rPr>
        <w:t xml:space="preserve"> </w:t>
      </w:r>
      <w:r w:rsidRPr="00DE27B1">
        <w:t>behaviour</w:t>
      </w:r>
      <w:r w:rsidRPr="00DE27B1">
        <w:rPr>
          <w:spacing w:val="-6"/>
        </w:rPr>
        <w:t xml:space="preserve"> </w:t>
      </w:r>
      <w:r w:rsidRPr="00DE27B1">
        <w:t>may</w:t>
      </w:r>
      <w:r w:rsidRPr="00DE27B1">
        <w:rPr>
          <w:spacing w:val="-4"/>
        </w:rPr>
        <w:t xml:space="preserve"> </w:t>
      </w:r>
      <w:r w:rsidRPr="00DE27B1">
        <w:t>underline</w:t>
      </w:r>
      <w:r w:rsidRPr="00DE27B1">
        <w:rPr>
          <w:spacing w:val="-2"/>
        </w:rPr>
        <w:t xml:space="preserve"> </w:t>
      </w:r>
      <w:r w:rsidRPr="00DE27B1">
        <w:t>the</w:t>
      </w:r>
      <w:r w:rsidRPr="00DE27B1">
        <w:rPr>
          <w:spacing w:val="-3"/>
        </w:rPr>
        <w:t xml:space="preserve"> </w:t>
      </w:r>
      <w:r w:rsidRPr="00DE27B1">
        <w:t>school’s</w:t>
      </w:r>
      <w:r w:rsidRPr="00DE27B1">
        <w:rPr>
          <w:spacing w:val="-4"/>
        </w:rPr>
        <w:t xml:space="preserve"> </w:t>
      </w:r>
      <w:r w:rsidRPr="00DE27B1">
        <w:t>decision</w:t>
      </w:r>
      <w:r w:rsidRPr="00DE27B1">
        <w:rPr>
          <w:spacing w:val="-7"/>
        </w:rPr>
        <w:t xml:space="preserve"> </w:t>
      </w:r>
      <w:r w:rsidRPr="00DE27B1">
        <w:t>to</w:t>
      </w:r>
      <w:r w:rsidRPr="00DE27B1">
        <w:rPr>
          <w:spacing w:val="-7"/>
        </w:rPr>
        <w:t xml:space="preserve"> </w:t>
      </w:r>
      <w:r w:rsidRPr="00DE27B1">
        <w:t>exclude</w:t>
      </w:r>
      <w:r w:rsidRPr="00DE27B1">
        <w:rPr>
          <w:spacing w:val="-2"/>
        </w:rPr>
        <w:t xml:space="preserve"> </w:t>
      </w:r>
      <w:r w:rsidRPr="00DE27B1">
        <w:t>a</w:t>
      </w:r>
      <w:r w:rsidRPr="00DE27B1">
        <w:rPr>
          <w:spacing w:val="-3"/>
        </w:rPr>
        <w:t xml:space="preserve"> </w:t>
      </w:r>
      <w:r w:rsidRPr="00DE27B1">
        <w:rPr>
          <w:spacing w:val="-2"/>
        </w:rPr>
        <w:t>pupil:</w:t>
      </w:r>
    </w:p>
    <w:p w14:paraId="74A47927" w14:textId="77777777" w:rsidR="001D2054" w:rsidRPr="0079310B" w:rsidRDefault="00AD7BF1">
      <w:pPr>
        <w:pStyle w:val="ListParagraph"/>
        <w:numPr>
          <w:ilvl w:val="0"/>
          <w:numId w:val="1"/>
        </w:numPr>
        <w:tabs>
          <w:tab w:val="left" w:pos="1780"/>
        </w:tabs>
        <w:spacing w:before="124"/>
        <w:ind w:left="1780" w:hanging="360"/>
        <w:rPr>
          <w:b/>
          <w:bCs/>
        </w:rPr>
      </w:pPr>
      <w:r w:rsidRPr="0079310B">
        <w:rPr>
          <w:b/>
          <w:bCs/>
        </w:rPr>
        <w:t>Any</w:t>
      </w:r>
      <w:r w:rsidRPr="0079310B">
        <w:rPr>
          <w:b/>
          <w:bCs/>
          <w:spacing w:val="-2"/>
        </w:rPr>
        <w:t xml:space="preserve"> </w:t>
      </w:r>
      <w:r w:rsidRPr="0079310B">
        <w:rPr>
          <w:b/>
          <w:bCs/>
        </w:rPr>
        <w:t>incident</w:t>
      </w:r>
      <w:r w:rsidRPr="0079310B">
        <w:rPr>
          <w:b/>
          <w:bCs/>
          <w:spacing w:val="-5"/>
        </w:rPr>
        <w:t xml:space="preserve"> </w:t>
      </w:r>
      <w:r w:rsidRPr="0079310B">
        <w:rPr>
          <w:b/>
          <w:bCs/>
        </w:rPr>
        <w:t>which</w:t>
      </w:r>
      <w:r w:rsidRPr="0079310B">
        <w:rPr>
          <w:b/>
          <w:bCs/>
          <w:spacing w:val="-4"/>
        </w:rPr>
        <w:t xml:space="preserve"> </w:t>
      </w:r>
      <w:r w:rsidRPr="0079310B">
        <w:rPr>
          <w:b/>
          <w:bCs/>
        </w:rPr>
        <w:t>poses</w:t>
      </w:r>
      <w:r w:rsidRPr="0079310B">
        <w:rPr>
          <w:b/>
          <w:bCs/>
          <w:spacing w:val="-2"/>
        </w:rPr>
        <w:t xml:space="preserve"> </w:t>
      </w:r>
      <w:r w:rsidRPr="0079310B">
        <w:rPr>
          <w:b/>
          <w:bCs/>
        </w:rPr>
        <w:t>a</w:t>
      </w:r>
      <w:r w:rsidRPr="0079310B">
        <w:rPr>
          <w:b/>
          <w:bCs/>
          <w:spacing w:val="-4"/>
        </w:rPr>
        <w:t xml:space="preserve"> </w:t>
      </w:r>
      <w:r w:rsidRPr="0079310B">
        <w:rPr>
          <w:b/>
          <w:bCs/>
        </w:rPr>
        <w:t>risk</w:t>
      </w:r>
      <w:r w:rsidRPr="0079310B">
        <w:rPr>
          <w:b/>
          <w:bCs/>
          <w:spacing w:val="1"/>
        </w:rPr>
        <w:t xml:space="preserve"> </w:t>
      </w:r>
      <w:r w:rsidRPr="0079310B">
        <w:rPr>
          <w:b/>
          <w:bCs/>
        </w:rPr>
        <w:t>to</w:t>
      </w:r>
      <w:r w:rsidRPr="0079310B">
        <w:rPr>
          <w:b/>
          <w:bCs/>
          <w:spacing w:val="-6"/>
        </w:rPr>
        <w:t xml:space="preserve"> </w:t>
      </w:r>
      <w:r w:rsidRPr="0079310B">
        <w:rPr>
          <w:b/>
          <w:bCs/>
        </w:rPr>
        <w:t>other</w:t>
      </w:r>
      <w:r w:rsidRPr="0079310B">
        <w:rPr>
          <w:b/>
          <w:bCs/>
          <w:spacing w:val="-6"/>
        </w:rPr>
        <w:t xml:space="preserve"> </w:t>
      </w:r>
      <w:r w:rsidRPr="0079310B">
        <w:rPr>
          <w:b/>
          <w:bCs/>
        </w:rPr>
        <w:t>pupils</w:t>
      </w:r>
      <w:r w:rsidRPr="0079310B">
        <w:rPr>
          <w:b/>
          <w:bCs/>
          <w:spacing w:val="-7"/>
        </w:rPr>
        <w:t xml:space="preserve"> </w:t>
      </w:r>
      <w:r w:rsidRPr="0079310B">
        <w:rPr>
          <w:b/>
          <w:bCs/>
        </w:rPr>
        <w:t>or</w:t>
      </w:r>
      <w:r w:rsidRPr="0079310B">
        <w:rPr>
          <w:b/>
          <w:bCs/>
          <w:spacing w:val="-2"/>
        </w:rPr>
        <w:t xml:space="preserve"> staff</w:t>
      </w:r>
    </w:p>
    <w:p w14:paraId="64C8B1A5" w14:textId="77777777" w:rsidR="001D2054" w:rsidRPr="0079310B" w:rsidRDefault="00AD7BF1">
      <w:pPr>
        <w:pStyle w:val="ListParagraph"/>
        <w:numPr>
          <w:ilvl w:val="0"/>
          <w:numId w:val="1"/>
        </w:numPr>
        <w:tabs>
          <w:tab w:val="left" w:pos="1780"/>
        </w:tabs>
        <w:spacing w:before="42"/>
        <w:ind w:left="1780" w:hanging="360"/>
        <w:rPr>
          <w:b/>
          <w:bCs/>
        </w:rPr>
      </w:pPr>
      <w:r w:rsidRPr="0079310B">
        <w:rPr>
          <w:b/>
          <w:bCs/>
        </w:rPr>
        <w:t>Any</w:t>
      </w:r>
      <w:r w:rsidRPr="0079310B">
        <w:rPr>
          <w:b/>
          <w:bCs/>
          <w:spacing w:val="-4"/>
        </w:rPr>
        <w:t xml:space="preserve"> </w:t>
      </w:r>
      <w:r w:rsidRPr="0079310B">
        <w:rPr>
          <w:b/>
          <w:bCs/>
        </w:rPr>
        <w:t>incident</w:t>
      </w:r>
      <w:r w:rsidRPr="0079310B">
        <w:rPr>
          <w:b/>
          <w:bCs/>
          <w:spacing w:val="-7"/>
        </w:rPr>
        <w:t xml:space="preserve"> </w:t>
      </w:r>
      <w:r w:rsidRPr="0079310B">
        <w:rPr>
          <w:b/>
          <w:bCs/>
        </w:rPr>
        <w:t>which</w:t>
      </w:r>
      <w:r w:rsidRPr="0079310B">
        <w:rPr>
          <w:b/>
          <w:bCs/>
          <w:spacing w:val="-6"/>
        </w:rPr>
        <w:t xml:space="preserve"> </w:t>
      </w:r>
      <w:r w:rsidRPr="0079310B">
        <w:rPr>
          <w:b/>
          <w:bCs/>
        </w:rPr>
        <w:t>breaches</w:t>
      </w:r>
      <w:r w:rsidRPr="0079310B">
        <w:rPr>
          <w:b/>
          <w:bCs/>
          <w:spacing w:val="-4"/>
        </w:rPr>
        <w:t xml:space="preserve"> </w:t>
      </w:r>
      <w:r w:rsidRPr="0079310B">
        <w:rPr>
          <w:b/>
          <w:bCs/>
        </w:rPr>
        <w:t>the</w:t>
      </w:r>
      <w:r w:rsidRPr="0079310B">
        <w:rPr>
          <w:b/>
          <w:bCs/>
          <w:spacing w:val="-1"/>
        </w:rPr>
        <w:t xml:space="preserve"> </w:t>
      </w:r>
      <w:r w:rsidRPr="0079310B">
        <w:rPr>
          <w:b/>
          <w:bCs/>
          <w:spacing w:val="-5"/>
        </w:rPr>
        <w:t>law</w:t>
      </w:r>
    </w:p>
    <w:p w14:paraId="0253F71D" w14:textId="77777777" w:rsidR="001D2054" w:rsidRPr="0079310B" w:rsidRDefault="00AD7BF1">
      <w:pPr>
        <w:pStyle w:val="ListParagraph"/>
        <w:numPr>
          <w:ilvl w:val="0"/>
          <w:numId w:val="1"/>
        </w:numPr>
        <w:tabs>
          <w:tab w:val="left" w:pos="1780"/>
        </w:tabs>
        <w:spacing w:before="44"/>
        <w:ind w:left="1780" w:hanging="360"/>
        <w:rPr>
          <w:b/>
          <w:bCs/>
        </w:rPr>
      </w:pPr>
      <w:r w:rsidRPr="0079310B">
        <w:rPr>
          <w:b/>
          <w:bCs/>
        </w:rPr>
        <w:t>Persistent</w:t>
      </w:r>
      <w:r w:rsidRPr="0079310B">
        <w:rPr>
          <w:b/>
          <w:bCs/>
          <w:spacing w:val="-6"/>
        </w:rPr>
        <w:t xml:space="preserve"> </w:t>
      </w:r>
      <w:r w:rsidRPr="0079310B">
        <w:rPr>
          <w:b/>
          <w:bCs/>
        </w:rPr>
        <w:t>and</w:t>
      </w:r>
      <w:r w:rsidRPr="0079310B">
        <w:rPr>
          <w:b/>
          <w:bCs/>
          <w:spacing w:val="-6"/>
        </w:rPr>
        <w:t xml:space="preserve"> </w:t>
      </w:r>
      <w:r w:rsidRPr="0079310B">
        <w:rPr>
          <w:b/>
          <w:bCs/>
        </w:rPr>
        <w:t>severe</w:t>
      </w:r>
      <w:r w:rsidRPr="0079310B">
        <w:rPr>
          <w:b/>
          <w:bCs/>
          <w:spacing w:val="-7"/>
        </w:rPr>
        <w:t xml:space="preserve"> </w:t>
      </w:r>
      <w:r w:rsidRPr="0079310B">
        <w:rPr>
          <w:b/>
          <w:bCs/>
          <w:spacing w:val="-2"/>
        </w:rPr>
        <w:t>bullying</w:t>
      </w:r>
    </w:p>
    <w:p w14:paraId="6A3BC3C9" w14:textId="77777777" w:rsidR="001D2054" w:rsidRPr="0079310B" w:rsidRDefault="00AD7BF1">
      <w:pPr>
        <w:pStyle w:val="ListParagraph"/>
        <w:numPr>
          <w:ilvl w:val="0"/>
          <w:numId w:val="1"/>
        </w:numPr>
        <w:tabs>
          <w:tab w:val="left" w:pos="1780"/>
        </w:tabs>
        <w:spacing w:before="41"/>
        <w:ind w:left="1780" w:hanging="360"/>
        <w:rPr>
          <w:b/>
          <w:bCs/>
        </w:rPr>
      </w:pPr>
      <w:r w:rsidRPr="0079310B">
        <w:rPr>
          <w:b/>
          <w:bCs/>
        </w:rPr>
        <w:t>Verbal</w:t>
      </w:r>
      <w:r w:rsidRPr="0079310B">
        <w:rPr>
          <w:b/>
          <w:bCs/>
          <w:spacing w:val="-5"/>
        </w:rPr>
        <w:t xml:space="preserve"> </w:t>
      </w:r>
      <w:r w:rsidRPr="0079310B">
        <w:rPr>
          <w:b/>
          <w:bCs/>
        </w:rPr>
        <w:t>and</w:t>
      </w:r>
      <w:r w:rsidRPr="0079310B">
        <w:rPr>
          <w:b/>
          <w:bCs/>
          <w:spacing w:val="-8"/>
        </w:rPr>
        <w:t xml:space="preserve"> </w:t>
      </w:r>
      <w:r w:rsidRPr="0079310B">
        <w:rPr>
          <w:b/>
          <w:bCs/>
        </w:rPr>
        <w:t xml:space="preserve">physical </w:t>
      </w:r>
      <w:r w:rsidRPr="0079310B">
        <w:rPr>
          <w:b/>
          <w:bCs/>
          <w:spacing w:val="-4"/>
        </w:rPr>
        <w:t>abuse</w:t>
      </w:r>
    </w:p>
    <w:p w14:paraId="11D2F554" w14:textId="77777777" w:rsidR="001D2054" w:rsidRPr="0079310B" w:rsidRDefault="00AD7BF1">
      <w:pPr>
        <w:pStyle w:val="ListParagraph"/>
        <w:numPr>
          <w:ilvl w:val="0"/>
          <w:numId w:val="1"/>
        </w:numPr>
        <w:tabs>
          <w:tab w:val="left" w:pos="1780"/>
        </w:tabs>
        <w:spacing w:before="41"/>
        <w:ind w:left="1780" w:hanging="360"/>
        <w:rPr>
          <w:b/>
          <w:bCs/>
        </w:rPr>
      </w:pPr>
      <w:r w:rsidRPr="0079310B">
        <w:rPr>
          <w:b/>
          <w:bCs/>
        </w:rPr>
        <w:t>Constant</w:t>
      </w:r>
      <w:r w:rsidRPr="0079310B">
        <w:rPr>
          <w:b/>
          <w:bCs/>
          <w:spacing w:val="-3"/>
        </w:rPr>
        <w:t xml:space="preserve"> </w:t>
      </w:r>
      <w:r w:rsidRPr="0079310B">
        <w:rPr>
          <w:b/>
          <w:bCs/>
          <w:spacing w:val="-2"/>
        </w:rPr>
        <w:t>disruption</w:t>
      </w:r>
    </w:p>
    <w:p w14:paraId="651A52EF" w14:textId="77777777" w:rsidR="001D2054" w:rsidRPr="0079310B" w:rsidRDefault="00AD7BF1">
      <w:pPr>
        <w:pStyle w:val="ListParagraph"/>
        <w:numPr>
          <w:ilvl w:val="0"/>
          <w:numId w:val="1"/>
        </w:numPr>
        <w:tabs>
          <w:tab w:val="left" w:pos="1780"/>
        </w:tabs>
        <w:spacing w:before="49"/>
        <w:ind w:left="1780" w:hanging="360"/>
        <w:rPr>
          <w:b/>
          <w:bCs/>
        </w:rPr>
      </w:pPr>
      <w:r w:rsidRPr="0079310B">
        <w:rPr>
          <w:b/>
          <w:bCs/>
        </w:rPr>
        <w:t>A</w:t>
      </w:r>
      <w:r w:rsidRPr="0079310B">
        <w:rPr>
          <w:b/>
          <w:bCs/>
          <w:spacing w:val="-1"/>
        </w:rPr>
        <w:t xml:space="preserve"> </w:t>
      </w:r>
      <w:r w:rsidRPr="0079310B">
        <w:rPr>
          <w:b/>
          <w:bCs/>
        </w:rPr>
        <w:t>single,</w:t>
      </w:r>
      <w:r w:rsidRPr="0079310B">
        <w:rPr>
          <w:b/>
          <w:bCs/>
          <w:spacing w:val="-4"/>
        </w:rPr>
        <w:t xml:space="preserve"> </w:t>
      </w:r>
      <w:r w:rsidRPr="0079310B">
        <w:rPr>
          <w:b/>
          <w:bCs/>
        </w:rPr>
        <w:t>serious</w:t>
      </w:r>
      <w:r w:rsidRPr="0079310B">
        <w:rPr>
          <w:b/>
          <w:bCs/>
          <w:spacing w:val="-3"/>
        </w:rPr>
        <w:t xml:space="preserve"> </w:t>
      </w:r>
      <w:r w:rsidRPr="0079310B">
        <w:rPr>
          <w:b/>
          <w:bCs/>
        </w:rPr>
        <w:t>and</w:t>
      </w:r>
      <w:r w:rsidRPr="0079310B">
        <w:rPr>
          <w:b/>
          <w:bCs/>
          <w:spacing w:val="-4"/>
        </w:rPr>
        <w:t xml:space="preserve"> </w:t>
      </w:r>
      <w:r w:rsidRPr="0079310B">
        <w:rPr>
          <w:b/>
          <w:bCs/>
        </w:rPr>
        <w:t>major</w:t>
      </w:r>
      <w:r w:rsidRPr="0079310B">
        <w:rPr>
          <w:b/>
          <w:bCs/>
          <w:spacing w:val="-3"/>
        </w:rPr>
        <w:t xml:space="preserve"> </w:t>
      </w:r>
      <w:r w:rsidRPr="0079310B">
        <w:rPr>
          <w:b/>
          <w:bCs/>
          <w:spacing w:val="-2"/>
        </w:rPr>
        <w:t>incident</w:t>
      </w:r>
    </w:p>
    <w:p w14:paraId="3DEC763D" w14:textId="77777777" w:rsidR="001D2054" w:rsidRPr="0079310B" w:rsidRDefault="00AD7BF1">
      <w:pPr>
        <w:pStyle w:val="ListParagraph"/>
        <w:numPr>
          <w:ilvl w:val="0"/>
          <w:numId w:val="1"/>
        </w:numPr>
        <w:tabs>
          <w:tab w:val="left" w:pos="1780"/>
        </w:tabs>
        <w:spacing w:before="46"/>
        <w:ind w:left="1780" w:hanging="360"/>
        <w:rPr>
          <w:b/>
          <w:bCs/>
        </w:rPr>
      </w:pPr>
      <w:r w:rsidRPr="0079310B">
        <w:rPr>
          <w:b/>
          <w:bCs/>
        </w:rPr>
        <w:t>Discriminatory</w:t>
      </w:r>
      <w:r w:rsidRPr="0079310B">
        <w:rPr>
          <w:b/>
          <w:bCs/>
          <w:spacing w:val="-8"/>
        </w:rPr>
        <w:t xml:space="preserve"> </w:t>
      </w:r>
      <w:r w:rsidRPr="0079310B">
        <w:rPr>
          <w:b/>
          <w:bCs/>
        </w:rPr>
        <w:t>abuse,</w:t>
      </w:r>
      <w:r w:rsidRPr="0079310B">
        <w:rPr>
          <w:b/>
          <w:bCs/>
          <w:spacing w:val="-9"/>
        </w:rPr>
        <w:t xml:space="preserve"> </w:t>
      </w:r>
      <w:r w:rsidRPr="0079310B">
        <w:rPr>
          <w:b/>
          <w:bCs/>
        </w:rPr>
        <w:t>e.g.</w:t>
      </w:r>
      <w:r w:rsidRPr="0079310B">
        <w:rPr>
          <w:b/>
          <w:bCs/>
          <w:spacing w:val="-6"/>
        </w:rPr>
        <w:t xml:space="preserve"> </w:t>
      </w:r>
      <w:r w:rsidRPr="0079310B">
        <w:rPr>
          <w:b/>
          <w:bCs/>
        </w:rPr>
        <w:t>racist,</w:t>
      </w:r>
      <w:r w:rsidRPr="0079310B">
        <w:rPr>
          <w:b/>
          <w:bCs/>
          <w:spacing w:val="-10"/>
        </w:rPr>
        <w:t xml:space="preserve"> </w:t>
      </w:r>
      <w:r w:rsidRPr="0079310B">
        <w:rPr>
          <w:b/>
          <w:bCs/>
        </w:rPr>
        <w:t>homophobic,</w:t>
      </w:r>
      <w:r w:rsidRPr="0079310B">
        <w:rPr>
          <w:b/>
          <w:bCs/>
          <w:spacing w:val="-6"/>
        </w:rPr>
        <w:t xml:space="preserve"> </w:t>
      </w:r>
      <w:r w:rsidRPr="0079310B">
        <w:rPr>
          <w:b/>
          <w:bCs/>
        </w:rPr>
        <w:t>biphobic,</w:t>
      </w:r>
      <w:r w:rsidRPr="0079310B">
        <w:rPr>
          <w:b/>
          <w:bCs/>
          <w:spacing w:val="-5"/>
        </w:rPr>
        <w:t xml:space="preserve"> </w:t>
      </w:r>
      <w:r w:rsidRPr="0079310B">
        <w:rPr>
          <w:b/>
          <w:bCs/>
        </w:rPr>
        <w:t>transphobic</w:t>
      </w:r>
      <w:r w:rsidRPr="0079310B">
        <w:rPr>
          <w:b/>
          <w:bCs/>
          <w:spacing w:val="-10"/>
        </w:rPr>
        <w:t xml:space="preserve"> </w:t>
      </w:r>
      <w:r w:rsidRPr="0079310B">
        <w:rPr>
          <w:b/>
          <w:bCs/>
        </w:rPr>
        <w:t>or</w:t>
      </w:r>
      <w:r w:rsidRPr="0079310B">
        <w:rPr>
          <w:b/>
          <w:bCs/>
          <w:spacing w:val="-3"/>
        </w:rPr>
        <w:t xml:space="preserve"> </w:t>
      </w:r>
      <w:r w:rsidRPr="0079310B">
        <w:rPr>
          <w:b/>
          <w:bCs/>
        </w:rPr>
        <w:t>ableist</w:t>
      </w:r>
      <w:r w:rsidRPr="0079310B">
        <w:rPr>
          <w:b/>
          <w:bCs/>
          <w:spacing w:val="-9"/>
        </w:rPr>
        <w:t xml:space="preserve"> </w:t>
      </w:r>
      <w:r w:rsidRPr="0079310B">
        <w:rPr>
          <w:b/>
          <w:bCs/>
          <w:spacing w:val="-2"/>
        </w:rPr>
        <w:t>abuse</w:t>
      </w:r>
    </w:p>
    <w:p w14:paraId="338BA700" w14:textId="77777777" w:rsidR="0079310B" w:rsidRDefault="00AD7BF1">
      <w:pPr>
        <w:pStyle w:val="BodyText"/>
        <w:spacing w:before="78" w:line="276" w:lineRule="auto"/>
        <w:ind w:right="549"/>
        <w:jc w:val="both"/>
      </w:pPr>
      <w:r w:rsidRPr="00DE27B1">
        <w:t>Pupils can be excluded on a fixed-period basis, i.e. up to 45 school days within a year, or permanently.</w:t>
      </w:r>
      <w:r w:rsidRPr="00DE27B1">
        <w:rPr>
          <w:spacing w:val="-16"/>
        </w:rPr>
        <w:t xml:space="preserve"> </w:t>
      </w:r>
      <w:r w:rsidRPr="00DE27B1">
        <w:t>Similarly,</w:t>
      </w:r>
      <w:r w:rsidRPr="00DE27B1">
        <w:rPr>
          <w:spacing w:val="-12"/>
        </w:rPr>
        <w:t xml:space="preserve"> </w:t>
      </w:r>
      <w:r w:rsidRPr="00DE27B1">
        <w:t>pupils</w:t>
      </w:r>
      <w:r w:rsidRPr="00DE27B1">
        <w:rPr>
          <w:spacing w:val="-15"/>
        </w:rPr>
        <w:t xml:space="preserve"> </w:t>
      </w:r>
      <w:r w:rsidRPr="00DE27B1">
        <w:t>can</w:t>
      </w:r>
      <w:r w:rsidRPr="00DE27B1">
        <w:rPr>
          <w:spacing w:val="-12"/>
        </w:rPr>
        <w:t xml:space="preserve"> </w:t>
      </w:r>
      <w:r w:rsidRPr="00DE27B1">
        <w:t>be</w:t>
      </w:r>
      <w:r w:rsidRPr="00DE27B1">
        <w:rPr>
          <w:spacing w:val="-16"/>
        </w:rPr>
        <w:t xml:space="preserve"> </w:t>
      </w:r>
      <w:r w:rsidRPr="00DE27B1">
        <w:t>permanently</w:t>
      </w:r>
      <w:r w:rsidRPr="00DE27B1">
        <w:rPr>
          <w:spacing w:val="-15"/>
        </w:rPr>
        <w:t xml:space="preserve"> </w:t>
      </w:r>
      <w:r w:rsidRPr="00DE27B1">
        <w:t>excluded</w:t>
      </w:r>
      <w:r w:rsidRPr="00DE27B1">
        <w:rPr>
          <w:spacing w:val="-11"/>
        </w:rPr>
        <w:t xml:space="preserve"> </w:t>
      </w:r>
      <w:r w:rsidRPr="00DE27B1">
        <w:t>following</w:t>
      </w:r>
      <w:r w:rsidRPr="00DE27B1">
        <w:rPr>
          <w:spacing w:val="-12"/>
        </w:rPr>
        <w:t xml:space="preserve"> </w:t>
      </w:r>
      <w:r w:rsidRPr="00DE27B1">
        <w:t>a</w:t>
      </w:r>
      <w:r w:rsidRPr="00DE27B1">
        <w:rPr>
          <w:spacing w:val="-14"/>
        </w:rPr>
        <w:t xml:space="preserve"> </w:t>
      </w:r>
      <w:r w:rsidRPr="00DE27B1">
        <w:t>fixed-period</w:t>
      </w:r>
      <w:r w:rsidRPr="00DE27B1">
        <w:rPr>
          <w:spacing w:val="-12"/>
        </w:rPr>
        <w:t xml:space="preserve"> </w:t>
      </w:r>
      <w:r w:rsidRPr="00DE27B1">
        <w:t xml:space="preserve">exclusion, </w:t>
      </w:r>
    </w:p>
    <w:p w14:paraId="6F3A580D" w14:textId="2381544C" w:rsidR="001D2054" w:rsidRPr="00DE27B1" w:rsidRDefault="00AD7BF1">
      <w:pPr>
        <w:pStyle w:val="BodyText"/>
        <w:spacing w:before="78" w:line="276" w:lineRule="auto"/>
        <w:ind w:right="549"/>
        <w:jc w:val="both"/>
      </w:pPr>
      <w:r w:rsidRPr="00DE27B1">
        <w:t>where further evidence</w:t>
      </w:r>
      <w:r w:rsidRPr="00DE27B1">
        <w:rPr>
          <w:spacing w:val="-1"/>
        </w:rPr>
        <w:t xml:space="preserve"> </w:t>
      </w:r>
      <w:r w:rsidRPr="00DE27B1">
        <w:t>is presented. In</w:t>
      </w:r>
      <w:r w:rsidRPr="00DE27B1">
        <w:rPr>
          <w:spacing w:val="-1"/>
        </w:rPr>
        <w:t xml:space="preserve"> </w:t>
      </w:r>
      <w:r w:rsidRPr="00DE27B1">
        <w:t>all cases, the headteacher will decide which exclusion period a pupil will be subject to, depending on what the circumstances warrant.</w:t>
      </w:r>
    </w:p>
    <w:p w14:paraId="2C50E72E" w14:textId="77777777" w:rsidR="001D2054" w:rsidRPr="00DE27B1" w:rsidRDefault="00AD7BF1">
      <w:pPr>
        <w:pStyle w:val="BodyText"/>
        <w:spacing w:before="201"/>
        <w:jc w:val="both"/>
      </w:pPr>
      <w:r w:rsidRPr="00DE27B1">
        <w:t>The</w:t>
      </w:r>
      <w:r w:rsidRPr="00DE27B1">
        <w:rPr>
          <w:spacing w:val="-2"/>
        </w:rPr>
        <w:t xml:space="preserve"> </w:t>
      </w:r>
      <w:r w:rsidRPr="00DE27B1">
        <w:t>school</w:t>
      </w:r>
      <w:r w:rsidRPr="00DE27B1">
        <w:rPr>
          <w:spacing w:val="-6"/>
        </w:rPr>
        <w:t xml:space="preserve"> </w:t>
      </w:r>
      <w:r w:rsidRPr="00DE27B1">
        <w:t>has</w:t>
      </w:r>
      <w:r w:rsidRPr="00DE27B1">
        <w:rPr>
          <w:spacing w:val="-3"/>
        </w:rPr>
        <w:t xml:space="preserve"> </w:t>
      </w:r>
      <w:r w:rsidRPr="00DE27B1">
        <w:t>the</w:t>
      </w:r>
      <w:r w:rsidRPr="00DE27B1">
        <w:rPr>
          <w:spacing w:val="-1"/>
        </w:rPr>
        <w:t xml:space="preserve"> </w:t>
      </w:r>
      <w:r w:rsidRPr="00DE27B1">
        <w:t>power</w:t>
      </w:r>
      <w:r w:rsidRPr="00DE27B1">
        <w:rPr>
          <w:spacing w:val="-6"/>
        </w:rPr>
        <w:t xml:space="preserve"> </w:t>
      </w:r>
      <w:r w:rsidRPr="00DE27B1">
        <w:t>to direct</w:t>
      </w:r>
      <w:r w:rsidRPr="00DE27B1">
        <w:rPr>
          <w:spacing w:val="-3"/>
        </w:rPr>
        <w:t xml:space="preserve"> </w:t>
      </w:r>
      <w:r w:rsidRPr="00DE27B1">
        <w:t>a</w:t>
      </w:r>
      <w:r w:rsidRPr="00DE27B1">
        <w:rPr>
          <w:spacing w:val="-2"/>
        </w:rPr>
        <w:t xml:space="preserve"> </w:t>
      </w:r>
      <w:r w:rsidRPr="00DE27B1">
        <w:t>pupil</w:t>
      </w:r>
      <w:r w:rsidRPr="00DE27B1">
        <w:rPr>
          <w:spacing w:val="-7"/>
        </w:rPr>
        <w:t xml:space="preserve"> </w:t>
      </w:r>
      <w:r w:rsidRPr="00DE27B1">
        <w:t>off-site</w:t>
      </w:r>
      <w:r w:rsidRPr="00DE27B1">
        <w:rPr>
          <w:spacing w:val="-5"/>
        </w:rPr>
        <w:t xml:space="preserve"> </w:t>
      </w:r>
      <w:r w:rsidRPr="00DE27B1">
        <w:t>to improve</w:t>
      </w:r>
      <w:r w:rsidRPr="00DE27B1">
        <w:rPr>
          <w:spacing w:val="-6"/>
        </w:rPr>
        <w:t xml:space="preserve"> </w:t>
      </w:r>
      <w:r w:rsidRPr="00DE27B1">
        <w:t>their</w:t>
      </w:r>
      <w:r w:rsidRPr="00DE27B1">
        <w:rPr>
          <w:spacing w:val="-1"/>
        </w:rPr>
        <w:t xml:space="preserve"> </w:t>
      </w:r>
      <w:r w:rsidRPr="00DE27B1">
        <w:rPr>
          <w:spacing w:val="-2"/>
        </w:rPr>
        <w:t>behaviour.</w:t>
      </w:r>
    </w:p>
    <w:p w14:paraId="36C19E50" w14:textId="77777777" w:rsidR="001D2054" w:rsidRPr="00DE27B1" w:rsidRDefault="001D2054">
      <w:pPr>
        <w:pStyle w:val="BodyText"/>
        <w:ind w:left="0"/>
      </w:pPr>
    </w:p>
    <w:p w14:paraId="7200B9FB" w14:textId="2F3359EC" w:rsidR="001D2054" w:rsidRPr="00DE27B1" w:rsidRDefault="00AD7BF1">
      <w:pPr>
        <w:pStyle w:val="Heading2"/>
        <w:jc w:val="both"/>
      </w:pPr>
      <w:r w:rsidRPr="00DE27B1">
        <w:t>The</w:t>
      </w:r>
      <w:r w:rsidRPr="00DE27B1">
        <w:rPr>
          <w:spacing w:val="-7"/>
        </w:rPr>
        <w:t xml:space="preserve"> </w:t>
      </w:r>
      <w:r w:rsidRPr="00DE27B1">
        <w:t>headteacher’s</w:t>
      </w:r>
      <w:r w:rsidRPr="00DE27B1">
        <w:rPr>
          <w:spacing w:val="-4"/>
        </w:rPr>
        <w:t xml:space="preserve"> </w:t>
      </w:r>
      <w:r w:rsidRPr="00DE27B1">
        <w:t>power</w:t>
      </w:r>
      <w:r w:rsidRPr="00DE27B1">
        <w:rPr>
          <w:spacing w:val="-4"/>
        </w:rPr>
        <w:t xml:space="preserve"> </w:t>
      </w:r>
      <w:r w:rsidRPr="00DE27B1">
        <w:t>to</w:t>
      </w:r>
      <w:r w:rsidRPr="00DE27B1">
        <w:rPr>
          <w:spacing w:val="-7"/>
        </w:rPr>
        <w:t xml:space="preserve"> </w:t>
      </w:r>
      <w:r w:rsidR="0079310B">
        <w:rPr>
          <w:spacing w:val="-7"/>
        </w:rPr>
        <w:t>suspend/</w:t>
      </w:r>
      <w:r w:rsidRPr="00DE27B1">
        <w:rPr>
          <w:spacing w:val="-2"/>
        </w:rPr>
        <w:t>exclude</w:t>
      </w:r>
    </w:p>
    <w:p w14:paraId="20EBB4F1" w14:textId="50159C8B" w:rsidR="001D2054" w:rsidRPr="00DE27B1" w:rsidRDefault="00AD7BF1">
      <w:pPr>
        <w:pStyle w:val="BodyText"/>
        <w:spacing w:before="251"/>
        <w:ind w:right="555"/>
        <w:jc w:val="both"/>
      </w:pPr>
      <w:r w:rsidRPr="00DE27B1">
        <w:t>Only</w:t>
      </w:r>
      <w:r w:rsidRPr="00DE27B1">
        <w:rPr>
          <w:spacing w:val="-2"/>
        </w:rPr>
        <w:t xml:space="preserve"> </w:t>
      </w:r>
      <w:r w:rsidRPr="00DE27B1">
        <w:t>the</w:t>
      </w:r>
      <w:r w:rsidRPr="00DE27B1">
        <w:rPr>
          <w:spacing w:val="-1"/>
        </w:rPr>
        <w:t xml:space="preserve"> </w:t>
      </w:r>
      <w:r w:rsidRPr="00DE27B1">
        <w:t>headteacher</w:t>
      </w:r>
      <w:r w:rsidRPr="00DE27B1">
        <w:rPr>
          <w:spacing w:val="-1"/>
        </w:rPr>
        <w:t xml:space="preserve"> </w:t>
      </w:r>
      <w:r w:rsidRPr="00DE27B1">
        <w:t>has</w:t>
      </w:r>
      <w:r w:rsidRPr="00DE27B1">
        <w:rPr>
          <w:spacing w:val="-3"/>
        </w:rPr>
        <w:t xml:space="preserve"> </w:t>
      </w:r>
      <w:r w:rsidRPr="00DE27B1">
        <w:t>the</w:t>
      </w:r>
      <w:r w:rsidRPr="00DE27B1">
        <w:rPr>
          <w:spacing w:val="-1"/>
        </w:rPr>
        <w:t xml:space="preserve"> </w:t>
      </w:r>
      <w:r w:rsidRPr="00DE27B1">
        <w:t>power</w:t>
      </w:r>
      <w:r w:rsidRPr="00DE27B1">
        <w:rPr>
          <w:spacing w:val="-4"/>
        </w:rPr>
        <w:t xml:space="preserve"> </w:t>
      </w:r>
      <w:r w:rsidRPr="00DE27B1">
        <w:t>to</w:t>
      </w:r>
      <w:r w:rsidRPr="00DE27B1">
        <w:rPr>
          <w:spacing w:val="-4"/>
        </w:rPr>
        <w:t xml:space="preserve"> </w:t>
      </w:r>
      <w:r w:rsidR="0079310B">
        <w:rPr>
          <w:spacing w:val="-4"/>
        </w:rPr>
        <w:t>suspend/</w:t>
      </w:r>
      <w:r w:rsidRPr="00DE27B1">
        <w:t>exclude</w:t>
      </w:r>
      <w:r w:rsidRPr="00DE27B1">
        <w:rPr>
          <w:spacing w:val="-1"/>
        </w:rPr>
        <w:t xml:space="preserve"> </w:t>
      </w:r>
      <w:r w:rsidRPr="00DE27B1">
        <w:t>a</w:t>
      </w:r>
      <w:r w:rsidRPr="00DE27B1">
        <w:rPr>
          <w:spacing w:val="-6"/>
        </w:rPr>
        <w:t xml:space="preserve"> </w:t>
      </w:r>
      <w:r w:rsidRPr="00DE27B1">
        <w:t>pupil</w:t>
      </w:r>
      <w:r w:rsidRPr="00DE27B1">
        <w:rPr>
          <w:spacing w:val="-1"/>
        </w:rPr>
        <w:t xml:space="preserve"> </w:t>
      </w:r>
      <w:r w:rsidRPr="00DE27B1">
        <w:t>from the</w:t>
      </w:r>
      <w:r w:rsidRPr="00DE27B1">
        <w:rPr>
          <w:spacing w:val="-1"/>
        </w:rPr>
        <w:t xml:space="preserve"> </w:t>
      </w:r>
      <w:r w:rsidRPr="00DE27B1">
        <w:t>school,</w:t>
      </w:r>
      <w:r w:rsidRPr="00DE27B1">
        <w:rPr>
          <w:spacing w:val="-1"/>
        </w:rPr>
        <w:t xml:space="preserve"> </w:t>
      </w:r>
      <w:r w:rsidRPr="00DE27B1">
        <w:t>and</w:t>
      </w:r>
      <w:r w:rsidRPr="00DE27B1">
        <w:rPr>
          <w:spacing w:val="-1"/>
        </w:rPr>
        <w:t xml:space="preserve"> </w:t>
      </w:r>
      <w:r w:rsidRPr="00DE27B1">
        <w:t>is</w:t>
      </w:r>
      <w:r w:rsidRPr="00DE27B1">
        <w:rPr>
          <w:spacing w:val="-4"/>
        </w:rPr>
        <w:t xml:space="preserve"> </w:t>
      </w:r>
      <w:r w:rsidRPr="00DE27B1">
        <w:t>able</w:t>
      </w:r>
      <w:r w:rsidRPr="00DE27B1">
        <w:rPr>
          <w:spacing w:val="-1"/>
        </w:rPr>
        <w:t xml:space="preserve"> </w:t>
      </w:r>
      <w:r w:rsidRPr="00DE27B1">
        <w:t xml:space="preserve">to decide whether this is on a fixed-period or permanent basis. All </w:t>
      </w:r>
      <w:r w:rsidR="0079310B">
        <w:t>suspensions/</w:t>
      </w:r>
      <w:r w:rsidRPr="00DE27B1">
        <w:t>exclusions will only be issued on disciplinary grounds.</w:t>
      </w:r>
    </w:p>
    <w:p w14:paraId="0D89449D" w14:textId="5826C0BE" w:rsidR="001D2054" w:rsidRPr="00DE27B1" w:rsidRDefault="00AD7BF1">
      <w:pPr>
        <w:pStyle w:val="BodyText"/>
        <w:spacing w:before="193" w:line="242" w:lineRule="auto"/>
        <w:ind w:right="549"/>
        <w:jc w:val="both"/>
      </w:pPr>
      <w:r w:rsidRPr="00DE27B1">
        <w:t>The</w:t>
      </w:r>
      <w:r w:rsidRPr="00DE27B1">
        <w:rPr>
          <w:spacing w:val="-16"/>
        </w:rPr>
        <w:t xml:space="preserve"> </w:t>
      </w:r>
      <w:r w:rsidRPr="0079310B">
        <w:t>headteacher</w:t>
      </w:r>
      <w:r w:rsidRPr="0079310B">
        <w:rPr>
          <w:spacing w:val="-15"/>
        </w:rPr>
        <w:t xml:space="preserve"> </w:t>
      </w:r>
      <w:r w:rsidRPr="0079310B">
        <w:t>is</w:t>
      </w:r>
      <w:r w:rsidRPr="0079310B">
        <w:rPr>
          <w:spacing w:val="-15"/>
        </w:rPr>
        <w:t xml:space="preserve"> </w:t>
      </w:r>
      <w:r w:rsidRPr="0079310B">
        <w:t>able</w:t>
      </w:r>
      <w:r w:rsidRPr="0079310B">
        <w:rPr>
          <w:spacing w:val="-15"/>
        </w:rPr>
        <w:t xml:space="preserve"> </w:t>
      </w:r>
      <w:r w:rsidRPr="0079310B">
        <w:t>to</w:t>
      </w:r>
      <w:r w:rsidRPr="0079310B">
        <w:rPr>
          <w:spacing w:val="-15"/>
        </w:rPr>
        <w:t xml:space="preserve"> </w:t>
      </w:r>
      <w:r w:rsidR="0079310B" w:rsidRPr="0079310B">
        <w:rPr>
          <w:spacing w:val="-15"/>
        </w:rPr>
        <w:t>suspend</w:t>
      </w:r>
      <w:r w:rsidRPr="0079310B">
        <w:rPr>
          <w:spacing w:val="-15"/>
        </w:rPr>
        <w:t xml:space="preserve"> </w:t>
      </w:r>
      <w:r w:rsidRPr="0079310B">
        <w:t>pupils</w:t>
      </w:r>
      <w:r w:rsidRPr="0079310B">
        <w:rPr>
          <w:spacing w:val="-15"/>
        </w:rPr>
        <w:t xml:space="preserve"> </w:t>
      </w:r>
      <w:r w:rsidRPr="0079310B">
        <w:t>from</w:t>
      </w:r>
      <w:r w:rsidRPr="00DE27B1">
        <w:rPr>
          <w:spacing w:val="-15"/>
        </w:rPr>
        <w:t xml:space="preserve"> </w:t>
      </w:r>
      <w:r w:rsidRPr="00DE27B1">
        <w:t>the</w:t>
      </w:r>
      <w:r w:rsidRPr="00DE27B1">
        <w:rPr>
          <w:spacing w:val="-15"/>
        </w:rPr>
        <w:t xml:space="preserve"> </w:t>
      </w:r>
      <w:r w:rsidRPr="00DE27B1">
        <w:t>premises</w:t>
      </w:r>
      <w:r w:rsidRPr="00DE27B1">
        <w:rPr>
          <w:spacing w:val="-15"/>
        </w:rPr>
        <w:t xml:space="preserve"> </w:t>
      </w:r>
      <w:r w:rsidRPr="00DE27B1">
        <w:t>where</w:t>
      </w:r>
      <w:r w:rsidRPr="00DE27B1">
        <w:rPr>
          <w:spacing w:val="-15"/>
        </w:rPr>
        <w:t xml:space="preserve"> </w:t>
      </w:r>
      <w:r w:rsidRPr="00DE27B1">
        <w:t>their</w:t>
      </w:r>
      <w:r w:rsidRPr="00DE27B1">
        <w:rPr>
          <w:spacing w:val="-15"/>
        </w:rPr>
        <w:t xml:space="preserve"> </w:t>
      </w:r>
      <w:r w:rsidRPr="00DE27B1">
        <w:t>behaviour</w:t>
      </w:r>
      <w:r w:rsidRPr="00DE27B1">
        <w:rPr>
          <w:spacing w:val="-15"/>
        </w:rPr>
        <w:t xml:space="preserve"> </w:t>
      </w:r>
      <w:r w:rsidRPr="00DE27B1">
        <w:t>is</w:t>
      </w:r>
      <w:r w:rsidRPr="00DE27B1">
        <w:rPr>
          <w:spacing w:val="-15"/>
        </w:rPr>
        <w:t xml:space="preserve"> </w:t>
      </w:r>
      <w:r w:rsidRPr="00DE27B1">
        <w:t xml:space="preserve">disruptive during lunchtime. All lunchtime exclusions will be counted as half of a school day. The headteacher is also able to consider a pupil’s disruptive behaviour outside of the school </w:t>
      </w:r>
      <w:r w:rsidRPr="0079310B">
        <w:t xml:space="preserve">premises as grounds for exclusion, </w:t>
      </w:r>
      <w:r w:rsidR="0079310B" w:rsidRPr="0079310B">
        <w:t>if this continues when in school.</w:t>
      </w:r>
    </w:p>
    <w:p w14:paraId="661A0450" w14:textId="7036766C" w:rsidR="001D2054" w:rsidRPr="00DE27B1" w:rsidRDefault="00AD7BF1">
      <w:pPr>
        <w:pStyle w:val="BodyText"/>
        <w:spacing w:before="191" w:line="242" w:lineRule="auto"/>
        <w:ind w:right="554"/>
        <w:jc w:val="both"/>
      </w:pPr>
      <w:r w:rsidRPr="00DE27B1">
        <w:t xml:space="preserve">When sending a pupil home following any </w:t>
      </w:r>
      <w:r w:rsidR="0079310B">
        <w:t>suspensio</w:t>
      </w:r>
      <w:r w:rsidRPr="00DE27B1">
        <w:t>n</w:t>
      </w:r>
      <w:r w:rsidR="0079310B">
        <w:t>/exclusion</w:t>
      </w:r>
      <w:r w:rsidRPr="00DE27B1">
        <w:t>, the headteacher will ensure that they exercise their duty of care at all times and will always inform the parents.</w:t>
      </w:r>
    </w:p>
    <w:p w14:paraId="0F2463A2" w14:textId="644E615D" w:rsidR="001D2054" w:rsidRPr="00DE27B1" w:rsidRDefault="00AD7BF1">
      <w:pPr>
        <w:pStyle w:val="BodyText"/>
        <w:spacing w:before="194"/>
        <w:ind w:right="551"/>
        <w:jc w:val="both"/>
      </w:pPr>
      <w:r w:rsidRPr="00DE27B1">
        <w:t xml:space="preserve">Any decision made to </w:t>
      </w:r>
      <w:r w:rsidR="0079310B">
        <w:t>suspend/</w:t>
      </w:r>
      <w:r w:rsidRPr="00DE27B1">
        <w:t>exclude a pupil will be lawful, proportionate and fair, with respect to legislation relating directly to exclusions and the school’s wider legal duties, including the ECHR.</w:t>
      </w:r>
      <w:r w:rsidRPr="00DE27B1">
        <w:rPr>
          <w:spacing w:val="-4"/>
        </w:rPr>
        <w:t xml:space="preserve"> </w:t>
      </w:r>
      <w:r w:rsidRPr="00DE27B1">
        <w:t>At</w:t>
      </w:r>
      <w:r w:rsidRPr="00DE27B1">
        <w:rPr>
          <w:spacing w:val="-2"/>
        </w:rPr>
        <w:t xml:space="preserve"> </w:t>
      </w:r>
      <w:r w:rsidRPr="00DE27B1">
        <w:t>all</w:t>
      </w:r>
      <w:r w:rsidRPr="00DE27B1">
        <w:rPr>
          <w:spacing w:val="-1"/>
        </w:rPr>
        <w:t xml:space="preserve"> </w:t>
      </w:r>
      <w:r w:rsidRPr="00DE27B1">
        <w:t>times,</w:t>
      </w:r>
      <w:r w:rsidRPr="00DE27B1">
        <w:rPr>
          <w:spacing w:val="-4"/>
        </w:rPr>
        <w:t xml:space="preserve"> </w:t>
      </w:r>
      <w:r w:rsidRPr="00DE27B1">
        <w:t>the</w:t>
      </w:r>
      <w:r w:rsidRPr="00DE27B1">
        <w:rPr>
          <w:spacing w:val="-5"/>
        </w:rPr>
        <w:t xml:space="preserve"> </w:t>
      </w:r>
      <w:r w:rsidRPr="00DE27B1">
        <w:t>headteacher will</w:t>
      </w:r>
      <w:r w:rsidRPr="00DE27B1">
        <w:rPr>
          <w:spacing w:val="-5"/>
        </w:rPr>
        <w:t xml:space="preserve"> </w:t>
      </w:r>
      <w:r w:rsidRPr="00DE27B1">
        <w:t>take</w:t>
      </w:r>
      <w:r w:rsidRPr="00DE27B1">
        <w:rPr>
          <w:spacing w:val="-4"/>
        </w:rPr>
        <w:t xml:space="preserve"> </w:t>
      </w:r>
      <w:r w:rsidRPr="00DE27B1">
        <w:t>into</w:t>
      </w:r>
      <w:r w:rsidRPr="00DE27B1">
        <w:rPr>
          <w:spacing w:val="-4"/>
        </w:rPr>
        <w:t xml:space="preserve"> </w:t>
      </w:r>
      <w:r w:rsidRPr="00DE27B1">
        <w:t>account their legal duties</w:t>
      </w:r>
      <w:r w:rsidRPr="00DE27B1">
        <w:rPr>
          <w:spacing w:val="-2"/>
        </w:rPr>
        <w:t xml:space="preserve"> </w:t>
      </w:r>
      <w:r w:rsidRPr="00DE27B1">
        <w:t>under</w:t>
      </w:r>
      <w:r w:rsidRPr="00DE27B1">
        <w:rPr>
          <w:spacing w:val="-4"/>
        </w:rPr>
        <w:t xml:space="preserve"> </w:t>
      </w:r>
      <w:r w:rsidRPr="00DE27B1">
        <w:t>the</w:t>
      </w:r>
      <w:r w:rsidRPr="00DE27B1">
        <w:rPr>
          <w:spacing w:val="-5"/>
        </w:rPr>
        <w:t xml:space="preserve"> </w:t>
      </w:r>
      <w:r w:rsidRPr="00DE27B1">
        <w:t>Equality Act 2010 and the ‘Special educational needs and disability code of practice: 0 to 25 years’, ensuring that they do not discriminate on any grounds, e.g. race, sex, disability, and will not increase the severity of a pupil’s exclusion on these grounds.</w:t>
      </w:r>
    </w:p>
    <w:p w14:paraId="020EE6EB" w14:textId="7E777470" w:rsidR="001D2054" w:rsidRPr="00DE27B1" w:rsidRDefault="00AD7BF1">
      <w:pPr>
        <w:pStyle w:val="BodyText"/>
        <w:spacing w:before="200"/>
        <w:ind w:right="554"/>
        <w:jc w:val="both"/>
      </w:pPr>
      <w:r w:rsidRPr="00DE27B1">
        <w:t>The</w:t>
      </w:r>
      <w:r w:rsidRPr="00DE27B1">
        <w:rPr>
          <w:spacing w:val="-5"/>
        </w:rPr>
        <w:t xml:space="preserve"> </w:t>
      </w:r>
      <w:r w:rsidRPr="00DE27B1">
        <w:t>headteacher</w:t>
      </w:r>
      <w:r w:rsidRPr="00DE27B1">
        <w:rPr>
          <w:spacing w:val="-5"/>
        </w:rPr>
        <w:t xml:space="preserve"> </w:t>
      </w:r>
      <w:r w:rsidRPr="00DE27B1">
        <w:t>will</w:t>
      </w:r>
      <w:r w:rsidRPr="00DE27B1">
        <w:rPr>
          <w:spacing w:val="-6"/>
        </w:rPr>
        <w:t xml:space="preserve"> </w:t>
      </w:r>
      <w:r w:rsidRPr="00DE27B1">
        <w:t>apply</w:t>
      </w:r>
      <w:r w:rsidRPr="00DE27B1">
        <w:rPr>
          <w:spacing w:val="-11"/>
        </w:rPr>
        <w:t xml:space="preserve"> </w:t>
      </w:r>
      <w:r w:rsidRPr="00DE27B1">
        <w:t>the</w:t>
      </w:r>
      <w:r w:rsidRPr="00DE27B1">
        <w:rPr>
          <w:spacing w:val="-10"/>
        </w:rPr>
        <w:t xml:space="preserve"> </w:t>
      </w:r>
      <w:r w:rsidRPr="00DE27B1">
        <w:t>civil</w:t>
      </w:r>
      <w:r w:rsidRPr="00DE27B1">
        <w:rPr>
          <w:spacing w:val="-6"/>
        </w:rPr>
        <w:t xml:space="preserve"> </w:t>
      </w:r>
      <w:r w:rsidRPr="00DE27B1">
        <w:t>standard</w:t>
      </w:r>
      <w:r w:rsidRPr="00DE27B1">
        <w:rPr>
          <w:spacing w:val="-6"/>
        </w:rPr>
        <w:t xml:space="preserve"> </w:t>
      </w:r>
      <w:r w:rsidRPr="00DE27B1">
        <w:t>of</w:t>
      </w:r>
      <w:r w:rsidRPr="00DE27B1">
        <w:rPr>
          <w:spacing w:val="-12"/>
        </w:rPr>
        <w:t xml:space="preserve"> </w:t>
      </w:r>
      <w:r w:rsidRPr="00DE27B1">
        <w:t>proof</w:t>
      </w:r>
      <w:r w:rsidRPr="00DE27B1">
        <w:rPr>
          <w:spacing w:val="-7"/>
        </w:rPr>
        <w:t xml:space="preserve"> </w:t>
      </w:r>
      <w:r w:rsidRPr="00DE27B1">
        <w:t>when</w:t>
      </w:r>
      <w:r w:rsidRPr="00DE27B1">
        <w:rPr>
          <w:spacing w:val="-6"/>
        </w:rPr>
        <w:t xml:space="preserve"> </w:t>
      </w:r>
      <w:r w:rsidRPr="00DE27B1">
        <w:t>responding</w:t>
      </w:r>
      <w:r w:rsidRPr="00DE27B1">
        <w:rPr>
          <w:spacing w:val="-11"/>
        </w:rPr>
        <w:t xml:space="preserve"> </w:t>
      </w:r>
      <w:r w:rsidRPr="00DE27B1">
        <w:t>to</w:t>
      </w:r>
      <w:r w:rsidRPr="00DE27B1">
        <w:rPr>
          <w:spacing w:val="-10"/>
        </w:rPr>
        <w:t xml:space="preserve"> </w:t>
      </w:r>
      <w:r w:rsidRPr="00DE27B1">
        <w:t>the</w:t>
      </w:r>
      <w:r w:rsidRPr="00DE27B1">
        <w:rPr>
          <w:spacing w:val="-10"/>
        </w:rPr>
        <w:t xml:space="preserve"> </w:t>
      </w:r>
      <w:r w:rsidRPr="00DE27B1">
        <w:t>facts</w:t>
      </w:r>
      <w:r w:rsidRPr="00DE27B1">
        <w:rPr>
          <w:spacing w:val="-8"/>
        </w:rPr>
        <w:t xml:space="preserve"> </w:t>
      </w:r>
      <w:r w:rsidRPr="00DE27B1">
        <w:t>relating</w:t>
      </w:r>
      <w:r w:rsidRPr="00DE27B1">
        <w:rPr>
          <w:spacing w:val="-10"/>
        </w:rPr>
        <w:t xml:space="preserve"> </w:t>
      </w:r>
      <w:r w:rsidRPr="00DE27B1">
        <w:t>to a</w:t>
      </w:r>
      <w:r w:rsidR="0079310B">
        <w:t xml:space="preserve"> suspension/</w:t>
      </w:r>
      <w:r w:rsidRPr="00DE27B1">
        <w:t>exclusion, i.e. that ‘on the balance of probabilities’ it is more likely than not that the facts are true.</w:t>
      </w:r>
    </w:p>
    <w:p w14:paraId="10BD672B" w14:textId="77777777" w:rsidR="001D2054" w:rsidRPr="00DE27B1" w:rsidRDefault="00AD7BF1">
      <w:pPr>
        <w:pStyle w:val="BodyText"/>
        <w:spacing w:before="208"/>
        <w:ind w:right="553"/>
        <w:jc w:val="both"/>
      </w:pPr>
      <w:r w:rsidRPr="00DE27B1">
        <w:t>The</w:t>
      </w:r>
      <w:r w:rsidRPr="00DE27B1">
        <w:rPr>
          <w:spacing w:val="-13"/>
        </w:rPr>
        <w:t xml:space="preserve"> </w:t>
      </w:r>
      <w:r w:rsidRPr="00DE27B1">
        <w:t>headteacher</w:t>
      </w:r>
      <w:r w:rsidRPr="00DE27B1">
        <w:rPr>
          <w:spacing w:val="-10"/>
        </w:rPr>
        <w:t xml:space="preserve"> </w:t>
      </w:r>
      <w:r w:rsidRPr="00DE27B1">
        <w:t>may</w:t>
      </w:r>
      <w:r w:rsidRPr="00DE27B1">
        <w:rPr>
          <w:spacing w:val="-11"/>
        </w:rPr>
        <w:t xml:space="preserve"> </w:t>
      </w:r>
      <w:r w:rsidRPr="00DE27B1">
        <w:t>cancel</w:t>
      </w:r>
      <w:r w:rsidRPr="00DE27B1">
        <w:rPr>
          <w:spacing w:val="-10"/>
        </w:rPr>
        <w:t xml:space="preserve"> </w:t>
      </w:r>
      <w:r w:rsidRPr="00DE27B1">
        <w:t>any</w:t>
      </w:r>
      <w:r w:rsidRPr="00DE27B1">
        <w:rPr>
          <w:spacing w:val="-7"/>
        </w:rPr>
        <w:t xml:space="preserve"> </w:t>
      </w:r>
      <w:r w:rsidRPr="00DE27B1">
        <w:t>suspension</w:t>
      </w:r>
      <w:r w:rsidRPr="00DE27B1">
        <w:rPr>
          <w:spacing w:val="-13"/>
        </w:rPr>
        <w:t xml:space="preserve"> </w:t>
      </w:r>
      <w:r w:rsidRPr="00DE27B1">
        <w:t>or</w:t>
      </w:r>
      <w:r w:rsidRPr="00DE27B1">
        <w:rPr>
          <w:spacing w:val="-7"/>
        </w:rPr>
        <w:t xml:space="preserve"> </w:t>
      </w:r>
      <w:r w:rsidRPr="00DE27B1">
        <w:t>exclusion</w:t>
      </w:r>
      <w:r w:rsidRPr="00DE27B1">
        <w:rPr>
          <w:spacing w:val="-13"/>
        </w:rPr>
        <w:t xml:space="preserve"> </w:t>
      </w:r>
      <w:r w:rsidRPr="00DE27B1">
        <w:t>that</w:t>
      </w:r>
      <w:r w:rsidRPr="00DE27B1">
        <w:rPr>
          <w:spacing w:val="-12"/>
        </w:rPr>
        <w:t xml:space="preserve"> </w:t>
      </w:r>
      <w:r w:rsidRPr="00DE27B1">
        <w:t>has</w:t>
      </w:r>
      <w:r w:rsidRPr="00DE27B1">
        <w:rPr>
          <w:spacing w:val="-8"/>
        </w:rPr>
        <w:t xml:space="preserve"> </w:t>
      </w:r>
      <w:r w:rsidRPr="00DE27B1">
        <w:t>already</w:t>
      </w:r>
      <w:r w:rsidRPr="00DE27B1">
        <w:rPr>
          <w:spacing w:val="-12"/>
        </w:rPr>
        <w:t xml:space="preserve"> </w:t>
      </w:r>
      <w:r w:rsidRPr="00DE27B1">
        <w:t>begun;</w:t>
      </w:r>
      <w:r w:rsidRPr="00DE27B1">
        <w:rPr>
          <w:spacing w:val="-13"/>
        </w:rPr>
        <w:t xml:space="preserve"> </w:t>
      </w:r>
      <w:r w:rsidRPr="00DE27B1">
        <w:t>however,</w:t>
      </w:r>
      <w:r w:rsidRPr="00DE27B1">
        <w:rPr>
          <w:spacing w:val="-9"/>
        </w:rPr>
        <w:t xml:space="preserve"> </w:t>
      </w:r>
      <w:r w:rsidRPr="00DE27B1">
        <w:t>this</w:t>
      </w:r>
      <w:r w:rsidRPr="00DE27B1">
        <w:rPr>
          <w:spacing w:val="-13"/>
        </w:rPr>
        <w:t xml:space="preserve"> </w:t>
      </w:r>
      <w:r w:rsidRPr="00DE27B1">
        <w:t>power will</w:t>
      </w:r>
      <w:r w:rsidRPr="00DE27B1">
        <w:rPr>
          <w:spacing w:val="-11"/>
        </w:rPr>
        <w:t xml:space="preserve"> </w:t>
      </w:r>
      <w:r w:rsidRPr="00DE27B1">
        <w:t>only</w:t>
      </w:r>
      <w:r w:rsidRPr="00DE27B1">
        <w:rPr>
          <w:spacing w:val="-11"/>
        </w:rPr>
        <w:t xml:space="preserve"> </w:t>
      </w:r>
      <w:r w:rsidRPr="00DE27B1">
        <w:t>be</w:t>
      </w:r>
      <w:r w:rsidRPr="00DE27B1">
        <w:rPr>
          <w:spacing w:val="-11"/>
        </w:rPr>
        <w:t xml:space="preserve"> </w:t>
      </w:r>
      <w:r w:rsidRPr="00DE27B1">
        <w:t>used</w:t>
      </w:r>
      <w:r w:rsidRPr="00DE27B1">
        <w:rPr>
          <w:spacing w:val="-12"/>
        </w:rPr>
        <w:t xml:space="preserve"> </w:t>
      </w:r>
      <w:r w:rsidRPr="00DE27B1">
        <w:t>if</w:t>
      </w:r>
      <w:r w:rsidRPr="00DE27B1">
        <w:rPr>
          <w:spacing w:val="-7"/>
        </w:rPr>
        <w:t xml:space="preserve"> </w:t>
      </w:r>
      <w:r w:rsidRPr="00DE27B1">
        <w:t>the</w:t>
      </w:r>
      <w:r w:rsidRPr="00DE27B1">
        <w:rPr>
          <w:spacing w:val="-11"/>
        </w:rPr>
        <w:t xml:space="preserve"> </w:t>
      </w:r>
      <w:r w:rsidRPr="00DE27B1">
        <w:t>suspension</w:t>
      </w:r>
      <w:r w:rsidRPr="00DE27B1">
        <w:rPr>
          <w:spacing w:val="-13"/>
        </w:rPr>
        <w:t xml:space="preserve"> </w:t>
      </w:r>
      <w:r w:rsidRPr="00DE27B1">
        <w:t>or</w:t>
      </w:r>
      <w:r w:rsidRPr="00DE27B1">
        <w:rPr>
          <w:spacing w:val="-7"/>
        </w:rPr>
        <w:t xml:space="preserve"> </w:t>
      </w:r>
      <w:r w:rsidRPr="00DE27B1">
        <w:t>exclusion</w:t>
      </w:r>
      <w:r w:rsidRPr="00DE27B1">
        <w:rPr>
          <w:spacing w:val="-13"/>
        </w:rPr>
        <w:t xml:space="preserve"> </w:t>
      </w:r>
      <w:r w:rsidRPr="00DE27B1">
        <w:t>has</w:t>
      </w:r>
      <w:r w:rsidRPr="00DE27B1">
        <w:rPr>
          <w:spacing w:val="-7"/>
        </w:rPr>
        <w:t xml:space="preserve"> </w:t>
      </w:r>
      <w:r w:rsidRPr="00DE27B1">
        <w:t>not</w:t>
      </w:r>
      <w:r w:rsidRPr="00DE27B1">
        <w:rPr>
          <w:spacing w:val="-4"/>
        </w:rPr>
        <w:t xml:space="preserve"> </w:t>
      </w:r>
      <w:r w:rsidRPr="00DE27B1">
        <w:t>already</w:t>
      </w:r>
      <w:r w:rsidRPr="00DE27B1">
        <w:rPr>
          <w:spacing w:val="-11"/>
        </w:rPr>
        <w:t xml:space="preserve"> </w:t>
      </w:r>
      <w:r w:rsidRPr="00DE27B1">
        <w:t>been</w:t>
      </w:r>
      <w:r w:rsidRPr="00DE27B1">
        <w:rPr>
          <w:spacing w:val="-13"/>
        </w:rPr>
        <w:t xml:space="preserve"> </w:t>
      </w:r>
      <w:r w:rsidRPr="00DE27B1">
        <w:t>reviewed</w:t>
      </w:r>
      <w:r w:rsidRPr="00DE27B1">
        <w:rPr>
          <w:spacing w:val="-12"/>
        </w:rPr>
        <w:t xml:space="preserve"> </w:t>
      </w:r>
      <w:r w:rsidRPr="00DE27B1">
        <w:t>by</w:t>
      </w:r>
      <w:r w:rsidRPr="00DE27B1">
        <w:rPr>
          <w:spacing w:val="-11"/>
        </w:rPr>
        <w:t xml:space="preserve"> </w:t>
      </w:r>
      <w:r w:rsidRPr="00DE27B1">
        <w:t>the</w:t>
      </w:r>
      <w:r w:rsidRPr="00DE27B1">
        <w:rPr>
          <w:spacing w:val="-11"/>
        </w:rPr>
        <w:t xml:space="preserve"> </w:t>
      </w:r>
      <w:r w:rsidRPr="00DE27B1">
        <w:t>governing</w:t>
      </w:r>
      <w:r w:rsidRPr="00DE27B1">
        <w:rPr>
          <w:spacing w:val="-10"/>
        </w:rPr>
        <w:t xml:space="preserve"> </w:t>
      </w:r>
      <w:r w:rsidRPr="00DE27B1">
        <w:t>board. Where a suspension or exclusion is cancelled, the headteacher will notify the pupil’s parents, the governing board, the LA, and, where relevant, the virtual school head (VSH) and the pupil’s social worker.</w:t>
      </w:r>
      <w:r w:rsidRPr="00DE27B1">
        <w:rPr>
          <w:spacing w:val="-2"/>
        </w:rPr>
        <w:t xml:space="preserve"> </w:t>
      </w:r>
      <w:r w:rsidRPr="00DE27B1">
        <w:t>The</w:t>
      </w:r>
      <w:r w:rsidRPr="00DE27B1">
        <w:rPr>
          <w:spacing w:val="-3"/>
        </w:rPr>
        <w:t xml:space="preserve"> </w:t>
      </w:r>
      <w:r w:rsidRPr="00DE27B1">
        <w:t>headteacher</w:t>
      </w:r>
      <w:r w:rsidRPr="00DE27B1">
        <w:rPr>
          <w:spacing w:val="-3"/>
        </w:rPr>
        <w:t xml:space="preserve"> </w:t>
      </w:r>
      <w:r w:rsidRPr="00DE27B1">
        <w:t>will</w:t>
      </w:r>
      <w:r w:rsidRPr="00DE27B1">
        <w:rPr>
          <w:spacing w:val="-1"/>
        </w:rPr>
        <w:t xml:space="preserve"> </w:t>
      </w:r>
      <w:r w:rsidRPr="00DE27B1">
        <w:t>offer</w:t>
      </w:r>
      <w:r w:rsidRPr="00DE27B1">
        <w:rPr>
          <w:spacing w:val="-3"/>
        </w:rPr>
        <w:t xml:space="preserve"> </w:t>
      </w:r>
      <w:r w:rsidRPr="00DE27B1">
        <w:t>the</w:t>
      </w:r>
      <w:r w:rsidRPr="00DE27B1">
        <w:rPr>
          <w:spacing w:val="-3"/>
        </w:rPr>
        <w:t xml:space="preserve"> </w:t>
      </w:r>
      <w:r w:rsidRPr="00DE27B1">
        <w:t>pupil’s</w:t>
      </w:r>
      <w:r w:rsidRPr="00DE27B1">
        <w:rPr>
          <w:spacing w:val="-3"/>
        </w:rPr>
        <w:t xml:space="preserve"> </w:t>
      </w:r>
      <w:r w:rsidRPr="00DE27B1">
        <w:t>parents the</w:t>
      </w:r>
      <w:r w:rsidRPr="00DE27B1">
        <w:rPr>
          <w:spacing w:val="-3"/>
        </w:rPr>
        <w:t xml:space="preserve"> </w:t>
      </w:r>
      <w:r w:rsidRPr="00DE27B1">
        <w:t>opportunity</w:t>
      </w:r>
      <w:r w:rsidRPr="00DE27B1">
        <w:rPr>
          <w:spacing w:val="-3"/>
        </w:rPr>
        <w:t xml:space="preserve"> </w:t>
      </w:r>
      <w:r w:rsidRPr="00DE27B1">
        <w:t>to meet</w:t>
      </w:r>
      <w:r w:rsidRPr="00DE27B1">
        <w:rPr>
          <w:spacing w:val="-5"/>
        </w:rPr>
        <w:t xml:space="preserve"> </w:t>
      </w:r>
      <w:r w:rsidRPr="00DE27B1">
        <w:t>with the</w:t>
      </w:r>
      <w:r w:rsidRPr="00DE27B1">
        <w:rPr>
          <w:spacing w:val="-3"/>
        </w:rPr>
        <w:t xml:space="preserve"> </w:t>
      </w:r>
      <w:r w:rsidRPr="00DE27B1">
        <w:t>headteacher to</w:t>
      </w:r>
      <w:r w:rsidRPr="00DE27B1">
        <w:rPr>
          <w:spacing w:val="-10"/>
        </w:rPr>
        <w:t xml:space="preserve"> </w:t>
      </w:r>
      <w:r w:rsidRPr="00DE27B1">
        <w:t>discuss</w:t>
      </w:r>
      <w:r w:rsidRPr="00DE27B1">
        <w:rPr>
          <w:spacing w:val="-9"/>
        </w:rPr>
        <w:t xml:space="preserve"> </w:t>
      </w:r>
      <w:r w:rsidRPr="00DE27B1">
        <w:t>the</w:t>
      </w:r>
      <w:r w:rsidRPr="00DE27B1">
        <w:rPr>
          <w:spacing w:val="-8"/>
        </w:rPr>
        <w:t xml:space="preserve"> </w:t>
      </w:r>
      <w:r w:rsidRPr="00DE27B1">
        <w:t>circumstances</w:t>
      </w:r>
      <w:r w:rsidRPr="00DE27B1">
        <w:rPr>
          <w:spacing w:val="-9"/>
        </w:rPr>
        <w:t xml:space="preserve"> </w:t>
      </w:r>
      <w:r w:rsidRPr="00DE27B1">
        <w:t>that</w:t>
      </w:r>
      <w:r w:rsidRPr="00DE27B1">
        <w:rPr>
          <w:spacing w:val="-11"/>
        </w:rPr>
        <w:t xml:space="preserve"> </w:t>
      </w:r>
      <w:r w:rsidRPr="00DE27B1">
        <w:t>led</w:t>
      </w:r>
      <w:r w:rsidRPr="00DE27B1">
        <w:rPr>
          <w:spacing w:val="-9"/>
        </w:rPr>
        <w:t xml:space="preserve"> </w:t>
      </w:r>
      <w:r w:rsidRPr="00DE27B1">
        <w:t>to</w:t>
      </w:r>
      <w:r w:rsidRPr="00DE27B1">
        <w:rPr>
          <w:spacing w:val="-10"/>
        </w:rPr>
        <w:t xml:space="preserve"> </w:t>
      </w:r>
      <w:r w:rsidRPr="00DE27B1">
        <w:t>the</w:t>
      </w:r>
      <w:r w:rsidRPr="00DE27B1">
        <w:rPr>
          <w:spacing w:val="-8"/>
        </w:rPr>
        <w:t xml:space="preserve"> </w:t>
      </w:r>
      <w:r w:rsidRPr="00DE27B1">
        <w:t>cancellation</w:t>
      </w:r>
      <w:r w:rsidRPr="00DE27B1">
        <w:rPr>
          <w:spacing w:val="-10"/>
        </w:rPr>
        <w:t xml:space="preserve"> </w:t>
      </w:r>
      <w:r w:rsidRPr="00DE27B1">
        <w:t>of</w:t>
      </w:r>
      <w:r w:rsidRPr="00DE27B1">
        <w:rPr>
          <w:spacing w:val="-9"/>
        </w:rPr>
        <w:t xml:space="preserve"> </w:t>
      </w:r>
      <w:r w:rsidRPr="00DE27B1">
        <w:t>the</w:t>
      </w:r>
      <w:r w:rsidRPr="00DE27B1">
        <w:rPr>
          <w:spacing w:val="-8"/>
        </w:rPr>
        <w:t xml:space="preserve"> </w:t>
      </w:r>
      <w:r w:rsidRPr="00DE27B1">
        <w:t>exclusion,</w:t>
      </w:r>
      <w:r w:rsidRPr="00DE27B1">
        <w:rPr>
          <w:spacing w:val="-11"/>
        </w:rPr>
        <w:t xml:space="preserve"> </w:t>
      </w:r>
      <w:r w:rsidRPr="00DE27B1">
        <w:t>and</w:t>
      </w:r>
      <w:r w:rsidRPr="00DE27B1">
        <w:rPr>
          <w:spacing w:val="-10"/>
        </w:rPr>
        <w:t xml:space="preserve"> </w:t>
      </w:r>
      <w:r w:rsidRPr="00DE27B1">
        <w:t>the</w:t>
      </w:r>
      <w:r w:rsidRPr="00DE27B1">
        <w:rPr>
          <w:spacing w:val="-8"/>
        </w:rPr>
        <w:t xml:space="preserve"> </w:t>
      </w:r>
      <w:r w:rsidRPr="00DE27B1">
        <w:t>pupil</w:t>
      </w:r>
      <w:r w:rsidRPr="00DE27B1">
        <w:rPr>
          <w:spacing w:val="-7"/>
        </w:rPr>
        <w:t xml:space="preserve"> </w:t>
      </w:r>
      <w:r w:rsidRPr="00DE27B1">
        <w:t>will</w:t>
      </w:r>
      <w:r w:rsidRPr="00DE27B1">
        <w:rPr>
          <w:spacing w:val="-7"/>
        </w:rPr>
        <w:t xml:space="preserve"> </w:t>
      </w:r>
      <w:r w:rsidRPr="00DE27B1">
        <w:t>be</w:t>
      </w:r>
      <w:r w:rsidRPr="00DE27B1">
        <w:rPr>
          <w:spacing w:val="-13"/>
        </w:rPr>
        <w:t xml:space="preserve"> </w:t>
      </w:r>
      <w:r w:rsidRPr="00DE27B1">
        <w:t>allowed back into school.</w:t>
      </w:r>
    </w:p>
    <w:p w14:paraId="4D2B8D07" w14:textId="77777777" w:rsidR="001D2054" w:rsidRPr="00DE27B1" w:rsidRDefault="00AD7BF1">
      <w:pPr>
        <w:pStyle w:val="BodyText"/>
        <w:spacing w:before="199"/>
        <w:ind w:right="558"/>
        <w:jc w:val="both"/>
      </w:pPr>
      <w:r w:rsidRPr="00DE27B1">
        <w:t>The headteacher will report the number of suspensions and exclusions that have been cancelled, alongside the circumstances around and reasons for cancellation, to the governing board once per term, to allow the governing board to have appropriate oversight.</w:t>
      </w:r>
    </w:p>
    <w:p w14:paraId="1ACE1D10" w14:textId="77777777" w:rsidR="001D2054" w:rsidRPr="00DE27B1" w:rsidRDefault="00AD7BF1">
      <w:pPr>
        <w:pStyle w:val="BodyText"/>
        <w:spacing w:before="193" w:line="242" w:lineRule="auto"/>
        <w:ind w:right="549"/>
        <w:jc w:val="both"/>
      </w:pPr>
      <w:r w:rsidRPr="00DE27B1">
        <w:t>The headteacher will not issue any ‘informal’ or ‘unofficial’ exclusions, e.g. sending a pupil home to ‘cool-off’, regardless of whether or not the parents have agreed to this. The headteacher will not use</w:t>
      </w:r>
      <w:r w:rsidRPr="00DE27B1">
        <w:rPr>
          <w:spacing w:val="-1"/>
        </w:rPr>
        <w:t xml:space="preserve"> </w:t>
      </w:r>
      <w:r w:rsidRPr="00DE27B1">
        <w:t>the threat of exclusion as a means of instructing parents to remove their child from the premises.</w:t>
      </w:r>
    </w:p>
    <w:p w14:paraId="703DA848" w14:textId="77777777" w:rsidR="001D2054" w:rsidRPr="00DE27B1" w:rsidRDefault="001D2054">
      <w:pPr>
        <w:spacing w:line="242" w:lineRule="auto"/>
        <w:jc w:val="both"/>
        <w:sectPr w:rsidR="001D2054" w:rsidRPr="00DE27B1">
          <w:pgSz w:w="11910" w:h="16840"/>
          <w:pgMar w:top="1340" w:right="880" w:bottom="280" w:left="380" w:header="720" w:footer="720" w:gutter="0"/>
          <w:cols w:space="720"/>
        </w:sectPr>
      </w:pPr>
    </w:p>
    <w:p w14:paraId="086DB836" w14:textId="2D97E0BE" w:rsidR="001D2054" w:rsidRPr="00DE27B1" w:rsidRDefault="00AD7BF1">
      <w:pPr>
        <w:pStyle w:val="BodyText"/>
        <w:spacing w:before="73"/>
        <w:jc w:val="both"/>
      </w:pPr>
      <w:r w:rsidRPr="00DE27B1">
        <w:t>All</w:t>
      </w:r>
      <w:r w:rsidRPr="00DE27B1">
        <w:rPr>
          <w:spacing w:val="-6"/>
        </w:rPr>
        <w:t xml:space="preserve"> </w:t>
      </w:r>
      <w:r w:rsidR="0079310B">
        <w:rPr>
          <w:spacing w:val="-6"/>
        </w:rPr>
        <w:t>suspensions/</w:t>
      </w:r>
      <w:r w:rsidRPr="00DE27B1">
        <w:t>exclusions will</w:t>
      </w:r>
      <w:r w:rsidRPr="00DE27B1">
        <w:rPr>
          <w:spacing w:val="-3"/>
        </w:rPr>
        <w:t xml:space="preserve"> </w:t>
      </w:r>
      <w:r w:rsidRPr="00DE27B1">
        <w:t>be</w:t>
      </w:r>
      <w:r w:rsidRPr="00DE27B1">
        <w:rPr>
          <w:spacing w:val="-7"/>
        </w:rPr>
        <w:t xml:space="preserve"> </w:t>
      </w:r>
      <w:r w:rsidRPr="00DE27B1">
        <w:t>formally</w:t>
      </w:r>
      <w:r w:rsidRPr="00DE27B1">
        <w:rPr>
          <w:spacing w:val="-4"/>
        </w:rPr>
        <w:t xml:space="preserve"> </w:t>
      </w:r>
      <w:r w:rsidRPr="00DE27B1">
        <w:t>recorded</w:t>
      </w:r>
      <w:r w:rsidRPr="00DE27B1">
        <w:rPr>
          <w:spacing w:val="-8"/>
        </w:rPr>
        <w:t xml:space="preserve"> </w:t>
      </w:r>
      <w:r w:rsidRPr="00DE27B1">
        <w:t>on</w:t>
      </w:r>
      <w:r w:rsidRPr="00DE27B1">
        <w:rPr>
          <w:spacing w:val="-2"/>
        </w:rPr>
        <w:t xml:space="preserve"> </w:t>
      </w:r>
      <w:r w:rsidRPr="00DE27B1">
        <w:t>our</w:t>
      </w:r>
      <w:r w:rsidRPr="00DE27B1">
        <w:rPr>
          <w:spacing w:val="-3"/>
        </w:rPr>
        <w:t xml:space="preserve"> </w:t>
      </w:r>
      <w:r w:rsidRPr="00DE27B1">
        <w:t>pupil</w:t>
      </w:r>
      <w:r w:rsidRPr="00DE27B1">
        <w:rPr>
          <w:spacing w:val="-4"/>
        </w:rPr>
        <w:t xml:space="preserve"> </w:t>
      </w:r>
      <w:r w:rsidRPr="00DE27B1">
        <w:t>information</w:t>
      </w:r>
      <w:r w:rsidRPr="00DE27B1">
        <w:rPr>
          <w:spacing w:val="-8"/>
        </w:rPr>
        <w:t xml:space="preserve"> </w:t>
      </w:r>
      <w:r w:rsidRPr="00DE27B1">
        <w:t>system</w:t>
      </w:r>
      <w:r w:rsidRPr="00DE27B1">
        <w:rPr>
          <w:spacing w:val="-5"/>
        </w:rPr>
        <w:t xml:space="preserve"> </w:t>
      </w:r>
      <w:r w:rsidRPr="00DE27B1">
        <w:rPr>
          <w:spacing w:val="-2"/>
        </w:rPr>
        <w:t>(SIMS)</w:t>
      </w:r>
      <w:r w:rsidR="0079310B">
        <w:rPr>
          <w:spacing w:val="-2"/>
        </w:rPr>
        <w:t>, and CPOMS</w:t>
      </w:r>
      <w:r w:rsidRPr="00DE27B1">
        <w:rPr>
          <w:spacing w:val="-2"/>
        </w:rPr>
        <w:t>.</w:t>
      </w:r>
    </w:p>
    <w:p w14:paraId="7440B260" w14:textId="77777777" w:rsidR="001D2054" w:rsidRPr="00DE27B1" w:rsidRDefault="00AD7BF1">
      <w:pPr>
        <w:pStyle w:val="Heading2"/>
        <w:spacing w:before="198"/>
        <w:jc w:val="both"/>
      </w:pPr>
      <w:r w:rsidRPr="00DE27B1">
        <w:t>Factors</w:t>
      </w:r>
      <w:r w:rsidRPr="00DE27B1">
        <w:rPr>
          <w:spacing w:val="-5"/>
        </w:rPr>
        <w:t xml:space="preserve"> </w:t>
      </w:r>
      <w:r w:rsidRPr="00DE27B1">
        <w:t>to</w:t>
      </w:r>
      <w:r w:rsidRPr="00DE27B1">
        <w:rPr>
          <w:spacing w:val="-3"/>
        </w:rPr>
        <w:t xml:space="preserve"> </w:t>
      </w:r>
      <w:r w:rsidRPr="00DE27B1">
        <w:t>consider</w:t>
      </w:r>
      <w:r w:rsidRPr="00DE27B1">
        <w:rPr>
          <w:spacing w:val="-7"/>
        </w:rPr>
        <w:t xml:space="preserve"> </w:t>
      </w:r>
      <w:r w:rsidRPr="00DE27B1">
        <w:t>when</w:t>
      </w:r>
      <w:r w:rsidRPr="00DE27B1">
        <w:rPr>
          <w:spacing w:val="-3"/>
        </w:rPr>
        <w:t xml:space="preserve"> </w:t>
      </w:r>
      <w:r w:rsidRPr="00DE27B1">
        <w:t>excluding</w:t>
      </w:r>
      <w:r w:rsidRPr="00DE27B1">
        <w:rPr>
          <w:spacing w:val="-5"/>
        </w:rPr>
        <w:t xml:space="preserve"> </w:t>
      </w:r>
      <w:r w:rsidRPr="00DE27B1">
        <w:t>a</w:t>
      </w:r>
      <w:r w:rsidRPr="00DE27B1">
        <w:rPr>
          <w:spacing w:val="-5"/>
        </w:rPr>
        <w:t xml:space="preserve"> </w:t>
      </w:r>
      <w:r w:rsidRPr="00DE27B1">
        <w:rPr>
          <w:spacing w:val="-4"/>
        </w:rPr>
        <w:t>pupil</w:t>
      </w:r>
    </w:p>
    <w:p w14:paraId="71080701" w14:textId="77777777" w:rsidR="001D2054" w:rsidRPr="00DE27B1" w:rsidRDefault="00AD7BF1">
      <w:pPr>
        <w:pStyle w:val="BodyText"/>
        <w:spacing w:before="251"/>
        <w:jc w:val="both"/>
      </w:pPr>
      <w:r w:rsidRPr="00DE27B1">
        <w:t>When</w:t>
      </w:r>
      <w:r w:rsidRPr="00DE27B1">
        <w:rPr>
          <w:spacing w:val="-2"/>
        </w:rPr>
        <w:t xml:space="preserve"> </w:t>
      </w:r>
      <w:r w:rsidRPr="00DE27B1">
        <w:t>considering</w:t>
      </w:r>
      <w:r w:rsidRPr="00DE27B1">
        <w:rPr>
          <w:spacing w:val="-6"/>
        </w:rPr>
        <w:t xml:space="preserve"> </w:t>
      </w:r>
      <w:r w:rsidRPr="00DE27B1">
        <w:t>the</w:t>
      </w:r>
      <w:r w:rsidRPr="00DE27B1">
        <w:rPr>
          <w:spacing w:val="-6"/>
        </w:rPr>
        <w:t xml:space="preserve"> </w:t>
      </w:r>
      <w:r w:rsidRPr="00DE27B1">
        <w:t>exclusion</w:t>
      </w:r>
      <w:r w:rsidRPr="00DE27B1">
        <w:rPr>
          <w:spacing w:val="-6"/>
        </w:rPr>
        <w:t xml:space="preserve"> </w:t>
      </w:r>
      <w:r w:rsidRPr="00DE27B1">
        <w:t>of</w:t>
      </w:r>
      <w:r w:rsidRPr="00DE27B1">
        <w:rPr>
          <w:spacing w:val="-2"/>
        </w:rPr>
        <w:t xml:space="preserve"> </w:t>
      </w:r>
      <w:r w:rsidRPr="00DE27B1">
        <w:t>a</w:t>
      </w:r>
      <w:r w:rsidRPr="00DE27B1">
        <w:rPr>
          <w:spacing w:val="-2"/>
        </w:rPr>
        <w:t xml:space="preserve"> </w:t>
      </w:r>
      <w:r w:rsidRPr="00DE27B1">
        <w:t>pupil,</w:t>
      </w:r>
      <w:r w:rsidRPr="00DE27B1">
        <w:rPr>
          <w:spacing w:val="-6"/>
        </w:rPr>
        <w:t xml:space="preserve"> </w:t>
      </w:r>
      <w:r w:rsidRPr="00DE27B1">
        <w:t>the</w:t>
      </w:r>
      <w:r w:rsidRPr="00DE27B1">
        <w:rPr>
          <w:spacing w:val="-6"/>
        </w:rPr>
        <w:t xml:space="preserve"> </w:t>
      </w:r>
      <w:r w:rsidRPr="00DE27B1">
        <w:t>headteacher</w:t>
      </w:r>
      <w:r w:rsidRPr="00DE27B1">
        <w:rPr>
          <w:spacing w:val="-1"/>
        </w:rPr>
        <w:t xml:space="preserve"> </w:t>
      </w:r>
      <w:r w:rsidRPr="00DE27B1">
        <w:rPr>
          <w:spacing w:val="-2"/>
        </w:rPr>
        <w:t>will:</w:t>
      </w:r>
    </w:p>
    <w:p w14:paraId="5C01B490" w14:textId="77777777" w:rsidR="001D2054" w:rsidRPr="00DE27B1" w:rsidRDefault="00AD7BF1">
      <w:pPr>
        <w:pStyle w:val="ListParagraph"/>
        <w:numPr>
          <w:ilvl w:val="0"/>
          <w:numId w:val="1"/>
        </w:numPr>
        <w:tabs>
          <w:tab w:val="left" w:pos="1779"/>
          <w:tab w:val="left" w:pos="1781"/>
        </w:tabs>
        <w:spacing w:before="119" w:line="276" w:lineRule="auto"/>
        <w:ind w:right="553"/>
        <w:jc w:val="both"/>
      </w:pPr>
      <w:r w:rsidRPr="00DE27B1">
        <w:t>Take into account any contributing factors that are identified after a case of poor behaviour has occurred, e.g. if the pupil’s wellbeing has been compromised, or they have been subjected to bullying.</w:t>
      </w:r>
    </w:p>
    <w:p w14:paraId="4878D440" w14:textId="77777777" w:rsidR="001D2054" w:rsidRPr="00DE27B1" w:rsidRDefault="00AD7BF1">
      <w:pPr>
        <w:pStyle w:val="ListParagraph"/>
        <w:numPr>
          <w:ilvl w:val="0"/>
          <w:numId w:val="1"/>
        </w:numPr>
        <w:tabs>
          <w:tab w:val="left" w:pos="1779"/>
          <w:tab w:val="left" w:pos="1781"/>
        </w:tabs>
        <w:spacing w:before="1" w:line="276" w:lineRule="auto"/>
        <w:ind w:right="553"/>
        <w:jc w:val="both"/>
      </w:pPr>
      <w:r w:rsidRPr="00DE27B1">
        <w:t>Take into consideration whether the pupil has received multiple exclusions or is approaching</w:t>
      </w:r>
      <w:r w:rsidRPr="00DE27B1">
        <w:rPr>
          <w:spacing w:val="-11"/>
        </w:rPr>
        <w:t xml:space="preserve"> </w:t>
      </w:r>
      <w:r w:rsidRPr="00DE27B1">
        <w:t>the</w:t>
      </w:r>
      <w:r w:rsidRPr="00DE27B1">
        <w:rPr>
          <w:spacing w:val="-10"/>
        </w:rPr>
        <w:t xml:space="preserve"> </w:t>
      </w:r>
      <w:r w:rsidRPr="00DE27B1">
        <w:t>legal</w:t>
      </w:r>
      <w:r w:rsidRPr="00DE27B1">
        <w:rPr>
          <w:spacing w:val="-11"/>
        </w:rPr>
        <w:t xml:space="preserve"> </w:t>
      </w:r>
      <w:r w:rsidRPr="00DE27B1">
        <w:t>limit</w:t>
      </w:r>
      <w:r w:rsidRPr="00DE27B1">
        <w:rPr>
          <w:spacing w:val="-9"/>
        </w:rPr>
        <w:t xml:space="preserve"> </w:t>
      </w:r>
      <w:r w:rsidRPr="00DE27B1">
        <w:t>of</w:t>
      </w:r>
      <w:r w:rsidRPr="00DE27B1">
        <w:rPr>
          <w:spacing w:val="-12"/>
        </w:rPr>
        <w:t xml:space="preserve"> </w:t>
      </w:r>
      <w:r w:rsidRPr="00DE27B1">
        <w:t>45</w:t>
      </w:r>
      <w:r w:rsidRPr="00DE27B1">
        <w:rPr>
          <w:spacing w:val="-14"/>
        </w:rPr>
        <w:t xml:space="preserve"> </w:t>
      </w:r>
      <w:r w:rsidRPr="00DE27B1">
        <w:t>excluded</w:t>
      </w:r>
      <w:r w:rsidRPr="00DE27B1">
        <w:rPr>
          <w:spacing w:val="-10"/>
        </w:rPr>
        <w:t xml:space="preserve"> </w:t>
      </w:r>
      <w:r w:rsidRPr="00DE27B1">
        <w:t>days</w:t>
      </w:r>
      <w:r w:rsidRPr="00DE27B1">
        <w:rPr>
          <w:spacing w:val="-8"/>
        </w:rPr>
        <w:t xml:space="preserve"> </w:t>
      </w:r>
      <w:r w:rsidRPr="00DE27B1">
        <w:t>per</w:t>
      </w:r>
      <w:r w:rsidRPr="00DE27B1">
        <w:rPr>
          <w:spacing w:val="-15"/>
        </w:rPr>
        <w:t xml:space="preserve"> </w:t>
      </w:r>
      <w:r w:rsidRPr="00DE27B1">
        <w:t>school</w:t>
      </w:r>
      <w:r w:rsidRPr="00DE27B1">
        <w:rPr>
          <w:spacing w:val="-10"/>
        </w:rPr>
        <w:t xml:space="preserve"> </w:t>
      </w:r>
      <w:r w:rsidRPr="00DE27B1">
        <w:t>year,</w:t>
      </w:r>
      <w:r w:rsidRPr="00DE27B1">
        <w:rPr>
          <w:spacing w:val="-10"/>
        </w:rPr>
        <w:t xml:space="preserve"> </w:t>
      </w:r>
      <w:r w:rsidRPr="00DE27B1">
        <w:t>and</w:t>
      </w:r>
      <w:r w:rsidRPr="00DE27B1">
        <w:rPr>
          <w:spacing w:val="-11"/>
        </w:rPr>
        <w:t xml:space="preserve"> </w:t>
      </w:r>
      <w:r w:rsidRPr="00DE27B1">
        <w:t>whether</w:t>
      </w:r>
      <w:r w:rsidRPr="00DE27B1">
        <w:rPr>
          <w:spacing w:val="-10"/>
        </w:rPr>
        <w:t xml:space="preserve"> </w:t>
      </w:r>
      <w:r w:rsidRPr="00DE27B1">
        <w:t>exclusion is serving as an effective sanction.</w:t>
      </w:r>
    </w:p>
    <w:p w14:paraId="5E737038" w14:textId="77777777" w:rsidR="001D2054" w:rsidRPr="00DE27B1" w:rsidRDefault="00AD7BF1">
      <w:pPr>
        <w:pStyle w:val="ListParagraph"/>
        <w:numPr>
          <w:ilvl w:val="0"/>
          <w:numId w:val="1"/>
        </w:numPr>
        <w:tabs>
          <w:tab w:val="left" w:pos="1779"/>
          <w:tab w:val="left" w:pos="1781"/>
        </w:tabs>
        <w:spacing w:line="278" w:lineRule="auto"/>
        <w:ind w:right="550"/>
        <w:jc w:val="both"/>
      </w:pPr>
      <w:r w:rsidRPr="00DE27B1">
        <w:t>Consider early intervention to address underlying causes of disruptive behaviour, including</w:t>
      </w:r>
      <w:r w:rsidRPr="00DE27B1">
        <w:rPr>
          <w:spacing w:val="-16"/>
        </w:rPr>
        <w:t xml:space="preserve"> </w:t>
      </w:r>
      <w:r w:rsidRPr="00DE27B1">
        <w:t>liaising</w:t>
      </w:r>
      <w:r w:rsidRPr="00DE27B1">
        <w:rPr>
          <w:spacing w:val="-11"/>
        </w:rPr>
        <w:t xml:space="preserve"> </w:t>
      </w:r>
      <w:r w:rsidRPr="00DE27B1">
        <w:t>with</w:t>
      </w:r>
      <w:r w:rsidRPr="00DE27B1">
        <w:rPr>
          <w:spacing w:val="-15"/>
        </w:rPr>
        <w:t xml:space="preserve"> </w:t>
      </w:r>
      <w:r w:rsidRPr="00DE27B1">
        <w:t>external</w:t>
      </w:r>
      <w:r w:rsidRPr="00DE27B1">
        <w:rPr>
          <w:spacing w:val="-16"/>
        </w:rPr>
        <w:t xml:space="preserve"> </w:t>
      </w:r>
      <w:r w:rsidRPr="00DE27B1">
        <w:t>agencies,</w:t>
      </w:r>
      <w:r w:rsidRPr="00DE27B1">
        <w:rPr>
          <w:spacing w:val="-15"/>
        </w:rPr>
        <w:t xml:space="preserve"> </w:t>
      </w:r>
      <w:r w:rsidRPr="00DE27B1">
        <w:t>to</w:t>
      </w:r>
      <w:r w:rsidRPr="00DE27B1">
        <w:rPr>
          <w:spacing w:val="-15"/>
        </w:rPr>
        <w:t xml:space="preserve"> </w:t>
      </w:r>
      <w:r w:rsidRPr="00DE27B1">
        <w:t>assess</w:t>
      </w:r>
      <w:r w:rsidRPr="00DE27B1">
        <w:rPr>
          <w:spacing w:val="-14"/>
        </w:rPr>
        <w:t xml:space="preserve"> </w:t>
      </w:r>
      <w:r w:rsidRPr="00DE27B1">
        <w:t>pupils</w:t>
      </w:r>
      <w:r w:rsidRPr="00DE27B1">
        <w:rPr>
          <w:spacing w:val="-10"/>
        </w:rPr>
        <w:t xml:space="preserve"> </w:t>
      </w:r>
      <w:r w:rsidRPr="00DE27B1">
        <w:t>who</w:t>
      </w:r>
      <w:r w:rsidRPr="00DE27B1">
        <w:rPr>
          <w:spacing w:val="-16"/>
        </w:rPr>
        <w:t xml:space="preserve"> </w:t>
      </w:r>
      <w:r w:rsidRPr="00DE27B1">
        <w:t>demonstrate</w:t>
      </w:r>
      <w:r w:rsidRPr="00DE27B1">
        <w:rPr>
          <w:spacing w:val="-15"/>
        </w:rPr>
        <w:t xml:space="preserve"> </w:t>
      </w:r>
      <w:r w:rsidRPr="00DE27B1">
        <w:t>consistently poor behaviour.</w:t>
      </w:r>
    </w:p>
    <w:p w14:paraId="0DA4ED70" w14:textId="77777777" w:rsidR="001D2054" w:rsidRPr="00DE27B1" w:rsidRDefault="00AD7BF1">
      <w:pPr>
        <w:pStyle w:val="BodyText"/>
        <w:spacing w:before="191"/>
        <w:ind w:right="556"/>
        <w:jc w:val="both"/>
      </w:pPr>
      <w:r w:rsidRPr="00DE27B1">
        <w:t>The</w:t>
      </w:r>
      <w:r w:rsidRPr="00DE27B1">
        <w:rPr>
          <w:spacing w:val="-12"/>
        </w:rPr>
        <w:t xml:space="preserve"> </w:t>
      </w:r>
      <w:r w:rsidRPr="00DE27B1">
        <w:t>headteacher</w:t>
      </w:r>
      <w:r w:rsidRPr="00DE27B1">
        <w:rPr>
          <w:spacing w:val="-10"/>
        </w:rPr>
        <w:t xml:space="preserve"> </w:t>
      </w:r>
      <w:r w:rsidRPr="00DE27B1">
        <w:t>will</w:t>
      </w:r>
      <w:r w:rsidRPr="00DE27B1">
        <w:rPr>
          <w:spacing w:val="-11"/>
        </w:rPr>
        <w:t xml:space="preserve"> </w:t>
      </w:r>
      <w:r w:rsidRPr="00DE27B1">
        <w:t>consider</w:t>
      </w:r>
      <w:r w:rsidRPr="00DE27B1">
        <w:rPr>
          <w:spacing w:val="-10"/>
        </w:rPr>
        <w:t xml:space="preserve"> </w:t>
      </w:r>
      <w:r w:rsidRPr="00DE27B1">
        <w:t>what</w:t>
      </w:r>
      <w:r w:rsidRPr="00DE27B1">
        <w:rPr>
          <w:spacing w:val="-13"/>
        </w:rPr>
        <w:t xml:space="preserve"> </w:t>
      </w:r>
      <w:r w:rsidRPr="00DE27B1">
        <w:t>extra</w:t>
      </w:r>
      <w:r w:rsidRPr="00DE27B1">
        <w:rPr>
          <w:spacing w:val="-16"/>
        </w:rPr>
        <w:t xml:space="preserve"> </w:t>
      </w:r>
      <w:r w:rsidRPr="00DE27B1">
        <w:t>support</w:t>
      </w:r>
      <w:r w:rsidRPr="00DE27B1">
        <w:rPr>
          <w:spacing w:val="-12"/>
        </w:rPr>
        <w:t xml:space="preserve"> </w:t>
      </w:r>
      <w:r w:rsidRPr="00DE27B1">
        <w:t>may</w:t>
      </w:r>
      <w:r w:rsidRPr="00DE27B1">
        <w:rPr>
          <w:spacing w:val="-11"/>
        </w:rPr>
        <w:t xml:space="preserve"> </w:t>
      </w:r>
      <w:r w:rsidRPr="00DE27B1">
        <w:t>be</w:t>
      </w:r>
      <w:r w:rsidRPr="00DE27B1">
        <w:rPr>
          <w:spacing w:val="-10"/>
        </w:rPr>
        <w:t xml:space="preserve"> </w:t>
      </w:r>
      <w:r w:rsidRPr="00DE27B1">
        <w:t>available</w:t>
      </w:r>
      <w:r w:rsidRPr="00DE27B1">
        <w:rPr>
          <w:spacing w:val="-10"/>
        </w:rPr>
        <w:t xml:space="preserve"> </w:t>
      </w:r>
      <w:r w:rsidRPr="00DE27B1">
        <w:t>for</w:t>
      </w:r>
      <w:r w:rsidRPr="00DE27B1">
        <w:rPr>
          <w:spacing w:val="-10"/>
        </w:rPr>
        <w:t xml:space="preserve"> </w:t>
      </w:r>
      <w:r w:rsidRPr="00DE27B1">
        <w:t>vulnerable</w:t>
      </w:r>
      <w:r w:rsidRPr="00DE27B1">
        <w:rPr>
          <w:spacing w:val="-10"/>
        </w:rPr>
        <w:t xml:space="preserve"> </w:t>
      </w:r>
      <w:r w:rsidRPr="00DE27B1">
        <w:t>pupil</w:t>
      </w:r>
      <w:r w:rsidRPr="00DE27B1">
        <w:rPr>
          <w:spacing w:val="-11"/>
        </w:rPr>
        <w:t xml:space="preserve"> </w:t>
      </w:r>
      <w:r w:rsidRPr="00DE27B1">
        <w:t>groups whose exclusion rates are higher, to reduce their risk of exclusion, including the following:</w:t>
      </w:r>
    </w:p>
    <w:p w14:paraId="0B35940B" w14:textId="77777777" w:rsidR="001D2054" w:rsidRPr="00DE27B1" w:rsidRDefault="00AD7BF1">
      <w:pPr>
        <w:pStyle w:val="ListParagraph"/>
        <w:numPr>
          <w:ilvl w:val="0"/>
          <w:numId w:val="1"/>
        </w:numPr>
        <w:tabs>
          <w:tab w:val="left" w:pos="1780"/>
        </w:tabs>
        <w:spacing w:before="118"/>
        <w:ind w:left="1780" w:hanging="360"/>
      </w:pPr>
      <w:r w:rsidRPr="00DE27B1">
        <w:rPr>
          <w:spacing w:val="-5"/>
        </w:rPr>
        <w:t>LAC</w:t>
      </w:r>
    </w:p>
    <w:p w14:paraId="217D1FDF" w14:textId="77777777" w:rsidR="001D2054" w:rsidRPr="00DE27B1" w:rsidRDefault="00AD7BF1">
      <w:pPr>
        <w:pStyle w:val="ListParagraph"/>
        <w:numPr>
          <w:ilvl w:val="0"/>
          <w:numId w:val="1"/>
        </w:numPr>
        <w:tabs>
          <w:tab w:val="left" w:pos="1780"/>
        </w:tabs>
        <w:spacing w:before="47"/>
        <w:ind w:left="1780" w:hanging="360"/>
      </w:pPr>
      <w:r w:rsidRPr="00DE27B1">
        <w:t>Pupils</w:t>
      </w:r>
      <w:r w:rsidRPr="00DE27B1">
        <w:rPr>
          <w:spacing w:val="-4"/>
        </w:rPr>
        <w:t xml:space="preserve"> </w:t>
      </w:r>
      <w:r w:rsidRPr="00DE27B1">
        <w:t>eligible</w:t>
      </w:r>
      <w:r w:rsidRPr="00DE27B1">
        <w:rPr>
          <w:spacing w:val="-3"/>
        </w:rPr>
        <w:t xml:space="preserve"> </w:t>
      </w:r>
      <w:r w:rsidRPr="00DE27B1">
        <w:t>for</w:t>
      </w:r>
      <w:r w:rsidRPr="00DE27B1">
        <w:rPr>
          <w:spacing w:val="-7"/>
        </w:rPr>
        <w:t xml:space="preserve"> </w:t>
      </w:r>
      <w:r w:rsidRPr="00DE27B1">
        <w:rPr>
          <w:spacing w:val="-5"/>
        </w:rPr>
        <w:t>FSM</w:t>
      </w:r>
    </w:p>
    <w:p w14:paraId="583C787D" w14:textId="77777777" w:rsidR="001D2054" w:rsidRPr="00DE27B1" w:rsidRDefault="00AD7BF1">
      <w:pPr>
        <w:pStyle w:val="ListParagraph"/>
        <w:numPr>
          <w:ilvl w:val="0"/>
          <w:numId w:val="1"/>
        </w:numPr>
        <w:tabs>
          <w:tab w:val="left" w:pos="1780"/>
        </w:tabs>
        <w:spacing w:before="47"/>
        <w:ind w:left="1780" w:hanging="360"/>
      </w:pPr>
      <w:r w:rsidRPr="00DE27B1">
        <w:t>Pupils</w:t>
      </w:r>
      <w:r w:rsidRPr="00DE27B1">
        <w:rPr>
          <w:spacing w:val="-4"/>
        </w:rPr>
        <w:t xml:space="preserve"> </w:t>
      </w:r>
      <w:r w:rsidRPr="00DE27B1">
        <w:t>with</w:t>
      </w:r>
      <w:r w:rsidRPr="00DE27B1">
        <w:rPr>
          <w:spacing w:val="-4"/>
        </w:rPr>
        <w:t xml:space="preserve"> SEND</w:t>
      </w:r>
    </w:p>
    <w:p w14:paraId="22E74262" w14:textId="77777777" w:rsidR="001D2054" w:rsidRPr="00DE27B1" w:rsidRDefault="00AD7BF1">
      <w:pPr>
        <w:pStyle w:val="ListParagraph"/>
        <w:numPr>
          <w:ilvl w:val="0"/>
          <w:numId w:val="1"/>
        </w:numPr>
        <w:tabs>
          <w:tab w:val="left" w:pos="1780"/>
        </w:tabs>
        <w:spacing w:before="42"/>
        <w:ind w:left="1780" w:hanging="360"/>
      </w:pPr>
      <w:r w:rsidRPr="00DE27B1">
        <w:t>Certain</w:t>
      </w:r>
      <w:r w:rsidRPr="00DE27B1">
        <w:rPr>
          <w:spacing w:val="-3"/>
        </w:rPr>
        <w:t xml:space="preserve"> </w:t>
      </w:r>
      <w:r w:rsidRPr="00DE27B1">
        <w:t>ethnic</w:t>
      </w:r>
      <w:r w:rsidRPr="00DE27B1">
        <w:rPr>
          <w:spacing w:val="-2"/>
        </w:rPr>
        <w:t xml:space="preserve"> groups</w:t>
      </w:r>
    </w:p>
    <w:p w14:paraId="1CEA5D74" w14:textId="7DCA188D" w:rsidR="001D2054" w:rsidRPr="00DE27B1" w:rsidRDefault="00AD7BF1">
      <w:pPr>
        <w:pStyle w:val="BodyText"/>
        <w:spacing w:before="244"/>
        <w:ind w:right="551"/>
        <w:jc w:val="both"/>
      </w:pPr>
      <w:r w:rsidRPr="00DE27B1">
        <w:t>The headteacher will consider avoiding permanently excluding LAC, those with SEMH issues or pupils with an EHC plan. Where any member of staff has concerns about vulnerable pupil groups</w:t>
      </w:r>
      <w:r w:rsidRPr="00DE27B1">
        <w:rPr>
          <w:spacing w:val="-7"/>
        </w:rPr>
        <w:t xml:space="preserve"> </w:t>
      </w:r>
      <w:r w:rsidRPr="00DE27B1">
        <w:t>and</w:t>
      </w:r>
      <w:r w:rsidRPr="00DE27B1">
        <w:rPr>
          <w:spacing w:val="-10"/>
        </w:rPr>
        <w:t xml:space="preserve"> </w:t>
      </w:r>
      <w:r w:rsidRPr="00DE27B1">
        <w:t>their</w:t>
      </w:r>
      <w:r w:rsidRPr="00DE27B1">
        <w:rPr>
          <w:spacing w:val="-9"/>
        </w:rPr>
        <w:t xml:space="preserve"> </w:t>
      </w:r>
      <w:r w:rsidRPr="00DE27B1">
        <w:t>behaviour,</w:t>
      </w:r>
      <w:r w:rsidRPr="00DE27B1">
        <w:rPr>
          <w:spacing w:val="-9"/>
        </w:rPr>
        <w:t xml:space="preserve"> </w:t>
      </w:r>
      <w:r w:rsidRPr="00DE27B1">
        <w:t>they</w:t>
      </w:r>
      <w:r w:rsidRPr="00DE27B1">
        <w:rPr>
          <w:spacing w:val="-11"/>
        </w:rPr>
        <w:t xml:space="preserve"> </w:t>
      </w:r>
      <w:r w:rsidRPr="00DE27B1">
        <w:t>will</w:t>
      </w:r>
      <w:r w:rsidRPr="00DE27B1">
        <w:rPr>
          <w:spacing w:val="-5"/>
        </w:rPr>
        <w:t xml:space="preserve"> </w:t>
      </w:r>
      <w:r w:rsidRPr="00DE27B1">
        <w:t>report</w:t>
      </w:r>
      <w:r w:rsidRPr="00DE27B1">
        <w:rPr>
          <w:spacing w:val="-7"/>
        </w:rPr>
        <w:t xml:space="preserve"> </w:t>
      </w:r>
      <w:r w:rsidRPr="00DE27B1">
        <w:t>this</w:t>
      </w:r>
      <w:r w:rsidRPr="00DE27B1">
        <w:rPr>
          <w:spacing w:val="-7"/>
        </w:rPr>
        <w:t xml:space="preserve"> </w:t>
      </w:r>
      <w:r w:rsidRPr="00DE27B1">
        <w:t>to</w:t>
      </w:r>
      <w:r w:rsidRPr="00DE27B1">
        <w:rPr>
          <w:spacing w:val="-14"/>
        </w:rPr>
        <w:t xml:space="preserve"> </w:t>
      </w:r>
      <w:r w:rsidRPr="00DE27B1">
        <w:t>the</w:t>
      </w:r>
      <w:r w:rsidRPr="00DE27B1">
        <w:rPr>
          <w:spacing w:val="-5"/>
        </w:rPr>
        <w:t xml:space="preserve"> </w:t>
      </w:r>
      <w:r w:rsidRPr="00DE27B1">
        <w:t>headteacher,</w:t>
      </w:r>
      <w:r w:rsidRPr="00DE27B1">
        <w:rPr>
          <w:spacing w:val="-5"/>
        </w:rPr>
        <w:t xml:space="preserve"> </w:t>
      </w:r>
      <w:r w:rsidRPr="00DE27B1">
        <w:t>who</w:t>
      </w:r>
      <w:r w:rsidRPr="00DE27B1">
        <w:rPr>
          <w:spacing w:val="-9"/>
        </w:rPr>
        <w:t xml:space="preserve"> </w:t>
      </w:r>
      <w:r w:rsidRPr="00DE27B1">
        <w:t>will</w:t>
      </w:r>
      <w:r w:rsidRPr="00DE27B1">
        <w:rPr>
          <w:spacing w:val="-5"/>
        </w:rPr>
        <w:t xml:space="preserve"> </w:t>
      </w:r>
      <w:r w:rsidRPr="00DE27B1">
        <w:t>instigate</w:t>
      </w:r>
      <w:r w:rsidRPr="00DE27B1">
        <w:rPr>
          <w:spacing w:val="-9"/>
        </w:rPr>
        <w:t xml:space="preserve"> </w:t>
      </w:r>
      <w:r w:rsidRPr="00DE27B1">
        <w:t>a</w:t>
      </w:r>
      <w:r w:rsidRPr="00DE27B1">
        <w:rPr>
          <w:spacing w:val="-11"/>
        </w:rPr>
        <w:t xml:space="preserve"> </w:t>
      </w:r>
      <w:r w:rsidRPr="00DE27B1">
        <w:t>multi- agency assessment to determine whether the behavioural issues might be a result of educational,</w:t>
      </w:r>
      <w:r w:rsidRPr="00DE27B1">
        <w:rPr>
          <w:spacing w:val="-2"/>
        </w:rPr>
        <w:t xml:space="preserve"> </w:t>
      </w:r>
      <w:r w:rsidRPr="00DE27B1">
        <w:t>mental</w:t>
      </w:r>
      <w:r w:rsidRPr="00DE27B1">
        <w:rPr>
          <w:spacing w:val="-2"/>
        </w:rPr>
        <w:t xml:space="preserve"> </w:t>
      </w:r>
      <w:r w:rsidRPr="00DE27B1">
        <w:t>health</w:t>
      </w:r>
      <w:r w:rsidRPr="00DE27B1">
        <w:rPr>
          <w:spacing w:val="-6"/>
        </w:rPr>
        <w:t xml:space="preserve"> </w:t>
      </w:r>
      <w:r w:rsidRPr="00DE27B1">
        <w:t>or</w:t>
      </w:r>
      <w:r w:rsidRPr="00DE27B1">
        <w:rPr>
          <w:spacing w:val="-1"/>
        </w:rPr>
        <w:t xml:space="preserve"> </w:t>
      </w:r>
      <w:r w:rsidRPr="00DE27B1">
        <w:t>other</w:t>
      </w:r>
      <w:r w:rsidRPr="00DE27B1">
        <w:rPr>
          <w:spacing w:val="-2"/>
        </w:rPr>
        <w:t xml:space="preserve"> </w:t>
      </w:r>
      <w:r w:rsidRPr="00DE27B1">
        <w:t>needs and</w:t>
      </w:r>
      <w:r w:rsidRPr="00DE27B1">
        <w:rPr>
          <w:spacing w:val="-2"/>
        </w:rPr>
        <w:t xml:space="preserve"> </w:t>
      </w:r>
      <w:r w:rsidRPr="00DE27B1">
        <w:t>vulnerabilities.</w:t>
      </w:r>
    </w:p>
    <w:p w14:paraId="660FF94A" w14:textId="77777777" w:rsidR="001D2054" w:rsidRPr="00DE27B1" w:rsidRDefault="00AD7BF1">
      <w:pPr>
        <w:pStyle w:val="BodyText"/>
        <w:spacing w:before="200"/>
        <w:ind w:right="555"/>
        <w:jc w:val="both"/>
      </w:pPr>
      <w:r w:rsidRPr="00DE27B1">
        <w:t>Where</w:t>
      </w:r>
      <w:r w:rsidRPr="00DE27B1">
        <w:rPr>
          <w:spacing w:val="-3"/>
        </w:rPr>
        <w:t xml:space="preserve"> </w:t>
      </w:r>
      <w:r w:rsidRPr="00DE27B1">
        <w:t>SEND</w:t>
      </w:r>
      <w:r w:rsidRPr="00DE27B1">
        <w:rPr>
          <w:spacing w:val="-3"/>
        </w:rPr>
        <w:t xml:space="preserve"> </w:t>
      </w:r>
      <w:r w:rsidRPr="00DE27B1">
        <w:t>or</w:t>
      </w:r>
      <w:r w:rsidRPr="00DE27B1">
        <w:rPr>
          <w:spacing w:val="-2"/>
        </w:rPr>
        <w:t xml:space="preserve"> </w:t>
      </w:r>
      <w:r w:rsidRPr="00DE27B1">
        <w:t>SEMH</w:t>
      </w:r>
      <w:r w:rsidRPr="00DE27B1">
        <w:rPr>
          <w:spacing w:val="-5"/>
        </w:rPr>
        <w:t xml:space="preserve"> </w:t>
      </w:r>
      <w:r w:rsidRPr="00DE27B1">
        <w:t>issues</w:t>
      </w:r>
      <w:r w:rsidRPr="00DE27B1">
        <w:rPr>
          <w:spacing w:val="-4"/>
        </w:rPr>
        <w:t xml:space="preserve"> </w:t>
      </w:r>
      <w:r w:rsidRPr="00DE27B1">
        <w:t>are</w:t>
      </w:r>
      <w:r w:rsidRPr="00DE27B1">
        <w:rPr>
          <w:spacing w:val="-3"/>
        </w:rPr>
        <w:t xml:space="preserve"> </w:t>
      </w:r>
      <w:r w:rsidRPr="00DE27B1">
        <w:t>identified,</w:t>
      </w:r>
      <w:r w:rsidRPr="00DE27B1">
        <w:rPr>
          <w:spacing w:val="-3"/>
        </w:rPr>
        <w:t xml:space="preserve"> </w:t>
      </w:r>
      <w:r w:rsidRPr="00DE27B1">
        <w:t>an</w:t>
      </w:r>
      <w:r w:rsidRPr="00DE27B1">
        <w:rPr>
          <w:spacing w:val="-3"/>
        </w:rPr>
        <w:t xml:space="preserve"> </w:t>
      </w:r>
      <w:r w:rsidRPr="00DE27B1">
        <w:t>individual</w:t>
      </w:r>
      <w:r w:rsidRPr="00DE27B1">
        <w:rPr>
          <w:spacing w:val="-3"/>
        </w:rPr>
        <w:t xml:space="preserve"> </w:t>
      </w:r>
      <w:r w:rsidRPr="00DE27B1">
        <w:t>behaviour</w:t>
      </w:r>
      <w:r w:rsidRPr="00DE27B1">
        <w:rPr>
          <w:spacing w:val="-2"/>
        </w:rPr>
        <w:t xml:space="preserve"> </w:t>
      </w:r>
      <w:r w:rsidRPr="00DE27B1">
        <w:t>plan</w:t>
      </w:r>
      <w:r w:rsidRPr="00DE27B1">
        <w:rPr>
          <w:spacing w:val="-3"/>
        </w:rPr>
        <w:t xml:space="preserve"> </w:t>
      </w:r>
      <w:r w:rsidRPr="00DE27B1">
        <w:t>will</w:t>
      </w:r>
      <w:r w:rsidRPr="00DE27B1">
        <w:rPr>
          <w:spacing w:val="-3"/>
        </w:rPr>
        <w:t xml:space="preserve"> </w:t>
      </w:r>
      <w:r w:rsidRPr="00DE27B1">
        <w:t>be</w:t>
      </w:r>
      <w:r w:rsidRPr="00DE27B1">
        <w:rPr>
          <w:spacing w:val="-7"/>
        </w:rPr>
        <w:t xml:space="preserve"> </w:t>
      </w:r>
      <w:r w:rsidRPr="00DE27B1">
        <w:t>created</w:t>
      </w:r>
      <w:r w:rsidRPr="00DE27B1">
        <w:rPr>
          <w:spacing w:val="-3"/>
        </w:rPr>
        <w:t xml:space="preserve"> </w:t>
      </w:r>
      <w:r w:rsidRPr="00DE27B1">
        <w:t>using the graduated response. If the pupil continues to endanger the physical or emotional wellbeing of other pupils or staff, despite exhausting the graduated response process, then exclusion may be considered. In accordance with the Equality Act 2010, under no circumstances will a pupil with identified SEND or SEMH issues be excluded before the graduated response process has been completed.</w:t>
      </w:r>
    </w:p>
    <w:p w14:paraId="0DDB7709" w14:textId="2498A7EE" w:rsidR="001D2054" w:rsidRPr="00DE27B1" w:rsidRDefault="00AD7BF1">
      <w:pPr>
        <w:pStyle w:val="BodyText"/>
        <w:spacing w:before="200"/>
        <w:ind w:right="553"/>
        <w:jc w:val="both"/>
      </w:pPr>
      <w:r w:rsidRPr="00DE27B1">
        <w:t>Where a pupil with SEND or SEMH issues is permanently excluded because of a SEND or SEMH</w:t>
      </w:r>
      <w:r w:rsidR="0022401A">
        <w:t xml:space="preserve"> </w:t>
      </w:r>
      <w:r w:rsidRPr="00DE27B1">
        <w:t>related need that could not be met at the school, detailed records will be kept highlighting that these pupils are closely tracked and showing that the school has a close relationship with the pupil’s next destination.</w:t>
      </w:r>
    </w:p>
    <w:p w14:paraId="37723E01" w14:textId="77777777" w:rsidR="001D2054" w:rsidRPr="00DE27B1" w:rsidRDefault="00AD7BF1">
      <w:pPr>
        <w:pStyle w:val="BodyText"/>
        <w:spacing w:before="198" w:line="242" w:lineRule="auto"/>
        <w:ind w:right="559"/>
        <w:jc w:val="both"/>
      </w:pPr>
      <w:r w:rsidRPr="00DE27B1">
        <w:t>The headteacher will work in</w:t>
      </w:r>
      <w:r w:rsidRPr="00DE27B1">
        <w:rPr>
          <w:spacing w:val="-1"/>
        </w:rPr>
        <w:t xml:space="preserve"> </w:t>
      </w:r>
      <w:r w:rsidRPr="00DE27B1">
        <w:t>conjunction with the</w:t>
      </w:r>
      <w:r w:rsidRPr="00DE27B1">
        <w:rPr>
          <w:spacing w:val="-1"/>
        </w:rPr>
        <w:t xml:space="preserve"> </w:t>
      </w:r>
      <w:r w:rsidRPr="00DE27B1">
        <w:t>parents of any pupil with</w:t>
      </w:r>
      <w:r w:rsidRPr="00DE27B1">
        <w:rPr>
          <w:spacing w:val="-1"/>
        </w:rPr>
        <w:t xml:space="preserve"> </w:t>
      </w:r>
      <w:r w:rsidRPr="00DE27B1">
        <w:t>additional needs to establish the most effective support mechanisms.</w:t>
      </w:r>
    </w:p>
    <w:p w14:paraId="34C18CDF" w14:textId="77777777" w:rsidR="001D2054" w:rsidRPr="00DE27B1" w:rsidRDefault="001D2054">
      <w:pPr>
        <w:spacing w:line="242" w:lineRule="auto"/>
        <w:jc w:val="both"/>
        <w:sectPr w:rsidR="001D2054" w:rsidRPr="00DE27B1">
          <w:pgSz w:w="11910" w:h="16840"/>
          <w:pgMar w:top="1340" w:right="880" w:bottom="280" w:left="380" w:header="720" w:footer="720" w:gutter="0"/>
          <w:cols w:space="720"/>
        </w:sectPr>
      </w:pPr>
    </w:p>
    <w:p w14:paraId="00461F0F" w14:textId="77777777" w:rsidR="001D2054" w:rsidRPr="00DE27B1" w:rsidRDefault="00AD7BF1">
      <w:pPr>
        <w:pStyle w:val="Heading2"/>
        <w:spacing w:before="72"/>
        <w:jc w:val="both"/>
      </w:pPr>
      <w:r w:rsidRPr="00DE27B1">
        <w:t>Preventative</w:t>
      </w:r>
      <w:r w:rsidRPr="00DE27B1">
        <w:rPr>
          <w:spacing w:val="-9"/>
        </w:rPr>
        <w:t xml:space="preserve"> </w:t>
      </w:r>
      <w:r w:rsidRPr="00DE27B1">
        <w:rPr>
          <w:spacing w:val="-2"/>
        </w:rPr>
        <w:t>measures</w:t>
      </w:r>
    </w:p>
    <w:p w14:paraId="1D221FF9" w14:textId="77777777" w:rsidR="001D2054" w:rsidRPr="00DE27B1" w:rsidRDefault="00AD7BF1">
      <w:pPr>
        <w:pStyle w:val="BodyText"/>
        <w:spacing w:before="212" w:line="237" w:lineRule="auto"/>
        <w:ind w:right="559"/>
        <w:jc w:val="both"/>
      </w:pPr>
      <w:r w:rsidRPr="00DE27B1">
        <w:t xml:space="preserve">Before taking a final decision to exclude, the headteacher will consider whether it is in the best interests of all parties to initiate off-site directions or managed moves as preventative measures to </w:t>
      </w:r>
      <w:r w:rsidRPr="00DE27B1">
        <w:rPr>
          <w:spacing w:val="-2"/>
        </w:rPr>
        <w:t>exclusion.</w:t>
      </w:r>
    </w:p>
    <w:p w14:paraId="41315CAA" w14:textId="77777777" w:rsidR="001D2054" w:rsidRPr="00DE27B1" w:rsidRDefault="00AD7BF1">
      <w:pPr>
        <w:pStyle w:val="BodyText"/>
        <w:spacing w:before="204"/>
        <w:ind w:right="560"/>
        <w:jc w:val="both"/>
      </w:pPr>
      <w:r w:rsidRPr="00DE27B1">
        <w:t>Under</w:t>
      </w:r>
      <w:r w:rsidRPr="00DE27B1">
        <w:rPr>
          <w:spacing w:val="-4"/>
        </w:rPr>
        <w:t xml:space="preserve"> </w:t>
      </w:r>
      <w:r w:rsidRPr="00DE27B1">
        <w:t>the</w:t>
      </w:r>
      <w:r w:rsidRPr="00DE27B1">
        <w:rPr>
          <w:spacing w:val="-4"/>
        </w:rPr>
        <w:t xml:space="preserve"> </w:t>
      </w:r>
      <w:r w:rsidRPr="00DE27B1">
        <w:t>Education</w:t>
      </w:r>
      <w:r w:rsidRPr="00DE27B1">
        <w:rPr>
          <w:spacing w:val="-5"/>
        </w:rPr>
        <w:t xml:space="preserve"> </w:t>
      </w:r>
      <w:r w:rsidRPr="00DE27B1">
        <w:t>Act</w:t>
      </w:r>
      <w:r w:rsidRPr="00DE27B1">
        <w:rPr>
          <w:spacing w:val="-6"/>
        </w:rPr>
        <w:t xml:space="preserve"> </w:t>
      </w:r>
      <w:r w:rsidRPr="00DE27B1">
        <w:t>2002,</w:t>
      </w:r>
      <w:r w:rsidRPr="00DE27B1">
        <w:rPr>
          <w:spacing w:val="-7"/>
        </w:rPr>
        <w:t xml:space="preserve"> </w:t>
      </w:r>
      <w:r w:rsidRPr="00DE27B1">
        <w:t>the</w:t>
      </w:r>
      <w:r w:rsidRPr="00DE27B1">
        <w:rPr>
          <w:spacing w:val="-4"/>
        </w:rPr>
        <w:t xml:space="preserve"> </w:t>
      </w:r>
      <w:r w:rsidRPr="00DE27B1">
        <w:t>governing</w:t>
      </w:r>
      <w:r w:rsidRPr="00DE27B1">
        <w:rPr>
          <w:spacing w:val="-3"/>
        </w:rPr>
        <w:t xml:space="preserve"> </w:t>
      </w:r>
      <w:r w:rsidRPr="00DE27B1">
        <w:t>board</w:t>
      </w:r>
      <w:r w:rsidRPr="00DE27B1">
        <w:rPr>
          <w:spacing w:val="-6"/>
        </w:rPr>
        <w:t xml:space="preserve"> </w:t>
      </w:r>
      <w:r w:rsidRPr="00DE27B1">
        <w:t>may</w:t>
      </w:r>
      <w:r w:rsidRPr="00DE27B1">
        <w:rPr>
          <w:spacing w:val="-4"/>
        </w:rPr>
        <w:t xml:space="preserve"> </w:t>
      </w:r>
      <w:r w:rsidRPr="00DE27B1">
        <w:t>require</w:t>
      </w:r>
      <w:r w:rsidRPr="00DE27B1">
        <w:rPr>
          <w:spacing w:val="-4"/>
        </w:rPr>
        <w:t xml:space="preserve"> </w:t>
      </w:r>
      <w:r w:rsidRPr="00DE27B1">
        <w:t>any</w:t>
      </w:r>
      <w:r w:rsidRPr="00DE27B1">
        <w:rPr>
          <w:spacing w:val="-4"/>
        </w:rPr>
        <w:t xml:space="preserve"> </w:t>
      </w:r>
      <w:r w:rsidRPr="00DE27B1">
        <w:t>registered</w:t>
      </w:r>
      <w:r w:rsidRPr="00DE27B1">
        <w:rPr>
          <w:spacing w:val="-4"/>
        </w:rPr>
        <w:t xml:space="preserve"> </w:t>
      </w:r>
      <w:r w:rsidRPr="00DE27B1">
        <w:t>pupil</w:t>
      </w:r>
      <w:r w:rsidRPr="00DE27B1">
        <w:rPr>
          <w:spacing w:val="-2"/>
        </w:rPr>
        <w:t xml:space="preserve"> </w:t>
      </w:r>
      <w:r w:rsidRPr="00DE27B1">
        <w:t>to</w:t>
      </w:r>
      <w:r w:rsidRPr="00DE27B1">
        <w:rPr>
          <w:spacing w:val="-5"/>
        </w:rPr>
        <w:t xml:space="preserve"> </w:t>
      </w:r>
      <w:r w:rsidRPr="00DE27B1">
        <w:t>attend</w:t>
      </w:r>
      <w:r w:rsidRPr="00DE27B1">
        <w:rPr>
          <w:spacing w:val="-6"/>
        </w:rPr>
        <w:t xml:space="preserve"> </w:t>
      </w:r>
      <w:r w:rsidRPr="00DE27B1">
        <w:t>at</w:t>
      </w:r>
      <w:r w:rsidRPr="00DE27B1">
        <w:rPr>
          <w:spacing w:val="-7"/>
        </w:rPr>
        <w:t xml:space="preserve"> </w:t>
      </w:r>
      <w:r w:rsidRPr="00DE27B1">
        <w:t>any place outside the school premises for the purpose of receiving educational provision intended to improve their behaviour.</w:t>
      </w:r>
    </w:p>
    <w:p w14:paraId="1DBCB961" w14:textId="77777777" w:rsidR="001D2054" w:rsidRPr="00DE27B1" w:rsidRDefault="00AD7BF1">
      <w:pPr>
        <w:pStyle w:val="BodyText"/>
        <w:spacing w:before="202"/>
        <w:ind w:right="550"/>
        <w:jc w:val="both"/>
      </w:pPr>
      <w:r w:rsidRPr="00DE27B1">
        <w:t>The governing board and the headteacher will decide, in communication with the pupil and their parents,</w:t>
      </w:r>
      <w:r w:rsidRPr="00DE27B1">
        <w:rPr>
          <w:spacing w:val="-9"/>
        </w:rPr>
        <w:t xml:space="preserve"> </w:t>
      </w:r>
      <w:r w:rsidRPr="00DE27B1">
        <w:t>whether</w:t>
      </w:r>
      <w:r w:rsidRPr="00DE27B1">
        <w:rPr>
          <w:spacing w:val="-7"/>
        </w:rPr>
        <w:t xml:space="preserve"> </w:t>
      </w:r>
      <w:r w:rsidRPr="00DE27B1">
        <w:t>off-site</w:t>
      </w:r>
      <w:r w:rsidRPr="00DE27B1">
        <w:rPr>
          <w:spacing w:val="-6"/>
        </w:rPr>
        <w:t xml:space="preserve"> </w:t>
      </w:r>
      <w:r w:rsidRPr="00DE27B1">
        <w:t>direction</w:t>
      </w:r>
      <w:r w:rsidRPr="00DE27B1">
        <w:rPr>
          <w:spacing w:val="-8"/>
        </w:rPr>
        <w:t xml:space="preserve"> </w:t>
      </w:r>
      <w:r w:rsidRPr="00DE27B1">
        <w:t>is</w:t>
      </w:r>
      <w:r w:rsidRPr="00DE27B1">
        <w:rPr>
          <w:spacing w:val="-7"/>
        </w:rPr>
        <w:t xml:space="preserve"> </w:t>
      </w:r>
      <w:r w:rsidRPr="00DE27B1">
        <w:t>an</w:t>
      </w:r>
      <w:r w:rsidRPr="00DE27B1">
        <w:rPr>
          <w:spacing w:val="-8"/>
        </w:rPr>
        <w:t xml:space="preserve"> </w:t>
      </w:r>
      <w:r w:rsidRPr="00DE27B1">
        <w:t>appropriate</w:t>
      </w:r>
      <w:r w:rsidRPr="00DE27B1">
        <w:rPr>
          <w:spacing w:val="-6"/>
        </w:rPr>
        <w:t xml:space="preserve"> </w:t>
      </w:r>
      <w:r w:rsidRPr="00DE27B1">
        <w:t>solution</w:t>
      </w:r>
      <w:r w:rsidRPr="00DE27B1">
        <w:rPr>
          <w:spacing w:val="-8"/>
        </w:rPr>
        <w:t xml:space="preserve"> </w:t>
      </w:r>
      <w:r w:rsidRPr="00DE27B1">
        <w:t>to</w:t>
      </w:r>
      <w:r w:rsidRPr="00DE27B1">
        <w:rPr>
          <w:spacing w:val="-8"/>
        </w:rPr>
        <w:t xml:space="preserve"> </w:t>
      </w:r>
      <w:r w:rsidRPr="00DE27B1">
        <w:t>manage</w:t>
      </w:r>
      <w:r w:rsidRPr="00DE27B1">
        <w:rPr>
          <w:spacing w:val="-6"/>
        </w:rPr>
        <w:t xml:space="preserve"> </w:t>
      </w:r>
      <w:r w:rsidRPr="00DE27B1">
        <w:t>a</w:t>
      </w:r>
      <w:r w:rsidRPr="00DE27B1">
        <w:rPr>
          <w:spacing w:val="-7"/>
        </w:rPr>
        <w:t xml:space="preserve"> </w:t>
      </w:r>
      <w:r w:rsidRPr="00DE27B1">
        <w:t>pupil’s</w:t>
      </w:r>
      <w:r w:rsidRPr="00DE27B1">
        <w:rPr>
          <w:spacing w:val="-7"/>
        </w:rPr>
        <w:t xml:space="preserve"> </w:t>
      </w:r>
      <w:r w:rsidRPr="00DE27B1">
        <w:t>behaviour</w:t>
      </w:r>
      <w:r w:rsidRPr="00DE27B1">
        <w:rPr>
          <w:spacing w:val="-7"/>
        </w:rPr>
        <w:t xml:space="preserve"> </w:t>
      </w:r>
      <w:r w:rsidRPr="00DE27B1">
        <w:t>and</w:t>
      </w:r>
      <w:r w:rsidRPr="00DE27B1">
        <w:rPr>
          <w:spacing w:val="-8"/>
        </w:rPr>
        <w:t xml:space="preserve"> </w:t>
      </w:r>
      <w:r w:rsidRPr="00DE27B1">
        <w:t>avoid suspension</w:t>
      </w:r>
      <w:r w:rsidRPr="00DE27B1">
        <w:rPr>
          <w:spacing w:val="-8"/>
        </w:rPr>
        <w:t xml:space="preserve"> </w:t>
      </w:r>
      <w:r w:rsidRPr="00DE27B1">
        <w:t>or</w:t>
      </w:r>
      <w:r w:rsidRPr="00DE27B1">
        <w:rPr>
          <w:spacing w:val="-7"/>
        </w:rPr>
        <w:t xml:space="preserve"> </w:t>
      </w:r>
      <w:r w:rsidRPr="00DE27B1">
        <w:t>exclusion.</w:t>
      </w:r>
      <w:r w:rsidRPr="00DE27B1">
        <w:rPr>
          <w:spacing w:val="-5"/>
        </w:rPr>
        <w:t xml:space="preserve"> </w:t>
      </w:r>
      <w:r w:rsidRPr="00DE27B1">
        <w:t>Where</w:t>
      </w:r>
      <w:r w:rsidRPr="00DE27B1">
        <w:rPr>
          <w:spacing w:val="-7"/>
        </w:rPr>
        <w:t xml:space="preserve"> </w:t>
      </w:r>
      <w:r w:rsidRPr="00DE27B1">
        <w:t>all</w:t>
      </w:r>
      <w:r w:rsidRPr="00DE27B1">
        <w:rPr>
          <w:spacing w:val="-5"/>
        </w:rPr>
        <w:t xml:space="preserve"> </w:t>
      </w:r>
      <w:r w:rsidRPr="00DE27B1">
        <w:t>parties</w:t>
      </w:r>
      <w:r w:rsidRPr="00DE27B1">
        <w:rPr>
          <w:spacing w:val="-7"/>
        </w:rPr>
        <w:t xml:space="preserve"> </w:t>
      </w:r>
      <w:r w:rsidRPr="00DE27B1">
        <w:t>agree</w:t>
      </w:r>
      <w:r w:rsidRPr="00DE27B1">
        <w:rPr>
          <w:spacing w:val="-6"/>
        </w:rPr>
        <w:t xml:space="preserve"> </w:t>
      </w:r>
      <w:r w:rsidRPr="00DE27B1">
        <w:t>to</w:t>
      </w:r>
      <w:r w:rsidRPr="00DE27B1">
        <w:rPr>
          <w:spacing w:val="-8"/>
        </w:rPr>
        <w:t xml:space="preserve"> </w:t>
      </w:r>
      <w:r w:rsidRPr="00DE27B1">
        <w:t>this</w:t>
      </w:r>
      <w:r w:rsidRPr="00DE27B1">
        <w:rPr>
          <w:spacing w:val="-7"/>
        </w:rPr>
        <w:t xml:space="preserve"> </w:t>
      </w:r>
      <w:r w:rsidRPr="00DE27B1">
        <w:t>course</w:t>
      </w:r>
      <w:r w:rsidRPr="00DE27B1">
        <w:rPr>
          <w:spacing w:val="-2"/>
        </w:rPr>
        <w:t xml:space="preserve"> </w:t>
      </w:r>
      <w:r w:rsidRPr="00DE27B1">
        <w:t>of</w:t>
      </w:r>
      <w:r w:rsidRPr="00DE27B1">
        <w:rPr>
          <w:spacing w:val="-7"/>
        </w:rPr>
        <w:t xml:space="preserve"> </w:t>
      </w:r>
      <w:r w:rsidRPr="00DE27B1">
        <w:t>action,</w:t>
      </w:r>
      <w:r w:rsidRPr="00DE27B1">
        <w:rPr>
          <w:spacing w:val="-5"/>
        </w:rPr>
        <w:t xml:space="preserve"> </w:t>
      </w:r>
      <w:r w:rsidRPr="00DE27B1">
        <w:t>the</w:t>
      </w:r>
      <w:r w:rsidRPr="00DE27B1">
        <w:rPr>
          <w:spacing w:val="-6"/>
        </w:rPr>
        <w:t xml:space="preserve"> </w:t>
      </w:r>
      <w:r w:rsidRPr="00DE27B1">
        <w:t>school</w:t>
      </w:r>
      <w:r w:rsidRPr="00DE27B1">
        <w:rPr>
          <w:spacing w:val="-5"/>
        </w:rPr>
        <w:t xml:space="preserve"> </w:t>
      </w:r>
      <w:r w:rsidRPr="00DE27B1">
        <w:t>will</w:t>
      </w:r>
      <w:r w:rsidRPr="00DE27B1">
        <w:rPr>
          <w:spacing w:val="-5"/>
        </w:rPr>
        <w:t xml:space="preserve"> </w:t>
      </w:r>
      <w:r w:rsidRPr="00DE27B1">
        <w:t>work</w:t>
      </w:r>
      <w:r w:rsidRPr="00DE27B1">
        <w:rPr>
          <w:spacing w:val="-7"/>
        </w:rPr>
        <w:t xml:space="preserve"> </w:t>
      </w:r>
      <w:r w:rsidRPr="00DE27B1">
        <w:t>with</w:t>
      </w:r>
      <w:r w:rsidRPr="00DE27B1">
        <w:rPr>
          <w:spacing w:val="-8"/>
        </w:rPr>
        <w:t xml:space="preserve"> </w:t>
      </w:r>
      <w:r w:rsidRPr="00DE27B1">
        <w:t>the pupil and their parents to discuss and agree a plan for the off-site direction, including a proposed maximum</w:t>
      </w:r>
      <w:r w:rsidRPr="00DE27B1">
        <w:rPr>
          <w:spacing w:val="-6"/>
        </w:rPr>
        <w:t xml:space="preserve"> </w:t>
      </w:r>
      <w:r w:rsidRPr="00DE27B1">
        <w:t>period</w:t>
      </w:r>
      <w:r w:rsidRPr="00DE27B1">
        <w:rPr>
          <w:spacing w:val="-8"/>
        </w:rPr>
        <w:t xml:space="preserve"> </w:t>
      </w:r>
      <w:r w:rsidRPr="00DE27B1">
        <w:t>of</w:t>
      </w:r>
      <w:r w:rsidRPr="00DE27B1">
        <w:rPr>
          <w:spacing w:val="-7"/>
        </w:rPr>
        <w:t xml:space="preserve"> </w:t>
      </w:r>
      <w:r w:rsidRPr="00DE27B1">
        <w:t>time</w:t>
      </w:r>
      <w:r w:rsidRPr="00DE27B1">
        <w:rPr>
          <w:spacing w:val="-6"/>
        </w:rPr>
        <w:t xml:space="preserve"> </w:t>
      </w:r>
      <w:r w:rsidRPr="00DE27B1">
        <w:t>that</w:t>
      </w:r>
      <w:r w:rsidRPr="00DE27B1">
        <w:rPr>
          <w:spacing w:val="-5"/>
        </w:rPr>
        <w:t xml:space="preserve"> </w:t>
      </w:r>
      <w:r w:rsidRPr="00DE27B1">
        <w:t>the</w:t>
      </w:r>
      <w:r w:rsidRPr="00DE27B1">
        <w:rPr>
          <w:spacing w:val="-2"/>
        </w:rPr>
        <w:t xml:space="preserve"> </w:t>
      </w:r>
      <w:r w:rsidRPr="00DE27B1">
        <w:t>pupil</w:t>
      </w:r>
      <w:r w:rsidRPr="00DE27B1">
        <w:rPr>
          <w:spacing w:val="-5"/>
        </w:rPr>
        <w:t xml:space="preserve"> </w:t>
      </w:r>
      <w:r w:rsidRPr="00DE27B1">
        <w:t>will</w:t>
      </w:r>
      <w:r w:rsidRPr="00DE27B1">
        <w:rPr>
          <w:spacing w:val="-5"/>
        </w:rPr>
        <w:t xml:space="preserve"> </w:t>
      </w:r>
      <w:r w:rsidRPr="00DE27B1">
        <w:t>be</w:t>
      </w:r>
      <w:r w:rsidRPr="00DE27B1">
        <w:rPr>
          <w:spacing w:val="-6"/>
        </w:rPr>
        <w:t xml:space="preserve"> </w:t>
      </w:r>
      <w:r w:rsidRPr="00DE27B1">
        <w:t>at</w:t>
      </w:r>
      <w:r w:rsidRPr="00DE27B1">
        <w:rPr>
          <w:spacing w:val="-9"/>
        </w:rPr>
        <w:t xml:space="preserve"> </w:t>
      </w:r>
      <w:r w:rsidRPr="00DE27B1">
        <w:t>the</w:t>
      </w:r>
      <w:r w:rsidRPr="00DE27B1">
        <w:rPr>
          <w:spacing w:val="-6"/>
        </w:rPr>
        <w:t xml:space="preserve"> </w:t>
      </w:r>
      <w:r w:rsidRPr="00DE27B1">
        <w:t>alternative</w:t>
      </w:r>
      <w:r w:rsidRPr="00DE27B1">
        <w:rPr>
          <w:spacing w:val="-6"/>
        </w:rPr>
        <w:t xml:space="preserve"> </w:t>
      </w:r>
      <w:r w:rsidRPr="00DE27B1">
        <w:t>provision</w:t>
      </w:r>
      <w:r w:rsidRPr="00DE27B1">
        <w:rPr>
          <w:spacing w:val="-8"/>
        </w:rPr>
        <w:t xml:space="preserve"> </w:t>
      </w:r>
      <w:r w:rsidRPr="00DE27B1">
        <w:t>and</w:t>
      </w:r>
      <w:r w:rsidRPr="00DE27B1">
        <w:rPr>
          <w:spacing w:val="-8"/>
        </w:rPr>
        <w:t xml:space="preserve"> </w:t>
      </w:r>
      <w:r w:rsidRPr="00DE27B1">
        <w:t>any</w:t>
      </w:r>
      <w:r w:rsidRPr="00DE27B1">
        <w:rPr>
          <w:spacing w:val="-6"/>
        </w:rPr>
        <w:t xml:space="preserve"> </w:t>
      </w:r>
      <w:r w:rsidRPr="00DE27B1">
        <w:t>alternative</w:t>
      </w:r>
      <w:r w:rsidRPr="00DE27B1">
        <w:rPr>
          <w:spacing w:val="-6"/>
        </w:rPr>
        <w:t xml:space="preserve"> </w:t>
      </w:r>
      <w:r w:rsidRPr="00DE27B1">
        <w:t>options that will be considered once the time limit has been reached, e.g. managed moves.</w:t>
      </w:r>
    </w:p>
    <w:p w14:paraId="6C208CFC" w14:textId="77777777" w:rsidR="001D2054" w:rsidRPr="00DE27B1" w:rsidRDefault="001D2054">
      <w:pPr>
        <w:pStyle w:val="BodyText"/>
        <w:spacing w:before="238"/>
        <w:ind w:left="0"/>
      </w:pPr>
    </w:p>
    <w:p w14:paraId="37CD9C14" w14:textId="77777777" w:rsidR="001D2054" w:rsidRPr="00DE27B1" w:rsidRDefault="00AD7BF1">
      <w:pPr>
        <w:pStyle w:val="Heading2"/>
        <w:jc w:val="both"/>
      </w:pPr>
      <w:r w:rsidRPr="00DE27B1">
        <w:t>Managed</w:t>
      </w:r>
      <w:r w:rsidRPr="00DE27B1">
        <w:rPr>
          <w:spacing w:val="-7"/>
        </w:rPr>
        <w:t xml:space="preserve"> </w:t>
      </w:r>
      <w:r w:rsidRPr="00DE27B1">
        <w:rPr>
          <w:spacing w:val="-4"/>
        </w:rPr>
        <w:t>moves</w:t>
      </w:r>
    </w:p>
    <w:p w14:paraId="65E980E8" w14:textId="77777777" w:rsidR="001D2054" w:rsidRPr="00DE27B1" w:rsidRDefault="00AD7BF1">
      <w:pPr>
        <w:pStyle w:val="BodyText"/>
        <w:spacing w:before="120"/>
        <w:ind w:right="552"/>
        <w:jc w:val="both"/>
      </w:pPr>
      <w:r w:rsidRPr="00DE27B1">
        <w:t>Where it is thought to be in a pupil’s best interest to transfer them to another mainstream school permanently,</w:t>
      </w:r>
      <w:r w:rsidRPr="00DE27B1">
        <w:rPr>
          <w:spacing w:val="-10"/>
        </w:rPr>
        <w:t xml:space="preserve"> </w:t>
      </w:r>
      <w:r w:rsidRPr="00DE27B1">
        <w:t>the</w:t>
      </w:r>
      <w:r w:rsidRPr="00DE27B1">
        <w:rPr>
          <w:spacing w:val="-7"/>
        </w:rPr>
        <w:t xml:space="preserve"> </w:t>
      </w:r>
      <w:r w:rsidRPr="00DE27B1">
        <w:t>headteacher</w:t>
      </w:r>
      <w:r w:rsidRPr="00DE27B1">
        <w:rPr>
          <w:spacing w:val="-8"/>
        </w:rPr>
        <w:t xml:space="preserve"> </w:t>
      </w:r>
      <w:r w:rsidRPr="00DE27B1">
        <w:t>and</w:t>
      </w:r>
      <w:r w:rsidRPr="00DE27B1">
        <w:rPr>
          <w:spacing w:val="-9"/>
        </w:rPr>
        <w:t xml:space="preserve"> </w:t>
      </w:r>
      <w:r w:rsidRPr="00DE27B1">
        <w:t>governing</w:t>
      </w:r>
      <w:r w:rsidRPr="00DE27B1">
        <w:rPr>
          <w:spacing w:val="-7"/>
        </w:rPr>
        <w:t xml:space="preserve"> </w:t>
      </w:r>
      <w:r w:rsidRPr="00DE27B1">
        <w:t>board</w:t>
      </w:r>
      <w:r w:rsidRPr="00DE27B1">
        <w:rPr>
          <w:spacing w:val="-9"/>
        </w:rPr>
        <w:t xml:space="preserve"> </w:t>
      </w:r>
      <w:r w:rsidRPr="00DE27B1">
        <w:t>will</w:t>
      </w:r>
      <w:r w:rsidRPr="00DE27B1">
        <w:rPr>
          <w:spacing w:val="-6"/>
        </w:rPr>
        <w:t xml:space="preserve"> </w:t>
      </w:r>
      <w:r w:rsidRPr="00DE27B1">
        <w:t>discuss</w:t>
      </w:r>
      <w:r w:rsidRPr="00DE27B1">
        <w:rPr>
          <w:spacing w:val="-8"/>
        </w:rPr>
        <w:t xml:space="preserve"> </w:t>
      </w:r>
      <w:r w:rsidRPr="00DE27B1">
        <w:t>this</w:t>
      </w:r>
      <w:r w:rsidRPr="00DE27B1">
        <w:rPr>
          <w:spacing w:val="-8"/>
        </w:rPr>
        <w:t xml:space="preserve"> </w:t>
      </w:r>
      <w:r w:rsidRPr="00DE27B1">
        <w:t>with</w:t>
      </w:r>
      <w:r w:rsidRPr="00DE27B1">
        <w:rPr>
          <w:spacing w:val="-9"/>
        </w:rPr>
        <w:t xml:space="preserve"> </w:t>
      </w:r>
      <w:r w:rsidRPr="00DE27B1">
        <w:t>the</w:t>
      </w:r>
      <w:r w:rsidRPr="00DE27B1">
        <w:rPr>
          <w:spacing w:val="-7"/>
        </w:rPr>
        <w:t xml:space="preserve"> </w:t>
      </w:r>
      <w:r w:rsidRPr="00DE27B1">
        <w:t>parents</w:t>
      </w:r>
      <w:r w:rsidRPr="00DE27B1">
        <w:rPr>
          <w:spacing w:val="-8"/>
        </w:rPr>
        <w:t xml:space="preserve"> </w:t>
      </w:r>
      <w:r w:rsidRPr="00DE27B1">
        <w:t>of</w:t>
      </w:r>
      <w:r w:rsidRPr="00DE27B1">
        <w:rPr>
          <w:spacing w:val="-3"/>
        </w:rPr>
        <w:t xml:space="preserve"> </w:t>
      </w:r>
      <w:r w:rsidRPr="00DE27B1">
        <w:t>the</w:t>
      </w:r>
      <w:r w:rsidRPr="00DE27B1">
        <w:rPr>
          <w:spacing w:val="-7"/>
        </w:rPr>
        <w:t xml:space="preserve"> </w:t>
      </w:r>
      <w:r w:rsidRPr="00DE27B1">
        <w:t>pupil,</w:t>
      </w:r>
      <w:r w:rsidRPr="00DE27B1">
        <w:rPr>
          <w:spacing w:val="-10"/>
        </w:rPr>
        <w:t xml:space="preserve"> </w:t>
      </w:r>
      <w:r w:rsidRPr="00DE27B1">
        <w:t>and the</w:t>
      </w:r>
      <w:r w:rsidRPr="00DE27B1">
        <w:rPr>
          <w:spacing w:val="-11"/>
        </w:rPr>
        <w:t xml:space="preserve"> </w:t>
      </w:r>
      <w:r w:rsidRPr="00DE27B1">
        <w:t>LA</w:t>
      </w:r>
      <w:r w:rsidRPr="00DE27B1">
        <w:rPr>
          <w:spacing w:val="-5"/>
        </w:rPr>
        <w:t xml:space="preserve"> </w:t>
      </w:r>
      <w:r w:rsidRPr="00DE27B1">
        <w:t>if</w:t>
      </w:r>
      <w:r w:rsidRPr="00DE27B1">
        <w:rPr>
          <w:spacing w:val="-12"/>
        </w:rPr>
        <w:t xml:space="preserve"> </w:t>
      </w:r>
      <w:r w:rsidRPr="00DE27B1">
        <w:t>the</w:t>
      </w:r>
      <w:r w:rsidRPr="00DE27B1">
        <w:rPr>
          <w:spacing w:val="-7"/>
        </w:rPr>
        <w:t xml:space="preserve"> </w:t>
      </w:r>
      <w:r w:rsidRPr="00DE27B1">
        <w:t>pupil</w:t>
      </w:r>
      <w:r w:rsidRPr="00DE27B1">
        <w:rPr>
          <w:spacing w:val="-10"/>
        </w:rPr>
        <w:t xml:space="preserve"> </w:t>
      </w:r>
      <w:r w:rsidRPr="00DE27B1">
        <w:t>has</w:t>
      </w:r>
      <w:r w:rsidRPr="00DE27B1">
        <w:rPr>
          <w:spacing w:val="-7"/>
        </w:rPr>
        <w:t xml:space="preserve"> </w:t>
      </w:r>
      <w:r w:rsidRPr="00DE27B1">
        <w:t>an</w:t>
      </w:r>
      <w:r w:rsidRPr="00DE27B1">
        <w:rPr>
          <w:spacing w:val="-8"/>
        </w:rPr>
        <w:t xml:space="preserve"> </w:t>
      </w:r>
      <w:r w:rsidRPr="00DE27B1">
        <w:t>EHC</w:t>
      </w:r>
      <w:r w:rsidRPr="00DE27B1">
        <w:rPr>
          <w:spacing w:val="-10"/>
        </w:rPr>
        <w:t xml:space="preserve"> </w:t>
      </w:r>
      <w:r w:rsidRPr="00DE27B1">
        <w:t>plan</w:t>
      </w:r>
      <w:r w:rsidRPr="00DE27B1">
        <w:rPr>
          <w:spacing w:val="-13"/>
        </w:rPr>
        <w:t xml:space="preserve"> </w:t>
      </w:r>
      <w:r w:rsidRPr="00DE27B1">
        <w:t>–</w:t>
      </w:r>
      <w:r w:rsidRPr="00DE27B1">
        <w:rPr>
          <w:spacing w:val="-6"/>
        </w:rPr>
        <w:t xml:space="preserve"> </w:t>
      </w:r>
      <w:r w:rsidRPr="00DE27B1">
        <w:t>managed</w:t>
      </w:r>
      <w:r w:rsidRPr="00DE27B1">
        <w:rPr>
          <w:spacing w:val="-12"/>
        </w:rPr>
        <w:t xml:space="preserve"> </w:t>
      </w:r>
      <w:r w:rsidRPr="00DE27B1">
        <w:t>movies</w:t>
      </w:r>
      <w:r w:rsidRPr="00DE27B1">
        <w:rPr>
          <w:spacing w:val="-11"/>
        </w:rPr>
        <w:t xml:space="preserve"> </w:t>
      </w:r>
      <w:r w:rsidRPr="00DE27B1">
        <w:t>will</w:t>
      </w:r>
      <w:r w:rsidRPr="00DE27B1">
        <w:rPr>
          <w:spacing w:val="-10"/>
        </w:rPr>
        <w:t xml:space="preserve"> </w:t>
      </w:r>
      <w:r w:rsidRPr="00DE27B1">
        <w:t>only</w:t>
      </w:r>
      <w:r w:rsidRPr="00DE27B1">
        <w:rPr>
          <w:spacing w:val="-11"/>
        </w:rPr>
        <w:t xml:space="preserve"> </w:t>
      </w:r>
      <w:r w:rsidRPr="00DE27B1">
        <w:t>go</w:t>
      </w:r>
      <w:r w:rsidRPr="00DE27B1">
        <w:rPr>
          <w:spacing w:val="-13"/>
        </w:rPr>
        <w:t xml:space="preserve"> </w:t>
      </w:r>
      <w:r w:rsidRPr="00DE27B1">
        <w:t>ahead</w:t>
      </w:r>
      <w:r w:rsidRPr="00DE27B1">
        <w:rPr>
          <w:spacing w:val="-11"/>
        </w:rPr>
        <w:t xml:space="preserve"> </w:t>
      </w:r>
      <w:r w:rsidRPr="00DE27B1">
        <w:t>with</w:t>
      </w:r>
      <w:r w:rsidRPr="00DE27B1">
        <w:rPr>
          <w:spacing w:val="-8"/>
        </w:rPr>
        <w:t xml:space="preserve"> </w:t>
      </w:r>
      <w:r w:rsidRPr="00DE27B1">
        <w:t>the</w:t>
      </w:r>
      <w:r w:rsidRPr="00DE27B1">
        <w:rPr>
          <w:spacing w:val="-11"/>
        </w:rPr>
        <w:t xml:space="preserve"> </w:t>
      </w:r>
      <w:r w:rsidRPr="00DE27B1">
        <w:t>voluntary</w:t>
      </w:r>
      <w:r w:rsidRPr="00DE27B1">
        <w:rPr>
          <w:spacing w:val="-7"/>
        </w:rPr>
        <w:t xml:space="preserve"> </w:t>
      </w:r>
      <w:r w:rsidRPr="00DE27B1">
        <w:t>agreement of all parties involved, including the parents and the admission authority of the new school.</w:t>
      </w:r>
    </w:p>
    <w:p w14:paraId="4A0335B9" w14:textId="77777777" w:rsidR="001D2054" w:rsidRPr="00DE27B1" w:rsidRDefault="00AD7BF1">
      <w:pPr>
        <w:pStyle w:val="BodyText"/>
        <w:spacing w:before="121"/>
        <w:ind w:right="551"/>
        <w:jc w:val="both"/>
      </w:pPr>
      <w:r w:rsidRPr="00DE27B1">
        <w:t>The school will ensure that detailed records are kept of any decision to initiate a managed move, including evidence that appropriate initial intervention has been carried out. The school will participate in information sharing with the pupil’s new school, including sending data on prior and current attainment, academic potential and any risk management strategies. The school will also cooperate with the pupil’s new school to create an effective integration strategy.</w:t>
      </w:r>
    </w:p>
    <w:p w14:paraId="7830D431" w14:textId="77777777" w:rsidR="001D2054" w:rsidRPr="00DE27B1" w:rsidRDefault="00AD7BF1">
      <w:pPr>
        <w:pStyle w:val="BodyText"/>
        <w:spacing w:before="126" w:line="235" w:lineRule="auto"/>
        <w:ind w:right="565"/>
        <w:jc w:val="both"/>
      </w:pPr>
      <w:r w:rsidRPr="00DE27B1">
        <w:t>Parents</w:t>
      </w:r>
      <w:r w:rsidRPr="00DE27B1">
        <w:rPr>
          <w:spacing w:val="-7"/>
        </w:rPr>
        <w:t xml:space="preserve"> </w:t>
      </w:r>
      <w:r w:rsidRPr="00DE27B1">
        <w:t>who</w:t>
      </w:r>
      <w:r w:rsidRPr="00DE27B1">
        <w:rPr>
          <w:spacing w:val="-8"/>
        </w:rPr>
        <w:t xml:space="preserve"> </w:t>
      </w:r>
      <w:r w:rsidRPr="00DE27B1">
        <w:t>have</w:t>
      </w:r>
      <w:r w:rsidRPr="00DE27B1">
        <w:rPr>
          <w:spacing w:val="-2"/>
        </w:rPr>
        <w:t xml:space="preserve"> </w:t>
      </w:r>
      <w:r w:rsidRPr="00DE27B1">
        <w:t>concerns</w:t>
      </w:r>
      <w:r w:rsidRPr="00DE27B1">
        <w:rPr>
          <w:spacing w:val="-7"/>
        </w:rPr>
        <w:t xml:space="preserve"> </w:t>
      </w:r>
      <w:r w:rsidRPr="00DE27B1">
        <w:t>that</w:t>
      </w:r>
      <w:r w:rsidRPr="00DE27B1">
        <w:rPr>
          <w:spacing w:val="-4"/>
        </w:rPr>
        <w:t xml:space="preserve"> </w:t>
      </w:r>
      <w:r w:rsidRPr="00DE27B1">
        <w:t>a</w:t>
      </w:r>
      <w:r w:rsidRPr="00DE27B1">
        <w:rPr>
          <w:spacing w:val="-7"/>
        </w:rPr>
        <w:t xml:space="preserve"> </w:t>
      </w:r>
      <w:r w:rsidRPr="00DE27B1">
        <w:t>managed</w:t>
      </w:r>
      <w:r w:rsidRPr="00DE27B1">
        <w:rPr>
          <w:spacing w:val="-7"/>
        </w:rPr>
        <w:t xml:space="preserve"> </w:t>
      </w:r>
      <w:r w:rsidRPr="00DE27B1">
        <w:t>move</w:t>
      </w:r>
      <w:r w:rsidRPr="00DE27B1">
        <w:rPr>
          <w:spacing w:val="-6"/>
        </w:rPr>
        <w:t xml:space="preserve"> </w:t>
      </w:r>
      <w:r w:rsidRPr="00DE27B1">
        <w:t>is</w:t>
      </w:r>
      <w:r w:rsidRPr="00DE27B1">
        <w:rPr>
          <w:spacing w:val="-7"/>
        </w:rPr>
        <w:t xml:space="preserve"> </w:t>
      </w:r>
      <w:r w:rsidRPr="00DE27B1">
        <w:t>being</w:t>
      </w:r>
      <w:r w:rsidRPr="00DE27B1">
        <w:rPr>
          <w:spacing w:val="-6"/>
        </w:rPr>
        <w:t xml:space="preserve"> </w:t>
      </w:r>
      <w:r w:rsidRPr="00DE27B1">
        <w:t>forced</w:t>
      </w:r>
      <w:r w:rsidRPr="00DE27B1">
        <w:rPr>
          <w:spacing w:val="-7"/>
        </w:rPr>
        <w:t xml:space="preserve"> </w:t>
      </w:r>
      <w:r w:rsidRPr="00DE27B1">
        <w:t>on</w:t>
      </w:r>
      <w:r w:rsidRPr="00DE27B1">
        <w:rPr>
          <w:spacing w:val="-3"/>
        </w:rPr>
        <w:t xml:space="preserve"> </w:t>
      </w:r>
      <w:r w:rsidRPr="00DE27B1">
        <w:t>them</w:t>
      </w:r>
      <w:r w:rsidRPr="00DE27B1">
        <w:rPr>
          <w:spacing w:val="-1"/>
        </w:rPr>
        <w:t xml:space="preserve"> </w:t>
      </w:r>
      <w:r w:rsidRPr="00DE27B1">
        <w:t>or</w:t>
      </w:r>
      <w:r w:rsidRPr="00DE27B1">
        <w:rPr>
          <w:spacing w:val="-2"/>
        </w:rPr>
        <w:t xml:space="preserve"> </w:t>
      </w:r>
      <w:r w:rsidRPr="00DE27B1">
        <w:t>who</w:t>
      </w:r>
      <w:r w:rsidRPr="00DE27B1">
        <w:rPr>
          <w:spacing w:val="-8"/>
        </w:rPr>
        <w:t xml:space="preserve"> </w:t>
      </w:r>
      <w:r w:rsidRPr="00DE27B1">
        <w:t>are</w:t>
      </w:r>
      <w:r w:rsidRPr="00DE27B1">
        <w:rPr>
          <w:spacing w:val="-2"/>
        </w:rPr>
        <w:t xml:space="preserve"> </w:t>
      </w:r>
      <w:r w:rsidRPr="00DE27B1">
        <w:t>unhappy</w:t>
      </w:r>
      <w:r w:rsidRPr="00DE27B1">
        <w:rPr>
          <w:spacing w:val="-2"/>
        </w:rPr>
        <w:t xml:space="preserve"> </w:t>
      </w:r>
      <w:r w:rsidRPr="00DE27B1">
        <w:t>with</w:t>
      </w:r>
      <w:r w:rsidRPr="00DE27B1">
        <w:rPr>
          <w:spacing w:val="-8"/>
        </w:rPr>
        <w:t xml:space="preserve"> </w:t>
      </w:r>
      <w:r w:rsidRPr="00DE27B1">
        <w:t>a managed move will be referred to the Complaints Policy and Procedure.</w:t>
      </w:r>
    </w:p>
    <w:p w14:paraId="044961C7" w14:textId="77777777" w:rsidR="001D2054" w:rsidRPr="00DE27B1" w:rsidRDefault="001D2054">
      <w:pPr>
        <w:pStyle w:val="BodyText"/>
        <w:ind w:left="0"/>
      </w:pPr>
    </w:p>
    <w:p w14:paraId="0E38BA15" w14:textId="77777777" w:rsidR="001D2054" w:rsidRPr="00DE27B1" w:rsidRDefault="001D2054">
      <w:pPr>
        <w:pStyle w:val="BodyText"/>
        <w:spacing w:before="158"/>
        <w:ind w:left="0"/>
      </w:pPr>
    </w:p>
    <w:p w14:paraId="3147603E" w14:textId="77777777" w:rsidR="001D2054" w:rsidRPr="00DE27B1" w:rsidRDefault="00AD7BF1">
      <w:pPr>
        <w:pStyle w:val="Heading2"/>
        <w:jc w:val="both"/>
      </w:pPr>
      <w:r w:rsidRPr="00DE27B1">
        <w:t>Duty</w:t>
      </w:r>
      <w:r w:rsidRPr="00DE27B1">
        <w:rPr>
          <w:spacing w:val="-5"/>
        </w:rPr>
        <w:t xml:space="preserve"> </w:t>
      </w:r>
      <w:r w:rsidRPr="00DE27B1">
        <w:t>to</w:t>
      </w:r>
      <w:r w:rsidRPr="00DE27B1">
        <w:rPr>
          <w:spacing w:val="-1"/>
        </w:rPr>
        <w:t xml:space="preserve"> </w:t>
      </w:r>
      <w:r w:rsidRPr="00DE27B1">
        <w:t>inform</w:t>
      </w:r>
      <w:r w:rsidRPr="00DE27B1">
        <w:rPr>
          <w:spacing w:val="-2"/>
        </w:rPr>
        <w:t xml:space="preserve"> parents</w:t>
      </w:r>
    </w:p>
    <w:p w14:paraId="1A43EF3C" w14:textId="77777777" w:rsidR="001D2054" w:rsidRPr="00DE27B1" w:rsidRDefault="00AD7BF1">
      <w:pPr>
        <w:pStyle w:val="BodyText"/>
        <w:spacing w:before="251"/>
        <w:ind w:right="554"/>
        <w:jc w:val="both"/>
      </w:pPr>
      <w:r w:rsidRPr="00DE27B1">
        <w:t>Following the headteacher’s decision to exclude a pupil, they will immediately inform the parents,</w:t>
      </w:r>
      <w:r w:rsidRPr="00DE27B1">
        <w:rPr>
          <w:spacing w:val="-6"/>
        </w:rPr>
        <w:t xml:space="preserve"> </w:t>
      </w:r>
      <w:r w:rsidRPr="00DE27B1">
        <w:t>in</w:t>
      </w:r>
      <w:r w:rsidRPr="00DE27B1">
        <w:rPr>
          <w:spacing w:val="-12"/>
        </w:rPr>
        <w:t xml:space="preserve"> </w:t>
      </w:r>
      <w:r w:rsidRPr="00DE27B1">
        <w:t>person</w:t>
      </w:r>
      <w:r w:rsidRPr="00DE27B1">
        <w:rPr>
          <w:spacing w:val="-6"/>
        </w:rPr>
        <w:t xml:space="preserve"> </w:t>
      </w:r>
      <w:r w:rsidRPr="00DE27B1">
        <w:t>or</w:t>
      </w:r>
      <w:r w:rsidRPr="00DE27B1">
        <w:rPr>
          <w:spacing w:val="-10"/>
        </w:rPr>
        <w:t xml:space="preserve"> </w:t>
      </w:r>
      <w:r w:rsidRPr="00DE27B1">
        <w:t>by</w:t>
      </w:r>
      <w:r w:rsidRPr="00DE27B1">
        <w:rPr>
          <w:spacing w:val="-8"/>
        </w:rPr>
        <w:t xml:space="preserve"> </w:t>
      </w:r>
      <w:r w:rsidRPr="00DE27B1">
        <w:t>telephone,</w:t>
      </w:r>
      <w:r w:rsidRPr="00DE27B1">
        <w:rPr>
          <w:spacing w:val="-6"/>
        </w:rPr>
        <w:t xml:space="preserve"> </w:t>
      </w:r>
      <w:r w:rsidRPr="00DE27B1">
        <w:t>of</w:t>
      </w:r>
      <w:r w:rsidRPr="00DE27B1">
        <w:rPr>
          <w:spacing w:val="-12"/>
        </w:rPr>
        <w:t xml:space="preserve"> </w:t>
      </w:r>
      <w:r w:rsidRPr="00DE27B1">
        <w:t>the</w:t>
      </w:r>
      <w:r w:rsidRPr="00DE27B1">
        <w:rPr>
          <w:spacing w:val="-7"/>
        </w:rPr>
        <w:t xml:space="preserve"> </w:t>
      </w:r>
      <w:r w:rsidRPr="00DE27B1">
        <w:t>period</w:t>
      </w:r>
      <w:r w:rsidRPr="00DE27B1">
        <w:rPr>
          <w:spacing w:val="-11"/>
        </w:rPr>
        <w:t xml:space="preserve"> </w:t>
      </w:r>
      <w:r w:rsidRPr="00DE27B1">
        <w:t>of</w:t>
      </w:r>
      <w:r w:rsidRPr="00DE27B1">
        <w:rPr>
          <w:spacing w:val="-8"/>
        </w:rPr>
        <w:t xml:space="preserve"> </w:t>
      </w:r>
      <w:r w:rsidRPr="00DE27B1">
        <w:t>the</w:t>
      </w:r>
      <w:r w:rsidRPr="00DE27B1">
        <w:rPr>
          <w:spacing w:val="-6"/>
        </w:rPr>
        <w:t xml:space="preserve"> </w:t>
      </w:r>
      <w:r w:rsidRPr="00DE27B1">
        <w:t>exclusion</w:t>
      </w:r>
      <w:r w:rsidRPr="00DE27B1">
        <w:rPr>
          <w:spacing w:val="-11"/>
        </w:rPr>
        <w:t xml:space="preserve"> </w:t>
      </w:r>
      <w:r w:rsidRPr="00DE27B1">
        <w:t>and</w:t>
      </w:r>
      <w:r w:rsidRPr="00DE27B1">
        <w:rPr>
          <w:spacing w:val="-7"/>
        </w:rPr>
        <w:t xml:space="preserve"> </w:t>
      </w:r>
      <w:r w:rsidRPr="00DE27B1">
        <w:t>the</w:t>
      </w:r>
      <w:r w:rsidRPr="00DE27B1">
        <w:rPr>
          <w:spacing w:val="-6"/>
        </w:rPr>
        <w:t xml:space="preserve"> </w:t>
      </w:r>
      <w:r w:rsidRPr="00DE27B1">
        <w:t>reasons</w:t>
      </w:r>
      <w:r w:rsidRPr="00DE27B1">
        <w:rPr>
          <w:spacing w:val="-4"/>
        </w:rPr>
        <w:t xml:space="preserve"> </w:t>
      </w:r>
      <w:r w:rsidRPr="00DE27B1">
        <w:t>behind</w:t>
      </w:r>
      <w:r w:rsidRPr="00DE27B1">
        <w:rPr>
          <w:spacing w:val="-6"/>
        </w:rPr>
        <w:t xml:space="preserve"> </w:t>
      </w:r>
      <w:r w:rsidRPr="00DE27B1">
        <w:rPr>
          <w:spacing w:val="-2"/>
        </w:rPr>
        <w:t>this.</w:t>
      </w:r>
    </w:p>
    <w:p w14:paraId="3B3D99ED" w14:textId="77777777" w:rsidR="001D2054" w:rsidRPr="00DE27B1" w:rsidRDefault="00AD7BF1">
      <w:pPr>
        <w:pStyle w:val="BodyText"/>
        <w:spacing w:before="195" w:line="242" w:lineRule="auto"/>
        <w:ind w:right="556"/>
        <w:jc w:val="both"/>
      </w:pPr>
      <w:r w:rsidRPr="00DE27B1">
        <w:t>The</w:t>
      </w:r>
      <w:r w:rsidRPr="00DE27B1">
        <w:rPr>
          <w:spacing w:val="-16"/>
        </w:rPr>
        <w:t xml:space="preserve"> </w:t>
      </w:r>
      <w:r w:rsidRPr="00DE27B1">
        <w:t>headteacher</w:t>
      </w:r>
      <w:r w:rsidRPr="00DE27B1">
        <w:rPr>
          <w:spacing w:val="-15"/>
        </w:rPr>
        <w:t xml:space="preserve"> </w:t>
      </w:r>
      <w:r w:rsidRPr="00DE27B1">
        <w:t>will</w:t>
      </w:r>
      <w:r w:rsidRPr="00DE27B1">
        <w:rPr>
          <w:spacing w:val="-15"/>
        </w:rPr>
        <w:t xml:space="preserve"> </w:t>
      </w:r>
      <w:r w:rsidRPr="00DE27B1">
        <w:t>inform</w:t>
      </w:r>
      <w:r w:rsidRPr="00DE27B1">
        <w:rPr>
          <w:spacing w:val="-15"/>
        </w:rPr>
        <w:t xml:space="preserve"> </w:t>
      </w:r>
      <w:r w:rsidRPr="00DE27B1">
        <w:t>the</w:t>
      </w:r>
      <w:r w:rsidRPr="00DE27B1">
        <w:rPr>
          <w:spacing w:val="-15"/>
        </w:rPr>
        <w:t xml:space="preserve"> </w:t>
      </w:r>
      <w:r w:rsidRPr="00DE27B1">
        <w:t>parents</w:t>
      </w:r>
      <w:r w:rsidRPr="00DE27B1">
        <w:rPr>
          <w:spacing w:val="-15"/>
        </w:rPr>
        <w:t xml:space="preserve"> </w:t>
      </w:r>
      <w:r w:rsidRPr="00DE27B1">
        <w:t>in</w:t>
      </w:r>
      <w:r w:rsidRPr="00DE27B1">
        <w:rPr>
          <w:spacing w:val="-15"/>
        </w:rPr>
        <w:t xml:space="preserve"> </w:t>
      </w:r>
      <w:r w:rsidRPr="00DE27B1">
        <w:t>writing</w:t>
      </w:r>
      <w:r w:rsidRPr="00DE27B1">
        <w:rPr>
          <w:spacing w:val="-15"/>
        </w:rPr>
        <w:t xml:space="preserve"> </w:t>
      </w:r>
      <w:r w:rsidRPr="00DE27B1">
        <w:t>(electronically</w:t>
      </w:r>
      <w:r w:rsidRPr="00DE27B1">
        <w:rPr>
          <w:spacing w:val="-15"/>
        </w:rPr>
        <w:t xml:space="preserve"> </w:t>
      </w:r>
      <w:r w:rsidRPr="00DE27B1">
        <w:t>if</w:t>
      </w:r>
      <w:r w:rsidRPr="00DE27B1">
        <w:rPr>
          <w:spacing w:val="-15"/>
        </w:rPr>
        <w:t xml:space="preserve"> </w:t>
      </w:r>
      <w:r w:rsidRPr="00DE27B1">
        <w:t>written</w:t>
      </w:r>
      <w:r w:rsidRPr="00DE27B1">
        <w:rPr>
          <w:spacing w:val="-15"/>
        </w:rPr>
        <w:t xml:space="preserve"> </w:t>
      </w:r>
      <w:r w:rsidRPr="00DE27B1">
        <w:t>permission</w:t>
      </w:r>
      <w:r w:rsidRPr="00DE27B1">
        <w:rPr>
          <w:spacing w:val="-15"/>
        </w:rPr>
        <w:t xml:space="preserve"> </w:t>
      </w:r>
      <w:r w:rsidRPr="00DE27B1">
        <w:t>has</w:t>
      </w:r>
      <w:r w:rsidRPr="00DE27B1">
        <w:rPr>
          <w:spacing w:val="-15"/>
        </w:rPr>
        <w:t xml:space="preserve"> </w:t>
      </w:r>
      <w:r w:rsidRPr="00DE27B1">
        <w:t>been received from the parents for notices to be sent this way) of the following:</w:t>
      </w:r>
    </w:p>
    <w:p w14:paraId="4546FDBA" w14:textId="77777777" w:rsidR="001D2054" w:rsidRPr="00DE27B1" w:rsidRDefault="00AD7BF1">
      <w:pPr>
        <w:pStyle w:val="ListParagraph"/>
        <w:numPr>
          <w:ilvl w:val="0"/>
          <w:numId w:val="1"/>
        </w:numPr>
        <w:tabs>
          <w:tab w:val="left" w:pos="1779"/>
        </w:tabs>
        <w:spacing w:before="121"/>
        <w:ind w:left="1779" w:hanging="359"/>
        <w:jc w:val="both"/>
      </w:pPr>
      <w:r w:rsidRPr="00DE27B1">
        <w:t>The</w:t>
      </w:r>
      <w:r w:rsidRPr="00DE27B1">
        <w:rPr>
          <w:spacing w:val="-1"/>
        </w:rPr>
        <w:t xml:space="preserve"> </w:t>
      </w:r>
      <w:r w:rsidRPr="00DE27B1">
        <w:t>reason(s) for</w:t>
      </w:r>
      <w:r w:rsidRPr="00DE27B1">
        <w:rPr>
          <w:spacing w:val="-4"/>
        </w:rPr>
        <w:t xml:space="preserve"> </w:t>
      </w:r>
      <w:r w:rsidRPr="00DE27B1">
        <w:t>the</w:t>
      </w:r>
      <w:r w:rsidRPr="00DE27B1">
        <w:rPr>
          <w:spacing w:val="-5"/>
        </w:rPr>
        <w:t xml:space="preserve"> </w:t>
      </w:r>
      <w:r w:rsidRPr="00DE27B1">
        <w:rPr>
          <w:spacing w:val="-2"/>
        </w:rPr>
        <w:t>exclusion</w:t>
      </w:r>
    </w:p>
    <w:p w14:paraId="4F80A03C" w14:textId="48DCB8C7" w:rsidR="001D2054" w:rsidRPr="00DE27B1" w:rsidRDefault="00AD7BF1">
      <w:pPr>
        <w:pStyle w:val="ListParagraph"/>
        <w:numPr>
          <w:ilvl w:val="0"/>
          <w:numId w:val="1"/>
        </w:numPr>
        <w:tabs>
          <w:tab w:val="left" w:pos="1779"/>
          <w:tab w:val="left" w:pos="1781"/>
        </w:tabs>
        <w:spacing w:before="42" w:line="278" w:lineRule="auto"/>
        <w:ind w:right="548"/>
        <w:jc w:val="both"/>
      </w:pPr>
      <w:r w:rsidRPr="00DE27B1">
        <w:t>The length</w:t>
      </w:r>
      <w:r w:rsidRPr="00DE27B1">
        <w:rPr>
          <w:spacing w:val="-1"/>
        </w:rPr>
        <w:t xml:space="preserve"> </w:t>
      </w:r>
      <w:r w:rsidRPr="00DE27B1">
        <w:t xml:space="preserve">of the fixed-period </w:t>
      </w:r>
      <w:r w:rsidR="0022401A">
        <w:t>suspensio</w:t>
      </w:r>
      <w:r w:rsidRPr="00DE27B1">
        <w:t>n or, for a</w:t>
      </w:r>
      <w:r w:rsidRPr="00DE27B1">
        <w:rPr>
          <w:spacing w:val="-2"/>
        </w:rPr>
        <w:t xml:space="preserve"> </w:t>
      </w:r>
      <w:r w:rsidRPr="00DE27B1">
        <w:t>permanent exclusion,</w:t>
      </w:r>
      <w:r w:rsidRPr="00DE27B1">
        <w:rPr>
          <w:spacing w:val="-1"/>
        </w:rPr>
        <w:t xml:space="preserve"> </w:t>
      </w:r>
      <w:r w:rsidRPr="00DE27B1">
        <w:t>the</w:t>
      </w:r>
      <w:r w:rsidRPr="00DE27B1">
        <w:rPr>
          <w:spacing w:val="-1"/>
        </w:rPr>
        <w:t xml:space="preserve"> </w:t>
      </w:r>
      <w:r w:rsidRPr="00DE27B1">
        <w:t>fact that it is permanent</w:t>
      </w:r>
    </w:p>
    <w:p w14:paraId="14900B92" w14:textId="77777777" w:rsidR="001D2054" w:rsidRPr="00DE27B1" w:rsidRDefault="00AD7BF1">
      <w:pPr>
        <w:pStyle w:val="ListParagraph"/>
        <w:numPr>
          <w:ilvl w:val="0"/>
          <w:numId w:val="1"/>
        </w:numPr>
        <w:tabs>
          <w:tab w:val="left" w:pos="1779"/>
          <w:tab w:val="left" w:pos="1781"/>
        </w:tabs>
        <w:spacing w:line="276" w:lineRule="auto"/>
        <w:ind w:right="554"/>
        <w:jc w:val="both"/>
      </w:pPr>
      <w:r w:rsidRPr="00DE27B1">
        <w:t xml:space="preserve">Their right to raise any representations about the exclusion to the governing board, including how the pupil will be involved in this and how the representations will be </w:t>
      </w:r>
      <w:r w:rsidRPr="00DE27B1">
        <w:rPr>
          <w:spacing w:val="-4"/>
        </w:rPr>
        <w:t>made</w:t>
      </w:r>
    </w:p>
    <w:p w14:paraId="7518977C" w14:textId="77777777" w:rsidR="001D2054" w:rsidRPr="00DE27B1" w:rsidRDefault="00AD7BF1">
      <w:pPr>
        <w:pStyle w:val="ListParagraph"/>
        <w:numPr>
          <w:ilvl w:val="0"/>
          <w:numId w:val="1"/>
        </w:numPr>
        <w:tabs>
          <w:tab w:val="left" w:pos="1779"/>
          <w:tab w:val="left" w:pos="1781"/>
        </w:tabs>
        <w:spacing w:line="276" w:lineRule="auto"/>
        <w:ind w:right="552"/>
        <w:jc w:val="both"/>
      </w:pPr>
      <w:r w:rsidRPr="00DE27B1">
        <w:t>Their right to attend a meeting where there is a legal requirement for the governing board to consider the exclusion, and the fact that they are able to bring an accompanying individual</w:t>
      </w:r>
    </w:p>
    <w:p w14:paraId="6318BFCB" w14:textId="77777777" w:rsidR="001D2054" w:rsidRDefault="00AD7BF1">
      <w:pPr>
        <w:pStyle w:val="ListParagraph"/>
        <w:numPr>
          <w:ilvl w:val="0"/>
          <w:numId w:val="1"/>
        </w:numPr>
        <w:tabs>
          <w:tab w:val="left" w:pos="1781"/>
        </w:tabs>
        <w:spacing w:before="78" w:line="278" w:lineRule="auto"/>
        <w:ind w:right="553"/>
      </w:pPr>
      <w:r>
        <w:t>The</w:t>
      </w:r>
      <w:r>
        <w:rPr>
          <w:spacing w:val="-5"/>
        </w:rPr>
        <w:t xml:space="preserve"> </w:t>
      </w:r>
      <w:r>
        <w:t>arrangements</w:t>
      </w:r>
      <w:r>
        <w:rPr>
          <w:spacing w:val="-3"/>
        </w:rPr>
        <w:t xml:space="preserve"> </w:t>
      </w:r>
      <w:r>
        <w:t>that</w:t>
      </w:r>
      <w:r>
        <w:rPr>
          <w:spacing w:val="-8"/>
        </w:rPr>
        <w:t xml:space="preserve"> </w:t>
      </w:r>
      <w:r>
        <w:t>have</w:t>
      </w:r>
      <w:r>
        <w:rPr>
          <w:spacing w:val="-6"/>
        </w:rPr>
        <w:t xml:space="preserve"> </w:t>
      </w:r>
      <w:r>
        <w:t>been</w:t>
      </w:r>
      <w:r>
        <w:rPr>
          <w:spacing w:val="-10"/>
        </w:rPr>
        <w:t xml:space="preserve"> </w:t>
      </w:r>
      <w:r>
        <w:t>made</w:t>
      </w:r>
      <w:r>
        <w:rPr>
          <w:spacing w:val="-6"/>
        </w:rPr>
        <w:t xml:space="preserve"> </w:t>
      </w:r>
      <w:r>
        <w:t>for</w:t>
      </w:r>
      <w:r>
        <w:rPr>
          <w:spacing w:val="-5"/>
        </w:rPr>
        <w:t xml:space="preserve"> </w:t>
      </w:r>
      <w:r>
        <w:t>the</w:t>
      </w:r>
      <w:r>
        <w:rPr>
          <w:spacing w:val="-10"/>
        </w:rPr>
        <w:t xml:space="preserve"> </w:t>
      </w:r>
      <w:r>
        <w:t>pupil</w:t>
      </w:r>
      <w:r>
        <w:rPr>
          <w:spacing w:val="-6"/>
        </w:rPr>
        <w:t xml:space="preserve"> </w:t>
      </w:r>
      <w:r>
        <w:t>to</w:t>
      </w:r>
      <w:r>
        <w:rPr>
          <w:spacing w:val="-5"/>
        </w:rPr>
        <w:t xml:space="preserve"> </w:t>
      </w:r>
      <w:r>
        <w:t>continue</w:t>
      </w:r>
      <w:r>
        <w:rPr>
          <w:spacing w:val="-5"/>
        </w:rPr>
        <w:t xml:space="preserve"> </w:t>
      </w:r>
      <w:r>
        <w:t>their</w:t>
      </w:r>
      <w:r>
        <w:rPr>
          <w:spacing w:val="-10"/>
        </w:rPr>
        <w:t xml:space="preserve"> </w:t>
      </w:r>
      <w:r>
        <w:t>education</w:t>
      </w:r>
      <w:r>
        <w:rPr>
          <w:spacing w:val="-6"/>
        </w:rPr>
        <w:t xml:space="preserve"> </w:t>
      </w:r>
      <w:r>
        <w:t>prior to the organisation of any alternative provision, or the pupil’s return to school</w:t>
      </w:r>
    </w:p>
    <w:p w14:paraId="4782B7CC" w14:textId="77777777" w:rsidR="001D2054" w:rsidRDefault="00AD7BF1">
      <w:pPr>
        <w:pStyle w:val="ListParagraph"/>
        <w:numPr>
          <w:ilvl w:val="0"/>
          <w:numId w:val="1"/>
        </w:numPr>
        <w:tabs>
          <w:tab w:val="left" w:pos="1780"/>
        </w:tabs>
        <w:spacing w:line="292" w:lineRule="exact"/>
        <w:ind w:left="1780" w:hanging="360"/>
      </w:pPr>
      <w:r>
        <w:t>Relevant</w:t>
      </w:r>
      <w:r>
        <w:rPr>
          <w:spacing w:val="-6"/>
        </w:rPr>
        <w:t xml:space="preserve"> </w:t>
      </w:r>
      <w:r>
        <w:t>sources</w:t>
      </w:r>
      <w:r>
        <w:rPr>
          <w:spacing w:val="1"/>
        </w:rPr>
        <w:t xml:space="preserve"> </w:t>
      </w:r>
      <w:r>
        <w:t>of</w:t>
      </w:r>
      <w:r>
        <w:rPr>
          <w:spacing w:val="-3"/>
        </w:rPr>
        <w:t xml:space="preserve"> </w:t>
      </w:r>
      <w:r>
        <w:t>free,</w:t>
      </w:r>
      <w:r>
        <w:rPr>
          <w:spacing w:val="-7"/>
        </w:rPr>
        <w:t xml:space="preserve"> </w:t>
      </w:r>
      <w:r>
        <w:t>impartial</w:t>
      </w:r>
      <w:r>
        <w:rPr>
          <w:spacing w:val="-2"/>
        </w:rPr>
        <w:t xml:space="preserve"> information</w:t>
      </w:r>
    </w:p>
    <w:p w14:paraId="7CD1D9E8" w14:textId="214A44E9" w:rsidR="001D2054" w:rsidRDefault="00AD7BF1">
      <w:pPr>
        <w:pStyle w:val="BodyText"/>
        <w:spacing w:before="244"/>
        <w:ind w:right="552"/>
        <w:jc w:val="both"/>
      </w:pPr>
      <w:r>
        <w:t>Where the pupil is of compulsory</w:t>
      </w:r>
      <w:r>
        <w:rPr>
          <w:spacing w:val="-1"/>
        </w:rPr>
        <w:t xml:space="preserve"> </w:t>
      </w:r>
      <w:r>
        <w:t>school age, the headteacher will inform the parents by</w:t>
      </w:r>
      <w:r>
        <w:rPr>
          <w:spacing w:val="-1"/>
        </w:rPr>
        <w:t xml:space="preserve"> </w:t>
      </w:r>
      <w:r>
        <w:t>the end of the</w:t>
      </w:r>
      <w:r>
        <w:rPr>
          <w:spacing w:val="-4"/>
        </w:rPr>
        <w:t xml:space="preserve"> </w:t>
      </w:r>
      <w:r>
        <w:t>afternoon</w:t>
      </w:r>
      <w:r>
        <w:rPr>
          <w:spacing w:val="-4"/>
        </w:rPr>
        <w:t xml:space="preserve"> </w:t>
      </w:r>
      <w:r>
        <w:t>session</w:t>
      </w:r>
      <w:r>
        <w:rPr>
          <w:spacing w:val="-4"/>
        </w:rPr>
        <w:t xml:space="preserve"> </w:t>
      </w:r>
      <w:r>
        <w:t>that for</w:t>
      </w:r>
      <w:r>
        <w:rPr>
          <w:spacing w:val="-3"/>
        </w:rPr>
        <w:t xml:space="preserve"> </w:t>
      </w:r>
      <w:r>
        <w:t>the</w:t>
      </w:r>
      <w:r>
        <w:rPr>
          <w:spacing w:val="-4"/>
        </w:rPr>
        <w:t xml:space="preserve"> </w:t>
      </w:r>
      <w:r>
        <w:t>first</w:t>
      </w:r>
      <w:r>
        <w:rPr>
          <w:spacing w:val="-1"/>
        </w:rPr>
        <w:t xml:space="preserve"> </w:t>
      </w:r>
      <w:r>
        <w:t>five</w:t>
      </w:r>
      <w:r>
        <w:rPr>
          <w:spacing w:val="-3"/>
        </w:rPr>
        <w:t xml:space="preserve"> </w:t>
      </w:r>
      <w:r>
        <w:t>days of the</w:t>
      </w:r>
      <w:r>
        <w:rPr>
          <w:spacing w:val="-4"/>
        </w:rPr>
        <w:t xml:space="preserve"> </w:t>
      </w:r>
      <w:r>
        <w:t>exclusion</w:t>
      </w:r>
      <w:r>
        <w:rPr>
          <w:spacing w:val="-4"/>
        </w:rPr>
        <w:t xml:space="preserve"> </w:t>
      </w:r>
      <w:r>
        <w:t>(or</w:t>
      </w:r>
      <w:r>
        <w:rPr>
          <w:spacing w:val="-3"/>
        </w:rPr>
        <w:t xml:space="preserve"> </w:t>
      </w:r>
      <w:r>
        <w:t>until</w:t>
      </w:r>
      <w:r>
        <w:rPr>
          <w:spacing w:val="-4"/>
        </w:rPr>
        <w:t xml:space="preserve"> </w:t>
      </w:r>
      <w:r>
        <w:t>the</w:t>
      </w:r>
      <w:r>
        <w:rPr>
          <w:spacing w:val="-4"/>
        </w:rPr>
        <w:t xml:space="preserve"> </w:t>
      </w:r>
      <w:r>
        <w:t>start</w:t>
      </w:r>
      <w:r>
        <w:rPr>
          <w:spacing w:val="-1"/>
        </w:rPr>
        <w:t xml:space="preserve"> </w:t>
      </w:r>
      <w:r>
        <w:t>date of</w:t>
      </w:r>
      <w:r>
        <w:rPr>
          <w:spacing w:val="-11"/>
        </w:rPr>
        <w:t xml:space="preserve"> </w:t>
      </w:r>
      <w:r>
        <w:t>any</w:t>
      </w:r>
      <w:r>
        <w:rPr>
          <w:spacing w:val="-11"/>
        </w:rPr>
        <w:t xml:space="preserve"> </w:t>
      </w:r>
      <w:r>
        <w:t>alternative</w:t>
      </w:r>
      <w:r>
        <w:rPr>
          <w:spacing w:val="-9"/>
        </w:rPr>
        <w:t xml:space="preserve"> </w:t>
      </w:r>
      <w:r>
        <w:t>provision</w:t>
      </w:r>
      <w:r>
        <w:rPr>
          <w:spacing w:val="-14"/>
        </w:rPr>
        <w:t xml:space="preserve"> </w:t>
      </w:r>
      <w:r>
        <w:t>or</w:t>
      </w:r>
      <w:r>
        <w:rPr>
          <w:spacing w:val="-9"/>
        </w:rPr>
        <w:t xml:space="preserve"> </w:t>
      </w:r>
      <w:r w:rsidRPr="0022401A">
        <w:rPr>
          <w:sz w:val="20"/>
          <w:szCs w:val="20"/>
        </w:rPr>
        <w:t>the</w:t>
      </w:r>
      <w:r w:rsidRPr="0022401A">
        <w:rPr>
          <w:spacing w:val="-14"/>
          <w:sz w:val="20"/>
          <w:szCs w:val="20"/>
        </w:rPr>
        <w:t xml:space="preserve"> </w:t>
      </w:r>
      <w:r w:rsidRPr="0022401A">
        <w:rPr>
          <w:sz w:val="20"/>
          <w:szCs w:val="20"/>
        </w:rPr>
        <w:t>end</w:t>
      </w:r>
      <w:r w:rsidRPr="0022401A">
        <w:rPr>
          <w:spacing w:val="-10"/>
          <w:sz w:val="20"/>
          <w:szCs w:val="20"/>
        </w:rPr>
        <w:t xml:space="preserve"> </w:t>
      </w:r>
      <w:r w:rsidRPr="0022401A">
        <w:rPr>
          <w:sz w:val="20"/>
          <w:szCs w:val="20"/>
        </w:rPr>
        <w:t>of</w:t>
      </w:r>
      <w:r w:rsidRPr="0022401A">
        <w:rPr>
          <w:spacing w:val="-11"/>
          <w:sz w:val="20"/>
          <w:szCs w:val="20"/>
        </w:rPr>
        <w:t xml:space="preserve"> </w:t>
      </w:r>
      <w:r w:rsidRPr="0022401A">
        <w:rPr>
          <w:sz w:val="20"/>
          <w:szCs w:val="20"/>
        </w:rPr>
        <w:t>the</w:t>
      </w:r>
      <w:r w:rsidRPr="0022401A">
        <w:rPr>
          <w:spacing w:val="-14"/>
          <w:sz w:val="20"/>
          <w:szCs w:val="20"/>
        </w:rPr>
        <w:t xml:space="preserve"> </w:t>
      </w:r>
      <w:r w:rsidR="0022401A" w:rsidRPr="0022401A">
        <w:rPr>
          <w:spacing w:val="-14"/>
          <w:sz w:val="20"/>
          <w:szCs w:val="20"/>
        </w:rPr>
        <w:t>suspensio</w:t>
      </w:r>
      <w:r w:rsidRPr="0022401A">
        <w:rPr>
          <w:sz w:val="20"/>
          <w:szCs w:val="20"/>
        </w:rPr>
        <w:t>n</w:t>
      </w:r>
      <w:r w:rsidRPr="0022401A">
        <w:rPr>
          <w:spacing w:val="-10"/>
          <w:sz w:val="20"/>
          <w:szCs w:val="20"/>
        </w:rPr>
        <w:t xml:space="preserve"> </w:t>
      </w:r>
      <w:r w:rsidRPr="0022401A">
        <w:rPr>
          <w:sz w:val="20"/>
          <w:szCs w:val="20"/>
        </w:rPr>
        <w:t>where</w:t>
      </w:r>
      <w:r>
        <w:rPr>
          <w:spacing w:val="-10"/>
        </w:rPr>
        <w:t xml:space="preserve"> </w:t>
      </w:r>
      <w:r>
        <w:t>this</w:t>
      </w:r>
      <w:r>
        <w:rPr>
          <w:spacing w:val="-7"/>
        </w:rPr>
        <w:t xml:space="preserve"> </w:t>
      </w:r>
      <w:r>
        <w:t>is</w:t>
      </w:r>
      <w:r>
        <w:rPr>
          <w:spacing w:val="-8"/>
        </w:rPr>
        <w:t xml:space="preserve"> </w:t>
      </w:r>
      <w:r>
        <w:t>earlier),</w:t>
      </w:r>
      <w:r>
        <w:rPr>
          <w:spacing w:val="-13"/>
        </w:rPr>
        <w:t xml:space="preserve"> </w:t>
      </w:r>
      <w:r>
        <w:t>parents</w:t>
      </w:r>
      <w:r>
        <w:rPr>
          <w:spacing w:val="-11"/>
        </w:rPr>
        <w:t xml:space="preserve"> </w:t>
      </w:r>
      <w:r>
        <w:t>are</w:t>
      </w:r>
      <w:r>
        <w:rPr>
          <w:spacing w:val="-9"/>
        </w:rPr>
        <w:t xml:space="preserve"> </w:t>
      </w:r>
      <w:r>
        <w:t>legally required</w:t>
      </w:r>
      <w:r>
        <w:rPr>
          <w:spacing w:val="-6"/>
        </w:rPr>
        <w:t xml:space="preserve"> </w:t>
      </w:r>
      <w:r>
        <w:t>to</w:t>
      </w:r>
      <w:r>
        <w:rPr>
          <w:spacing w:val="-5"/>
        </w:rPr>
        <w:t xml:space="preserve"> </w:t>
      </w:r>
      <w:r>
        <w:t>ensure</w:t>
      </w:r>
      <w:r>
        <w:rPr>
          <w:spacing w:val="-10"/>
        </w:rPr>
        <w:t xml:space="preserve"> </w:t>
      </w:r>
      <w:r>
        <w:t>that</w:t>
      </w:r>
      <w:r>
        <w:rPr>
          <w:spacing w:val="-2"/>
        </w:rPr>
        <w:t xml:space="preserve"> </w:t>
      </w:r>
      <w:r>
        <w:t>their</w:t>
      </w:r>
      <w:r>
        <w:rPr>
          <w:spacing w:val="-10"/>
        </w:rPr>
        <w:t xml:space="preserve"> </w:t>
      </w:r>
      <w:r>
        <w:t>child</w:t>
      </w:r>
      <w:r>
        <w:rPr>
          <w:spacing w:val="-6"/>
        </w:rPr>
        <w:t xml:space="preserve"> </w:t>
      </w:r>
      <w:r>
        <w:t>is</w:t>
      </w:r>
      <w:r>
        <w:rPr>
          <w:spacing w:val="-4"/>
        </w:rPr>
        <w:t xml:space="preserve"> </w:t>
      </w:r>
      <w:r>
        <w:t>not</w:t>
      </w:r>
      <w:r>
        <w:rPr>
          <w:spacing w:val="-3"/>
        </w:rPr>
        <w:t xml:space="preserve"> </w:t>
      </w:r>
      <w:r>
        <w:t>present</w:t>
      </w:r>
      <w:r>
        <w:rPr>
          <w:spacing w:val="-4"/>
        </w:rPr>
        <w:t xml:space="preserve"> </w:t>
      </w:r>
      <w:r>
        <w:t>in</w:t>
      </w:r>
      <w:r>
        <w:rPr>
          <w:spacing w:val="-11"/>
        </w:rPr>
        <w:t xml:space="preserve"> </w:t>
      </w:r>
      <w:r>
        <w:t>a</w:t>
      </w:r>
      <w:r>
        <w:rPr>
          <w:spacing w:val="-7"/>
        </w:rPr>
        <w:t xml:space="preserve"> </w:t>
      </w:r>
      <w:r>
        <w:t>public</w:t>
      </w:r>
      <w:r>
        <w:rPr>
          <w:spacing w:val="-7"/>
        </w:rPr>
        <w:t xml:space="preserve"> </w:t>
      </w:r>
      <w:r>
        <w:t>place</w:t>
      </w:r>
      <w:r>
        <w:rPr>
          <w:spacing w:val="-5"/>
        </w:rPr>
        <w:t xml:space="preserve"> </w:t>
      </w:r>
      <w:r>
        <w:t>during</w:t>
      </w:r>
      <w:r>
        <w:rPr>
          <w:spacing w:val="-6"/>
        </w:rPr>
        <w:t xml:space="preserve"> </w:t>
      </w:r>
      <w:r>
        <w:t>school</w:t>
      </w:r>
      <w:r>
        <w:rPr>
          <w:spacing w:val="-6"/>
        </w:rPr>
        <w:t xml:space="preserve"> </w:t>
      </w:r>
      <w:r>
        <w:t>hours</w:t>
      </w:r>
      <w:r>
        <w:rPr>
          <w:spacing w:val="-3"/>
        </w:rPr>
        <w:t xml:space="preserve"> </w:t>
      </w:r>
      <w:r>
        <w:t>without justification, and that parents may receive a penalty fine if they fail to do so.</w:t>
      </w:r>
    </w:p>
    <w:p w14:paraId="19A1A074" w14:textId="77777777" w:rsidR="001D2054" w:rsidRDefault="00AD7BF1">
      <w:pPr>
        <w:pStyle w:val="BodyText"/>
        <w:spacing w:before="202"/>
        <w:ind w:right="536"/>
      </w:pPr>
      <w:r>
        <w:t>Where</w:t>
      </w:r>
      <w:r>
        <w:rPr>
          <w:spacing w:val="-11"/>
        </w:rPr>
        <w:t xml:space="preserve"> </w:t>
      </w:r>
      <w:r>
        <w:t>the</w:t>
      </w:r>
      <w:r>
        <w:rPr>
          <w:spacing w:val="-7"/>
        </w:rPr>
        <w:t xml:space="preserve"> </w:t>
      </w:r>
      <w:r>
        <w:t>headteacher</w:t>
      </w:r>
      <w:r>
        <w:rPr>
          <w:spacing w:val="-6"/>
        </w:rPr>
        <w:t xml:space="preserve"> </w:t>
      </w:r>
      <w:r>
        <w:t>has</w:t>
      </w:r>
      <w:r>
        <w:rPr>
          <w:spacing w:val="-8"/>
        </w:rPr>
        <w:t xml:space="preserve"> </w:t>
      </w:r>
      <w:r>
        <w:t>arranged</w:t>
      </w:r>
      <w:r>
        <w:rPr>
          <w:spacing w:val="-7"/>
        </w:rPr>
        <w:t xml:space="preserve"> </w:t>
      </w:r>
      <w:r>
        <w:t>alternative</w:t>
      </w:r>
      <w:r>
        <w:rPr>
          <w:spacing w:val="-6"/>
        </w:rPr>
        <w:t xml:space="preserve"> </w:t>
      </w:r>
      <w:r>
        <w:t>provision,</w:t>
      </w:r>
      <w:r>
        <w:rPr>
          <w:spacing w:val="-10"/>
        </w:rPr>
        <w:t xml:space="preserve"> </w:t>
      </w:r>
      <w:r>
        <w:t>they</w:t>
      </w:r>
      <w:r>
        <w:rPr>
          <w:spacing w:val="-12"/>
        </w:rPr>
        <w:t xml:space="preserve"> </w:t>
      </w:r>
      <w:r>
        <w:t>will</w:t>
      </w:r>
      <w:r>
        <w:rPr>
          <w:spacing w:val="-7"/>
        </w:rPr>
        <w:t xml:space="preserve"> </w:t>
      </w:r>
      <w:r>
        <w:t>also</w:t>
      </w:r>
      <w:r>
        <w:rPr>
          <w:spacing w:val="-10"/>
        </w:rPr>
        <w:t xml:space="preserve"> </w:t>
      </w:r>
      <w:r>
        <w:t>inform</w:t>
      </w:r>
      <w:r>
        <w:rPr>
          <w:spacing w:val="-8"/>
        </w:rPr>
        <w:t xml:space="preserve"> </w:t>
      </w:r>
      <w:r>
        <w:t>the</w:t>
      </w:r>
      <w:r>
        <w:rPr>
          <w:spacing w:val="-10"/>
        </w:rPr>
        <w:t xml:space="preserve"> </w:t>
      </w:r>
      <w:r>
        <w:t>parents</w:t>
      </w:r>
      <w:r>
        <w:rPr>
          <w:spacing w:val="-8"/>
        </w:rPr>
        <w:t xml:space="preserve"> </w:t>
      </w:r>
      <w:r>
        <w:t>of the following:</w:t>
      </w:r>
    </w:p>
    <w:p w14:paraId="68954FB0" w14:textId="77777777" w:rsidR="001D2054" w:rsidRDefault="00AD7BF1">
      <w:pPr>
        <w:pStyle w:val="ListParagraph"/>
        <w:numPr>
          <w:ilvl w:val="0"/>
          <w:numId w:val="1"/>
        </w:numPr>
        <w:tabs>
          <w:tab w:val="left" w:pos="1780"/>
        </w:tabs>
        <w:spacing w:before="122"/>
        <w:ind w:left="1780" w:hanging="360"/>
      </w:pPr>
      <w:r>
        <w:t>The</w:t>
      </w:r>
      <w:r>
        <w:rPr>
          <w:spacing w:val="-5"/>
        </w:rPr>
        <w:t xml:space="preserve"> </w:t>
      </w:r>
      <w:r>
        <w:t>start and</w:t>
      </w:r>
      <w:r>
        <w:rPr>
          <w:spacing w:val="-3"/>
        </w:rPr>
        <w:t xml:space="preserve"> </w:t>
      </w:r>
      <w:r>
        <w:t>end</w:t>
      </w:r>
      <w:r>
        <w:rPr>
          <w:spacing w:val="-2"/>
        </w:rPr>
        <w:t xml:space="preserve"> </w:t>
      </w:r>
      <w:r>
        <w:t>date</w:t>
      </w:r>
      <w:r>
        <w:rPr>
          <w:spacing w:val="-7"/>
        </w:rPr>
        <w:t xml:space="preserve"> </w:t>
      </w:r>
      <w:r>
        <w:t>for</w:t>
      </w:r>
      <w:r>
        <w:rPr>
          <w:spacing w:val="-1"/>
        </w:rPr>
        <w:t xml:space="preserve"> </w:t>
      </w:r>
      <w:r>
        <w:t>any</w:t>
      </w:r>
      <w:r>
        <w:rPr>
          <w:spacing w:val="-4"/>
        </w:rPr>
        <w:t xml:space="preserve"> </w:t>
      </w:r>
      <w:r>
        <w:t>provision</w:t>
      </w:r>
      <w:r>
        <w:rPr>
          <w:spacing w:val="-2"/>
        </w:rPr>
        <w:t xml:space="preserve"> </w:t>
      </w:r>
      <w:r>
        <w:t>of</w:t>
      </w:r>
      <w:r>
        <w:rPr>
          <w:spacing w:val="-8"/>
        </w:rPr>
        <w:t xml:space="preserve"> </w:t>
      </w:r>
      <w:r>
        <w:t>full-time</w:t>
      </w:r>
      <w:r>
        <w:rPr>
          <w:spacing w:val="-2"/>
        </w:rPr>
        <w:t xml:space="preserve"> education</w:t>
      </w:r>
    </w:p>
    <w:p w14:paraId="431F1311" w14:textId="77777777" w:rsidR="001D2054" w:rsidRDefault="00AD7BF1">
      <w:pPr>
        <w:pStyle w:val="ListParagraph"/>
        <w:numPr>
          <w:ilvl w:val="0"/>
          <w:numId w:val="1"/>
        </w:numPr>
        <w:tabs>
          <w:tab w:val="left" w:pos="1780"/>
        </w:tabs>
        <w:spacing w:before="42"/>
        <w:ind w:left="1780" w:hanging="360"/>
      </w:pPr>
      <w:r>
        <w:t>The</w:t>
      </w:r>
      <w:r>
        <w:rPr>
          <w:spacing w:val="-3"/>
        </w:rPr>
        <w:t xml:space="preserve"> </w:t>
      </w:r>
      <w:r>
        <w:t>address</w:t>
      </w:r>
      <w:r>
        <w:rPr>
          <w:spacing w:val="-4"/>
        </w:rPr>
        <w:t xml:space="preserve"> </w:t>
      </w:r>
      <w:r>
        <w:t>at</w:t>
      </w:r>
      <w:r>
        <w:rPr>
          <w:spacing w:val="-4"/>
        </w:rPr>
        <w:t xml:space="preserve"> </w:t>
      </w:r>
      <w:r>
        <w:t>which</w:t>
      </w:r>
      <w:r>
        <w:rPr>
          <w:spacing w:val="-3"/>
        </w:rPr>
        <w:t xml:space="preserve"> </w:t>
      </w:r>
      <w:r>
        <w:t>the</w:t>
      </w:r>
      <w:r>
        <w:rPr>
          <w:spacing w:val="-7"/>
        </w:rPr>
        <w:t xml:space="preserve"> </w:t>
      </w:r>
      <w:r>
        <w:t>provision</w:t>
      </w:r>
      <w:r>
        <w:rPr>
          <w:spacing w:val="-2"/>
        </w:rPr>
        <w:t xml:space="preserve"> </w:t>
      </w:r>
      <w:r>
        <w:t>will</w:t>
      </w:r>
      <w:r>
        <w:rPr>
          <w:spacing w:val="-7"/>
        </w:rPr>
        <w:t xml:space="preserve"> </w:t>
      </w:r>
      <w:r>
        <w:t>take</w:t>
      </w:r>
      <w:r>
        <w:rPr>
          <w:spacing w:val="-1"/>
        </w:rPr>
        <w:t xml:space="preserve"> </w:t>
      </w:r>
      <w:r>
        <w:rPr>
          <w:spacing w:val="-2"/>
        </w:rPr>
        <w:t>place</w:t>
      </w:r>
    </w:p>
    <w:p w14:paraId="1A2B3DE2" w14:textId="77777777" w:rsidR="001D2054" w:rsidRDefault="00AD7BF1">
      <w:pPr>
        <w:pStyle w:val="ListParagraph"/>
        <w:numPr>
          <w:ilvl w:val="0"/>
          <w:numId w:val="1"/>
        </w:numPr>
        <w:tabs>
          <w:tab w:val="left" w:pos="1781"/>
        </w:tabs>
        <w:spacing w:before="47" w:line="273" w:lineRule="auto"/>
        <w:ind w:right="556"/>
      </w:pPr>
      <w:r>
        <w:t>Any</w:t>
      </w:r>
      <w:r>
        <w:rPr>
          <w:spacing w:val="-11"/>
        </w:rPr>
        <w:t xml:space="preserve"> </w:t>
      </w:r>
      <w:r>
        <w:t>information</w:t>
      </w:r>
      <w:r>
        <w:rPr>
          <w:spacing w:val="-10"/>
        </w:rPr>
        <w:t xml:space="preserve"> </w:t>
      </w:r>
      <w:r>
        <w:t>necessary</w:t>
      </w:r>
      <w:r>
        <w:rPr>
          <w:spacing w:val="-10"/>
        </w:rPr>
        <w:t xml:space="preserve"> </w:t>
      </w:r>
      <w:r>
        <w:t>for</w:t>
      </w:r>
      <w:r>
        <w:rPr>
          <w:spacing w:val="-9"/>
        </w:rPr>
        <w:t xml:space="preserve"> </w:t>
      </w:r>
      <w:r>
        <w:t>the</w:t>
      </w:r>
      <w:r>
        <w:rPr>
          <w:spacing w:val="-9"/>
        </w:rPr>
        <w:t xml:space="preserve"> </w:t>
      </w:r>
      <w:r>
        <w:t>pupil</w:t>
      </w:r>
      <w:r>
        <w:rPr>
          <w:spacing w:val="-14"/>
        </w:rPr>
        <w:t xml:space="preserve"> </w:t>
      </w:r>
      <w:r>
        <w:t>to</w:t>
      </w:r>
      <w:r>
        <w:rPr>
          <w:spacing w:val="-9"/>
        </w:rPr>
        <w:t xml:space="preserve"> </w:t>
      </w:r>
      <w:r>
        <w:t>identify</w:t>
      </w:r>
      <w:r>
        <w:rPr>
          <w:spacing w:val="-15"/>
        </w:rPr>
        <w:t xml:space="preserve"> </w:t>
      </w:r>
      <w:r>
        <w:t>the</w:t>
      </w:r>
      <w:r>
        <w:rPr>
          <w:spacing w:val="-9"/>
        </w:rPr>
        <w:t xml:space="preserve"> </w:t>
      </w:r>
      <w:r>
        <w:t>person</w:t>
      </w:r>
      <w:r>
        <w:rPr>
          <w:spacing w:val="-9"/>
        </w:rPr>
        <w:t xml:space="preserve"> </w:t>
      </w:r>
      <w:r>
        <w:t>they</w:t>
      </w:r>
      <w:r>
        <w:rPr>
          <w:spacing w:val="-11"/>
        </w:rPr>
        <w:t xml:space="preserve"> </w:t>
      </w:r>
      <w:r>
        <w:t>should</w:t>
      </w:r>
      <w:r>
        <w:rPr>
          <w:spacing w:val="-9"/>
        </w:rPr>
        <w:t xml:space="preserve"> </w:t>
      </w:r>
      <w:r>
        <w:t>report</w:t>
      </w:r>
      <w:r>
        <w:rPr>
          <w:spacing w:val="-12"/>
        </w:rPr>
        <w:t xml:space="preserve"> </w:t>
      </w:r>
      <w:r>
        <w:t>to</w:t>
      </w:r>
      <w:r>
        <w:rPr>
          <w:spacing w:val="-9"/>
        </w:rPr>
        <w:t xml:space="preserve"> </w:t>
      </w:r>
      <w:r>
        <w:t>on the starting date</w:t>
      </w:r>
    </w:p>
    <w:p w14:paraId="07F1BE41" w14:textId="77777777" w:rsidR="001D2054" w:rsidRDefault="00AD7BF1">
      <w:pPr>
        <w:pStyle w:val="BodyText"/>
        <w:spacing w:before="207"/>
        <w:ind w:right="554"/>
        <w:jc w:val="both"/>
      </w:pPr>
      <w:r>
        <w:t>Where the headteacher is unable to provide information on alternative provision by the end of the afternoon session, they will provide the information in a subsequent written notice without further delay, and within 48 hours of the pupil beginning the provision. If the alternative provision is due to begin before the sixth day of the exclusion, the headteacher is able to give less than 48 hours of notice, with parental consent.</w:t>
      </w:r>
    </w:p>
    <w:p w14:paraId="601C6B19" w14:textId="47455385" w:rsidR="001D2054" w:rsidRDefault="00AD7BF1">
      <w:pPr>
        <w:pStyle w:val="BodyText"/>
        <w:spacing w:before="197"/>
        <w:ind w:right="552"/>
        <w:jc w:val="both"/>
      </w:pPr>
      <w:r>
        <w:t xml:space="preserve">If the headteacher has decided to exclude the pupil for a further fixed period following their original </w:t>
      </w:r>
      <w:r w:rsidR="0022401A">
        <w:t>suspensio</w:t>
      </w:r>
      <w:r>
        <w:t>n, or</w:t>
      </w:r>
      <w:r>
        <w:rPr>
          <w:spacing w:val="-1"/>
        </w:rPr>
        <w:t xml:space="preserve"> </w:t>
      </w:r>
      <w:r>
        <w:t>to permanently</w:t>
      </w:r>
      <w:r>
        <w:rPr>
          <w:spacing w:val="-2"/>
        </w:rPr>
        <w:t xml:space="preserve"> </w:t>
      </w:r>
      <w:r>
        <w:t>exclude them, they will notify the</w:t>
      </w:r>
      <w:r>
        <w:rPr>
          <w:spacing w:val="-1"/>
        </w:rPr>
        <w:t xml:space="preserve"> </w:t>
      </w:r>
      <w:r>
        <w:t>parents without delay and issue a new exclusion notice to parents.</w:t>
      </w:r>
    </w:p>
    <w:p w14:paraId="3D4593B8" w14:textId="77777777" w:rsidR="001D2054" w:rsidRDefault="001D2054">
      <w:pPr>
        <w:pStyle w:val="BodyText"/>
        <w:ind w:left="0"/>
      </w:pPr>
    </w:p>
    <w:p w14:paraId="3140DA6D" w14:textId="77777777" w:rsidR="001D2054" w:rsidRDefault="001D2054">
      <w:pPr>
        <w:pStyle w:val="BodyText"/>
        <w:spacing w:before="121"/>
        <w:ind w:left="0"/>
      </w:pPr>
    </w:p>
    <w:p w14:paraId="2008669C" w14:textId="77777777" w:rsidR="001D2054" w:rsidRDefault="00AD7BF1">
      <w:pPr>
        <w:pStyle w:val="Heading2"/>
      </w:pPr>
      <w:r>
        <w:t>Duty</w:t>
      </w:r>
      <w:r>
        <w:rPr>
          <w:spacing w:val="-7"/>
        </w:rPr>
        <w:t xml:space="preserve"> </w:t>
      </w:r>
      <w:r>
        <w:t>to</w:t>
      </w:r>
      <w:r>
        <w:rPr>
          <w:spacing w:val="-1"/>
        </w:rPr>
        <w:t xml:space="preserve"> </w:t>
      </w:r>
      <w:r>
        <w:t>inform</w:t>
      </w:r>
      <w:r>
        <w:rPr>
          <w:spacing w:val="-3"/>
        </w:rPr>
        <w:t xml:space="preserve"> </w:t>
      </w:r>
      <w:r>
        <w:t>the</w:t>
      </w:r>
      <w:r>
        <w:rPr>
          <w:spacing w:val="-5"/>
        </w:rPr>
        <w:t xml:space="preserve"> </w:t>
      </w:r>
      <w:r>
        <w:t>governing</w:t>
      </w:r>
      <w:r>
        <w:rPr>
          <w:spacing w:val="-7"/>
        </w:rPr>
        <w:t xml:space="preserve"> </w:t>
      </w:r>
      <w:r>
        <w:t>board</w:t>
      </w:r>
      <w:r>
        <w:rPr>
          <w:spacing w:val="-3"/>
        </w:rPr>
        <w:t xml:space="preserve"> </w:t>
      </w:r>
      <w:r>
        <w:t>and</w:t>
      </w:r>
      <w:r>
        <w:rPr>
          <w:spacing w:val="-8"/>
        </w:rPr>
        <w:t xml:space="preserve"> </w:t>
      </w:r>
      <w:r>
        <w:rPr>
          <w:spacing w:val="-5"/>
        </w:rPr>
        <w:t>LA</w:t>
      </w:r>
    </w:p>
    <w:p w14:paraId="7D552E6F" w14:textId="77777777" w:rsidR="001D2054" w:rsidRDefault="00AD7BF1">
      <w:pPr>
        <w:pStyle w:val="BodyText"/>
        <w:spacing w:before="250"/>
      </w:pPr>
      <w:r>
        <w:t>The</w:t>
      </w:r>
      <w:r>
        <w:rPr>
          <w:spacing w:val="-2"/>
        </w:rPr>
        <w:t xml:space="preserve"> </w:t>
      </w:r>
      <w:r>
        <w:t>headteacher</w:t>
      </w:r>
      <w:r>
        <w:rPr>
          <w:spacing w:val="-2"/>
        </w:rPr>
        <w:t xml:space="preserve"> </w:t>
      </w:r>
      <w:r>
        <w:t>will</w:t>
      </w:r>
      <w:r>
        <w:rPr>
          <w:spacing w:val="-2"/>
        </w:rPr>
        <w:t xml:space="preserve"> </w:t>
      </w:r>
      <w:r>
        <w:t>inform</w:t>
      </w:r>
      <w:r>
        <w:rPr>
          <w:spacing w:val="-3"/>
        </w:rPr>
        <w:t xml:space="preserve"> </w:t>
      </w:r>
      <w:r>
        <w:t>the</w:t>
      </w:r>
      <w:r>
        <w:rPr>
          <w:spacing w:val="-7"/>
        </w:rPr>
        <w:t xml:space="preserve"> </w:t>
      </w:r>
      <w:r>
        <w:t>governing</w:t>
      </w:r>
      <w:r>
        <w:rPr>
          <w:spacing w:val="-6"/>
        </w:rPr>
        <w:t xml:space="preserve"> </w:t>
      </w:r>
      <w:r>
        <w:t>board</w:t>
      </w:r>
      <w:r>
        <w:rPr>
          <w:spacing w:val="-7"/>
        </w:rPr>
        <w:t xml:space="preserve"> </w:t>
      </w:r>
      <w:r>
        <w:t>and</w:t>
      </w:r>
      <w:r>
        <w:rPr>
          <w:spacing w:val="-1"/>
        </w:rPr>
        <w:t xml:space="preserve"> </w:t>
      </w:r>
      <w:r>
        <w:t>LA,</w:t>
      </w:r>
      <w:r>
        <w:rPr>
          <w:spacing w:val="-6"/>
        </w:rPr>
        <w:t xml:space="preserve"> </w:t>
      </w:r>
      <w:r>
        <w:t>without delay, of</w:t>
      </w:r>
      <w:r>
        <w:rPr>
          <w:spacing w:val="-8"/>
        </w:rPr>
        <w:t xml:space="preserve"> </w:t>
      </w:r>
      <w:r>
        <w:t>the</w:t>
      </w:r>
      <w:r>
        <w:rPr>
          <w:spacing w:val="-1"/>
        </w:rPr>
        <w:t xml:space="preserve"> </w:t>
      </w:r>
      <w:r>
        <w:rPr>
          <w:spacing w:val="-2"/>
        </w:rPr>
        <w:t>following:</w:t>
      </w:r>
    </w:p>
    <w:p w14:paraId="47E34844" w14:textId="77777777" w:rsidR="001D2054" w:rsidRDefault="00AD7BF1">
      <w:pPr>
        <w:pStyle w:val="ListParagraph"/>
        <w:numPr>
          <w:ilvl w:val="0"/>
          <w:numId w:val="1"/>
        </w:numPr>
        <w:tabs>
          <w:tab w:val="left" w:pos="1781"/>
        </w:tabs>
        <w:spacing w:before="119" w:line="278" w:lineRule="auto"/>
        <w:ind w:right="549"/>
      </w:pPr>
      <w:r>
        <w:t>Any permanent exclusions (including where a fixed-period exclusion is followed by a decision to permanently exclude the pupil)</w:t>
      </w:r>
    </w:p>
    <w:p w14:paraId="755840ED" w14:textId="387A984C" w:rsidR="001D2054" w:rsidRDefault="00AD7BF1">
      <w:pPr>
        <w:pStyle w:val="ListParagraph"/>
        <w:numPr>
          <w:ilvl w:val="0"/>
          <w:numId w:val="1"/>
        </w:numPr>
        <w:tabs>
          <w:tab w:val="left" w:pos="1781"/>
        </w:tabs>
        <w:spacing w:line="278" w:lineRule="auto"/>
        <w:ind w:right="554"/>
      </w:pPr>
      <w:r>
        <w:t>Any</w:t>
      </w:r>
      <w:r>
        <w:rPr>
          <w:spacing w:val="-16"/>
        </w:rPr>
        <w:t xml:space="preserve"> </w:t>
      </w:r>
      <w:r w:rsidR="0022401A">
        <w:rPr>
          <w:spacing w:val="-16"/>
        </w:rPr>
        <w:t xml:space="preserve">suspensions </w:t>
      </w:r>
      <w:r>
        <w:t>which</w:t>
      </w:r>
      <w:r>
        <w:rPr>
          <w:spacing w:val="-15"/>
        </w:rPr>
        <w:t xml:space="preserve"> </w:t>
      </w:r>
      <w:r>
        <w:t>would</w:t>
      </w:r>
      <w:r>
        <w:rPr>
          <w:spacing w:val="-15"/>
        </w:rPr>
        <w:t xml:space="preserve"> </w:t>
      </w:r>
      <w:r>
        <w:t>result</w:t>
      </w:r>
      <w:r>
        <w:rPr>
          <w:spacing w:val="-16"/>
        </w:rPr>
        <w:t xml:space="preserve"> </w:t>
      </w:r>
      <w:r>
        <w:t>in</w:t>
      </w:r>
      <w:r>
        <w:rPr>
          <w:spacing w:val="-15"/>
        </w:rPr>
        <w:t xml:space="preserve"> </w:t>
      </w:r>
      <w:r>
        <w:t>the</w:t>
      </w:r>
      <w:r>
        <w:rPr>
          <w:spacing w:val="-18"/>
        </w:rPr>
        <w:t xml:space="preserve"> </w:t>
      </w:r>
      <w:r>
        <w:t>pupil</w:t>
      </w:r>
      <w:r>
        <w:rPr>
          <w:spacing w:val="-15"/>
        </w:rPr>
        <w:t xml:space="preserve"> </w:t>
      </w:r>
      <w:r>
        <w:t>being</w:t>
      </w:r>
      <w:r>
        <w:rPr>
          <w:spacing w:val="-15"/>
        </w:rPr>
        <w:t xml:space="preserve"> </w:t>
      </w:r>
      <w:r>
        <w:t>excluded</w:t>
      </w:r>
      <w:r>
        <w:rPr>
          <w:spacing w:val="-15"/>
        </w:rPr>
        <w:t xml:space="preserve"> </w:t>
      </w:r>
      <w:r>
        <w:t>for</w:t>
      </w:r>
      <w:r>
        <w:rPr>
          <w:spacing w:val="-15"/>
        </w:rPr>
        <w:t xml:space="preserve"> </w:t>
      </w:r>
      <w:r>
        <w:t>more</w:t>
      </w:r>
      <w:r>
        <w:rPr>
          <w:spacing w:val="-18"/>
        </w:rPr>
        <w:t xml:space="preserve"> </w:t>
      </w:r>
      <w:r>
        <w:t>than</w:t>
      </w:r>
      <w:r>
        <w:rPr>
          <w:spacing w:val="-15"/>
        </w:rPr>
        <w:t xml:space="preserve"> </w:t>
      </w:r>
      <w:r>
        <w:t>five</w:t>
      </w:r>
      <w:r>
        <w:rPr>
          <w:spacing w:val="-18"/>
        </w:rPr>
        <w:t xml:space="preserve"> </w:t>
      </w:r>
      <w:r>
        <w:t>school days in a term (or more than 10 lunchtimes)</w:t>
      </w:r>
    </w:p>
    <w:p w14:paraId="55BFB756" w14:textId="7638C374" w:rsidR="001D2054" w:rsidRDefault="00AD7BF1">
      <w:pPr>
        <w:pStyle w:val="ListParagraph"/>
        <w:numPr>
          <w:ilvl w:val="0"/>
          <w:numId w:val="1"/>
        </w:numPr>
        <w:tabs>
          <w:tab w:val="left" w:pos="1781"/>
        </w:tabs>
        <w:spacing w:line="278" w:lineRule="auto"/>
        <w:ind w:right="557"/>
      </w:pPr>
      <w:r>
        <w:t xml:space="preserve">Any </w:t>
      </w:r>
      <w:r w:rsidR="0022401A">
        <w:t>suspensions/</w:t>
      </w:r>
      <w:r>
        <w:t>exclusions which would result in the pupil being absent from an examination or national curriculum test</w:t>
      </w:r>
    </w:p>
    <w:p w14:paraId="36E9462B" w14:textId="21DF11BE" w:rsidR="001D2054" w:rsidRDefault="00AD7BF1">
      <w:pPr>
        <w:pStyle w:val="BodyText"/>
        <w:spacing w:before="183"/>
        <w:ind w:right="554"/>
        <w:jc w:val="both"/>
      </w:pPr>
      <w:r>
        <w:t xml:space="preserve">For any </w:t>
      </w:r>
      <w:r w:rsidR="0022401A">
        <w:t>suspensions/</w:t>
      </w:r>
      <w:r>
        <w:t>exclusions, other than those above, the headteacher will notify the governing board and</w:t>
      </w:r>
      <w:r>
        <w:rPr>
          <w:spacing w:val="-6"/>
        </w:rPr>
        <w:t xml:space="preserve"> </w:t>
      </w:r>
      <w:r>
        <w:t>LA</w:t>
      </w:r>
      <w:r>
        <w:rPr>
          <w:spacing w:val="-4"/>
        </w:rPr>
        <w:t xml:space="preserve"> </w:t>
      </w:r>
      <w:r>
        <w:t>once</w:t>
      </w:r>
      <w:r>
        <w:rPr>
          <w:spacing w:val="-5"/>
        </w:rPr>
        <w:t xml:space="preserve"> </w:t>
      </w:r>
      <w:r>
        <w:t>per</w:t>
      </w:r>
      <w:r>
        <w:rPr>
          <w:spacing w:val="-10"/>
        </w:rPr>
        <w:t xml:space="preserve"> </w:t>
      </w:r>
      <w:r>
        <w:t>term.</w:t>
      </w:r>
      <w:r>
        <w:rPr>
          <w:spacing w:val="-5"/>
        </w:rPr>
        <w:t xml:space="preserve"> </w:t>
      </w:r>
      <w:r>
        <w:t>All</w:t>
      </w:r>
      <w:r>
        <w:rPr>
          <w:spacing w:val="-6"/>
        </w:rPr>
        <w:t xml:space="preserve"> </w:t>
      </w:r>
      <w:r>
        <w:t>notifications</w:t>
      </w:r>
      <w:r>
        <w:rPr>
          <w:spacing w:val="-9"/>
        </w:rPr>
        <w:t xml:space="preserve"> </w:t>
      </w:r>
      <w:r>
        <w:t>to</w:t>
      </w:r>
      <w:r>
        <w:rPr>
          <w:spacing w:val="-5"/>
        </w:rPr>
        <w:t xml:space="preserve"> </w:t>
      </w:r>
      <w:r>
        <w:t>the</w:t>
      </w:r>
      <w:r>
        <w:rPr>
          <w:spacing w:val="-2"/>
        </w:rPr>
        <w:t xml:space="preserve"> </w:t>
      </w:r>
      <w:r>
        <w:t>governing</w:t>
      </w:r>
      <w:r>
        <w:rPr>
          <w:spacing w:val="-6"/>
        </w:rPr>
        <w:t xml:space="preserve"> </w:t>
      </w:r>
      <w:r>
        <w:t>board</w:t>
      </w:r>
      <w:r>
        <w:rPr>
          <w:spacing w:val="-6"/>
        </w:rPr>
        <w:t xml:space="preserve"> </w:t>
      </w:r>
      <w:r>
        <w:t>and</w:t>
      </w:r>
      <w:r>
        <w:rPr>
          <w:spacing w:val="-6"/>
        </w:rPr>
        <w:t xml:space="preserve"> </w:t>
      </w:r>
      <w:r>
        <w:t>LA</w:t>
      </w:r>
      <w:r>
        <w:rPr>
          <w:spacing w:val="-4"/>
        </w:rPr>
        <w:t xml:space="preserve"> </w:t>
      </w:r>
      <w:r>
        <w:t>will</w:t>
      </w:r>
      <w:r>
        <w:rPr>
          <w:spacing w:val="-6"/>
        </w:rPr>
        <w:t xml:space="preserve"> </w:t>
      </w:r>
      <w:r>
        <w:t>include</w:t>
      </w:r>
      <w:r>
        <w:rPr>
          <w:spacing w:val="-11"/>
        </w:rPr>
        <w:t xml:space="preserve"> </w:t>
      </w:r>
      <w:r>
        <w:t>the</w:t>
      </w:r>
      <w:r>
        <w:rPr>
          <w:spacing w:val="-6"/>
        </w:rPr>
        <w:t xml:space="preserve"> </w:t>
      </w:r>
      <w:r>
        <w:t>reasons for exclusion and the duration of any fixed-period exclusion.</w:t>
      </w:r>
    </w:p>
    <w:p w14:paraId="2E35B6FD" w14:textId="77777777" w:rsidR="001D2054" w:rsidRDefault="00AD7BF1">
      <w:pPr>
        <w:pStyle w:val="BodyText"/>
        <w:spacing w:before="198" w:line="242" w:lineRule="auto"/>
        <w:ind w:right="554"/>
        <w:jc w:val="both"/>
      </w:pPr>
      <w:r>
        <w:t>If</w:t>
      </w:r>
      <w:r>
        <w:rPr>
          <w:spacing w:val="-16"/>
        </w:rPr>
        <w:t xml:space="preserve"> </w:t>
      </w:r>
      <w:r>
        <w:t>the</w:t>
      </w:r>
      <w:r>
        <w:rPr>
          <w:spacing w:val="-14"/>
        </w:rPr>
        <w:t xml:space="preserve"> </w:t>
      </w:r>
      <w:r>
        <w:t>pupil</w:t>
      </w:r>
      <w:r>
        <w:rPr>
          <w:spacing w:val="-12"/>
        </w:rPr>
        <w:t xml:space="preserve"> </w:t>
      </w:r>
      <w:r>
        <w:t>who</w:t>
      </w:r>
      <w:r>
        <w:rPr>
          <w:spacing w:val="-11"/>
        </w:rPr>
        <w:t xml:space="preserve"> </w:t>
      </w:r>
      <w:r>
        <w:t>is</w:t>
      </w:r>
      <w:r>
        <w:rPr>
          <w:spacing w:val="-10"/>
        </w:rPr>
        <w:t xml:space="preserve"> </w:t>
      </w:r>
      <w:r>
        <w:t>excluded</w:t>
      </w:r>
      <w:r>
        <w:rPr>
          <w:spacing w:val="-11"/>
        </w:rPr>
        <w:t xml:space="preserve"> </w:t>
      </w:r>
      <w:r>
        <w:t>lives</w:t>
      </w:r>
      <w:r>
        <w:rPr>
          <w:spacing w:val="-10"/>
        </w:rPr>
        <w:t xml:space="preserve"> </w:t>
      </w:r>
      <w:r>
        <w:t>outside</w:t>
      </w:r>
      <w:r>
        <w:rPr>
          <w:spacing w:val="-11"/>
        </w:rPr>
        <w:t xml:space="preserve"> </w:t>
      </w:r>
      <w:r>
        <w:t>the</w:t>
      </w:r>
      <w:r>
        <w:rPr>
          <w:spacing w:val="-11"/>
        </w:rPr>
        <w:t xml:space="preserve"> </w:t>
      </w:r>
      <w:r>
        <w:t>LA</w:t>
      </w:r>
      <w:r>
        <w:rPr>
          <w:spacing w:val="-10"/>
        </w:rPr>
        <w:t xml:space="preserve"> </w:t>
      </w:r>
      <w:r>
        <w:t>in</w:t>
      </w:r>
      <w:r>
        <w:rPr>
          <w:spacing w:val="-16"/>
        </w:rPr>
        <w:t xml:space="preserve"> </w:t>
      </w:r>
      <w:r>
        <w:t>which</w:t>
      </w:r>
      <w:r>
        <w:rPr>
          <w:spacing w:val="-11"/>
        </w:rPr>
        <w:t xml:space="preserve"> </w:t>
      </w:r>
      <w:r>
        <w:t>the</w:t>
      </w:r>
      <w:r>
        <w:rPr>
          <w:spacing w:val="-16"/>
        </w:rPr>
        <w:t xml:space="preserve"> </w:t>
      </w:r>
      <w:r>
        <w:t>school</w:t>
      </w:r>
      <w:r>
        <w:rPr>
          <w:spacing w:val="-11"/>
        </w:rPr>
        <w:t xml:space="preserve"> </w:t>
      </w:r>
      <w:r>
        <w:t>is</w:t>
      </w:r>
      <w:r>
        <w:rPr>
          <w:spacing w:val="-10"/>
        </w:rPr>
        <w:t xml:space="preserve"> </w:t>
      </w:r>
      <w:r>
        <w:t>located,</w:t>
      </w:r>
      <w:r>
        <w:rPr>
          <w:spacing w:val="-11"/>
        </w:rPr>
        <w:t xml:space="preserve"> </w:t>
      </w:r>
      <w:r>
        <w:t>the</w:t>
      </w:r>
      <w:r>
        <w:rPr>
          <w:spacing w:val="-11"/>
        </w:rPr>
        <w:t xml:space="preserve"> </w:t>
      </w:r>
      <w:r>
        <w:t>headteacher will notify the pupil’s ‘home authority’.</w:t>
      </w:r>
    </w:p>
    <w:p w14:paraId="5DB9D9CE" w14:textId="77777777" w:rsidR="001D2054" w:rsidRDefault="001D2054">
      <w:pPr>
        <w:spacing w:line="242" w:lineRule="auto"/>
        <w:jc w:val="both"/>
        <w:sectPr w:rsidR="001D2054">
          <w:pgSz w:w="11910" w:h="16840"/>
          <w:pgMar w:top="1340" w:right="880" w:bottom="280" w:left="380" w:header="720" w:footer="720" w:gutter="0"/>
          <w:cols w:space="720"/>
        </w:sectPr>
      </w:pPr>
    </w:p>
    <w:p w14:paraId="3DE5A221" w14:textId="77777777" w:rsidR="001D2054" w:rsidRDefault="00AD7BF1">
      <w:pPr>
        <w:pStyle w:val="Heading2"/>
        <w:spacing w:before="72"/>
        <w:jc w:val="both"/>
        <w:rPr>
          <w:rFonts w:ascii="Arial"/>
        </w:rPr>
      </w:pPr>
      <w:r>
        <w:rPr>
          <w:rFonts w:ascii="Arial"/>
        </w:rPr>
        <w:t>Duty</w:t>
      </w:r>
      <w:r>
        <w:rPr>
          <w:rFonts w:ascii="Arial"/>
          <w:spacing w:val="-4"/>
        </w:rPr>
        <w:t xml:space="preserve"> </w:t>
      </w:r>
      <w:r>
        <w:rPr>
          <w:rFonts w:ascii="Arial"/>
        </w:rPr>
        <w:t>to</w:t>
      </w:r>
      <w:r>
        <w:rPr>
          <w:rFonts w:ascii="Arial"/>
          <w:spacing w:val="-2"/>
        </w:rPr>
        <w:t xml:space="preserve"> </w:t>
      </w:r>
      <w:r>
        <w:rPr>
          <w:rFonts w:ascii="Arial"/>
        </w:rPr>
        <w:t>inform</w:t>
      </w:r>
      <w:r>
        <w:rPr>
          <w:rFonts w:ascii="Arial"/>
          <w:spacing w:val="-6"/>
        </w:rPr>
        <w:t xml:space="preserve"> </w:t>
      </w:r>
      <w:r>
        <w:rPr>
          <w:rFonts w:ascii="Arial"/>
        </w:rPr>
        <w:t>social</w:t>
      </w:r>
      <w:r>
        <w:rPr>
          <w:rFonts w:ascii="Arial"/>
          <w:spacing w:val="-5"/>
        </w:rPr>
        <w:t xml:space="preserve"> </w:t>
      </w:r>
      <w:r>
        <w:rPr>
          <w:rFonts w:ascii="Arial"/>
        </w:rPr>
        <w:t>workers</w:t>
      </w:r>
      <w:r>
        <w:rPr>
          <w:rFonts w:ascii="Arial"/>
          <w:spacing w:val="-4"/>
        </w:rPr>
        <w:t xml:space="preserve"> </w:t>
      </w:r>
      <w:r>
        <w:rPr>
          <w:rFonts w:ascii="Arial"/>
        </w:rPr>
        <w:t>and</w:t>
      </w:r>
      <w:r>
        <w:rPr>
          <w:rFonts w:ascii="Arial"/>
          <w:spacing w:val="-3"/>
        </w:rPr>
        <w:t xml:space="preserve"> </w:t>
      </w:r>
      <w:r>
        <w:rPr>
          <w:rFonts w:ascii="Arial"/>
        </w:rPr>
        <w:t>the virtual</w:t>
      </w:r>
      <w:r>
        <w:rPr>
          <w:rFonts w:ascii="Arial"/>
          <w:spacing w:val="-5"/>
        </w:rPr>
        <w:t xml:space="preserve"> </w:t>
      </w:r>
      <w:r>
        <w:rPr>
          <w:rFonts w:ascii="Arial"/>
        </w:rPr>
        <w:t>school</w:t>
      </w:r>
      <w:r>
        <w:rPr>
          <w:rFonts w:ascii="Arial"/>
          <w:spacing w:val="-6"/>
        </w:rPr>
        <w:t xml:space="preserve"> </w:t>
      </w:r>
      <w:r>
        <w:rPr>
          <w:rFonts w:ascii="Arial"/>
        </w:rPr>
        <w:t>head</w:t>
      </w:r>
      <w:r>
        <w:rPr>
          <w:rFonts w:ascii="Arial"/>
          <w:spacing w:val="-2"/>
        </w:rPr>
        <w:t xml:space="preserve"> (VSH)</w:t>
      </w:r>
    </w:p>
    <w:p w14:paraId="2D89B437" w14:textId="77777777" w:rsidR="001D2054" w:rsidRDefault="00AD7BF1">
      <w:pPr>
        <w:pStyle w:val="BodyText"/>
        <w:spacing w:before="66"/>
        <w:ind w:right="551"/>
        <w:jc w:val="both"/>
        <w:rPr>
          <w:rFonts w:ascii="Calibri" w:hAnsi="Calibri"/>
        </w:rPr>
      </w:pPr>
      <w:r>
        <w:rPr>
          <w:rFonts w:ascii="Calibri" w:hAnsi="Calibri"/>
        </w:rPr>
        <w:t>When</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rPr>
        <w:t>pupil</w:t>
      </w:r>
      <w:r>
        <w:rPr>
          <w:rFonts w:ascii="Calibri" w:hAnsi="Calibri"/>
          <w:spacing w:val="-1"/>
        </w:rPr>
        <w:t xml:space="preserve"> </w:t>
      </w:r>
      <w:r>
        <w:rPr>
          <w:rFonts w:ascii="Calibri" w:hAnsi="Calibri"/>
        </w:rPr>
        <w:t>has</w:t>
      </w:r>
      <w:r>
        <w:rPr>
          <w:rFonts w:ascii="Calibri" w:hAnsi="Calibri"/>
          <w:spacing w:val="-3"/>
        </w:rPr>
        <w:t xml:space="preserve"> </w:t>
      </w:r>
      <w:r>
        <w:rPr>
          <w:rFonts w:ascii="Calibri" w:hAnsi="Calibri"/>
        </w:rPr>
        <w:t>been</w:t>
      </w:r>
      <w:r>
        <w:rPr>
          <w:rFonts w:ascii="Calibri" w:hAnsi="Calibri"/>
          <w:spacing w:val="-9"/>
        </w:rPr>
        <w:t xml:space="preserve"> </w:t>
      </w:r>
      <w:r>
        <w:rPr>
          <w:rFonts w:ascii="Calibri" w:hAnsi="Calibri"/>
        </w:rPr>
        <w:t>suspended</w:t>
      </w:r>
      <w:r>
        <w:rPr>
          <w:rFonts w:ascii="Calibri" w:hAnsi="Calibri"/>
          <w:spacing w:val="-4"/>
        </w:rPr>
        <w:t xml:space="preserve"> </w:t>
      </w:r>
      <w:r>
        <w:rPr>
          <w:rFonts w:ascii="Calibri" w:hAnsi="Calibri"/>
        </w:rPr>
        <w:t>or</w:t>
      </w:r>
      <w:r>
        <w:rPr>
          <w:rFonts w:ascii="Calibri" w:hAnsi="Calibri"/>
          <w:spacing w:val="-3"/>
        </w:rPr>
        <w:t xml:space="preserve"> </w:t>
      </w:r>
      <w:r>
        <w:rPr>
          <w:rFonts w:ascii="Calibri" w:hAnsi="Calibri"/>
        </w:rPr>
        <w:t>excluded,</w:t>
      </w:r>
      <w:r>
        <w:rPr>
          <w:rFonts w:ascii="Calibri" w:hAnsi="Calibri"/>
          <w:spacing w:val="-6"/>
        </w:rPr>
        <w:t xml:space="preserve"> </w:t>
      </w:r>
      <w:r>
        <w:rPr>
          <w:rFonts w:ascii="Calibri" w:hAnsi="Calibri"/>
        </w:rPr>
        <w:t>the</w:t>
      </w:r>
      <w:r>
        <w:rPr>
          <w:rFonts w:ascii="Calibri" w:hAnsi="Calibri"/>
          <w:spacing w:val="-3"/>
        </w:rPr>
        <w:t xml:space="preserve"> </w:t>
      </w:r>
      <w:r>
        <w:rPr>
          <w:rFonts w:ascii="Calibri" w:hAnsi="Calibri"/>
        </w:rPr>
        <w:t>headteacher</w:t>
      </w:r>
      <w:r>
        <w:rPr>
          <w:rFonts w:ascii="Calibri" w:hAnsi="Calibri"/>
          <w:spacing w:val="-3"/>
        </w:rPr>
        <w:t xml:space="preserve"> </w:t>
      </w:r>
      <w:r>
        <w:rPr>
          <w:rFonts w:ascii="Calibri" w:hAnsi="Calibri"/>
        </w:rPr>
        <w:t>will,</w:t>
      </w:r>
      <w:r>
        <w:rPr>
          <w:rFonts w:ascii="Calibri" w:hAnsi="Calibri"/>
          <w:spacing w:val="-6"/>
        </w:rPr>
        <w:t xml:space="preserve"> </w:t>
      </w:r>
      <w:r>
        <w:rPr>
          <w:rFonts w:ascii="Calibri" w:hAnsi="Calibri"/>
        </w:rPr>
        <w:t>without</w:t>
      </w:r>
      <w:r>
        <w:rPr>
          <w:rFonts w:ascii="Calibri" w:hAnsi="Calibri"/>
          <w:spacing w:val="-5"/>
        </w:rPr>
        <w:t xml:space="preserve"> </w:t>
      </w:r>
      <w:r>
        <w:rPr>
          <w:rFonts w:ascii="Calibri" w:hAnsi="Calibri"/>
        </w:rPr>
        <w:t>delay,</w:t>
      </w:r>
      <w:r>
        <w:rPr>
          <w:rFonts w:ascii="Calibri" w:hAnsi="Calibri"/>
          <w:spacing w:val="-5"/>
        </w:rPr>
        <w:t xml:space="preserve"> </w:t>
      </w:r>
      <w:r>
        <w:rPr>
          <w:rFonts w:ascii="Calibri" w:hAnsi="Calibri"/>
        </w:rPr>
        <w:t>notify</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pupil’s social worker, if they have one, and the VSH, if they are a looked-after child. This notification will include the period of any suspension and the reasons for suspension or permanent exclusion.</w:t>
      </w:r>
    </w:p>
    <w:p w14:paraId="16D36EDC" w14:textId="77777777" w:rsidR="001D2054" w:rsidRDefault="00AD7BF1">
      <w:pPr>
        <w:pStyle w:val="BodyText"/>
        <w:spacing w:before="121"/>
        <w:ind w:right="564"/>
        <w:jc w:val="both"/>
        <w:rPr>
          <w:rFonts w:ascii="Calibri"/>
        </w:rPr>
      </w:pPr>
      <w:r>
        <w:rPr>
          <w:rFonts w:ascii="Calibri"/>
        </w:rPr>
        <w:t>Social</w:t>
      </w:r>
      <w:r>
        <w:rPr>
          <w:rFonts w:ascii="Calibri"/>
          <w:spacing w:val="-1"/>
        </w:rPr>
        <w:t xml:space="preserve"> </w:t>
      </w:r>
      <w:r>
        <w:rPr>
          <w:rFonts w:ascii="Calibri"/>
        </w:rPr>
        <w:t>workers</w:t>
      </w:r>
      <w:r>
        <w:rPr>
          <w:rFonts w:ascii="Calibri"/>
          <w:spacing w:val="-2"/>
        </w:rPr>
        <w:t xml:space="preserve"> </w:t>
      </w:r>
      <w:r>
        <w:rPr>
          <w:rFonts w:ascii="Calibri"/>
        </w:rPr>
        <w:t>and/or</w:t>
      </w:r>
      <w:r>
        <w:rPr>
          <w:rFonts w:ascii="Calibri"/>
          <w:spacing w:val="-2"/>
        </w:rPr>
        <w:t xml:space="preserve"> </w:t>
      </w:r>
      <w:r>
        <w:rPr>
          <w:rFonts w:ascii="Calibri"/>
        </w:rPr>
        <w:t>the VSH</w:t>
      </w:r>
      <w:r>
        <w:rPr>
          <w:rFonts w:ascii="Calibri"/>
          <w:spacing w:val="-1"/>
        </w:rPr>
        <w:t xml:space="preserve"> </w:t>
      </w:r>
      <w:r>
        <w:rPr>
          <w:rFonts w:ascii="Calibri"/>
        </w:rPr>
        <w:t>will also</w:t>
      </w:r>
      <w:r>
        <w:rPr>
          <w:rFonts w:ascii="Calibri"/>
          <w:spacing w:val="-3"/>
        </w:rPr>
        <w:t xml:space="preserve"> </w:t>
      </w:r>
      <w:r>
        <w:rPr>
          <w:rFonts w:ascii="Calibri"/>
        </w:rPr>
        <w:t>be</w:t>
      </w:r>
      <w:r>
        <w:rPr>
          <w:rFonts w:ascii="Calibri"/>
          <w:spacing w:val="-2"/>
        </w:rPr>
        <w:t xml:space="preserve"> </w:t>
      </w:r>
      <w:r>
        <w:rPr>
          <w:rFonts w:ascii="Calibri"/>
        </w:rPr>
        <w:t>informed</w:t>
      </w:r>
      <w:r>
        <w:rPr>
          <w:rFonts w:ascii="Calibri"/>
          <w:spacing w:val="-3"/>
        </w:rPr>
        <w:t xml:space="preserve"> </w:t>
      </w:r>
      <w:r>
        <w:rPr>
          <w:rFonts w:ascii="Calibri"/>
        </w:rPr>
        <w:t>when</w:t>
      </w:r>
      <w:r>
        <w:rPr>
          <w:rFonts w:ascii="Calibri"/>
          <w:spacing w:val="-3"/>
        </w:rPr>
        <w:t xml:space="preserve"> </w:t>
      </w:r>
      <w:r>
        <w:rPr>
          <w:rFonts w:ascii="Calibri"/>
        </w:rPr>
        <w:t>a</w:t>
      </w:r>
      <w:r>
        <w:rPr>
          <w:rFonts w:ascii="Calibri"/>
          <w:spacing w:val="-2"/>
        </w:rPr>
        <w:t xml:space="preserve"> </w:t>
      </w:r>
      <w:r>
        <w:rPr>
          <w:rFonts w:ascii="Calibri"/>
        </w:rPr>
        <w:t>meeting</w:t>
      </w:r>
      <w:r>
        <w:rPr>
          <w:rFonts w:ascii="Calibri"/>
          <w:spacing w:val="-1"/>
        </w:rPr>
        <w:t xml:space="preserve"> </w:t>
      </w:r>
      <w:r>
        <w:rPr>
          <w:rFonts w:ascii="Calibri"/>
        </w:rPr>
        <w:t>of the</w:t>
      </w:r>
      <w:r>
        <w:rPr>
          <w:rFonts w:ascii="Calibri"/>
          <w:spacing w:val="-2"/>
        </w:rPr>
        <w:t xml:space="preserve"> </w:t>
      </w:r>
      <w:r>
        <w:rPr>
          <w:rFonts w:ascii="Calibri"/>
        </w:rPr>
        <w:t>governing</w:t>
      </w:r>
      <w:r>
        <w:rPr>
          <w:rFonts w:ascii="Calibri"/>
          <w:spacing w:val="-1"/>
        </w:rPr>
        <w:t xml:space="preserve"> </w:t>
      </w:r>
      <w:r>
        <w:rPr>
          <w:rFonts w:ascii="Calibri"/>
        </w:rPr>
        <w:t>board</w:t>
      </w:r>
      <w:r>
        <w:rPr>
          <w:rFonts w:ascii="Calibri"/>
          <w:spacing w:val="-4"/>
        </w:rPr>
        <w:t xml:space="preserve"> </w:t>
      </w:r>
      <w:r>
        <w:rPr>
          <w:rFonts w:ascii="Calibri"/>
        </w:rPr>
        <w:t>is</w:t>
      </w:r>
      <w:r>
        <w:rPr>
          <w:rFonts w:ascii="Calibri"/>
          <w:spacing w:val="-2"/>
        </w:rPr>
        <w:t xml:space="preserve"> </w:t>
      </w:r>
      <w:r>
        <w:rPr>
          <w:rFonts w:ascii="Calibri"/>
        </w:rPr>
        <w:t>taking place, and will be invited to attend the meeting should they wish to do so.</w:t>
      </w:r>
    </w:p>
    <w:p w14:paraId="4850AF56" w14:textId="77777777" w:rsidR="001D2054" w:rsidRDefault="00AD7BF1">
      <w:pPr>
        <w:pStyle w:val="Heading2"/>
        <w:spacing w:before="194"/>
      </w:pPr>
      <w:r>
        <w:t>Arranging</w:t>
      </w:r>
      <w:r>
        <w:rPr>
          <w:spacing w:val="-9"/>
        </w:rPr>
        <w:t xml:space="preserve"> </w:t>
      </w:r>
      <w:r>
        <w:t>education</w:t>
      </w:r>
      <w:r>
        <w:rPr>
          <w:spacing w:val="-4"/>
        </w:rPr>
        <w:t xml:space="preserve"> </w:t>
      </w:r>
      <w:r>
        <w:t>for</w:t>
      </w:r>
      <w:r>
        <w:rPr>
          <w:spacing w:val="-12"/>
        </w:rPr>
        <w:t xml:space="preserve"> </w:t>
      </w:r>
      <w:r>
        <w:t>excluded</w:t>
      </w:r>
      <w:r>
        <w:rPr>
          <w:spacing w:val="-6"/>
        </w:rPr>
        <w:t xml:space="preserve"> </w:t>
      </w:r>
      <w:r>
        <w:rPr>
          <w:spacing w:val="-2"/>
        </w:rPr>
        <w:t>pupils</w:t>
      </w:r>
    </w:p>
    <w:p w14:paraId="5A633FAC" w14:textId="77777777" w:rsidR="001D2054" w:rsidRDefault="00AD7BF1">
      <w:pPr>
        <w:pStyle w:val="BodyText"/>
        <w:spacing w:before="250"/>
        <w:ind w:right="552"/>
        <w:jc w:val="both"/>
      </w:pPr>
      <w:r>
        <w:t>For</w:t>
      </w:r>
      <w:r>
        <w:rPr>
          <w:spacing w:val="-16"/>
        </w:rPr>
        <w:t xml:space="preserve"> </w:t>
      </w:r>
      <w:r>
        <w:t>any</w:t>
      </w:r>
      <w:r>
        <w:rPr>
          <w:spacing w:val="-15"/>
        </w:rPr>
        <w:t xml:space="preserve"> </w:t>
      </w:r>
      <w:r>
        <w:t>fixed-period</w:t>
      </w:r>
      <w:r>
        <w:rPr>
          <w:spacing w:val="-15"/>
        </w:rPr>
        <w:t xml:space="preserve"> </w:t>
      </w:r>
      <w:r>
        <w:t>exclusions</w:t>
      </w:r>
      <w:r>
        <w:rPr>
          <w:spacing w:val="-15"/>
        </w:rPr>
        <w:t xml:space="preserve"> </w:t>
      </w:r>
      <w:r>
        <w:t>of</w:t>
      </w:r>
      <w:r>
        <w:rPr>
          <w:spacing w:val="-15"/>
        </w:rPr>
        <w:t xml:space="preserve"> </w:t>
      </w:r>
      <w:r>
        <w:t>more</w:t>
      </w:r>
      <w:r>
        <w:rPr>
          <w:spacing w:val="-15"/>
        </w:rPr>
        <w:t xml:space="preserve"> </w:t>
      </w:r>
      <w:r>
        <w:t>than</w:t>
      </w:r>
      <w:r>
        <w:rPr>
          <w:spacing w:val="-15"/>
        </w:rPr>
        <w:t xml:space="preserve"> </w:t>
      </w:r>
      <w:r>
        <w:t>five</w:t>
      </w:r>
      <w:r>
        <w:rPr>
          <w:spacing w:val="-15"/>
        </w:rPr>
        <w:t xml:space="preserve"> </w:t>
      </w:r>
      <w:r>
        <w:t>school</w:t>
      </w:r>
      <w:r>
        <w:rPr>
          <w:spacing w:val="-15"/>
        </w:rPr>
        <w:t xml:space="preserve"> </w:t>
      </w:r>
      <w:r>
        <w:t>days,</w:t>
      </w:r>
      <w:r>
        <w:rPr>
          <w:spacing w:val="-15"/>
        </w:rPr>
        <w:t xml:space="preserve"> </w:t>
      </w:r>
      <w:r>
        <w:t>the</w:t>
      </w:r>
      <w:r>
        <w:rPr>
          <w:spacing w:val="-15"/>
        </w:rPr>
        <w:t xml:space="preserve"> </w:t>
      </w:r>
      <w:r>
        <w:t>governing</w:t>
      </w:r>
      <w:r>
        <w:rPr>
          <w:spacing w:val="-15"/>
        </w:rPr>
        <w:t xml:space="preserve"> </w:t>
      </w:r>
      <w:r>
        <w:t>board</w:t>
      </w:r>
      <w:r>
        <w:rPr>
          <w:spacing w:val="-15"/>
        </w:rPr>
        <w:t xml:space="preserve"> </w:t>
      </w:r>
      <w:r>
        <w:t>will</w:t>
      </w:r>
      <w:r>
        <w:rPr>
          <w:spacing w:val="-15"/>
        </w:rPr>
        <w:t xml:space="preserve"> </w:t>
      </w:r>
      <w:r>
        <w:t>arrange suitable full-time education for the pupil, which will begin no later than the sixth day of exclusion. Where a pupil receives consecutive fixed-period exclusions, these will be regarded as cumulative, and full-time education will still have to be provided from the sixth day of exclusion. For permanent exclusions, full-time education will also be provided for the pupil from the sixth day of exclusion.</w:t>
      </w:r>
    </w:p>
    <w:p w14:paraId="2C8E83A0" w14:textId="77777777" w:rsidR="001D2054" w:rsidRDefault="00AD7BF1">
      <w:pPr>
        <w:pStyle w:val="BodyText"/>
        <w:spacing w:before="196"/>
        <w:ind w:right="548"/>
        <w:jc w:val="both"/>
      </w:pPr>
      <w:r>
        <w:t>The</w:t>
      </w:r>
      <w:r>
        <w:rPr>
          <w:spacing w:val="-1"/>
        </w:rPr>
        <w:t xml:space="preserve"> </w:t>
      </w:r>
      <w:r>
        <w:t>governing</w:t>
      </w:r>
      <w:r>
        <w:rPr>
          <w:spacing w:val="-1"/>
        </w:rPr>
        <w:t xml:space="preserve"> </w:t>
      </w:r>
      <w:r>
        <w:t>board</w:t>
      </w:r>
      <w:r>
        <w:rPr>
          <w:spacing w:val="-1"/>
        </w:rPr>
        <w:t xml:space="preserve"> </w:t>
      </w:r>
      <w:r>
        <w:t>is aware</w:t>
      </w:r>
      <w:r>
        <w:rPr>
          <w:spacing w:val="-1"/>
        </w:rPr>
        <w:t xml:space="preserve"> </w:t>
      </w:r>
      <w:r>
        <w:t>that it is</w:t>
      </w:r>
      <w:r>
        <w:rPr>
          <w:spacing w:val="-3"/>
        </w:rPr>
        <w:t xml:space="preserve"> </w:t>
      </w:r>
      <w:r>
        <w:t>beneficial</w:t>
      </w:r>
      <w:r>
        <w:rPr>
          <w:spacing w:val="-1"/>
        </w:rPr>
        <w:t xml:space="preserve"> </w:t>
      </w:r>
      <w:r>
        <w:t>to excluded</w:t>
      </w:r>
      <w:r>
        <w:rPr>
          <w:spacing w:val="-1"/>
        </w:rPr>
        <w:t xml:space="preserve"> </w:t>
      </w:r>
      <w:r>
        <w:t>pupils to</w:t>
      </w:r>
      <w:r>
        <w:rPr>
          <w:spacing w:val="-4"/>
        </w:rPr>
        <w:t xml:space="preserve"> </w:t>
      </w:r>
      <w:r>
        <w:t>begin</w:t>
      </w:r>
      <w:r>
        <w:rPr>
          <w:spacing w:val="-1"/>
        </w:rPr>
        <w:t xml:space="preserve"> </w:t>
      </w:r>
      <w:r>
        <w:t>their</w:t>
      </w:r>
      <w:r>
        <w:rPr>
          <w:spacing w:val="-1"/>
        </w:rPr>
        <w:t xml:space="preserve"> </w:t>
      </w:r>
      <w:r>
        <w:t>alternative education</w:t>
      </w:r>
      <w:r>
        <w:rPr>
          <w:spacing w:val="-1"/>
        </w:rPr>
        <w:t xml:space="preserve"> </w:t>
      </w:r>
      <w:r>
        <w:t>arrangements</w:t>
      </w:r>
      <w:r>
        <w:rPr>
          <w:spacing w:val="-3"/>
        </w:rPr>
        <w:t xml:space="preserve"> </w:t>
      </w:r>
      <w:r>
        <w:t>before</w:t>
      </w:r>
      <w:r>
        <w:rPr>
          <w:spacing w:val="-10"/>
        </w:rPr>
        <w:t xml:space="preserve"> </w:t>
      </w:r>
      <w:r>
        <w:t>the</w:t>
      </w:r>
      <w:r>
        <w:rPr>
          <w:spacing w:val="-6"/>
        </w:rPr>
        <w:t xml:space="preserve"> </w:t>
      </w:r>
      <w:r>
        <w:t>sixth</w:t>
      </w:r>
      <w:r>
        <w:rPr>
          <w:spacing w:val="-6"/>
        </w:rPr>
        <w:t xml:space="preserve"> </w:t>
      </w:r>
      <w:r>
        <w:t>day</w:t>
      </w:r>
      <w:r>
        <w:rPr>
          <w:spacing w:val="-2"/>
        </w:rPr>
        <w:t xml:space="preserve"> </w:t>
      </w:r>
      <w:r>
        <w:t>of</w:t>
      </w:r>
      <w:r>
        <w:rPr>
          <w:spacing w:val="-7"/>
        </w:rPr>
        <w:t xml:space="preserve"> </w:t>
      </w:r>
      <w:r>
        <w:t>exclusion;</w:t>
      </w:r>
      <w:r>
        <w:rPr>
          <w:spacing w:val="-6"/>
        </w:rPr>
        <w:t xml:space="preserve"> </w:t>
      </w:r>
      <w:r>
        <w:t>therefore,</w:t>
      </w:r>
      <w:r>
        <w:rPr>
          <w:spacing w:val="-5"/>
        </w:rPr>
        <w:t xml:space="preserve"> </w:t>
      </w:r>
      <w:r>
        <w:t>the</w:t>
      </w:r>
      <w:r>
        <w:rPr>
          <w:spacing w:val="-1"/>
        </w:rPr>
        <w:t xml:space="preserve"> </w:t>
      </w:r>
      <w:r>
        <w:t>governing</w:t>
      </w:r>
      <w:r>
        <w:rPr>
          <w:spacing w:val="-6"/>
        </w:rPr>
        <w:t xml:space="preserve"> </w:t>
      </w:r>
      <w:r>
        <w:t>board</w:t>
      </w:r>
      <w:r>
        <w:rPr>
          <w:spacing w:val="-6"/>
        </w:rPr>
        <w:t xml:space="preserve"> </w:t>
      </w:r>
      <w:r>
        <w:t>will always attempt to arrange alternative provision before the sixth day of exclusion. Where it is not possible</w:t>
      </w:r>
      <w:r>
        <w:rPr>
          <w:spacing w:val="-6"/>
        </w:rPr>
        <w:t xml:space="preserve"> </w:t>
      </w:r>
      <w:r>
        <w:t>to arrange</w:t>
      </w:r>
      <w:r>
        <w:rPr>
          <w:spacing w:val="-1"/>
        </w:rPr>
        <w:t xml:space="preserve"> </w:t>
      </w:r>
      <w:r>
        <w:t>alternative</w:t>
      </w:r>
      <w:r>
        <w:rPr>
          <w:spacing w:val="-1"/>
        </w:rPr>
        <w:t xml:space="preserve"> </w:t>
      </w:r>
      <w:r>
        <w:t>provision</w:t>
      </w:r>
      <w:r>
        <w:rPr>
          <w:spacing w:val="-1"/>
        </w:rPr>
        <w:t xml:space="preserve"> </w:t>
      </w:r>
      <w:r>
        <w:t>during</w:t>
      </w:r>
      <w:r>
        <w:rPr>
          <w:spacing w:val="-1"/>
        </w:rPr>
        <w:t xml:space="preserve"> </w:t>
      </w:r>
      <w:r>
        <w:t>the</w:t>
      </w:r>
      <w:r>
        <w:rPr>
          <w:spacing w:val="-1"/>
        </w:rPr>
        <w:t xml:space="preserve"> </w:t>
      </w:r>
      <w:r>
        <w:t>first five</w:t>
      </w:r>
      <w:r>
        <w:rPr>
          <w:spacing w:val="-1"/>
        </w:rPr>
        <w:t xml:space="preserve"> </w:t>
      </w:r>
      <w:r>
        <w:t>days of</w:t>
      </w:r>
      <w:r>
        <w:rPr>
          <w:spacing w:val="-2"/>
        </w:rPr>
        <w:t xml:space="preserve"> </w:t>
      </w:r>
      <w:r>
        <w:t>exclusion,</w:t>
      </w:r>
      <w:r>
        <w:rPr>
          <w:spacing w:val="-6"/>
        </w:rPr>
        <w:t xml:space="preserve"> </w:t>
      </w:r>
      <w:r>
        <w:t>the</w:t>
      </w:r>
      <w:r>
        <w:rPr>
          <w:spacing w:val="-6"/>
        </w:rPr>
        <w:t xml:space="preserve"> </w:t>
      </w:r>
      <w:r>
        <w:t>school will ensure that they take reasonable steps to set and mark work for the excluded pupil.</w:t>
      </w:r>
    </w:p>
    <w:p w14:paraId="725C584E" w14:textId="77777777" w:rsidR="001D2054" w:rsidRDefault="00AD7BF1">
      <w:pPr>
        <w:pStyle w:val="BodyText"/>
        <w:spacing w:before="201"/>
      </w:pPr>
      <w:r>
        <w:t>If</w:t>
      </w:r>
      <w:r>
        <w:rPr>
          <w:spacing w:val="-6"/>
        </w:rPr>
        <w:t xml:space="preserve"> </w:t>
      </w:r>
      <w:r>
        <w:t>a</w:t>
      </w:r>
      <w:r>
        <w:rPr>
          <w:spacing w:val="-3"/>
        </w:rPr>
        <w:t xml:space="preserve"> </w:t>
      </w:r>
      <w:r>
        <w:t>pupil</w:t>
      </w:r>
      <w:r>
        <w:rPr>
          <w:spacing w:val="-2"/>
        </w:rPr>
        <w:t xml:space="preserve"> </w:t>
      </w:r>
      <w:r>
        <w:t>with</w:t>
      </w:r>
      <w:r>
        <w:rPr>
          <w:spacing w:val="-2"/>
        </w:rPr>
        <w:t xml:space="preserve"> </w:t>
      </w:r>
      <w:r>
        <w:t>SEND</w:t>
      </w:r>
      <w:r>
        <w:rPr>
          <w:spacing w:val="-3"/>
        </w:rPr>
        <w:t xml:space="preserve"> </w:t>
      </w:r>
      <w:r>
        <w:t>has</w:t>
      </w:r>
      <w:r>
        <w:rPr>
          <w:spacing w:val="-4"/>
        </w:rPr>
        <w:t xml:space="preserve"> </w:t>
      </w:r>
      <w:r>
        <w:t>been</w:t>
      </w:r>
      <w:r>
        <w:rPr>
          <w:spacing w:val="-2"/>
        </w:rPr>
        <w:t xml:space="preserve"> </w:t>
      </w:r>
      <w:r>
        <w:t>excluded,</w:t>
      </w:r>
      <w:r>
        <w:rPr>
          <w:spacing w:val="-6"/>
        </w:rPr>
        <w:t xml:space="preserve"> </w:t>
      </w:r>
      <w:r>
        <w:t>the</w:t>
      </w:r>
      <w:r>
        <w:rPr>
          <w:spacing w:val="-7"/>
        </w:rPr>
        <w:t xml:space="preserve"> </w:t>
      </w:r>
      <w:r>
        <w:t>governing</w:t>
      </w:r>
      <w:r>
        <w:rPr>
          <w:spacing w:val="-2"/>
        </w:rPr>
        <w:t xml:space="preserve"> </w:t>
      </w:r>
      <w:r>
        <w:t>board</w:t>
      </w:r>
      <w:r>
        <w:rPr>
          <w:spacing w:val="-2"/>
        </w:rPr>
        <w:t xml:space="preserve"> </w:t>
      </w:r>
      <w:r>
        <w:t>will</w:t>
      </w:r>
      <w:r>
        <w:rPr>
          <w:spacing w:val="-3"/>
        </w:rPr>
        <w:t xml:space="preserve"> </w:t>
      </w:r>
      <w:r>
        <w:t>ensure</w:t>
      </w:r>
      <w:r>
        <w:rPr>
          <w:spacing w:val="-6"/>
        </w:rPr>
        <w:t xml:space="preserve"> </w:t>
      </w:r>
      <w:r>
        <w:rPr>
          <w:spacing w:val="-2"/>
        </w:rPr>
        <w:t>that:</w:t>
      </w:r>
    </w:p>
    <w:p w14:paraId="5BB4979A" w14:textId="77777777" w:rsidR="001D2054" w:rsidRDefault="00AD7BF1">
      <w:pPr>
        <w:pStyle w:val="ListParagraph"/>
        <w:numPr>
          <w:ilvl w:val="0"/>
          <w:numId w:val="1"/>
        </w:numPr>
        <w:tabs>
          <w:tab w:val="left" w:pos="1781"/>
        </w:tabs>
        <w:spacing w:before="124" w:line="273" w:lineRule="auto"/>
        <w:ind w:right="558"/>
      </w:pPr>
      <w:r>
        <w:t>Any alternative</w:t>
      </w:r>
      <w:r>
        <w:rPr>
          <w:spacing w:val="-1"/>
        </w:rPr>
        <w:t xml:space="preserve"> </w:t>
      </w:r>
      <w:r>
        <w:t>provision</w:t>
      </w:r>
      <w:r>
        <w:rPr>
          <w:spacing w:val="-1"/>
        </w:rPr>
        <w:t xml:space="preserve"> </w:t>
      </w:r>
      <w:r>
        <w:t>is arranged in consultation with</w:t>
      </w:r>
      <w:r>
        <w:rPr>
          <w:spacing w:val="-1"/>
        </w:rPr>
        <w:t xml:space="preserve"> </w:t>
      </w:r>
      <w:r>
        <w:t>the pupil’s parents, who</w:t>
      </w:r>
      <w:r>
        <w:rPr>
          <w:spacing w:val="-1"/>
        </w:rPr>
        <w:t xml:space="preserve"> </w:t>
      </w:r>
      <w:r>
        <w:t>are able to request preferences.</w:t>
      </w:r>
    </w:p>
    <w:p w14:paraId="3A28E51C" w14:textId="77777777" w:rsidR="001D2054" w:rsidRDefault="00AD7BF1">
      <w:pPr>
        <w:pStyle w:val="ListParagraph"/>
        <w:numPr>
          <w:ilvl w:val="0"/>
          <w:numId w:val="1"/>
        </w:numPr>
        <w:tabs>
          <w:tab w:val="left" w:pos="1781"/>
        </w:tabs>
        <w:spacing w:before="5" w:line="273" w:lineRule="auto"/>
        <w:ind w:right="559"/>
      </w:pPr>
      <w:r>
        <w:t>When identifying alternative provision, any EHC plan is reviewed or the pupil’s needs are reassessed, in consultation with the pupil’s parents.</w:t>
      </w:r>
    </w:p>
    <w:p w14:paraId="4DEA27CE" w14:textId="77777777" w:rsidR="001D2054" w:rsidRDefault="001D2054">
      <w:pPr>
        <w:pStyle w:val="BodyText"/>
        <w:ind w:left="0"/>
      </w:pPr>
    </w:p>
    <w:p w14:paraId="2B05F25D" w14:textId="77777777" w:rsidR="001D2054" w:rsidRDefault="001D2054">
      <w:pPr>
        <w:pStyle w:val="BodyText"/>
        <w:spacing w:before="125"/>
        <w:ind w:left="0"/>
      </w:pPr>
    </w:p>
    <w:p w14:paraId="1E2F9C2D" w14:textId="77777777" w:rsidR="001D2054" w:rsidRDefault="00AD7BF1">
      <w:pPr>
        <w:pStyle w:val="Heading2"/>
      </w:pPr>
      <w:r>
        <w:t>Considering</w:t>
      </w:r>
      <w:r>
        <w:rPr>
          <w:spacing w:val="-8"/>
        </w:rPr>
        <w:t xml:space="preserve"> </w:t>
      </w:r>
      <w:r>
        <w:rPr>
          <w:spacing w:val="-2"/>
        </w:rPr>
        <w:t>exclusions</w:t>
      </w:r>
    </w:p>
    <w:p w14:paraId="23871B47" w14:textId="77777777" w:rsidR="001D2054" w:rsidRDefault="00AD7BF1">
      <w:pPr>
        <w:pStyle w:val="BodyText"/>
        <w:spacing w:before="250"/>
      </w:pPr>
      <w:r>
        <w:t>The</w:t>
      </w:r>
      <w:r>
        <w:rPr>
          <w:spacing w:val="-10"/>
        </w:rPr>
        <w:t xml:space="preserve"> </w:t>
      </w:r>
      <w:r>
        <w:t>governing</w:t>
      </w:r>
      <w:r>
        <w:rPr>
          <w:spacing w:val="-8"/>
        </w:rPr>
        <w:t xml:space="preserve"> </w:t>
      </w:r>
      <w:r>
        <w:t>board</w:t>
      </w:r>
      <w:r>
        <w:rPr>
          <w:spacing w:val="-8"/>
        </w:rPr>
        <w:t xml:space="preserve"> </w:t>
      </w:r>
      <w:r>
        <w:t>will</w:t>
      </w:r>
      <w:r>
        <w:rPr>
          <w:spacing w:val="-8"/>
        </w:rPr>
        <w:t xml:space="preserve"> </w:t>
      </w:r>
      <w:r>
        <w:t>consider</w:t>
      </w:r>
      <w:r>
        <w:rPr>
          <w:spacing w:val="-7"/>
        </w:rPr>
        <w:t xml:space="preserve"> </w:t>
      </w:r>
      <w:r>
        <w:t>any</w:t>
      </w:r>
      <w:r>
        <w:rPr>
          <w:spacing w:val="-9"/>
        </w:rPr>
        <w:t xml:space="preserve"> </w:t>
      </w:r>
      <w:r>
        <w:t>representations</w:t>
      </w:r>
      <w:r>
        <w:rPr>
          <w:spacing w:val="-7"/>
        </w:rPr>
        <w:t xml:space="preserve"> </w:t>
      </w:r>
      <w:r>
        <w:t>made</w:t>
      </w:r>
      <w:r>
        <w:rPr>
          <w:spacing w:val="-8"/>
        </w:rPr>
        <w:t xml:space="preserve"> </w:t>
      </w:r>
      <w:r>
        <w:t>by</w:t>
      </w:r>
      <w:r>
        <w:rPr>
          <w:spacing w:val="-9"/>
        </w:rPr>
        <w:t xml:space="preserve"> </w:t>
      </w:r>
      <w:r>
        <w:t>parents</w:t>
      </w:r>
      <w:r>
        <w:rPr>
          <w:spacing w:val="-5"/>
        </w:rPr>
        <w:t xml:space="preserve"> </w:t>
      </w:r>
      <w:r>
        <w:t>regarding</w:t>
      </w:r>
      <w:r>
        <w:rPr>
          <w:spacing w:val="-8"/>
        </w:rPr>
        <w:t xml:space="preserve"> </w:t>
      </w:r>
      <w:r>
        <w:rPr>
          <w:spacing w:val="-2"/>
        </w:rPr>
        <w:t>exclusions.</w:t>
      </w:r>
    </w:p>
    <w:p w14:paraId="112E3DB9" w14:textId="77777777" w:rsidR="001D2054" w:rsidRDefault="00AD7BF1">
      <w:pPr>
        <w:pStyle w:val="BodyText"/>
        <w:spacing w:before="197"/>
        <w:ind w:right="555"/>
        <w:jc w:val="both"/>
      </w:pPr>
      <w:r>
        <w:t>Parents and, where requested, a friend or representative, the headteacher, and a member of the LA will be invited to attend any consideration of exclusions and will be able to make representations. Any</w:t>
      </w:r>
      <w:r>
        <w:rPr>
          <w:spacing w:val="-1"/>
        </w:rPr>
        <w:t xml:space="preserve"> </w:t>
      </w:r>
      <w:r>
        <w:t>meeting to consider reinstatement of a pupil will be arranged at a date and time convenient for all parties, and in compliance with any statutory time limits.</w:t>
      </w:r>
    </w:p>
    <w:p w14:paraId="3602AE43" w14:textId="77777777" w:rsidR="001D2054" w:rsidRDefault="00AD7BF1">
      <w:pPr>
        <w:pStyle w:val="BodyText"/>
        <w:spacing w:before="197"/>
      </w:pPr>
      <w:r>
        <w:t>The</w:t>
      </w:r>
      <w:r>
        <w:rPr>
          <w:spacing w:val="-6"/>
        </w:rPr>
        <w:t xml:space="preserve"> </w:t>
      </w:r>
      <w:r>
        <w:t>governing</w:t>
      </w:r>
      <w:r>
        <w:rPr>
          <w:spacing w:val="-4"/>
        </w:rPr>
        <w:t xml:space="preserve"> </w:t>
      </w:r>
      <w:r>
        <w:t>board</w:t>
      </w:r>
      <w:r>
        <w:rPr>
          <w:spacing w:val="-4"/>
        </w:rPr>
        <w:t xml:space="preserve"> </w:t>
      </w:r>
      <w:r>
        <w:t>will</w:t>
      </w:r>
      <w:r>
        <w:rPr>
          <w:spacing w:val="-3"/>
        </w:rPr>
        <w:t xml:space="preserve"> </w:t>
      </w:r>
      <w:r>
        <w:t>consider</w:t>
      </w:r>
      <w:r>
        <w:rPr>
          <w:spacing w:val="-8"/>
        </w:rPr>
        <w:t xml:space="preserve"> </w:t>
      </w:r>
      <w:r>
        <w:t>the</w:t>
      </w:r>
      <w:r>
        <w:rPr>
          <w:spacing w:val="-8"/>
        </w:rPr>
        <w:t xml:space="preserve"> </w:t>
      </w:r>
      <w:r>
        <w:t>reinstatement</w:t>
      </w:r>
      <w:r>
        <w:rPr>
          <w:spacing w:val="-2"/>
        </w:rPr>
        <w:t xml:space="preserve"> </w:t>
      </w:r>
      <w:r>
        <w:t>of</w:t>
      </w:r>
      <w:r>
        <w:rPr>
          <w:spacing w:val="-5"/>
        </w:rPr>
        <w:t xml:space="preserve"> </w:t>
      </w:r>
      <w:r>
        <w:t>an</w:t>
      </w:r>
      <w:r>
        <w:rPr>
          <w:spacing w:val="-3"/>
        </w:rPr>
        <w:t xml:space="preserve"> </w:t>
      </w:r>
      <w:r>
        <w:t>excluded</w:t>
      </w:r>
      <w:r>
        <w:rPr>
          <w:spacing w:val="-9"/>
        </w:rPr>
        <w:t xml:space="preserve"> </w:t>
      </w:r>
      <w:r>
        <w:t>pupil,</w:t>
      </w:r>
      <w:r>
        <w:rPr>
          <w:spacing w:val="-3"/>
        </w:rPr>
        <w:t xml:space="preserve"> </w:t>
      </w:r>
      <w:r>
        <w:rPr>
          <w:spacing w:val="-2"/>
        </w:rPr>
        <w:t>where:</w:t>
      </w:r>
    </w:p>
    <w:p w14:paraId="1FE401D4" w14:textId="77777777" w:rsidR="001D2054" w:rsidRDefault="00AD7BF1">
      <w:pPr>
        <w:pStyle w:val="ListParagraph"/>
        <w:numPr>
          <w:ilvl w:val="0"/>
          <w:numId w:val="1"/>
        </w:numPr>
        <w:tabs>
          <w:tab w:val="left" w:pos="1780"/>
        </w:tabs>
        <w:spacing w:before="124"/>
        <w:ind w:left="1780" w:hanging="360"/>
      </w:pPr>
      <w:r>
        <w:t>The</w:t>
      </w:r>
      <w:r>
        <w:rPr>
          <w:spacing w:val="-2"/>
        </w:rPr>
        <w:t xml:space="preserve"> </w:t>
      </w:r>
      <w:r>
        <w:t>exclusion</w:t>
      </w:r>
      <w:r>
        <w:rPr>
          <w:spacing w:val="-2"/>
        </w:rPr>
        <w:t xml:space="preserve"> </w:t>
      </w:r>
      <w:r>
        <w:t>is</w:t>
      </w:r>
      <w:r>
        <w:rPr>
          <w:spacing w:val="1"/>
        </w:rPr>
        <w:t xml:space="preserve"> </w:t>
      </w:r>
      <w:r>
        <w:rPr>
          <w:spacing w:val="-2"/>
        </w:rPr>
        <w:t>permanent.</w:t>
      </w:r>
    </w:p>
    <w:p w14:paraId="0926F26B" w14:textId="77777777" w:rsidR="001D2054" w:rsidRDefault="00AD7BF1">
      <w:pPr>
        <w:pStyle w:val="ListParagraph"/>
        <w:numPr>
          <w:ilvl w:val="0"/>
          <w:numId w:val="1"/>
        </w:numPr>
        <w:tabs>
          <w:tab w:val="left" w:pos="1781"/>
        </w:tabs>
        <w:spacing w:before="47" w:line="273" w:lineRule="auto"/>
        <w:ind w:right="558"/>
      </w:pPr>
      <w:r>
        <w:t>The exclusion is fixed-period, and would bring the pupil’s total number of excluded</w:t>
      </w:r>
      <w:r>
        <w:rPr>
          <w:spacing w:val="40"/>
        </w:rPr>
        <w:t xml:space="preserve"> </w:t>
      </w:r>
      <w:r>
        <w:t>school days to more than 15 in any given term.</w:t>
      </w:r>
    </w:p>
    <w:p w14:paraId="362EA287" w14:textId="77777777" w:rsidR="001D2054" w:rsidRDefault="00AD7BF1">
      <w:pPr>
        <w:pStyle w:val="ListParagraph"/>
        <w:numPr>
          <w:ilvl w:val="0"/>
          <w:numId w:val="1"/>
        </w:numPr>
        <w:tabs>
          <w:tab w:val="left" w:pos="1780"/>
        </w:tabs>
        <w:spacing w:before="5"/>
        <w:ind w:left="1780" w:hanging="360"/>
      </w:pPr>
      <w:r>
        <w:t>The</w:t>
      </w:r>
      <w:r>
        <w:rPr>
          <w:spacing w:val="-5"/>
        </w:rPr>
        <w:t xml:space="preserve"> </w:t>
      </w:r>
      <w:r>
        <w:t>exclusion</w:t>
      </w:r>
      <w:r>
        <w:rPr>
          <w:spacing w:val="-3"/>
        </w:rPr>
        <w:t xml:space="preserve"> </w:t>
      </w:r>
      <w:r>
        <w:t>would</w:t>
      </w:r>
      <w:r>
        <w:rPr>
          <w:spacing w:val="-3"/>
        </w:rPr>
        <w:t xml:space="preserve"> </w:t>
      </w:r>
      <w:r>
        <w:t>result in</w:t>
      </w:r>
      <w:r>
        <w:rPr>
          <w:spacing w:val="-8"/>
        </w:rPr>
        <w:t xml:space="preserve"> </w:t>
      </w:r>
      <w:r>
        <w:t>the</w:t>
      </w:r>
      <w:r>
        <w:rPr>
          <w:spacing w:val="-7"/>
        </w:rPr>
        <w:t xml:space="preserve"> </w:t>
      </w:r>
      <w:r>
        <w:t>pupil</w:t>
      </w:r>
      <w:r>
        <w:rPr>
          <w:spacing w:val="-8"/>
        </w:rPr>
        <w:t xml:space="preserve"> </w:t>
      </w:r>
      <w:r>
        <w:t>missing</w:t>
      </w:r>
      <w:r>
        <w:rPr>
          <w:spacing w:val="-2"/>
        </w:rPr>
        <w:t xml:space="preserve"> </w:t>
      </w:r>
      <w:r>
        <w:t>a</w:t>
      </w:r>
      <w:r>
        <w:rPr>
          <w:spacing w:val="-4"/>
        </w:rPr>
        <w:t xml:space="preserve"> </w:t>
      </w:r>
      <w:r>
        <w:t>public</w:t>
      </w:r>
      <w:r>
        <w:rPr>
          <w:spacing w:val="-3"/>
        </w:rPr>
        <w:t xml:space="preserve"> </w:t>
      </w:r>
      <w:r>
        <w:rPr>
          <w:spacing w:val="-2"/>
        </w:rPr>
        <w:t>examination.</w:t>
      </w:r>
    </w:p>
    <w:p w14:paraId="361DDC9A" w14:textId="77777777" w:rsidR="001D2054" w:rsidRDefault="001D2054">
      <w:pPr>
        <w:sectPr w:rsidR="001D2054">
          <w:pgSz w:w="11910" w:h="16840"/>
          <w:pgMar w:top="1340" w:right="880" w:bottom="280" w:left="380" w:header="720" w:footer="720" w:gutter="0"/>
          <w:cols w:space="720"/>
        </w:sectPr>
      </w:pPr>
    </w:p>
    <w:p w14:paraId="32A4C554" w14:textId="77777777" w:rsidR="001D2054" w:rsidRDefault="00AD7BF1">
      <w:pPr>
        <w:pStyle w:val="BodyText"/>
        <w:spacing w:before="78"/>
        <w:ind w:right="548"/>
        <w:jc w:val="both"/>
      </w:pPr>
      <w:r>
        <w:t>In</w:t>
      </w:r>
      <w:r>
        <w:rPr>
          <w:spacing w:val="-10"/>
        </w:rPr>
        <w:t xml:space="preserve"> </w:t>
      </w:r>
      <w:r>
        <w:t>the</w:t>
      </w:r>
      <w:r>
        <w:rPr>
          <w:spacing w:val="-10"/>
        </w:rPr>
        <w:t xml:space="preserve"> </w:t>
      </w:r>
      <w:r>
        <w:t>case</w:t>
      </w:r>
      <w:r>
        <w:rPr>
          <w:spacing w:val="-10"/>
        </w:rPr>
        <w:t xml:space="preserve"> </w:t>
      </w:r>
      <w:r>
        <w:t>of</w:t>
      </w:r>
      <w:r>
        <w:rPr>
          <w:spacing w:val="-12"/>
        </w:rPr>
        <w:t xml:space="preserve"> </w:t>
      </w:r>
      <w:r>
        <w:t>a</w:t>
      </w:r>
      <w:r>
        <w:rPr>
          <w:spacing w:val="-12"/>
        </w:rPr>
        <w:t xml:space="preserve"> </w:t>
      </w:r>
      <w:r>
        <w:t>fixed-period</w:t>
      </w:r>
      <w:r>
        <w:rPr>
          <w:spacing w:val="-10"/>
        </w:rPr>
        <w:t xml:space="preserve"> </w:t>
      </w:r>
      <w:r>
        <w:t>exclusion</w:t>
      </w:r>
      <w:r>
        <w:rPr>
          <w:spacing w:val="-11"/>
        </w:rPr>
        <w:t xml:space="preserve"> </w:t>
      </w:r>
      <w:r>
        <w:t>where</w:t>
      </w:r>
      <w:r>
        <w:rPr>
          <w:spacing w:val="-15"/>
        </w:rPr>
        <w:t xml:space="preserve"> </w:t>
      </w:r>
      <w:r>
        <w:t>the</w:t>
      </w:r>
      <w:r>
        <w:rPr>
          <w:spacing w:val="-15"/>
        </w:rPr>
        <w:t xml:space="preserve"> </w:t>
      </w:r>
      <w:r>
        <w:t>pupil’s</w:t>
      </w:r>
      <w:r>
        <w:rPr>
          <w:spacing w:val="-13"/>
        </w:rPr>
        <w:t xml:space="preserve"> </w:t>
      </w:r>
      <w:r>
        <w:t>total</w:t>
      </w:r>
      <w:r>
        <w:rPr>
          <w:spacing w:val="-11"/>
        </w:rPr>
        <w:t xml:space="preserve"> </w:t>
      </w:r>
      <w:r>
        <w:t>number</w:t>
      </w:r>
      <w:r>
        <w:rPr>
          <w:spacing w:val="-15"/>
        </w:rPr>
        <w:t xml:space="preserve"> </w:t>
      </w:r>
      <w:r>
        <w:t>of</w:t>
      </w:r>
      <w:r>
        <w:rPr>
          <w:spacing w:val="-12"/>
        </w:rPr>
        <w:t xml:space="preserve"> </w:t>
      </w:r>
      <w:r>
        <w:t>excluded</w:t>
      </w:r>
      <w:r>
        <w:rPr>
          <w:spacing w:val="-15"/>
        </w:rPr>
        <w:t xml:space="preserve"> </w:t>
      </w:r>
      <w:r>
        <w:t>days</w:t>
      </w:r>
      <w:r>
        <w:rPr>
          <w:spacing w:val="-8"/>
        </w:rPr>
        <w:t xml:space="preserve"> </w:t>
      </w:r>
      <w:r>
        <w:t>is</w:t>
      </w:r>
      <w:r>
        <w:rPr>
          <w:spacing w:val="-13"/>
        </w:rPr>
        <w:t xml:space="preserve"> </w:t>
      </w:r>
      <w:r>
        <w:t>more than 5 but less than 15 school days within a term, if requested by the parents, the governing board will consider exclusions within 50 school days of receiving notification.</w:t>
      </w:r>
    </w:p>
    <w:p w14:paraId="763308FF" w14:textId="77777777" w:rsidR="001D2054" w:rsidRDefault="00AD7BF1">
      <w:pPr>
        <w:pStyle w:val="BodyText"/>
        <w:spacing w:before="199"/>
        <w:ind w:right="549"/>
        <w:jc w:val="both"/>
      </w:pPr>
      <w:r>
        <w:t>In</w:t>
      </w:r>
      <w:r>
        <w:rPr>
          <w:spacing w:val="-5"/>
        </w:rPr>
        <w:t xml:space="preserve"> </w:t>
      </w:r>
      <w:r>
        <w:t>the</w:t>
      </w:r>
      <w:r>
        <w:rPr>
          <w:spacing w:val="-10"/>
        </w:rPr>
        <w:t xml:space="preserve"> </w:t>
      </w:r>
      <w:r>
        <w:t>case</w:t>
      </w:r>
      <w:r>
        <w:rPr>
          <w:spacing w:val="-10"/>
        </w:rPr>
        <w:t xml:space="preserve"> </w:t>
      </w:r>
      <w:r>
        <w:t>of</w:t>
      </w:r>
      <w:r>
        <w:rPr>
          <w:spacing w:val="-7"/>
        </w:rPr>
        <w:t xml:space="preserve"> </w:t>
      </w:r>
      <w:r>
        <w:t>a</w:t>
      </w:r>
      <w:r>
        <w:rPr>
          <w:spacing w:val="-7"/>
        </w:rPr>
        <w:t xml:space="preserve"> </w:t>
      </w:r>
      <w:r>
        <w:t>fixed</w:t>
      </w:r>
      <w:r>
        <w:rPr>
          <w:spacing w:val="-6"/>
        </w:rPr>
        <w:t xml:space="preserve"> </w:t>
      </w:r>
      <w:r>
        <w:t>period</w:t>
      </w:r>
      <w:r>
        <w:rPr>
          <w:spacing w:val="-5"/>
        </w:rPr>
        <w:t xml:space="preserve"> </w:t>
      </w:r>
      <w:r>
        <w:t>exclusion,</w:t>
      </w:r>
      <w:r>
        <w:rPr>
          <w:spacing w:val="-6"/>
        </w:rPr>
        <w:t xml:space="preserve"> </w:t>
      </w:r>
      <w:r>
        <w:t>where</w:t>
      </w:r>
      <w:r>
        <w:rPr>
          <w:spacing w:val="-11"/>
        </w:rPr>
        <w:t xml:space="preserve"> </w:t>
      </w:r>
      <w:r>
        <w:t>the</w:t>
      </w:r>
      <w:r>
        <w:rPr>
          <w:spacing w:val="-6"/>
        </w:rPr>
        <w:t xml:space="preserve"> </w:t>
      </w:r>
      <w:r>
        <w:t>pupil’s</w:t>
      </w:r>
      <w:r>
        <w:rPr>
          <w:spacing w:val="-8"/>
        </w:rPr>
        <w:t xml:space="preserve"> </w:t>
      </w:r>
      <w:r>
        <w:t>total</w:t>
      </w:r>
      <w:r>
        <w:rPr>
          <w:spacing w:val="-6"/>
        </w:rPr>
        <w:t xml:space="preserve"> </w:t>
      </w:r>
      <w:r>
        <w:t>number</w:t>
      </w:r>
      <w:r>
        <w:rPr>
          <w:spacing w:val="-6"/>
        </w:rPr>
        <w:t xml:space="preserve"> </w:t>
      </w:r>
      <w:r>
        <w:t>of</w:t>
      </w:r>
      <w:r>
        <w:rPr>
          <w:spacing w:val="-12"/>
        </w:rPr>
        <w:t xml:space="preserve"> </w:t>
      </w:r>
      <w:r>
        <w:t>excluded</w:t>
      </w:r>
      <w:r>
        <w:rPr>
          <w:spacing w:val="-10"/>
        </w:rPr>
        <w:t xml:space="preserve"> </w:t>
      </w:r>
      <w:r>
        <w:t>school</w:t>
      </w:r>
      <w:r>
        <w:rPr>
          <w:spacing w:val="-10"/>
        </w:rPr>
        <w:t xml:space="preserve"> </w:t>
      </w:r>
      <w:r>
        <w:t>days does</w:t>
      </w:r>
      <w:r>
        <w:rPr>
          <w:spacing w:val="-3"/>
        </w:rPr>
        <w:t xml:space="preserve"> </w:t>
      </w:r>
      <w:r>
        <w:t>not</w:t>
      </w:r>
      <w:r>
        <w:rPr>
          <w:spacing w:val="-7"/>
        </w:rPr>
        <w:t xml:space="preserve"> </w:t>
      </w:r>
      <w:r>
        <w:t>amount</w:t>
      </w:r>
      <w:r>
        <w:rPr>
          <w:spacing w:val="-7"/>
        </w:rPr>
        <w:t xml:space="preserve"> </w:t>
      </w:r>
      <w:r>
        <w:t>to</w:t>
      </w:r>
      <w:r>
        <w:rPr>
          <w:spacing w:val="-9"/>
        </w:rPr>
        <w:t xml:space="preserve"> </w:t>
      </w:r>
      <w:r>
        <w:t>more</w:t>
      </w:r>
      <w:r>
        <w:rPr>
          <w:spacing w:val="-9"/>
        </w:rPr>
        <w:t xml:space="preserve"> </w:t>
      </w:r>
      <w:r>
        <w:t>than</w:t>
      </w:r>
      <w:r>
        <w:rPr>
          <w:spacing w:val="-4"/>
        </w:rPr>
        <w:t xml:space="preserve"> </w:t>
      </w:r>
      <w:r>
        <w:t>five,</w:t>
      </w:r>
      <w:r>
        <w:rPr>
          <w:spacing w:val="-9"/>
        </w:rPr>
        <w:t xml:space="preserve"> </w:t>
      </w:r>
      <w:r>
        <w:t>in</w:t>
      </w:r>
      <w:r>
        <w:rPr>
          <w:spacing w:val="-10"/>
        </w:rPr>
        <w:t xml:space="preserve"> </w:t>
      </w:r>
      <w:r>
        <w:t>the</w:t>
      </w:r>
      <w:r>
        <w:rPr>
          <w:spacing w:val="-5"/>
        </w:rPr>
        <w:t xml:space="preserve"> </w:t>
      </w:r>
      <w:r>
        <w:t>absence</w:t>
      </w:r>
      <w:r>
        <w:rPr>
          <w:spacing w:val="-9"/>
        </w:rPr>
        <w:t xml:space="preserve"> </w:t>
      </w:r>
      <w:r>
        <w:t>of</w:t>
      </w:r>
      <w:r>
        <w:rPr>
          <w:spacing w:val="-6"/>
        </w:rPr>
        <w:t xml:space="preserve"> </w:t>
      </w:r>
      <w:r>
        <w:t>any</w:t>
      </w:r>
      <w:r>
        <w:rPr>
          <w:spacing w:val="-11"/>
        </w:rPr>
        <w:t xml:space="preserve"> </w:t>
      </w:r>
      <w:r>
        <w:t>such</w:t>
      </w:r>
      <w:r>
        <w:rPr>
          <w:spacing w:val="-9"/>
        </w:rPr>
        <w:t xml:space="preserve"> </w:t>
      </w:r>
      <w:r>
        <w:t>representations,</w:t>
      </w:r>
      <w:r>
        <w:rPr>
          <w:spacing w:val="-9"/>
        </w:rPr>
        <w:t xml:space="preserve"> </w:t>
      </w:r>
      <w:r>
        <w:t>the</w:t>
      </w:r>
      <w:r>
        <w:rPr>
          <w:spacing w:val="-9"/>
        </w:rPr>
        <w:t xml:space="preserve"> </w:t>
      </w:r>
      <w:r>
        <w:t>governing board is not required to meet and cannot direct the reinstatement of the pupil.</w:t>
      </w:r>
    </w:p>
    <w:p w14:paraId="1EED048B" w14:textId="77777777" w:rsidR="001D2054" w:rsidRDefault="00AD7BF1">
      <w:pPr>
        <w:pStyle w:val="BodyText"/>
        <w:spacing w:before="198"/>
        <w:ind w:right="550"/>
        <w:jc w:val="both"/>
      </w:pPr>
      <w:r>
        <w:t>Where exclusion would result in a pupil missing a public examination, the governing board will consider</w:t>
      </w:r>
      <w:r>
        <w:rPr>
          <w:spacing w:val="-4"/>
        </w:rPr>
        <w:t xml:space="preserve"> </w:t>
      </w:r>
      <w:r>
        <w:t>the</w:t>
      </w:r>
      <w:r>
        <w:rPr>
          <w:spacing w:val="-5"/>
        </w:rPr>
        <w:t xml:space="preserve"> </w:t>
      </w:r>
      <w:r>
        <w:t>exclusion</w:t>
      </w:r>
      <w:r>
        <w:rPr>
          <w:spacing w:val="-5"/>
        </w:rPr>
        <w:t xml:space="preserve"> </w:t>
      </w:r>
      <w:r>
        <w:t>before</w:t>
      </w:r>
      <w:r>
        <w:rPr>
          <w:spacing w:val="-4"/>
        </w:rPr>
        <w:t xml:space="preserve"> </w:t>
      </w:r>
      <w:r>
        <w:t>the</w:t>
      </w:r>
      <w:r>
        <w:rPr>
          <w:spacing w:val="-9"/>
        </w:rPr>
        <w:t xml:space="preserve"> </w:t>
      </w:r>
      <w:r>
        <w:t>test</w:t>
      </w:r>
      <w:r>
        <w:rPr>
          <w:spacing w:val="-2"/>
        </w:rPr>
        <w:t xml:space="preserve"> </w:t>
      </w:r>
      <w:r>
        <w:t>to</w:t>
      </w:r>
      <w:r>
        <w:rPr>
          <w:spacing w:val="-4"/>
        </w:rPr>
        <w:t xml:space="preserve"> </w:t>
      </w:r>
      <w:r>
        <w:t>decide whether</w:t>
      </w:r>
      <w:r>
        <w:rPr>
          <w:spacing w:val="-9"/>
        </w:rPr>
        <w:t xml:space="preserve"> </w:t>
      </w:r>
      <w:r>
        <w:t>the pupil</w:t>
      </w:r>
      <w:r>
        <w:rPr>
          <w:spacing w:val="-5"/>
        </w:rPr>
        <w:t xml:space="preserve"> </w:t>
      </w:r>
      <w:r>
        <w:t>should</w:t>
      </w:r>
      <w:r>
        <w:rPr>
          <w:spacing w:val="-5"/>
        </w:rPr>
        <w:t xml:space="preserve"> </w:t>
      </w:r>
      <w:r>
        <w:t>be reinstated in time to take the examination.</w:t>
      </w:r>
    </w:p>
    <w:p w14:paraId="05D3FD2D" w14:textId="77777777" w:rsidR="001D2054" w:rsidRDefault="00AD7BF1">
      <w:pPr>
        <w:pStyle w:val="BodyText"/>
        <w:spacing w:before="199" w:line="242" w:lineRule="auto"/>
        <w:ind w:right="556"/>
        <w:jc w:val="both"/>
      </w:pPr>
      <w:r>
        <w:t>If</w:t>
      </w:r>
      <w:r>
        <w:rPr>
          <w:spacing w:val="-2"/>
        </w:rPr>
        <w:t xml:space="preserve"> </w:t>
      </w:r>
      <w:r>
        <w:t>it is not</w:t>
      </w:r>
      <w:r>
        <w:rPr>
          <w:spacing w:val="-3"/>
        </w:rPr>
        <w:t xml:space="preserve"> </w:t>
      </w:r>
      <w:r>
        <w:t>practicable</w:t>
      </w:r>
      <w:r>
        <w:rPr>
          <w:spacing w:val="-1"/>
        </w:rPr>
        <w:t xml:space="preserve"> </w:t>
      </w:r>
      <w:r>
        <w:t>for</w:t>
      </w:r>
      <w:r>
        <w:rPr>
          <w:spacing w:val="-1"/>
        </w:rPr>
        <w:t xml:space="preserve"> </w:t>
      </w:r>
      <w:r>
        <w:t>a</w:t>
      </w:r>
      <w:r>
        <w:rPr>
          <w:spacing w:val="-7"/>
        </w:rPr>
        <w:t xml:space="preserve"> </w:t>
      </w:r>
      <w:r>
        <w:t>sufficient number</w:t>
      </w:r>
      <w:r>
        <w:rPr>
          <w:spacing w:val="-6"/>
        </w:rPr>
        <w:t xml:space="preserve"> </w:t>
      </w:r>
      <w:r>
        <w:t>of</w:t>
      </w:r>
      <w:r>
        <w:rPr>
          <w:spacing w:val="-2"/>
        </w:rPr>
        <w:t xml:space="preserve"> </w:t>
      </w:r>
      <w:r>
        <w:t>governors</w:t>
      </w:r>
      <w:r>
        <w:rPr>
          <w:spacing w:val="-3"/>
        </w:rPr>
        <w:t xml:space="preserve"> </w:t>
      </w:r>
      <w:r>
        <w:t>to</w:t>
      </w:r>
      <w:r>
        <w:rPr>
          <w:spacing w:val="-5"/>
        </w:rPr>
        <w:t xml:space="preserve"> </w:t>
      </w:r>
      <w:r>
        <w:t>consider</w:t>
      </w:r>
      <w:r>
        <w:rPr>
          <w:spacing w:val="-10"/>
        </w:rPr>
        <w:t xml:space="preserve"> </w:t>
      </w:r>
      <w:r>
        <w:t>the</w:t>
      </w:r>
      <w:r>
        <w:rPr>
          <w:spacing w:val="-1"/>
        </w:rPr>
        <w:t xml:space="preserve"> </w:t>
      </w:r>
      <w:r>
        <w:t>decision</w:t>
      </w:r>
      <w:r>
        <w:rPr>
          <w:spacing w:val="-2"/>
        </w:rPr>
        <w:t xml:space="preserve"> </w:t>
      </w:r>
      <w:r>
        <w:t>before</w:t>
      </w:r>
      <w:r>
        <w:rPr>
          <w:spacing w:val="-10"/>
        </w:rPr>
        <w:t xml:space="preserve"> </w:t>
      </w:r>
      <w:r>
        <w:t>the examination, the chair of governors will consider the exclusion alone and decide whether or not to reinstate the pupil.</w:t>
      </w:r>
    </w:p>
    <w:p w14:paraId="30A44F10" w14:textId="77777777" w:rsidR="001D2054" w:rsidRDefault="00AD7BF1">
      <w:pPr>
        <w:pStyle w:val="BodyText"/>
        <w:spacing w:before="194" w:line="242" w:lineRule="auto"/>
        <w:ind w:right="558"/>
        <w:jc w:val="both"/>
      </w:pPr>
      <w:r>
        <w:t>In light of</w:t>
      </w:r>
      <w:r>
        <w:rPr>
          <w:spacing w:val="-2"/>
        </w:rPr>
        <w:t xml:space="preserve"> </w:t>
      </w:r>
      <w:r>
        <w:t>the above,</w:t>
      </w:r>
      <w:r>
        <w:rPr>
          <w:spacing w:val="-6"/>
        </w:rPr>
        <w:t xml:space="preserve"> </w:t>
      </w:r>
      <w:r>
        <w:t>the governing</w:t>
      </w:r>
      <w:r>
        <w:rPr>
          <w:spacing w:val="-1"/>
        </w:rPr>
        <w:t xml:space="preserve"> </w:t>
      </w:r>
      <w:r>
        <w:t>board will also consider</w:t>
      </w:r>
      <w:r>
        <w:rPr>
          <w:spacing w:val="-1"/>
        </w:rPr>
        <w:t xml:space="preserve"> </w:t>
      </w:r>
      <w:r>
        <w:t>whether it would be</w:t>
      </w:r>
      <w:r>
        <w:rPr>
          <w:spacing w:val="-1"/>
        </w:rPr>
        <w:t xml:space="preserve"> </w:t>
      </w:r>
      <w:r>
        <w:t>appropriate to allow the excluded pupil to enter the premises to take the examination.</w:t>
      </w:r>
    </w:p>
    <w:p w14:paraId="2A79D6A1" w14:textId="77777777" w:rsidR="001D2054" w:rsidRDefault="00AD7BF1">
      <w:pPr>
        <w:pStyle w:val="BodyText"/>
        <w:spacing w:before="194"/>
        <w:jc w:val="both"/>
      </w:pPr>
      <w:r>
        <w:t>When</w:t>
      </w:r>
      <w:r>
        <w:rPr>
          <w:spacing w:val="-3"/>
        </w:rPr>
        <w:t xml:space="preserve"> </w:t>
      </w:r>
      <w:r>
        <w:t>considering</w:t>
      </w:r>
      <w:r>
        <w:rPr>
          <w:spacing w:val="-8"/>
        </w:rPr>
        <w:t xml:space="preserve"> </w:t>
      </w:r>
      <w:r>
        <w:t>the</w:t>
      </w:r>
      <w:r>
        <w:rPr>
          <w:spacing w:val="-7"/>
        </w:rPr>
        <w:t xml:space="preserve"> </w:t>
      </w:r>
      <w:r>
        <w:t>reinstatement</w:t>
      </w:r>
      <w:r>
        <w:rPr>
          <w:spacing w:val="-6"/>
        </w:rPr>
        <w:t xml:space="preserve"> </w:t>
      </w:r>
      <w:r>
        <w:t>of</w:t>
      </w:r>
      <w:r>
        <w:rPr>
          <w:spacing w:val="-3"/>
        </w:rPr>
        <w:t xml:space="preserve"> </w:t>
      </w:r>
      <w:r>
        <w:t>an</w:t>
      </w:r>
      <w:r>
        <w:rPr>
          <w:spacing w:val="-3"/>
        </w:rPr>
        <w:t xml:space="preserve"> </w:t>
      </w:r>
      <w:r>
        <w:t>excluded</w:t>
      </w:r>
      <w:r>
        <w:rPr>
          <w:spacing w:val="-3"/>
        </w:rPr>
        <w:t xml:space="preserve"> </w:t>
      </w:r>
      <w:r>
        <w:t>pupil,</w:t>
      </w:r>
      <w:r>
        <w:rPr>
          <w:spacing w:val="-3"/>
        </w:rPr>
        <w:t xml:space="preserve"> </w:t>
      </w:r>
      <w:r>
        <w:t>the</w:t>
      </w:r>
      <w:r>
        <w:rPr>
          <w:spacing w:val="-2"/>
        </w:rPr>
        <w:t xml:space="preserve"> </w:t>
      </w:r>
      <w:r>
        <w:t>governing</w:t>
      </w:r>
      <w:r>
        <w:rPr>
          <w:spacing w:val="-8"/>
        </w:rPr>
        <w:t xml:space="preserve"> </w:t>
      </w:r>
      <w:r>
        <w:t>board</w:t>
      </w:r>
      <w:r>
        <w:rPr>
          <w:spacing w:val="-2"/>
        </w:rPr>
        <w:t xml:space="preserve"> will:</w:t>
      </w:r>
    </w:p>
    <w:p w14:paraId="1F2BB2B6" w14:textId="77777777" w:rsidR="001D2054" w:rsidRDefault="00AD7BF1">
      <w:pPr>
        <w:pStyle w:val="ListParagraph"/>
        <w:numPr>
          <w:ilvl w:val="0"/>
          <w:numId w:val="1"/>
        </w:numPr>
        <w:tabs>
          <w:tab w:val="left" w:pos="1779"/>
        </w:tabs>
        <w:spacing w:before="123"/>
        <w:ind w:left="1779" w:hanging="359"/>
        <w:jc w:val="both"/>
      </w:pPr>
      <w:r>
        <w:t>Only</w:t>
      </w:r>
      <w:r>
        <w:rPr>
          <w:spacing w:val="-3"/>
        </w:rPr>
        <w:t xml:space="preserve"> </w:t>
      </w:r>
      <w:r>
        <w:t>discuss</w:t>
      </w:r>
      <w:r>
        <w:rPr>
          <w:spacing w:val="-4"/>
        </w:rPr>
        <w:t xml:space="preserve"> </w:t>
      </w:r>
      <w:r>
        <w:t>the</w:t>
      </w:r>
      <w:r>
        <w:rPr>
          <w:spacing w:val="-6"/>
        </w:rPr>
        <w:t xml:space="preserve"> </w:t>
      </w:r>
      <w:r>
        <w:t>exclusion</w:t>
      </w:r>
      <w:r>
        <w:rPr>
          <w:spacing w:val="-7"/>
        </w:rPr>
        <w:t xml:space="preserve"> </w:t>
      </w:r>
      <w:r>
        <w:t>with</w:t>
      </w:r>
      <w:r>
        <w:rPr>
          <w:spacing w:val="-5"/>
        </w:rPr>
        <w:t xml:space="preserve"> </w:t>
      </w:r>
      <w:r>
        <w:t>the</w:t>
      </w:r>
      <w:r>
        <w:rPr>
          <w:spacing w:val="-2"/>
        </w:rPr>
        <w:t xml:space="preserve"> </w:t>
      </w:r>
      <w:r>
        <w:t>parties</w:t>
      </w:r>
      <w:r>
        <w:rPr>
          <w:spacing w:val="-4"/>
        </w:rPr>
        <w:t xml:space="preserve"> </w:t>
      </w:r>
      <w:r>
        <w:t>present</w:t>
      </w:r>
      <w:r>
        <w:rPr>
          <w:spacing w:val="-3"/>
        </w:rPr>
        <w:t xml:space="preserve"> </w:t>
      </w:r>
      <w:r>
        <w:t>at</w:t>
      </w:r>
      <w:r>
        <w:rPr>
          <w:spacing w:val="-4"/>
        </w:rPr>
        <w:t xml:space="preserve"> </w:t>
      </w:r>
      <w:r>
        <w:t>the</w:t>
      </w:r>
      <w:r>
        <w:rPr>
          <w:spacing w:val="-6"/>
        </w:rPr>
        <w:t xml:space="preserve"> </w:t>
      </w:r>
      <w:r>
        <w:rPr>
          <w:spacing w:val="-2"/>
        </w:rPr>
        <w:t>meeting.</w:t>
      </w:r>
    </w:p>
    <w:p w14:paraId="6A73A9E2" w14:textId="77777777" w:rsidR="001D2054" w:rsidRDefault="00AD7BF1">
      <w:pPr>
        <w:pStyle w:val="ListParagraph"/>
        <w:numPr>
          <w:ilvl w:val="0"/>
          <w:numId w:val="1"/>
        </w:numPr>
        <w:tabs>
          <w:tab w:val="left" w:pos="1779"/>
        </w:tabs>
        <w:spacing w:before="42"/>
        <w:ind w:left="1779" w:hanging="359"/>
        <w:jc w:val="both"/>
      </w:pPr>
      <w:r>
        <w:t>Ask</w:t>
      </w:r>
      <w:r>
        <w:rPr>
          <w:spacing w:val="-5"/>
        </w:rPr>
        <w:t xml:space="preserve"> </w:t>
      </w:r>
      <w:r>
        <w:t>for any</w:t>
      </w:r>
      <w:r>
        <w:rPr>
          <w:spacing w:val="-2"/>
        </w:rPr>
        <w:t xml:space="preserve"> </w:t>
      </w:r>
      <w:r>
        <w:t>written</w:t>
      </w:r>
      <w:r>
        <w:rPr>
          <w:spacing w:val="-1"/>
        </w:rPr>
        <w:t xml:space="preserve"> </w:t>
      </w:r>
      <w:r>
        <w:t>evidence</w:t>
      </w:r>
      <w:r>
        <w:rPr>
          <w:spacing w:val="-6"/>
        </w:rPr>
        <w:t xml:space="preserve"> </w:t>
      </w:r>
      <w:r>
        <w:t>prior</w:t>
      </w:r>
      <w:r>
        <w:rPr>
          <w:spacing w:val="-5"/>
        </w:rPr>
        <w:t xml:space="preserve"> </w:t>
      </w:r>
      <w:r>
        <w:t>to</w:t>
      </w:r>
      <w:r>
        <w:rPr>
          <w:spacing w:val="-5"/>
        </w:rPr>
        <w:t xml:space="preserve"> </w:t>
      </w:r>
      <w:r>
        <w:t>the</w:t>
      </w:r>
      <w:r>
        <w:rPr>
          <w:spacing w:val="-5"/>
        </w:rPr>
        <w:t xml:space="preserve"> </w:t>
      </w:r>
      <w:r>
        <w:rPr>
          <w:spacing w:val="-2"/>
        </w:rPr>
        <w:t>meeting.</w:t>
      </w:r>
    </w:p>
    <w:p w14:paraId="72494506" w14:textId="77777777" w:rsidR="001D2054" w:rsidRDefault="00AD7BF1">
      <w:pPr>
        <w:pStyle w:val="ListParagraph"/>
        <w:numPr>
          <w:ilvl w:val="0"/>
          <w:numId w:val="1"/>
        </w:numPr>
        <w:tabs>
          <w:tab w:val="left" w:pos="1779"/>
          <w:tab w:val="left" w:pos="1781"/>
        </w:tabs>
        <w:spacing w:before="48" w:line="278" w:lineRule="auto"/>
        <w:ind w:right="559"/>
        <w:jc w:val="both"/>
      </w:pPr>
      <w:r>
        <w:t>Circulate any written evidence and information to all parties, at least five school days in advance of the meeting.</w:t>
      </w:r>
    </w:p>
    <w:p w14:paraId="7FE9F608" w14:textId="77777777" w:rsidR="001D2054" w:rsidRDefault="00AD7BF1">
      <w:pPr>
        <w:pStyle w:val="ListParagraph"/>
        <w:numPr>
          <w:ilvl w:val="0"/>
          <w:numId w:val="1"/>
        </w:numPr>
        <w:tabs>
          <w:tab w:val="left" w:pos="1779"/>
        </w:tabs>
        <w:spacing w:line="292" w:lineRule="exact"/>
        <w:ind w:left="1779" w:hanging="359"/>
        <w:jc w:val="both"/>
      </w:pPr>
      <w:r>
        <w:rPr>
          <w:spacing w:val="-2"/>
        </w:rPr>
        <w:t>Allow</w:t>
      </w:r>
      <w:r>
        <w:rPr>
          <w:spacing w:val="-10"/>
        </w:rPr>
        <w:t xml:space="preserve"> </w:t>
      </w:r>
      <w:r>
        <w:rPr>
          <w:spacing w:val="-2"/>
        </w:rPr>
        <w:t>pupils</w:t>
      </w:r>
      <w:r>
        <w:rPr>
          <w:spacing w:val="-6"/>
        </w:rPr>
        <w:t xml:space="preserve"> </w:t>
      </w:r>
      <w:r>
        <w:rPr>
          <w:spacing w:val="-2"/>
        </w:rPr>
        <w:t>and</w:t>
      </w:r>
      <w:r>
        <w:rPr>
          <w:spacing w:val="-8"/>
        </w:rPr>
        <w:t xml:space="preserve"> </w:t>
      </w:r>
      <w:r>
        <w:rPr>
          <w:spacing w:val="-2"/>
        </w:rPr>
        <w:t>parents</w:t>
      </w:r>
      <w:r>
        <w:rPr>
          <w:spacing w:val="-10"/>
        </w:rPr>
        <w:t xml:space="preserve"> </w:t>
      </w:r>
      <w:r>
        <w:rPr>
          <w:spacing w:val="-2"/>
        </w:rPr>
        <w:t>to</w:t>
      </w:r>
      <w:r>
        <w:rPr>
          <w:spacing w:val="-8"/>
        </w:rPr>
        <w:t xml:space="preserve"> </w:t>
      </w:r>
      <w:r>
        <w:rPr>
          <w:spacing w:val="-2"/>
        </w:rPr>
        <w:t>be</w:t>
      </w:r>
      <w:r>
        <w:rPr>
          <w:spacing w:val="-8"/>
        </w:rPr>
        <w:t xml:space="preserve"> </w:t>
      </w:r>
      <w:r>
        <w:rPr>
          <w:spacing w:val="-2"/>
        </w:rPr>
        <w:t>accompanied</w:t>
      </w:r>
      <w:r>
        <w:rPr>
          <w:spacing w:val="-8"/>
        </w:rPr>
        <w:t xml:space="preserve"> </w:t>
      </w:r>
      <w:r>
        <w:rPr>
          <w:spacing w:val="-2"/>
        </w:rPr>
        <w:t>by</w:t>
      </w:r>
      <w:r>
        <w:rPr>
          <w:spacing w:val="-9"/>
        </w:rPr>
        <w:t xml:space="preserve"> </w:t>
      </w:r>
      <w:r>
        <w:rPr>
          <w:spacing w:val="-2"/>
        </w:rPr>
        <w:t>a</w:t>
      </w:r>
      <w:r>
        <w:rPr>
          <w:spacing w:val="-11"/>
        </w:rPr>
        <w:t xml:space="preserve"> </w:t>
      </w:r>
      <w:r>
        <w:rPr>
          <w:spacing w:val="-2"/>
        </w:rPr>
        <w:t>person</w:t>
      </w:r>
      <w:r>
        <w:rPr>
          <w:spacing w:val="-7"/>
        </w:rPr>
        <w:t xml:space="preserve"> </w:t>
      </w:r>
      <w:r>
        <w:rPr>
          <w:spacing w:val="-2"/>
        </w:rPr>
        <w:t>of</w:t>
      </w:r>
      <w:r>
        <w:rPr>
          <w:spacing w:val="-15"/>
        </w:rPr>
        <w:t xml:space="preserve"> </w:t>
      </w:r>
      <w:r>
        <w:rPr>
          <w:spacing w:val="-2"/>
        </w:rPr>
        <w:t>their</w:t>
      </w:r>
      <w:r>
        <w:rPr>
          <w:spacing w:val="-8"/>
        </w:rPr>
        <w:t xml:space="preserve"> </w:t>
      </w:r>
      <w:r>
        <w:rPr>
          <w:spacing w:val="-2"/>
        </w:rPr>
        <w:t>choice</w:t>
      </w:r>
      <w:r>
        <w:rPr>
          <w:spacing w:val="-14"/>
        </w:rPr>
        <w:t xml:space="preserve"> </w:t>
      </w:r>
      <w:r>
        <w:rPr>
          <w:spacing w:val="-2"/>
        </w:rPr>
        <w:t>to</w:t>
      </w:r>
      <w:r>
        <w:rPr>
          <w:spacing w:val="-8"/>
        </w:rPr>
        <w:t xml:space="preserve"> </w:t>
      </w:r>
      <w:r>
        <w:rPr>
          <w:spacing w:val="-2"/>
        </w:rPr>
        <w:t>the</w:t>
      </w:r>
      <w:r>
        <w:rPr>
          <w:spacing w:val="-7"/>
        </w:rPr>
        <w:t xml:space="preserve"> </w:t>
      </w:r>
      <w:r>
        <w:rPr>
          <w:spacing w:val="-2"/>
        </w:rPr>
        <w:t>meeting.</w:t>
      </w:r>
    </w:p>
    <w:p w14:paraId="4D907EAD" w14:textId="77777777" w:rsidR="001D2054" w:rsidRDefault="00AD7BF1">
      <w:pPr>
        <w:pStyle w:val="ListParagraph"/>
        <w:numPr>
          <w:ilvl w:val="0"/>
          <w:numId w:val="1"/>
        </w:numPr>
        <w:tabs>
          <w:tab w:val="left" w:pos="1779"/>
          <w:tab w:val="left" w:pos="1781"/>
        </w:tabs>
        <w:spacing w:before="47" w:line="273" w:lineRule="auto"/>
        <w:ind w:right="556"/>
        <w:jc w:val="both"/>
      </w:pPr>
      <w:r>
        <w:t>Consider what reasonable adjustments need to be made to support the attendance and contribution of parties at the meeting.</w:t>
      </w:r>
    </w:p>
    <w:p w14:paraId="3B5890BC" w14:textId="77777777" w:rsidR="001D2054" w:rsidRDefault="00AD7BF1">
      <w:pPr>
        <w:pStyle w:val="ListParagraph"/>
        <w:numPr>
          <w:ilvl w:val="0"/>
          <w:numId w:val="1"/>
        </w:numPr>
        <w:tabs>
          <w:tab w:val="left" w:pos="1779"/>
          <w:tab w:val="left" w:pos="1781"/>
        </w:tabs>
        <w:spacing w:before="5" w:line="276" w:lineRule="auto"/>
        <w:ind w:right="551"/>
        <w:jc w:val="both"/>
      </w:pPr>
      <w:r>
        <w:t>Identify the steps needed to enable and encourage the excluded pupil to attend the meeting</w:t>
      </w:r>
      <w:r>
        <w:rPr>
          <w:spacing w:val="-16"/>
        </w:rPr>
        <w:t xml:space="preserve"> </w:t>
      </w:r>
      <w:r>
        <w:t>and</w:t>
      </w:r>
      <w:r>
        <w:rPr>
          <w:spacing w:val="-15"/>
        </w:rPr>
        <w:t xml:space="preserve"> </w:t>
      </w:r>
      <w:r>
        <w:t>speak</w:t>
      </w:r>
      <w:r>
        <w:rPr>
          <w:spacing w:val="-14"/>
        </w:rPr>
        <w:t xml:space="preserve"> </w:t>
      </w:r>
      <w:r>
        <w:t>on</w:t>
      </w:r>
      <w:r>
        <w:rPr>
          <w:spacing w:val="-14"/>
        </w:rPr>
        <w:t xml:space="preserve"> </w:t>
      </w:r>
      <w:r>
        <w:t>their</w:t>
      </w:r>
      <w:r>
        <w:rPr>
          <w:spacing w:val="-15"/>
        </w:rPr>
        <w:t xml:space="preserve"> </w:t>
      </w:r>
      <w:r>
        <w:t>behalf,</w:t>
      </w:r>
      <w:r>
        <w:rPr>
          <w:spacing w:val="-15"/>
        </w:rPr>
        <w:t xml:space="preserve"> </w:t>
      </w:r>
      <w:r>
        <w:t>or</w:t>
      </w:r>
      <w:r>
        <w:rPr>
          <w:spacing w:val="-15"/>
        </w:rPr>
        <w:t xml:space="preserve"> </w:t>
      </w:r>
      <w:r>
        <w:t>how</w:t>
      </w:r>
      <w:r>
        <w:rPr>
          <w:spacing w:val="-15"/>
        </w:rPr>
        <w:t xml:space="preserve"> </w:t>
      </w:r>
      <w:r>
        <w:t>they</w:t>
      </w:r>
      <w:r>
        <w:rPr>
          <w:spacing w:val="-15"/>
        </w:rPr>
        <w:t xml:space="preserve"> </w:t>
      </w:r>
      <w:r>
        <w:t>may</w:t>
      </w:r>
      <w:r>
        <w:rPr>
          <w:spacing w:val="-15"/>
        </w:rPr>
        <w:t xml:space="preserve"> </w:t>
      </w:r>
      <w:r>
        <w:t>contribute</w:t>
      </w:r>
      <w:r>
        <w:rPr>
          <w:spacing w:val="-15"/>
        </w:rPr>
        <w:t xml:space="preserve"> </w:t>
      </w:r>
      <w:r>
        <w:t>personal</w:t>
      </w:r>
      <w:r>
        <w:rPr>
          <w:spacing w:val="-15"/>
        </w:rPr>
        <w:t xml:space="preserve"> </w:t>
      </w:r>
      <w:r>
        <w:t>views</w:t>
      </w:r>
      <w:r>
        <w:rPr>
          <w:spacing w:val="-13"/>
        </w:rPr>
        <w:t xml:space="preserve"> </w:t>
      </w:r>
      <w:r>
        <w:t>by</w:t>
      </w:r>
      <w:r>
        <w:rPr>
          <w:spacing w:val="-15"/>
        </w:rPr>
        <w:t xml:space="preserve"> </w:t>
      </w:r>
      <w:r>
        <w:t>other means if attendance is not possible.</w:t>
      </w:r>
    </w:p>
    <w:p w14:paraId="4FB546A0" w14:textId="77777777" w:rsidR="001D2054" w:rsidRDefault="00AD7BF1">
      <w:pPr>
        <w:pStyle w:val="ListParagraph"/>
        <w:numPr>
          <w:ilvl w:val="0"/>
          <w:numId w:val="1"/>
        </w:numPr>
        <w:tabs>
          <w:tab w:val="left" w:pos="1779"/>
          <w:tab w:val="left" w:pos="1781"/>
        </w:tabs>
        <w:spacing w:before="2" w:line="273" w:lineRule="auto"/>
        <w:ind w:right="558"/>
        <w:jc w:val="both"/>
      </w:pPr>
      <w:r>
        <w:t>Consider</w:t>
      </w:r>
      <w:r>
        <w:rPr>
          <w:spacing w:val="-7"/>
        </w:rPr>
        <w:t xml:space="preserve"> </w:t>
      </w:r>
      <w:r>
        <w:t>the</w:t>
      </w:r>
      <w:r>
        <w:rPr>
          <w:spacing w:val="-3"/>
        </w:rPr>
        <w:t xml:space="preserve"> </w:t>
      </w:r>
      <w:r>
        <w:t>interests</w:t>
      </w:r>
      <w:r>
        <w:rPr>
          <w:spacing w:val="-5"/>
        </w:rPr>
        <w:t xml:space="preserve"> </w:t>
      </w:r>
      <w:r>
        <w:t>and</w:t>
      </w:r>
      <w:r>
        <w:rPr>
          <w:spacing w:val="-3"/>
        </w:rPr>
        <w:t xml:space="preserve"> </w:t>
      </w:r>
      <w:r>
        <w:t>circumstances</w:t>
      </w:r>
      <w:r>
        <w:rPr>
          <w:spacing w:val="-5"/>
        </w:rPr>
        <w:t xml:space="preserve"> </w:t>
      </w:r>
      <w:r>
        <w:t>of</w:t>
      </w:r>
      <w:r>
        <w:rPr>
          <w:spacing w:val="-4"/>
        </w:rPr>
        <w:t xml:space="preserve"> </w:t>
      </w:r>
      <w:r>
        <w:t>the</w:t>
      </w:r>
      <w:r>
        <w:rPr>
          <w:spacing w:val="-3"/>
        </w:rPr>
        <w:t xml:space="preserve"> </w:t>
      </w:r>
      <w:r>
        <w:t>excluded</w:t>
      </w:r>
      <w:r>
        <w:rPr>
          <w:spacing w:val="-3"/>
        </w:rPr>
        <w:t xml:space="preserve"> </w:t>
      </w:r>
      <w:r>
        <w:t>pupil,</w:t>
      </w:r>
      <w:r>
        <w:rPr>
          <w:spacing w:val="-3"/>
        </w:rPr>
        <w:t xml:space="preserve"> </w:t>
      </w:r>
      <w:r>
        <w:t>including</w:t>
      </w:r>
      <w:r>
        <w:rPr>
          <w:spacing w:val="-7"/>
        </w:rPr>
        <w:t xml:space="preserve"> </w:t>
      </w:r>
      <w:r>
        <w:t>the</w:t>
      </w:r>
      <w:r>
        <w:rPr>
          <w:spacing w:val="-7"/>
        </w:rPr>
        <w:t xml:space="preserve"> </w:t>
      </w:r>
      <w:r>
        <w:t>grounds for exclusion.</w:t>
      </w:r>
    </w:p>
    <w:p w14:paraId="78634927" w14:textId="77777777" w:rsidR="001D2054" w:rsidRDefault="001D2054">
      <w:pPr>
        <w:pStyle w:val="BodyText"/>
        <w:ind w:left="0"/>
      </w:pPr>
    </w:p>
    <w:p w14:paraId="13FA65FD" w14:textId="77777777" w:rsidR="001D2054" w:rsidRDefault="001D2054">
      <w:pPr>
        <w:pStyle w:val="BodyText"/>
        <w:spacing w:before="120"/>
        <w:ind w:left="0"/>
      </w:pPr>
    </w:p>
    <w:p w14:paraId="08276877" w14:textId="77777777" w:rsidR="001D2054" w:rsidRDefault="00AD7BF1">
      <w:pPr>
        <w:pStyle w:val="Heading2"/>
        <w:jc w:val="both"/>
      </w:pPr>
      <w:r>
        <w:t>Reaching</w:t>
      </w:r>
      <w:r>
        <w:rPr>
          <w:spacing w:val="-7"/>
        </w:rPr>
        <w:t xml:space="preserve"> </w:t>
      </w:r>
      <w:r>
        <w:t xml:space="preserve">a </w:t>
      </w:r>
      <w:r>
        <w:rPr>
          <w:spacing w:val="-2"/>
        </w:rPr>
        <w:t>decision</w:t>
      </w:r>
    </w:p>
    <w:p w14:paraId="6ADF50A1" w14:textId="77777777" w:rsidR="001D2054" w:rsidRDefault="00AD7BF1">
      <w:pPr>
        <w:pStyle w:val="BodyText"/>
        <w:spacing w:before="250"/>
      </w:pPr>
      <w:r>
        <w:t>After</w:t>
      </w:r>
      <w:r>
        <w:rPr>
          <w:spacing w:val="-4"/>
        </w:rPr>
        <w:t xml:space="preserve"> </w:t>
      </w:r>
      <w:r>
        <w:t>considering</w:t>
      </w:r>
      <w:r>
        <w:rPr>
          <w:spacing w:val="-3"/>
        </w:rPr>
        <w:t xml:space="preserve"> </w:t>
      </w:r>
      <w:r>
        <w:t>exclusions,</w:t>
      </w:r>
      <w:r>
        <w:rPr>
          <w:spacing w:val="-7"/>
        </w:rPr>
        <w:t xml:space="preserve"> </w:t>
      </w:r>
      <w:r>
        <w:t>the</w:t>
      </w:r>
      <w:r>
        <w:rPr>
          <w:spacing w:val="-8"/>
        </w:rPr>
        <w:t xml:space="preserve"> </w:t>
      </w:r>
      <w:r>
        <w:t>governing</w:t>
      </w:r>
      <w:r>
        <w:rPr>
          <w:spacing w:val="-8"/>
        </w:rPr>
        <w:t xml:space="preserve"> </w:t>
      </w:r>
      <w:r>
        <w:t>board</w:t>
      </w:r>
      <w:r>
        <w:rPr>
          <w:spacing w:val="-8"/>
        </w:rPr>
        <w:t xml:space="preserve"> </w:t>
      </w:r>
      <w:r>
        <w:t>will</w:t>
      </w:r>
      <w:r>
        <w:rPr>
          <w:spacing w:val="-3"/>
        </w:rPr>
        <w:t xml:space="preserve"> </w:t>
      </w:r>
      <w:r>
        <w:rPr>
          <w:spacing w:val="-2"/>
        </w:rPr>
        <w:t>either:</w:t>
      </w:r>
    </w:p>
    <w:p w14:paraId="1425218F" w14:textId="77777777" w:rsidR="001D2054" w:rsidRDefault="00AD7BF1">
      <w:pPr>
        <w:pStyle w:val="ListParagraph"/>
        <w:numPr>
          <w:ilvl w:val="0"/>
          <w:numId w:val="1"/>
        </w:numPr>
        <w:tabs>
          <w:tab w:val="left" w:pos="1780"/>
        </w:tabs>
        <w:spacing w:before="124"/>
        <w:ind w:left="1780" w:hanging="360"/>
      </w:pPr>
      <w:r>
        <w:t>Decline</w:t>
      </w:r>
      <w:r>
        <w:rPr>
          <w:spacing w:val="-5"/>
        </w:rPr>
        <w:t xml:space="preserve"> </w:t>
      </w:r>
      <w:r>
        <w:t>to</w:t>
      </w:r>
      <w:r>
        <w:rPr>
          <w:spacing w:val="-1"/>
        </w:rPr>
        <w:t xml:space="preserve"> </w:t>
      </w:r>
      <w:r>
        <w:t>reinstate</w:t>
      </w:r>
      <w:r>
        <w:rPr>
          <w:spacing w:val="-7"/>
        </w:rPr>
        <w:t xml:space="preserve"> </w:t>
      </w:r>
      <w:r>
        <w:t>the</w:t>
      </w:r>
      <w:r>
        <w:rPr>
          <w:spacing w:val="-6"/>
        </w:rPr>
        <w:t xml:space="preserve"> </w:t>
      </w:r>
      <w:r>
        <w:rPr>
          <w:spacing w:val="-2"/>
        </w:rPr>
        <w:t>pupil.</w:t>
      </w:r>
    </w:p>
    <w:p w14:paraId="6F85222B" w14:textId="77777777" w:rsidR="001D2054" w:rsidRDefault="00AD7BF1">
      <w:pPr>
        <w:pStyle w:val="ListParagraph"/>
        <w:numPr>
          <w:ilvl w:val="0"/>
          <w:numId w:val="1"/>
        </w:numPr>
        <w:tabs>
          <w:tab w:val="left" w:pos="1780"/>
        </w:tabs>
        <w:spacing w:before="43"/>
        <w:ind w:left="1780" w:hanging="360"/>
      </w:pPr>
      <w:r>
        <w:t>Direct</w:t>
      </w:r>
      <w:r>
        <w:rPr>
          <w:spacing w:val="-1"/>
        </w:rPr>
        <w:t xml:space="preserve"> </w:t>
      </w:r>
      <w:r>
        <w:t>the</w:t>
      </w:r>
      <w:r>
        <w:rPr>
          <w:spacing w:val="-7"/>
        </w:rPr>
        <w:t xml:space="preserve"> </w:t>
      </w:r>
      <w:r>
        <w:t>reinstatement</w:t>
      </w:r>
      <w:r>
        <w:rPr>
          <w:spacing w:val="-5"/>
        </w:rPr>
        <w:t xml:space="preserve"> </w:t>
      </w:r>
      <w:r>
        <w:t>of</w:t>
      </w:r>
      <w:r>
        <w:rPr>
          <w:spacing w:val="-4"/>
        </w:rPr>
        <w:t xml:space="preserve"> </w:t>
      </w:r>
      <w:r>
        <w:t>the</w:t>
      </w:r>
      <w:r>
        <w:rPr>
          <w:spacing w:val="-7"/>
        </w:rPr>
        <w:t xml:space="preserve"> </w:t>
      </w:r>
      <w:r>
        <w:t>pupil</w:t>
      </w:r>
      <w:r>
        <w:rPr>
          <w:spacing w:val="-2"/>
        </w:rPr>
        <w:t xml:space="preserve"> </w:t>
      </w:r>
      <w:r>
        <w:t>immediately,</w:t>
      </w:r>
      <w:r>
        <w:rPr>
          <w:spacing w:val="-11"/>
        </w:rPr>
        <w:t xml:space="preserve"> </w:t>
      </w:r>
      <w:r>
        <w:t>or</w:t>
      </w:r>
      <w:r>
        <w:rPr>
          <w:spacing w:val="-2"/>
        </w:rPr>
        <w:t xml:space="preserve"> </w:t>
      </w:r>
      <w:r>
        <w:t>on</w:t>
      </w:r>
      <w:r>
        <w:rPr>
          <w:spacing w:val="-1"/>
        </w:rPr>
        <w:t xml:space="preserve"> </w:t>
      </w:r>
      <w:r>
        <w:t>a</w:t>
      </w:r>
      <w:r>
        <w:rPr>
          <w:spacing w:val="-8"/>
        </w:rPr>
        <w:t xml:space="preserve"> </w:t>
      </w:r>
      <w:r>
        <w:t>specified</w:t>
      </w:r>
      <w:r>
        <w:rPr>
          <w:spacing w:val="-2"/>
        </w:rPr>
        <w:t xml:space="preserve"> date.</w:t>
      </w:r>
    </w:p>
    <w:p w14:paraId="617CC6CD" w14:textId="77777777" w:rsidR="001D2054" w:rsidRDefault="00AD7BF1">
      <w:pPr>
        <w:pStyle w:val="BodyText"/>
        <w:spacing w:before="243"/>
        <w:ind w:right="552"/>
        <w:jc w:val="both"/>
      </w:pPr>
      <w:r>
        <w:t>If reinstatement would make no practical difference, e.g. if the pupil has already returned to school following a fixed-period exclusion or the parents make clear they do not want their child reinstated, the governing board will still consider whether the pupil should be officially reinstated, and whether the headteacher’s decision to exclude the pupil was fair, lawful and proportionate, based on the evidence presented.</w:t>
      </w:r>
    </w:p>
    <w:p w14:paraId="0AE397FE" w14:textId="77777777" w:rsidR="001D2054" w:rsidRDefault="001D2054">
      <w:pPr>
        <w:jc w:val="both"/>
        <w:sectPr w:rsidR="001D2054">
          <w:pgSz w:w="11910" w:h="16840"/>
          <w:pgMar w:top="1340" w:right="880" w:bottom="280" w:left="380" w:header="720" w:footer="720" w:gutter="0"/>
          <w:cols w:space="720"/>
        </w:sectPr>
      </w:pPr>
    </w:p>
    <w:p w14:paraId="584AA5DE" w14:textId="77777777" w:rsidR="001D2054" w:rsidRDefault="00AD7BF1">
      <w:pPr>
        <w:pStyle w:val="BodyText"/>
        <w:spacing w:before="73"/>
        <w:ind w:right="554"/>
        <w:jc w:val="both"/>
      </w:pPr>
      <w:r>
        <w:t>The</w:t>
      </w:r>
      <w:r>
        <w:rPr>
          <w:spacing w:val="-14"/>
        </w:rPr>
        <w:t xml:space="preserve"> </w:t>
      </w:r>
      <w:r>
        <w:t>governing</w:t>
      </w:r>
      <w:r>
        <w:rPr>
          <w:spacing w:val="-14"/>
        </w:rPr>
        <w:t xml:space="preserve"> </w:t>
      </w:r>
      <w:r>
        <w:t>board</w:t>
      </w:r>
      <w:r>
        <w:rPr>
          <w:spacing w:val="-15"/>
        </w:rPr>
        <w:t xml:space="preserve"> </w:t>
      </w:r>
      <w:r>
        <w:t>will</w:t>
      </w:r>
      <w:r>
        <w:rPr>
          <w:spacing w:val="-11"/>
        </w:rPr>
        <w:t xml:space="preserve"> </w:t>
      </w:r>
      <w:r>
        <w:t>apply</w:t>
      </w:r>
      <w:r>
        <w:rPr>
          <w:spacing w:val="-16"/>
        </w:rPr>
        <w:t xml:space="preserve"> </w:t>
      </w:r>
      <w:r>
        <w:t>the</w:t>
      </w:r>
      <w:r>
        <w:rPr>
          <w:spacing w:val="-14"/>
        </w:rPr>
        <w:t xml:space="preserve"> </w:t>
      </w:r>
      <w:r>
        <w:t>civil</w:t>
      </w:r>
      <w:r>
        <w:rPr>
          <w:spacing w:val="-16"/>
        </w:rPr>
        <w:t xml:space="preserve"> </w:t>
      </w:r>
      <w:r>
        <w:t>standard</w:t>
      </w:r>
      <w:r>
        <w:rPr>
          <w:spacing w:val="-9"/>
        </w:rPr>
        <w:t xml:space="preserve"> </w:t>
      </w:r>
      <w:r>
        <w:t>of</w:t>
      </w:r>
      <w:r>
        <w:rPr>
          <w:spacing w:val="-16"/>
        </w:rPr>
        <w:t xml:space="preserve"> </w:t>
      </w:r>
      <w:r>
        <w:t>proof</w:t>
      </w:r>
      <w:r>
        <w:rPr>
          <w:spacing w:val="-15"/>
        </w:rPr>
        <w:t xml:space="preserve"> </w:t>
      </w:r>
      <w:r>
        <w:t>when</w:t>
      </w:r>
      <w:r>
        <w:rPr>
          <w:spacing w:val="-14"/>
        </w:rPr>
        <w:t xml:space="preserve"> </w:t>
      </w:r>
      <w:r>
        <w:t>responding</w:t>
      </w:r>
      <w:r>
        <w:rPr>
          <w:spacing w:val="-15"/>
        </w:rPr>
        <w:t xml:space="preserve"> </w:t>
      </w:r>
      <w:r>
        <w:t>to</w:t>
      </w:r>
      <w:r>
        <w:rPr>
          <w:spacing w:val="-15"/>
        </w:rPr>
        <w:t xml:space="preserve"> </w:t>
      </w:r>
      <w:r>
        <w:t>the</w:t>
      </w:r>
      <w:r>
        <w:rPr>
          <w:spacing w:val="-10"/>
        </w:rPr>
        <w:t xml:space="preserve"> </w:t>
      </w:r>
      <w:r>
        <w:t>acts</w:t>
      </w:r>
      <w:r>
        <w:rPr>
          <w:spacing w:val="-12"/>
        </w:rPr>
        <w:t xml:space="preserve"> </w:t>
      </w:r>
      <w:r>
        <w:t>relating to</w:t>
      </w:r>
      <w:r>
        <w:rPr>
          <w:spacing w:val="-5"/>
        </w:rPr>
        <w:t xml:space="preserve"> </w:t>
      </w:r>
      <w:r>
        <w:t>an</w:t>
      </w:r>
      <w:r>
        <w:rPr>
          <w:spacing w:val="-5"/>
        </w:rPr>
        <w:t xml:space="preserve"> </w:t>
      </w:r>
      <w:r>
        <w:t>exclusion,</w:t>
      </w:r>
      <w:r>
        <w:rPr>
          <w:spacing w:val="-9"/>
        </w:rPr>
        <w:t xml:space="preserve"> </w:t>
      </w:r>
      <w:r>
        <w:t>i.e.</w:t>
      </w:r>
      <w:r>
        <w:rPr>
          <w:spacing w:val="-9"/>
        </w:rPr>
        <w:t xml:space="preserve"> </w:t>
      </w:r>
      <w:r>
        <w:t>that</w:t>
      </w:r>
      <w:r>
        <w:rPr>
          <w:spacing w:val="-7"/>
        </w:rPr>
        <w:t xml:space="preserve"> </w:t>
      </w:r>
      <w:r>
        <w:t>on</w:t>
      </w:r>
      <w:r>
        <w:rPr>
          <w:spacing w:val="-9"/>
        </w:rPr>
        <w:t xml:space="preserve"> </w:t>
      </w:r>
      <w:r>
        <w:t>the</w:t>
      </w:r>
      <w:r>
        <w:rPr>
          <w:spacing w:val="-9"/>
        </w:rPr>
        <w:t xml:space="preserve"> </w:t>
      </w:r>
      <w:r>
        <w:t>‘balance</w:t>
      </w:r>
      <w:r>
        <w:rPr>
          <w:spacing w:val="-5"/>
        </w:rPr>
        <w:t xml:space="preserve"> </w:t>
      </w:r>
      <w:r>
        <w:t>of</w:t>
      </w:r>
      <w:r>
        <w:rPr>
          <w:spacing w:val="-6"/>
        </w:rPr>
        <w:t xml:space="preserve"> </w:t>
      </w:r>
      <w:r>
        <w:t>probabilities’</w:t>
      </w:r>
      <w:r>
        <w:rPr>
          <w:spacing w:val="-7"/>
        </w:rPr>
        <w:t xml:space="preserve"> </w:t>
      </w:r>
      <w:r>
        <w:t>it</w:t>
      </w:r>
      <w:r>
        <w:rPr>
          <w:spacing w:val="-8"/>
        </w:rPr>
        <w:t xml:space="preserve"> </w:t>
      </w:r>
      <w:r>
        <w:t>is</w:t>
      </w:r>
      <w:r>
        <w:rPr>
          <w:spacing w:val="-7"/>
        </w:rPr>
        <w:t xml:space="preserve"> </w:t>
      </w:r>
      <w:r>
        <w:t>more</w:t>
      </w:r>
      <w:r>
        <w:rPr>
          <w:spacing w:val="-5"/>
        </w:rPr>
        <w:t xml:space="preserve"> </w:t>
      </w:r>
      <w:r>
        <w:t>likely</w:t>
      </w:r>
      <w:r>
        <w:rPr>
          <w:spacing w:val="-11"/>
        </w:rPr>
        <w:t xml:space="preserve"> </w:t>
      </w:r>
      <w:r>
        <w:t>than</w:t>
      </w:r>
      <w:r>
        <w:rPr>
          <w:spacing w:val="-5"/>
        </w:rPr>
        <w:t xml:space="preserve"> </w:t>
      </w:r>
      <w:r>
        <w:t>not</w:t>
      </w:r>
      <w:r>
        <w:rPr>
          <w:spacing w:val="-7"/>
        </w:rPr>
        <w:t xml:space="preserve"> </w:t>
      </w:r>
      <w:r>
        <w:t>that</w:t>
      </w:r>
      <w:r>
        <w:rPr>
          <w:spacing w:val="-7"/>
        </w:rPr>
        <w:t xml:space="preserve"> </w:t>
      </w:r>
      <w:r>
        <w:t>the</w:t>
      </w:r>
      <w:r>
        <w:rPr>
          <w:spacing w:val="-9"/>
        </w:rPr>
        <w:t xml:space="preserve"> </w:t>
      </w:r>
      <w:r>
        <w:t>facts are true.</w:t>
      </w:r>
    </w:p>
    <w:p w14:paraId="42CA1123" w14:textId="77777777" w:rsidR="001D2054" w:rsidRDefault="00AD7BF1">
      <w:pPr>
        <w:pStyle w:val="BodyText"/>
        <w:spacing w:before="204"/>
      </w:pPr>
      <w:r>
        <w:t>To</w:t>
      </w:r>
      <w:r>
        <w:rPr>
          <w:spacing w:val="-1"/>
        </w:rPr>
        <w:t xml:space="preserve"> </w:t>
      </w:r>
      <w:r>
        <w:t>reach</w:t>
      </w:r>
      <w:r>
        <w:rPr>
          <w:spacing w:val="-1"/>
        </w:rPr>
        <w:t xml:space="preserve"> </w:t>
      </w:r>
      <w:r>
        <w:t>a</w:t>
      </w:r>
      <w:r>
        <w:rPr>
          <w:spacing w:val="-2"/>
        </w:rPr>
        <w:t xml:space="preserve"> </w:t>
      </w:r>
      <w:r>
        <w:t>decision,</w:t>
      </w:r>
      <w:r>
        <w:rPr>
          <w:spacing w:val="-6"/>
        </w:rPr>
        <w:t xml:space="preserve"> </w:t>
      </w:r>
      <w:r>
        <w:t>the</w:t>
      </w:r>
      <w:r>
        <w:rPr>
          <w:spacing w:val="-6"/>
        </w:rPr>
        <w:t xml:space="preserve"> </w:t>
      </w:r>
      <w:r>
        <w:t>governing</w:t>
      </w:r>
      <w:r>
        <w:rPr>
          <w:spacing w:val="-6"/>
        </w:rPr>
        <w:t xml:space="preserve"> </w:t>
      </w:r>
      <w:r>
        <w:t xml:space="preserve">board </w:t>
      </w:r>
      <w:r>
        <w:rPr>
          <w:spacing w:val="-4"/>
        </w:rPr>
        <w:t>will:</w:t>
      </w:r>
    </w:p>
    <w:p w14:paraId="5D003D3C" w14:textId="77777777" w:rsidR="001D2054" w:rsidRDefault="00AD7BF1">
      <w:pPr>
        <w:pStyle w:val="ListParagraph"/>
        <w:numPr>
          <w:ilvl w:val="0"/>
          <w:numId w:val="1"/>
        </w:numPr>
        <w:tabs>
          <w:tab w:val="left" w:pos="1781"/>
        </w:tabs>
        <w:spacing w:before="124" w:line="273" w:lineRule="auto"/>
        <w:ind w:right="562"/>
      </w:pPr>
      <w:r>
        <w:t>Identify the steps they intend to take to ensure that all parties involved will have the opportunity to participate and present their views.</w:t>
      </w:r>
    </w:p>
    <w:p w14:paraId="6D3A189C" w14:textId="77777777" w:rsidR="001D2054" w:rsidRDefault="00AD7BF1">
      <w:pPr>
        <w:pStyle w:val="ListParagraph"/>
        <w:numPr>
          <w:ilvl w:val="0"/>
          <w:numId w:val="1"/>
        </w:numPr>
        <w:tabs>
          <w:tab w:val="left" w:pos="1781"/>
        </w:tabs>
        <w:spacing w:before="5" w:line="273" w:lineRule="auto"/>
        <w:ind w:right="554"/>
      </w:pPr>
      <w:r>
        <w:t>Ensure</w:t>
      </w:r>
      <w:r>
        <w:rPr>
          <w:spacing w:val="23"/>
        </w:rPr>
        <w:t xml:space="preserve"> </w:t>
      </w:r>
      <w:r>
        <w:t>that</w:t>
      </w:r>
      <w:r>
        <w:rPr>
          <w:spacing w:val="27"/>
        </w:rPr>
        <w:t xml:space="preserve"> </w:t>
      </w:r>
      <w:r>
        <w:t>minutes</w:t>
      </w:r>
      <w:r>
        <w:rPr>
          <w:spacing w:val="21"/>
        </w:rPr>
        <w:t xml:space="preserve"> </w:t>
      </w:r>
      <w:r>
        <w:t>are</w:t>
      </w:r>
      <w:r>
        <w:rPr>
          <w:spacing w:val="23"/>
        </w:rPr>
        <w:t xml:space="preserve"> </w:t>
      </w:r>
      <w:r>
        <w:t>taken</w:t>
      </w:r>
      <w:r>
        <w:rPr>
          <w:spacing w:val="24"/>
        </w:rPr>
        <w:t xml:space="preserve"> </w:t>
      </w:r>
      <w:r>
        <w:t>of the</w:t>
      </w:r>
      <w:r>
        <w:rPr>
          <w:spacing w:val="23"/>
        </w:rPr>
        <w:t xml:space="preserve"> </w:t>
      </w:r>
      <w:r>
        <w:t>meeting</w:t>
      </w:r>
      <w:r>
        <w:rPr>
          <w:spacing w:val="23"/>
        </w:rPr>
        <w:t xml:space="preserve"> </w:t>
      </w:r>
      <w:r>
        <w:t>as</w:t>
      </w:r>
      <w:r>
        <w:rPr>
          <w:spacing w:val="21"/>
        </w:rPr>
        <w:t xml:space="preserve"> </w:t>
      </w:r>
      <w:r>
        <w:t>a</w:t>
      </w:r>
      <w:r>
        <w:rPr>
          <w:spacing w:val="21"/>
        </w:rPr>
        <w:t xml:space="preserve"> </w:t>
      </w:r>
      <w:r>
        <w:t>record</w:t>
      </w:r>
      <w:r>
        <w:rPr>
          <w:spacing w:val="23"/>
        </w:rPr>
        <w:t xml:space="preserve"> </w:t>
      </w:r>
      <w:r>
        <w:t>of</w:t>
      </w:r>
      <w:r>
        <w:rPr>
          <w:spacing w:val="22"/>
        </w:rPr>
        <w:t xml:space="preserve"> </w:t>
      </w:r>
      <w:r>
        <w:t>the</w:t>
      </w:r>
      <w:r>
        <w:rPr>
          <w:spacing w:val="23"/>
        </w:rPr>
        <w:t xml:space="preserve"> </w:t>
      </w:r>
      <w:r>
        <w:t>evidence that</w:t>
      </w:r>
      <w:r>
        <w:rPr>
          <w:spacing w:val="25"/>
        </w:rPr>
        <w:t xml:space="preserve"> </w:t>
      </w:r>
      <w:r>
        <w:t xml:space="preserve">was </w:t>
      </w:r>
      <w:r>
        <w:rPr>
          <w:spacing w:val="-2"/>
        </w:rPr>
        <w:t>considered.</w:t>
      </w:r>
    </w:p>
    <w:p w14:paraId="68CF1580" w14:textId="77777777" w:rsidR="001D2054" w:rsidRDefault="00AD7BF1">
      <w:pPr>
        <w:pStyle w:val="ListParagraph"/>
        <w:numPr>
          <w:ilvl w:val="0"/>
          <w:numId w:val="1"/>
        </w:numPr>
        <w:tabs>
          <w:tab w:val="left" w:pos="1780"/>
        </w:tabs>
        <w:spacing w:before="6"/>
        <w:ind w:left="1780" w:hanging="360"/>
      </w:pPr>
      <w:r>
        <w:t>Ask</w:t>
      </w:r>
      <w:r>
        <w:rPr>
          <w:spacing w:val="-8"/>
        </w:rPr>
        <w:t xml:space="preserve"> </w:t>
      </w:r>
      <w:r>
        <w:t>all</w:t>
      </w:r>
      <w:r>
        <w:rPr>
          <w:spacing w:val="-3"/>
        </w:rPr>
        <w:t xml:space="preserve"> </w:t>
      </w:r>
      <w:r>
        <w:t>parties</w:t>
      </w:r>
      <w:r>
        <w:rPr>
          <w:spacing w:val="-4"/>
        </w:rPr>
        <w:t xml:space="preserve"> </w:t>
      </w:r>
      <w:r>
        <w:t>to</w:t>
      </w:r>
      <w:r>
        <w:rPr>
          <w:spacing w:val="-5"/>
        </w:rPr>
        <w:t xml:space="preserve"> </w:t>
      </w:r>
      <w:r>
        <w:t>withdraw</w:t>
      </w:r>
      <w:r>
        <w:rPr>
          <w:spacing w:val="-3"/>
        </w:rPr>
        <w:t xml:space="preserve"> </w:t>
      </w:r>
      <w:r>
        <w:t>from</w:t>
      </w:r>
      <w:r>
        <w:rPr>
          <w:spacing w:val="-4"/>
        </w:rPr>
        <w:t xml:space="preserve"> </w:t>
      </w:r>
      <w:r>
        <w:t>the</w:t>
      </w:r>
      <w:r>
        <w:rPr>
          <w:spacing w:val="-7"/>
        </w:rPr>
        <w:t xml:space="preserve"> </w:t>
      </w:r>
      <w:r>
        <w:t>meeting</w:t>
      </w:r>
      <w:r>
        <w:rPr>
          <w:spacing w:val="-6"/>
        </w:rPr>
        <w:t xml:space="preserve"> </w:t>
      </w:r>
      <w:r>
        <w:t>before</w:t>
      </w:r>
      <w:r>
        <w:rPr>
          <w:spacing w:val="-2"/>
        </w:rPr>
        <w:t xml:space="preserve"> </w:t>
      </w:r>
      <w:r>
        <w:t>concluding</w:t>
      </w:r>
      <w:r>
        <w:rPr>
          <w:spacing w:val="-2"/>
        </w:rPr>
        <w:t xml:space="preserve"> </w:t>
      </w:r>
      <w:r>
        <w:t>their</w:t>
      </w:r>
      <w:r>
        <w:rPr>
          <w:spacing w:val="-5"/>
        </w:rPr>
        <w:t xml:space="preserve"> </w:t>
      </w:r>
      <w:r>
        <w:rPr>
          <w:spacing w:val="-2"/>
        </w:rPr>
        <w:t>decision.</w:t>
      </w:r>
    </w:p>
    <w:p w14:paraId="6B78C104" w14:textId="77777777" w:rsidR="001D2054" w:rsidRDefault="00AD7BF1">
      <w:pPr>
        <w:pStyle w:val="ListParagraph"/>
        <w:numPr>
          <w:ilvl w:val="0"/>
          <w:numId w:val="1"/>
        </w:numPr>
        <w:tabs>
          <w:tab w:val="left" w:pos="1779"/>
          <w:tab w:val="left" w:pos="1781"/>
        </w:tabs>
        <w:spacing w:before="42" w:line="278" w:lineRule="auto"/>
        <w:ind w:right="556"/>
        <w:jc w:val="both"/>
      </w:pPr>
      <w:r>
        <w:t>Consider whether</w:t>
      </w:r>
      <w:r>
        <w:rPr>
          <w:spacing w:val="-1"/>
        </w:rPr>
        <w:t xml:space="preserve"> </w:t>
      </w:r>
      <w:r>
        <w:t>the</w:t>
      </w:r>
      <w:r>
        <w:rPr>
          <w:spacing w:val="-1"/>
        </w:rPr>
        <w:t xml:space="preserve"> </w:t>
      </w:r>
      <w:r>
        <w:t>exclusion</w:t>
      </w:r>
      <w:r>
        <w:rPr>
          <w:spacing w:val="-1"/>
        </w:rPr>
        <w:t xml:space="preserve"> </w:t>
      </w:r>
      <w:r>
        <w:t>of the</w:t>
      </w:r>
      <w:r>
        <w:rPr>
          <w:spacing w:val="-1"/>
        </w:rPr>
        <w:t xml:space="preserve"> </w:t>
      </w:r>
      <w:r>
        <w:t>pupil was lawful, proportionate</w:t>
      </w:r>
      <w:r>
        <w:rPr>
          <w:spacing w:val="-1"/>
        </w:rPr>
        <w:t xml:space="preserve"> </w:t>
      </w:r>
      <w:r>
        <w:t>and fair, taking into account the headteacher’s legal duties and any evidence that was presented to the governing board in relation to the decision to exclude.</w:t>
      </w:r>
    </w:p>
    <w:p w14:paraId="1291976A" w14:textId="77777777" w:rsidR="001D2054" w:rsidRDefault="00AD7BF1">
      <w:pPr>
        <w:pStyle w:val="ListParagraph"/>
        <w:numPr>
          <w:ilvl w:val="0"/>
          <w:numId w:val="1"/>
        </w:numPr>
        <w:tabs>
          <w:tab w:val="left" w:pos="1779"/>
          <w:tab w:val="left" w:pos="1781"/>
        </w:tabs>
        <w:spacing w:line="278" w:lineRule="auto"/>
        <w:ind w:right="557"/>
        <w:jc w:val="both"/>
      </w:pPr>
      <w:r>
        <w:t>Record the outcome of the decision on the pupil’s educational records, along with copies, which will be kept for at least six months.</w:t>
      </w:r>
    </w:p>
    <w:p w14:paraId="766A72C7" w14:textId="77777777" w:rsidR="001D2054" w:rsidRDefault="00AD7BF1">
      <w:pPr>
        <w:pStyle w:val="ListParagraph"/>
        <w:numPr>
          <w:ilvl w:val="0"/>
          <w:numId w:val="1"/>
        </w:numPr>
        <w:tabs>
          <w:tab w:val="left" w:pos="1779"/>
          <w:tab w:val="left" w:pos="1781"/>
        </w:tabs>
        <w:spacing w:line="278" w:lineRule="auto"/>
        <w:ind w:right="559"/>
        <w:jc w:val="both"/>
      </w:pPr>
      <w:r>
        <w:t>Make a note of their findings, where they have considered an exclusion but cannot reinstate the pupil.</w:t>
      </w:r>
    </w:p>
    <w:p w14:paraId="6CC2421D" w14:textId="77777777" w:rsidR="001D2054" w:rsidRDefault="001D2054">
      <w:pPr>
        <w:pStyle w:val="BodyText"/>
        <w:ind w:left="0"/>
      </w:pPr>
    </w:p>
    <w:p w14:paraId="736F3C42" w14:textId="77777777" w:rsidR="001D2054" w:rsidRDefault="001D2054">
      <w:pPr>
        <w:pStyle w:val="BodyText"/>
        <w:spacing w:before="99"/>
        <w:ind w:left="0"/>
      </w:pPr>
    </w:p>
    <w:p w14:paraId="0D679535" w14:textId="77777777" w:rsidR="001D2054" w:rsidRDefault="00AD7BF1">
      <w:pPr>
        <w:pStyle w:val="Heading2"/>
      </w:pPr>
      <w:r>
        <w:t>Notification</w:t>
      </w:r>
      <w:r>
        <w:rPr>
          <w:spacing w:val="-6"/>
        </w:rPr>
        <w:t xml:space="preserve"> </w:t>
      </w:r>
      <w:r>
        <w:t>of</w:t>
      </w:r>
      <w:r>
        <w:rPr>
          <w:spacing w:val="-4"/>
        </w:rPr>
        <w:t xml:space="preserve"> </w:t>
      </w:r>
      <w:r>
        <w:t>considered</w:t>
      </w:r>
      <w:r>
        <w:rPr>
          <w:spacing w:val="-7"/>
        </w:rPr>
        <w:t xml:space="preserve"> </w:t>
      </w:r>
      <w:r>
        <w:rPr>
          <w:spacing w:val="-2"/>
        </w:rPr>
        <w:t>exclusions</w:t>
      </w:r>
    </w:p>
    <w:p w14:paraId="59D3D504" w14:textId="77777777" w:rsidR="001D2054" w:rsidRDefault="00AD7BF1">
      <w:pPr>
        <w:pStyle w:val="BodyText"/>
        <w:spacing w:before="250"/>
        <w:ind w:right="536"/>
      </w:pPr>
      <w:r>
        <w:t>The</w:t>
      </w:r>
      <w:r>
        <w:rPr>
          <w:spacing w:val="-4"/>
        </w:rPr>
        <w:t xml:space="preserve"> </w:t>
      </w:r>
      <w:r>
        <w:t>governing</w:t>
      </w:r>
      <w:r>
        <w:rPr>
          <w:spacing w:val="-5"/>
        </w:rPr>
        <w:t xml:space="preserve"> </w:t>
      </w:r>
      <w:r>
        <w:t>board</w:t>
      </w:r>
      <w:r>
        <w:rPr>
          <w:spacing w:val="-9"/>
        </w:rPr>
        <w:t xml:space="preserve"> </w:t>
      </w:r>
      <w:r>
        <w:t>will</w:t>
      </w:r>
      <w:r>
        <w:rPr>
          <w:spacing w:val="-5"/>
        </w:rPr>
        <w:t xml:space="preserve"> </w:t>
      </w:r>
      <w:r>
        <w:t>notify</w:t>
      </w:r>
      <w:r>
        <w:rPr>
          <w:spacing w:val="-10"/>
        </w:rPr>
        <w:t xml:space="preserve"> </w:t>
      </w:r>
      <w:r>
        <w:t>the</w:t>
      </w:r>
      <w:r>
        <w:rPr>
          <w:spacing w:val="-5"/>
        </w:rPr>
        <w:t xml:space="preserve"> </w:t>
      </w:r>
      <w:r>
        <w:t>parents</w:t>
      </w:r>
      <w:r>
        <w:rPr>
          <w:spacing w:val="-7"/>
        </w:rPr>
        <w:t xml:space="preserve"> </w:t>
      </w:r>
      <w:r>
        <w:t>of</w:t>
      </w:r>
      <w:r>
        <w:rPr>
          <w:spacing w:val="-6"/>
        </w:rPr>
        <w:t xml:space="preserve"> </w:t>
      </w:r>
      <w:r>
        <w:t>the</w:t>
      </w:r>
      <w:r>
        <w:rPr>
          <w:spacing w:val="-14"/>
        </w:rPr>
        <w:t xml:space="preserve"> </w:t>
      </w:r>
      <w:r>
        <w:t>excluded</w:t>
      </w:r>
      <w:r>
        <w:rPr>
          <w:spacing w:val="-5"/>
        </w:rPr>
        <w:t xml:space="preserve"> </w:t>
      </w:r>
      <w:r>
        <w:t>pupil,</w:t>
      </w:r>
      <w:r>
        <w:rPr>
          <w:spacing w:val="-5"/>
        </w:rPr>
        <w:t xml:space="preserve"> </w:t>
      </w:r>
      <w:r>
        <w:t>the</w:t>
      </w:r>
      <w:r>
        <w:rPr>
          <w:spacing w:val="-9"/>
        </w:rPr>
        <w:t xml:space="preserve"> </w:t>
      </w:r>
      <w:r>
        <w:t>headteacher</w:t>
      </w:r>
      <w:r>
        <w:rPr>
          <w:spacing w:val="-4"/>
        </w:rPr>
        <w:t xml:space="preserve"> </w:t>
      </w:r>
      <w:r>
        <w:t>and</w:t>
      </w:r>
      <w:r>
        <w:rPr>
          <w:spacing w:val="-10"/>
        </w:rPr>
        <w:t xml:space="preserve"> </w:t>
      </w:r>
      <w:r>
        <w:t>the</w:t>
      </w:r>
      <w:r>
        <w:rPr>
          <w:spacing w:val="-9"/>
        </w:rPr>
        <w:t xml:space="preserve"> </w:t>
      </w:r>
      <w:r>
        <w:t>LA of their decision following the consideration of an exclusion, in writing and without delay.</w:t>
      </w:r>
    </w:p>
    <w:p w14:paraId="2E9FCE39" w14:textId="77777777" w:rsidR="001D2054" w:rsidRDefault="00AD7BF1">
      <w:pPr>
        <w:pStyle w:val="BodyText"/>
        <w:spacing w:before="195" w:line="242" w:lineRule="auto"/>
        <w:ind w:right="536"/>
      </w:pPr>
      <w:r>
        <w:t>In</w:t>
      </w:r>
      <w:r>
        <w:rPr>
          <w:spacing w:val="-1"/>
        </w:rPr>
        <w:t xml:space="preserve"> </w:t>
      </w:r>
      <w:r>
        <w:t>the</w:t>
      </w:r>
      <w:r>
        <w:rPr>
          <w:spacing w:val="-1"/>
        </w:rPr>
        <w:t xml:space="preserve"> </w:t>
      </w:r>
      <w:r>
        <w:t>case</w:t>
      </w:r>
      <w:r>
        <w:rPr>
          <w:spacing w:val="-6"/>
        </w:rPr>
        <w:t xml:space="preserve"> </w:t>
      </w:r>
      <w:r>
        <w:t>of</w:t>
      </w:r>
      <w:r>
        <w:rPr>
          <w:spacing w:val="-2"/>
        </w:rPr>
        <w:t xml:space="preserve"> </w:t>
      </w:r>
      <w:r>
        <w:t>a</w:t>
      </w:r>
      <w:r>
        <w:rPr>
          <w:spacing w:val="-2"/>
        </w:rPr>
        <w:t xml:space="preserve"> </w:t>
      </w:r>
      <w:r>
        <w:t>permanent</w:t>
      </w:r>
      <w:r>
        <w:rPr>
          <w:spacing w:val="-4"/>
        </w:rPr>
        <w:t xml:space="preserve"> </w:t>
      </w:r>
      <w:r>
        <w:t>exclusion,</w:t>
      </w:r>
      <w:r>
        <w:rPr>
          <w:spacing w:val="-6"/>
        </w:rPr>
        <w:t xml:space="preserve"> </w:t>
      </w:r>
      <w:r>
        <w:t>where</w:t>
      </w:r>
      <w:r>
        <w:rPr>
          <w:spacing w:val="-6"/>
        </w:rPr>
        <w:t xml:space="preserve"> </w:t>
      </w:r>
      <w:r>
        <w:t>the</w:t>
      </w:r>
      <w:r>
        <w:rPr>
          <w:spacing w:val="-1"/>
        </w:rPr>
        <w:t xml:space="preserve"> </w:t>
      </w:r>
      <w:r>
        <w:t>governing</w:t>
      </w:r>
      <w:r>
        <w:rPr>
          <w:spacing w:val="-1"/>
        </w:rPr>
        <w:t xml:space="preserve"> </w:t>
      </w:r>
      <w:r>
        <w:t>board</w:t>
      </w:r>
      <w:r>
        <w:rPr>
          <w:spacing w:val="-1"/>
        </w:rPr>
        <w:t xml:space="preserve"> </w:t>
      </w:r>
      <w:r>
        <w:t>decides not</w:t>
      </w:r>
      <w:r>
        <w:rPr>
          <w:spacing w:val="-3"/>
        </w:rPr>
        <w:t xml:space="preserve"> </w:t>
      </w:r>
      <w:r>
        <w:t>to</w:t>
      </w:r>
      <w:r>
        <w:rPr>
          <w:spacing w:val="-1"/>
        </w:rPr>
        <w:t xml:space="preserve"> </w:t>
      </w:r>
      <w:r>
        <w:t>reinstate</w:t>
      </w:r>
      <w:r>
        <w:rPr>
          <w:spacing w:val="-1"/>
        </w:rPr>
        <w:t xml:space="preserve"> </w:t>
      </w:r>
      <w:r>
        <w:t>the pupil, they will notify the parents:</w:t>
      </w:r>
    </w:p>
    <w:p w14:paraId="43B73D65" w14:textId="77777777" w:rsidR="001D2054" w:rsidRDefault="00AD7BF1">
      <w:pPr>
        <w:pStyle w:val="ListParagraph"/>
        <w:numPr>
          <w:ilvl w:val="0"/>
          <w:numId w:val="1"/>
        </w:numPr>
        <w:tabs>
          <w:tab w:val="left" w:pos="1781"/>
        </w:tabs>
        <w:spacing w:before="122" w:line="273" w:lineRule="auto"/>
        <w:ind w:right="550"/>
      </w:pPr>
      <w:r>
        <w:t>That it is permanent, and their right</w:t>
      </w:r>
      <w:r>
        <w:rPr>
          <w:spacing w:val="23"/>
        </w:rPr>
        <w:t xml:space="preserve"> </w:t>
      </w:r>
      <w:r>
        <w:t>for it to be reviewed by an independent review</w:t>
      </w:r>
      <w:r>
        <w:rPr>
          <w:spacing w:val="40"/>
        </w:rPr>
        <w:t xml:space="preserve"> </w:t>
      </w:r>
      <w:r>
        <w:rPr>
          <w:spacing w:val="-2"/>
        </w:rPr>
        <w:t>panel.</w:t>
      </w:r>
    </w:p>
    <w:p w14:paraId="67BB199D" w14:textId="77777777" w:rsidR="001D2054" w:rsidRDefault="00AD7BF1">
      <w:pPr>
        <w:pStyle w:val="ListParagraph"/>
        <w:numPr>
          <w:ilvl w:val="0"/>
          <w:numId w:val="1"/>
        </w:numPr>
        <w:tabs>
          <w:tab w:val="left" w:pos="1780"/>
        </w:tabs>
        <w:spacing w:before="5"/>
        <w:ind w:left="1780" w:hanging="360"/>
      </w:pPr>
      <w:r>
        <w:t>Of</w:t>
      </w:r>
      <w:r>
        <w:rPr>
          <w:spacing w:val="-5"/>
        </w:rPr>
        <w:t xml:space="preserve"> </w:t>
      </w:r>
      <w:r>
        <w:t>the</w:t>
      </w:r>
      <w:r>
        <w:rPr>
          <w:spacing w:val="-7"/>
        </w:rPr>
        <w:t xml:space="preserve"> </w:t>
      </w:r>
      <w:r>
        <w:t>date</w:t>
      </w:r>
      <w:r>
        <w:rPr>
          <w:spacing w:val="-2"/>
        </w:rPr>
        <w:t xml:space="preserve"> </w:t>
      </w:r>
      <w:r>
        <w:t>by</w:t>
      </w:r>
      <w:r>
        <w:rPr>
          <w:spacing w:val="-8"/>
        </w:rPr>
        <w:t xml:space="preserve"> </w:t>
      </w:r>
      <w:r>
        <w:t>which</w:t>
      </w:r>
      <w:r>
        <w:rPr>
          <w:spacing w:val="-1"/>
        </w:rPr>
        <w:t xml:space="preserve"> </w:t>
      </w:r>
      <w:r>
        <w:t>an</w:t>
      </w:r>
      <w:r>
        <w:rPr>
          <w:spacing w:val="-2"/>
        </w:rPr>
        <w:t xml:space="preserve"> </w:t>
      </w:r>
      <w:r>
        <w:t>application</w:t>
      </w:r>
      <w:r>
        <w:rPr>
          <w:spacing w:val="-2"/>
        </w:rPr>
        <w:t xml:space="preserve"> </w:t>
      </w:r>
      <w:r>
        <w:t>for</w:t>
      </w:r>
      <w:r>
        <w:rPr>
          <w:spacing w:val="-1"/>
        </w:rPr>
        <w:t xml:space="preserve"> </w:t>
      </w:r>
      <w:r>
        <w:t>review</w:t>
      </w:r>
      <w:r>
        <w:rPr>
          <w:spacing w:val="-3"/>
        </w:rPr>
        <w:t xml:space="preserve"> </w:t>
      </w:r>
      <w:r>
        <w:t>must</w:t>
      </w:r>
      <w:r>
        <w:rPr>
          <w:spacing w:val="-4"/>
        </w:rPr>
        <w:t xml:space="preserve"> </w:t>
      </w:r>
      <w:r>
        <w:t>be</w:t>
      </w:r>
      <w:r>
        <w:rPr>
          <w:spacing w:val="-6"/>
        </w:rPr>
        <w:t xml:space="preserve"> </w:t>
      </w:r>
      <w:r>
        <w:rPr>
          <w:spacing w:val="-2"/>
        </w:rPr>
        <w:t>made.</w:t>
      </w:r>
    </w:p>
    <w:p w14:paraId="0FD298A5" w14:textId="77777777" w:rsidR="001D2054" w:rsidRDefault="00AD7BF1">
      <w:pPr>
        <w:pStyle w:val="ListParagraph"/>
        <w:numPr>
          <w:ilvl w:val="0"/>
          <w:numId w:val="1"/>
        </w:numPr>
        <w:tabs>
          <w:tab w:val="left" w:pos="1780"/>
        </w:tabs>
        <w:spacing w:before="42"/>
        <w:ind w:left="1780" w:hanging="360"/>
      </w:pPr>
      <w:r>
        <w:t>Of</w:t>
      </w:r>
      <w:r>
        <w:rPr>
          <w:spacing w:val="-3"/>
        </w:rPr>
        <w:t xml:space="preserve"> </w:t>
      </w:r>
      <w:r>
        <w:t>the</w:t>
      </w:r>
      <w:r>
        <w:rPr>
          <w:spacing w:val="-6"/>
        </w:rPr>
        <w:t xml:space="preserve"> </w:t>
      </w:r>
      <w:r>
        <w:t>name</w:t>
      </w:r>
      <w:r>
        <w:rPr>
          <w:spacing w:val="-2"/>
        </w:rPr>
        <w:t xml:space="preserve"> </w:t>
      </w:r>
      <w:r>
        <w:t>and</w:t>
      </w:r>
      <w:r>
        <w:rPr>
          <w:spacing w:val="-6"/>
        </w:rPr>
        <w:t xml:space="preserve"> </w:t>
      </w:r>
      <w:r>
        <w:t>address</w:t>
      </w:r>
      <w:r>
        <w:rPr>
          <w:spacing w:val="-3"/>
        </w:rPr>
        <w:t xml:space="preserve"> </w:t>
      </w:r>
      <w:r>
        <w:t>of</w:t>
      </w:r>
      <w:r>
        <w:rPr>
          <w:spacing w:val="-3"/>
        </w:rPr>
        <w:t xml:space="preserve"> </w:t>
      </w:r>
      <w:r>
        <w:t>whom</w:t>
      </w:r>
      <w:r>
        <w:rPr>
          <w:spacing w:val="-3"/>
        </w:rPr>
        <w:t xml:space="preserve"> </w:t>
      </w:r>
      <w:r>
        <w:t>the</w:t>
      </w:r>
      <w:r>
        <w:rPr>
          <w:spacing w:val="-2"/>
        </w:rPr>
        <w:t xml:space="preserve"> </w:t>
      </w:r>
      <w:r>
        <w:t>review</w:t>
      </w:r>
      <w:r>
        <w:rPr>
          <w:spacing w:val="-7"/>
        </w:rPr>
        <w:t xml:space="preserve"> </w:t>
      </w:r>
      <w:r>
        <w:t>application</w:t>
      </w:r>
      <w:r>
        <w:rPr>
          <w:spacing w:val="-2"/>
        </w:rPr>
        <w:t xml:space="preserve"> </w:t>
      </w:r>
      <w:r>
        <w:t>should</w:t>
      </w:r>
      <w:r>
        <w:rPr>
          <w:spacing w:val="-6"/>
        </w:rPr>
        <w:t xml:space="preserve"> </w:t>
      </w:r>
      <w:r>
        <w:t>be</w:t>
      </w:r>
      <w:r>
        <w:rPr>
          <w:spacing w:val="-6"/>
        </w:rPr>
        <w:t xml:space="preserve"> </w:t>
      </w:r>
      <w:r>
        <w:t>submitted</w:t>
      </w:r>
      <w:r>
        <w:rPr>
          <w:spacing w:val="-6"/>
        </w:rPr>
        <w:t xml:space="preserve"> </w:t>
      </w:r>
      <w:r>
        <w:rPr>
          <w:spacing w:val="-5"/>
        </w:rPr>
        <w:t>to.</w:t>
      </w:r>
    </w:p>
    <w:p w14:paraId="1D36A80B" w14:textId="77777777" w:rsidR="001D2054" w:rsidRDefault="00AD7BF1">
      <w:pPr>
        <w:pStyle w:val="ListParagraph"/>
        <w:numPr>
          <w:ilvl w:val="0"/>
          <w:numId w:val="1"/>
        </w:numPr>
        <w:tabs>
          <w:tab w:val="left" w:pos="1779"/>
          <w:tab w:val="left" w:pos="1781"/>
        </w:tabs>
        <w:spacing w:before="48" w:line="276" w:lineRule="auto"/>
        <w:ind w:right="551"/>
        <w:jc w:val="both"/>
      </w:pPr>
      <w:r>
        <w:t>That any application should set out the grounds on which it is being made and that, where appropriate, this should include reference to how a pupil’s SEND is considered relevant to the exclusion.</w:t>
      </w:r>
    </w:p>
    <w:p w14:paraId="54D96704" w14:textId="77777777" w:rsidR="001D2054" w:rsidRDefault="00AD7BF1">
      <w:pPr>
        <w:pStyle w:val="ListParagraph"/>
        <w:numPr>
          <w:ilvl w:val="0"/>
          <w:numId w:val="1"/>
        </w:numPr>
        <w:tabs>
          <w:tab w:val="left" w:pos="1779"/>
          <w:tab w:val="left" w:pos="1781"/>
        </w:tabs>
        <w:spacing w:before="1" w:line="276" w:lineRule="auto"/>
        <w:ind w:right="553"/>
        <w:jc w:val="both"/>
      </w:pPr>
      <w:r>
        <w:t xml:space="preserve">That, regardless of whether a pupil has been identified as having SEND, the parents have a right to require the governing board to ensure a SEND expert attends the </w:t>
      </w:r>
      <w:r>
        <w:rPr>
          <w:spacing w:val="-2"/>
        </w:rPr>
        <w:t>review.</w:t>
      </w:r>
    </w:p>
    <w:p w14:paraId="3351E70F" w14:textId="77777777" w:rsidR="001D2054" w:rsidRDefault="00AD7BF1">
      <w:pPr>
        <w:pStyle w:val="ListParagraph"/>
        <w:numPr>
          <w:ilvl w:val="0"/>
          <w:numId w:val="1"/>
        </w:numPr>
        <w:tabs>
          <w:tab w:val="left" w:pos="1779"/>
          <w:tab w:val="left" w:pos="1781"/>
        </w:tabs>
        <w:spacing w:line="278" w:lineRule="auto"/>
        <w:ind w:right="557"/>
        <w:jc w:val="both"/>
      </w:pPr>
      <w:r>
        <w:t>Of</w:t>
      </w:r>
      <w:r>
        <w:rPr>
          <w:spacing w:val="-7"/>
        </w:rPr>
        <w:t xml:space="preserve"> </w:t>
      </w:r>
      <w:r>
        <w:t>the</w:t>
      </w:r>
      <w:r>
        <w:rPr>
          <w:spacing w:val="-6"/>
        </w:rPr>
        <w:t xml:space="preserve"> </w:t>
      </w:r>
      <w:r>
        <w:t>role</w:t>
      </w:r>
      <w:r>
        <w:rPr>
          <w:spacing w:val="-11"/>
        </w:rPr>
        <w:t xml:space="preserve"> </w:t>
      </w:r>
      <w:r>
        <w:t>of</w:t>
      </w:r>
      <w:r>
        <w:rPr>
          <w:spacing w:val="-7"/>
        </w:rPr>
        <w:t xml:space="preserve"> </w:t>
      </w:r>
      <w:r>
        <w:t>the</w:t>
      </w:r>
      <w:r>
        <w:rPr>
          <w:spacing w:val="-10"/>
        </w:rPr>
        <w:t xml:space="preserve"> </w:t>
      </w:r>
      <w:r>
        <w:t>SEND</w:t>
      </w:r>
      <w:r>
        <w:rPr>
          <w:spacing w:val="-6"/>
        </w:rPr>
        <w:t xml:space="preserve"> </w:t>
      </w:r>
      <w:r>
        <w:t>expert</w:t>
      </w:r>
      <w:r>
        <w:rPr>
          <w:spacing w:val="-4"/>
        </w:rPr>
        <w:t xml:space="preserve"> </w:t>
      </w:r>
      <w:r>
        <w:t>that</w:t>
      </w:r>
      <w:r>
        <w:rPr>
          <w:spacing w:val="-3"/>
        </w:rPr>
        <w:t xml:space="preserve"> </w:t>
      </w:r>
      <w:r>
        <w:t>will</w:t>
      </w:r>
      <w:r>
        <w:rPr>
          <w:spacing w:val="-6"/>
        </w:rPr>
        <w:t xml:space="preserve"> </w:t>
      </w:r>
      <w:r>
        <w:t>attend</w:t>
      </w:r>
      <w:r>
        <w:rPr>
          <w:spacing w:val="-6"/>
        </w:rPr>
        <w:t xml:space="preserve"> </w:t>
      </w:r>
      <w:r>
        <w:t>the</w:t>
      </w:r>
      <w:r>
        <w:rPr>
          <w:spacing w:val="-15"/>
        </w:rPr>
        <w:t xml:space="preserve"> </w:t>
      </w:r>
      <w:r>
        <w:t>review,</w:t>
      </w:r>
      <w:r>
        <w:rPr>
          <w:spacing w:val="-5"/>
        </w:rPr>
        <w:t xml:space="preserve"> </w:t>
      </w:r>
      <w:r>
        <w:t>and</w:t>
      </w:r>
      <w:r>
        <w:rPr>
          <w:spacing w:val="-6"/>
        </w:rPr>
        <w:t xml:space="preserve"> </w:t>
      </w:r>
      <w:r>
        <w:t>that</w:t>
      </w:r>
      <w:r>
        <w:rPr>
          <w:spacing w:val="-8"/>
        </w:rPr>
        <w:t xml:space="preserve"> </w:t>
      </w:r>
      <w:r>
        <w:t>the</w:t>
      </w:r>
      <w:r>
        <w:rPr>
          <w:spacing w:val="-6"/>
        </w:rPr>
        <w:t xml:space="preserve"> </w:t>
      </w:r>
      <w:r>
        <w:t>parents</w:t>
      </w:r>
      <w:r>
        <w:rPr>
          <w:spacing w:val="-3"/>
        </w:rPr>
        <w:t xml:space="preserve"> </w:t>
      </w:r>
      <w:r>
        <w:t>will</w:t>
      </w:r>
      <w:r>
        <w:rPr>
          <w:spacing w:val="-6"/>
        </w:rPr>
        <w:t xml:space="preserve"> </w:t>
      </w:r>
      <w:r>
        <w:t>not be charged for this.</w:t>
      </w:r>
    </w:p>
    <w:p w14:paraId="681A05C9" w14:textId="77777777" w:rsidR="001D2054" w:rsidRDefault="00AD7BF1">
      <w:pPr>
        <w:pStyle w:val="ListParagraph"/>
        <w:numPr>
          <w:ilvl w:val="0"/>
          <w:numId w:val="1"/>
        </w:numPr>
        <w:tabs>
          <w:tab w:val="left" w:pos="1779"/>
          <w:tab w:val="left" w:pos="1781"/>
        </w:tabs>
        <w:spacing w:line="278" w:lineRule="auto"/>
        <w:ind w:right="555"/>
        <w:jc w:val="both"/>
      </w:pPr>
      <w:r>
        <w:t xml:space="preserve">That they are required to make it clear if they wish for a SEND expert to attend the </w:t>
      </w:r>
      <w:r>
        <w:rPr>
          <w:spacing w:val="-2"/>
        </w:rPr>
        <w:t>review.</w:t>
      </w:r>
    </w:p>
    <w:p w14:paraId="495CD9F8" w14:textId="77777777" w:rsidR="001D2054" w:rsidRDefault="00AD7BF1">
      <w:pPr>
        <w:pStyle w:val="ListParagraph"/>
        <w:numPr>
          <w:ilvl w:val="0"/>
          <w:numId w:val="1"/>
        </w:numPr>
        <w:tabs>
          <w:tab w:val="left" w:pos="1779"/>
          <w:tab w:val="left" w:pos="1781"/>
        </w:tabs>
        <w:spacing w:line="273" w:lineRule="auto"/>
        <w:ind w:right="558"/>
        <w:jc w:val="both"/>
      </w:pPr>
      <w:r>
        <w:t>That they</w:t>
      </w:r>
      <w:r>
        <w:rPr>
          <w:spacing w:val="-2"/>
        </w:rPr>
        <w:t xml:space="preserve"> </w:t>
      </w:r>
      <w:r>
        <w:t>may appoint someone</w:t>
      </w:r>
      <w:r>
        <w:rPr>
          <w:spacing w:val="-1"/>
        </w:rPr>
        <w:t xml:space="preserve"> </w:t>
      </w:r>
      <w:r>
        <w:t>at</w:t>
      </w:r>
      <w:r>
        <w:rPr>
          <w:spacing w:val="-3"/>
        </w:rPr>
        <w:t xml:space="preserve"> </w:t>
      </w:r>
      <w:r>
        <w:t>their</w:t>
      </w:r>
      <w:r>
        <w:rPr>
          <w:spacing w:val="-1"/>
        </w:rPr>
        <w:t xml:space="preserve"> </w:t>
      </w:r>
      <w:r>
        <w:t>own</w:t>
      </w:r>
      <w:r>
        <w:rPr>
          <w:spacing w:val="-1"/>
        </w:rPr>
        <w:t xml:space="preserve"> </w:t>
      </w:r>
      <w:r>
        <w:t>expense</w:t>
      </w:r>
      <w:r>
        <w:rPr>
          <w:spacing w:val="-1"/>
        </w:rPr>
        <w:t xml:space="preserve"> </w:t>
      </w:r>
      <w:r>
        <w:t>to</w:t>
      </w:r>
      <w:r>
        <w:rPr>
          <w:spacing w:val="-5"/>
        </w:rPr>
        <w:t xml:space="preserve"> </w:t>
      </w:r>
      <w:r>
        <w:t>make representations to</w:t>
      </w:r>
      <w:r>
        <w:rPr>
          <w:spacing w:val="-5"/>
        </w:rPr>
        <w:t xml:space="preserve"> </w:t>
      </w:r>
      <w:r>
        <w:t xml:space="preserve">the </w:t>
      </w:r>
      <w:r>
        <w:rPr>
          <w:spacing w:val="-2"/>
        </w:rPr>
        <w:t>panel.</w:t>
      </w:r>
    </w:p>
    <w:p w14:paraId="0A22D2CB" w14:textId="77777777" w:rsidR="001D2054" w:rsidRDefault="001D2054">
      <w:pPr>
        <w:spacing w:line="273" w:lineRule="auto"/>
        <w:jc w:val="both"/>
        <w:sectPr w:rsidR="001D2054">
          <w:pgSz w:w="11910" w:h="16840"/>
          <w:pgMar w:top="1340" w:right="880" w:bottom="280" w:left="380" w:header="720" w:footer="720" w:gutter="0"/>
          <w:cols w:space="720"/>
        </w:sectPr>
      </w:pPr>
    </w:p>
    <w:p w14:paraId="74FD6519" w14:textId="77777777" w:rsidR="001D2054" w:rsidRDefault="00AD7BF1">
      <w:pPr>
        <w:pStyle w:val="BodyText"/>
        <w:spacing w:before="78"/>
        <w:ind w:right="552"/>
        <w:jc w:val="both"/>
      </w:pPr>
      <w:r>
        <w:t>The</w:t>
      </w:r>
      <w:r>
        <w:rPr>
          <w:spacing w:val="-1"/>
        </w:rPr>
        <w:t xml:space="preserve"> </w:t>
      </w:r>
      <w:r>
        <w:t>governing</w:t>
      </w:r>
      <w:r>
        <w:rPr>
          <w:spacing w:val="-1"/>
        </w:rPr>
        <w:t xml:space="preserve"> </w:t>
      </w:r>
      <w:r>
        <w:t>board</w:t>
      </w:r>
      <w:r>
        <w:rPr>
          <w:spacing w:val="-1"/>
        </w:rPr>
        <w:t xml:space="preserve"> </w:t>
      </w:r>
      <w:r>
        <w:t>will</w:t>
      </w:r>
      <w:r>
        <w:rPr>
          <w:spacing w:val="-1"/>
        </w:rPr>
        <w:t xml:space="preserve"> </w:t>
      </w:r>
      <w:r>
        <w:t>also</w:t>
      </w:r>
      <w:r>
        <w:rPr>
          <w:spacing w:val="-5"/>
        </w:rPr>
        <w:t xml:space="preserve"> </w:t>
      </w:r>
      <w:r>
        <w:t>notify</w:t>
      </w:r>
      <w:r>
        <w:rPr>
          <w:spacing w:val="-2"/>
        </w:rPr>
        <w:t xml:space="preserve"> </w:t>
      </w:r>
      <w:r>
        <w:t>parents</w:t>
      </w:r>
      <w:r>
        <w:rPr>
          <w:spacing w:val="-3"/>
        </w:rPr>
        <w:t xml:space="preserve"> </w:t>
      </w:r>
      <w:r>
        <w:t>that,</w:t>
      </w:r>
      <w:r>
        <w:rPr>
          <w:spacing w:val="-5"/>
        </w:rPr>
        <w:t xml:space="preserve"> </w:t>
      </w:r>
      <w:r>
        <w:t>if</w:t>
      </w:r>
      <w:r>
        <w:rPr>
          <w:spacing w:val="-2"/>
        </w:rPr>
        <w:t xml:space="preserve"> </w:t>
      </w:r>
      <w:r>
        <w:t>they</w:t>
      </w:r>
      <w:r>
        <w:rPr>
          <w:spacing w:val="-2"/>
        </w:rPr>
        <w:t xml:space="preserve"> </w:t>
      </w:r>
      <w:r>
        <w:t>believe</w:t>
      </w:r>
      <w:r>
        <w:rPr>
          <w:spacing w:val="-1"/>
        </w:rPr>
        <w:t xml:space="preserve"> </w:t>
      </w:r>
      <w:r>
        <w:t>an</w:t>
      </w:r>
      <w:r>
        <w:rPr>
          <w:spacing w:val="-6"/>
        </w:rPr>
        <w:t xml:space="preserve"> </w:t>
      </w:r>
      <w:r>
        <w:t>exclusion</w:t>
      </w:r>
      <w:r>
        <w:rPr>
          <w:spacing w:val="-6"/>
        </w:rPr>
        <w:t xml:space="preserve"> </w:t>
      </w:r>
      <w:r>
        <w:t>has been</w:t>
      </w:r>
      <w:r>
        <w:rPr>
          <w:spacing w:val="-1"/>
        </w:rPr>
        <w:t xml:space="preserve"> </w:t>
      </w:r>
      <w:r>
        <w:t>issued as a result of discrimination, then they are required to make a claim under the Equality Act 2010 to the First-tier Tribunal (SEND), and that this should be within six months of when the discrimination allegedly took place.</w:t>
      </w:r>
    </w:p>
    <w:p w14:paraId="381C687E" w14:textId="77777777" w:rsidR="001D2054" w:rsidRDefault="00AD7BF1">
      <w:pPr>
        <w:pStyle w:val="BodyText"/>
        <w:spacing w:before="1"/>
        <w:ind w:right="554"/>
        <w:jc w:val="both"/>
      </w:pPr>
      <w:r>
        <w:t>After</w:t>
      </w:r>
      <w:r>
        <w:rPr>
          <w:spacing w:val="-16"/>
        </w:rPr>
        <w:t xml:space="preserve"> </w:t>
      </w:r>
      <w:r>
        <w:t>any</w:t>
      </w:r>
      <w:r>
        <w:rPr>
          <w:spacing w:val="-15"/>
        </w:rPr>
        <w:t xml:space="preserve"> </w:t>
      </w:r>
      <w:r>
        <w:t>conclusion,</w:t>
      </w:r>
      <w:r>
        <w:rPr>
          <w:spacing w:val="-15"/>
        </w:rPr>
        <w:t xml:space="preserve"> </w:t>
      </w:r>
      <w:r>
        <w:t>the</w:t>
      </w:r>
      <w:r>
        <w:rPr>
          <w:spacing w:val="-15"/>
        </w:rPr>
        <w:t xml:space="preserve"> </w:t>
      </w:r>
      <w:r>
        <w:t>governing</w:t>
      </w:r>
      <w:r>
        <w:rPr>
          <w:spacing w:val="-15"/>
        </w:rPr>
        <w:t xml:space="preserve"> </w:t>
      </w:r>
      <w:r>
        <w:t>board</w:t>
      </w:r>
      <w:r>
        <w:rPr>
          <w:spacing w:val="-15"/>
        </w:rPr>
        <w:t xml:space="preserve"> </w:t>
      </w:r>
      <w:r>
        <w:t>will</w:t>
      </w:r>
      <w:r>
        <w:rPr>
          <w:spacing w:val="-15"/>
        </w:rPr>
        <w:t xml:space="preserve"> </w:t>
      </w:r>
      <w:r>
        <w:t>notify</w:t>
      </w:r>
      <w:r>
        <w:rPr>
          <w:spacing w:val="-15"/>
        </w:rPr>
        <w:t xml:space="preserve"> </w:t>
      </w:r>
      <w:r>
        <w:t>the</w:t>
      </w:r>
      <w:r>
        <w:rPr>
          <w:spacing w:val="-15"/>
        </w:rPr>
        <w:t xml:space="preserve"> </w:t>
      </w:r>
      <w:r>
        <w:t>parents,</w:t>
      </w:r>
      <w:r>
        <w:rPr>
          <w:spacing w:val="-15"/>
        </w:rPr>
        <w:t xml:space="preserve"> </w:t>
      </w:r>
      <w:r>
        <w:t>and</w:t>
      </w:r>
      <w:r>
        <w:rPr>
          <w:spacing w:val="-15"/>
        </w:rPr>
        <w:t xml:space="preserve"> </w:t>
      </w:r>
      <w:r>
        <w:t>all</w:t>
      </w:r>
      <w:r>
        <w:rPr>
          <w:spacing w:val="-15"/>
        </w:rPr>
        <w:t xml:space="preserve"> </w:t>
      </w:r>
      <w:r>
        <w:t>other</w:t>
      </w:r>
      <w:r>
        <w:rPr>
          <w:spacing w:val="-15"/>
        </w:rPr>
        <w:t xml:space="preserve"> </w:t>
      </w:r>
      <w:r>
        <w:t>parties</w:t>
      </w:r>
      <w:r>
        <w:rPr>
          <w:spacing w:val="-15"/>
        </w:rPr>
        <w:t xml:space="preserve"> </w:t>
      </w:r>
      <w:r>
        <w:t>involved, of the decision that was made and the reasoning for this, in sufficient detail.</w:t>
      </w:r>
    </w:p>
    <w:p w14:paraId="34E17FB8" w14:textId="77777777" w:rsidR="001D2054" w:rsidRDefault="001D2054">
      <w:pPr>
        <w:pStyle w:val="BodyText"/>
        <w:spacing w:before="214"/>
        <w:ind w:left="0"/>
      </w:pPr>
    </w:p>
    <w:p w14:paraId="49ED766F" w14:textId="77777777" w:rsidR="001D2054" w:rsidRDefault="00AD7BF1">
      <w:pPr>
        <w:pStyle w:val="Heading2"/>
        <w:spacing w:before="1"/>
        <w:jc w:val="both"/>
      </w:pPr>
      <w:r>
        <w:t>Removing</w:t>
      </w:r>
      <w:r>
        <w:rPr>
          <w:spacing w:val="-9"/>
        </w:rPr>
        <w:t xml:space="preserve"> </w:t>
      </w:r>
      <w:r>
        <w:t>permanently</w:t>
      </w:r>
      <w:r>
        <w:rPr>
          <w:spacing w:val="-4"/>
        </w:rPr>
        <w:t xml:space="preserve"> </w:t>
      </w:r>
      <w:r>
        <w:t>excluded</w:t>
      </w:r>
      <w:r>
        <w:rPr>
          <w:spacing w:val="-10"/>
        </w:rPr>
        <w:t xml:space="preserve"> </w:t>
      </w:r>
      <w:r>
        <w:t>pupils</w:t>
      </w:r>
      <w:r>
        <w:rPr>
          <w:spacing w:val="-6"/>
        </w:rPr>
        <w:t xml:space="preserve"> </w:t>
      </w:r>
      <w:r>
        <w:t>from</w:t>
      </w:r>
      <w:r>
        <w:rPr>
          <w:spacing w:val="-11"/>
        </w:rPr>
        <w:t xml:space="preserve"> </w:t>
      </w:r>
      <w:r>
        <w:t>the</w:t>
      </w:r>
      <w:r>
        <w:rPr>
          <w:spacing w:val="-3"/>
        </w:rPr>
        <w:t xml:space="preserve"> </w:t>
      </w:r>
      <w:r>
        <w:t>school</w:t>
      </w:r>
      <w:r>
        <w:rPr>
          <w:spacing w:val="-9"/>
        </w:rPr>
        <w:t xml:space="preserve"> </w:t>
      </w:r>
      <w:r>
        <w:rPr>
          <w:spacing w:val="-2"/>
        </w:rPr>
        <w:t>register</w:t>
      </w:r>
    </w:p>
    <w:p w14:paraId="35E549D4" w14:textId="77777777" w:rsidR="001D2054" w:rsidRDefault="00AD7BF1">
      <w:pPr>
        <w:pStyle w:val="BodyText"/>
        <w:spacing w:before="250"/>
        <w:jc w:val="both"/>
      </w:pPr>
      <w:r>
        <w:t>The</w:t>
      </w:r>
      <w:r>
        <w:rPr>
          <w:spacing w:val="-4"/>
        </w:rPr>
        <w:t xml:space="preserve"> </w:t>
      </w:r>
      <w:r>
        <w:t>headteacher</w:t>
      </w:r>
      <w:r>
        <w:rPr>
          <w:spacing w:val="-4"/>
        </w:rPr>
        <w:t xml:space="preserve"> </w:t>
      </w:r>
      <w:r>
        <w:t>will</w:t>
      </w:r>
      <w:r>
        <w:rPr>
          <w:spacing w:val="-4"/>
        </w:rPr>
        <w:t xml:space="preserve"> </w:t>
      </w:r>
      <w:r>
        <w:t>remove</w:t>
      </w:r>
      <w:r>
        <w:rPr>
          <w:spacing w:val="-4"/>
        </w:rPr>
        <w:t xml:space="preserve"> </w:t>
      </w:r>
      <w:r>
        <w:t>pupils</w:t>
      </w:r>
      <w:r>
        <w:rPr>
          <w:spacing w:val="-2"/>
        </w:rPr>
        <w:t xml:space="preserve"> </w:t>
      </w:r>
      <w:r>
        <w:t>from</w:t>
      </w:r>
      <w:r>
        <w:rPr>
          <w:spacing w:val="-6"/>
        </w:rPr>
        <w:t xml:space="preserve"> </w:t>
      </w:r>
      <w:r>
        <w:t>the</w:t>
      </w:r>
      <w:r>
        <w:rPr>
          <w:spacing w:val="-9"/>
        </w:rPr>
        <w:t xml:space="preserve"> </w:t>
      </w:r>
      <w:r>
        <w:t>school</w:t>
      </w:r>
      <w:r>
        <w:rPr>
          <w:spacing w:val="-4"/>
        </w:rPr>
        <w:t xml:space="preserve"> </w:t>
      </w:r>
      <w:r>
        <w:t>register</w:t>
      </w:r>
      <w:r>
        <w:rPr>
          <w:spacing w:val="-3"/>
        </w:rPr>
        <w:t xml:space="preserve"> </w:t>
      </w:r>
      <w:r>
        <w:rPr>
          <w:spacing w:val="-5"/>
        </w:rPr>
        <w:t>if:</w:t>
      </w:r>
    </w:p>
    <w:p w14:paraId="384E2B20" w14:textId="77777777" w:rsidR="001D2054" w:rsidRDefault="00AD7BF1">
      <w:pPr>
        <w:pStyle w:val="ListParagraph"/>
        <w:numPr>
          <w:ilvl w:val="0"/>
          <w:numId w:val="1"/>
        </w:numPr>
        <w:tabs>
          <w:tab w:val="left" w:pos="1779"/>
          <w:tab w:val="left" w:pos="1781"/>
        </w:tabs>
        <w:spacing w:before="119" w:line="278" w:lineRule="auto"/>
        <w:ind w:right="552"/>
        <w:jc w:val="both"/>
      </w:pPr>
      <w:r>
        <w:t>15 school days have passed since the parents were notified of the governing board’s decision</w:t>
      </w:r>
      <w:r>
        <w:rPr>
          <w:spacing w:val="-6"/>
        </w:rPr>
        <w:t xml:space="preserve"> </w:t>
      </w:r>
      <w:r>
        <w:t>not</w:t>
      </w:r>
      <w:r>
        <w:rPr>
          <w:spacing w:val="-8"/>
        </w:rPr>
        <w:t xml:space="preserve"> </w:t>
      </w:r>
      <w:r>
        <w:t>to</w:t>
      </w:r>
      <w:r>
        <w:rPr>
          <w:spacing w:val="-5"/>
        </w:rPr>
        <w:t xml:space="preserve"> </w:t>
      </w:r>
      <w:r>
        <w:t>reinstate</w:t>
      </w:r>
      <w:r>
        <w:rPr>
          <w:spacing w:val="-5"/>
        </w:rPr>
        <w:t xml:space="preserve"> </w:t>
      </w:r>
      <w:r>
        <w:t>the</w:t>
      </w:r>
      <w:r>
        <w:rPr>
          <w:spacing w:val="-10"/>
        </w:rPr>
        <w:t xml:space="preserve"> </w:t>
      </w:r>
      <w:r>
        <w:t>pupil</w:t>
      </w:r>
      <w:r>
        <w:rPr>
          <w:spacing w:val="-6"/>
        </w:rPr>
        <w:t xml:space="preserve"> </w:t>
      </w:r>
      <w:r>
        <w:t>and</w:t>
      </w:r>
      <w:r>
        <w:rPr>
          <w:spacing w:val="-6"/>
        </w:rPr>
        <w:t xml:space="preserve"> </w:t>
      </w:r>
      <w:r>
        <w:t>no</w:t>
      </w:r>
      <w:r>
        <w:rPr>
          <w:spacing w:val="-5"/>
        </w:rPr>
        <w:t xml:space="preserve"> </w:t>
      </w:r>
      <w:r>
        <w:t>application</w:t>
      </w:r>
      <w:r>
        <w:rPr>
          <w:spacing w:val="-5"/>
        </w:rPr>
        <w:t xml:space="preserve"> </w:t>
      </w:r>
      <w:r>
        <w:t>for</w:t>
      </w:r>
      <w:r>
        <w:rPr>
          <w:spacing w:val="-5"/>
        </w:rPr>
        <w:t xml:space="preserve"> </w:t>
      </w:r>
      <w:r>
        <w:t>an</w:t>
      </w:r>
      <w:r>
        <w:rPr>
          <w:spacing w:val="-5"/>
        </w:rPr>
        <w:t xml:space="preserve"> </w:t>
      </w:r>
      <w:r>
        <w:t>independent</w:t>
      </w:r>
      <w:r>
        <w:rPr>
          <w:spacing w:val="-5"/>
        </w:rPr>
        <w:t xml:space="preserve"> </w:t>
      </w:r>
      <w:r>
        <w:t>panel</w:t>
      </w:r>
      <w:r>
        <w:rPr>
          <w:spacing w:val="-6"/>
        </w:rPr>
        <w:t xml:space="preserve"> </w:t>
      </w:r>
      <w:r>
        <w:t>review has been received.</w:t>
      </w:r>
    </w:p>
    <w:p w14:paraId="29D92DB0" w14:textId="77777777" w:rsidR="001D2054" w:rsidRDefault="00AD7BF1">
      <w:pPr>
        <w:pStyle w:val="ListParagraph"/>
        <w:numPr>
          <w:ilvl w:val="0"/>
          <w:numId w:val="1"/>
        </w:numPr>
        <w:tabs>
          <w:tab w:val="left" w:pos="1779"/>
          <w:tab w:val="left" w:pos="1781"/>
        </w:tabs>
        <w:spacing w:line="278" w:lineRule="auto"/>
        <w:ind w:right="558"/>
        <w:jc w:val="both"/>
      </w:pPr>
      <w:r>
        <w:t>The parents have stated in writing that they will not be applying for an independent panel review following a permanent exclusion.</w:t>
      </w:r>
    </w:p>
    <w:p w14:paraId="0BBA8239" w14:textId="77777777" w:rsidR="001D2054" w:rsidRDefault="00AD7BF1">
      <w:pPr>
        <w:pStyle w:val="BodyText"/>
        <w:spacing w:before="188"/>
        <w:ind w:right="549"/>
        <w:jc w:val="both"/>
      </w:pPr>
      <w:r>
        <w:t>If an application for an independent panel review has been made within 15 school days, the headteacher will wait until the review has been determined, or abandoned, and until the governing</w:t>
      </w:r>
      <w:r>
        <w:rPr>
          <w:spacing w:val="-7"/>
        </w:rPr>
        <w:t xml:space="preserve"> </w:t>
      </w:r>
      <w:r>
        <w:t>board</w:t>
      </w:r>
      <w:r>
        <w:rPr>
          <w:spacing w:val="-11"/>
        </w:rPr>
        <w:t xml:space="preserve"> </w:t>
      </w:r>
      <w:r>
        <w:t>has</w:t>
      </w:r>
      <w:r>
        <w:rPr>
          <w:spacing w:val="-9"/>
        </w:rPr>
        <w:t xml:space="preserve"> </w:t>
      </w:r>
      <w:r>
        <w:t>completed</w:t>
      </w:r>
      <w:r>
        <w:rPr>
          <w:spacing w:val="-7"/>
        </w:rPr>
        <w:t xml:space="preserve"> </w:t>
      </w:r>
      <w:r>
        <w:t>any</w:t>
      </w:r>
      <w:r>
        <w:rPr>
          <w:spacing w:val="-12"/>
        </w:rPr>
        <w:t xml:space="preserve"> </w:t>
      </w:r>
      <w:r>
        <w:t>reconsideration</w:t>
      </w:r>
      <w:r>
        <w:rPr>
          <w:spacing w:val="-6"/>
        </w:rPr>
        <w:t xml:space="preserve"> </w:t>
      </w:r>
      <w:r>
        <w:t>that</w:t>
      </w:r>
      <w:r>
        <w:rPr>
          <w:spacing w:val="-9"/>
        </w:rPr>
        <w:t xml:space="preserve"> </w:t>
      </w:r>
      <w:r>
        <w:t>the</w:t>
      </w:r>
      <w:r>
        <w:rPr>
          <w:spacing w:val="-11"/>
        </w:rPr>
        <w:t xml:space="preserve"> </w:t>
      </w:r>
      <w:r>
        <w:t>panel</w:t>
      </w:r>
      <w:r>
        <w:rPr>
          <w:spacing w:val="-3"/>
        </w:rPr>
        <w:t xml:space="preserve"> </w:t>
      </w:r>
      <w:r>
        <w:t>recommended</w:t>
      </w:r>
      <w:r>
        <w:rPr>
          <w:spacing w:val="-12"/>
        </w:rPr>
        <w:t xml:space="preserve"> </w:t>
      </w:r>
      <w:r>
        <w:t>or</w:t>
      </w:r>
      <w:r>
        <w:rPr>
          <w:spacing w:val="-11"/>
        </w:rPr>
        <w:t xml:space="preserve"> </w:t>
      </w:r>
      <w:r>
        <w:t>directed it to carry out, before removing the pupil from the school register.</w:t>
      </w:r>
    </w:p>
    <w:p w14:paraId="0D226A8D" w14:textId="77777777" w:rsidR="001D2054" w:rsidRDefault="00AD7BF1">
      <w:pPr>
        <w:pStyle w:val="BodyText"/>
        <w:spacing w:before="197" w:line="242" w:lineRule="auto"/>
        <w:ind w:right="536"/>
      </w:pPr>
      <w:r>
        <w:t>If</w:t>
      </w:r>
      <w:r>
        <w:rPr>
          <w:spacing w:val="-6"/>
        </w:rPr>
        <w:t xml:space="preserve"> </w:t>
      </w:r>
      <w:r>
        <w:t>a</w:t>
      </w:r>
      <w:r>
        <w:rPr>
          <w:spacing w:val="-6"/>
        </w:rPr>
        <w:t xml:space="preserve"> </w:t>
      </w:r>
      <w:r>
        <w:t>pupil’s</w:t>
      </w:r>
      <w:r>
        <w:rPr>
          <w:spacing w:val="-2"/>
        </w:rPr>
        <w:t xml:space="preserve"> </w:t>
      </w:r>
      <w:r>
        <w:t>name</w:t>
      </w:r>
      <w:r>
        <w:rPr>
          <w:spacing w:val="-4"/>
        </w:rPr>
        <w:t xml:space="preserve"> </w:t>
      </w:r>
      <w:r>
        <w:t>is</w:t>
      </w:r>
      <w:r>
        <w:rPr>
          <w:spacing w:val="-7"/>
        </w:rPr>
        <w:t xml:space="preserve"> </w:t>
      </w:r>
      <w:r>
        <w:t>to</w:t>
      </w:r>
      <w:r>
        <w:rPr>
          <w:spacing w:val="-4"/>
        </w:rPr>
        <w:t xml:space="preserve"> </w:t>
      </w:r>
      <w:r>
        <w:t>be</w:t>
      </w:r>
      <w:r>
        <w:rPr>
          <w:spacing w:val="-5"/>
        </w:rPr>
        <w:t xml:space="preserve"> </w:t>
      </w:r>
      <w:r>
        <w:t>removed</w:t>
      </w:r>
      <w:r>
        <w:rPr>
          <w:spacing w:val="-5"/>
        </w:rPr>
        <w:t xml:space="preserve"> </w:t>
      </w:r>
      <w:r>
        <w:t>from</w:t>
      </w:r>
      <w:r>
        <w:rPr>
          <w:spacing w:val="-2"/>
        </w:rPr>
        <w:t xml:space="preserve"> </w:t>
      </w:r>
      <w:r>
        <w:t>the</w:t>
      </w:r>
      <w:r>
        <w:rPr>
          <w:spacing w:val="-9"/>
        </w:rPr>
        <w:t xml:space="preserve"> </w:t>
      </w:r>
      <w:r>
        <w:t>register,</w:t>
      </w:r>
      <w:r>
        <w:rPr>
          <w:spacing w:val="-4"/>
        </w:rPr>
        <w:t xml:space="preserve"> </w:t>
      </w:r>
      <w:r>
        <w:t>the</w:t>
      </w:r>
      <w:r>
        <w:rPr>
          <w:spacing w:val="-5"/>
        </w:rPr>
        <w:t xml:space="preserve"> </w:t>
      </w:r>
      <w:r>
        <w:t>headteacher</w:t>
      </w:r>
      <w:r>
        <w:rPr>
          <w:spacing w:val="-4"/>
        </w:rPr>
        <w:t xml:space="preserve"> </w:t>
      </w:r>
      <w:r>
        <w:t>will</w:t>
      </w:r>
      <w:r>
        <w:rPr>
          <w:spacing w:val="-10"/>
        </w:rPr>
        <w:t xml:space="preserve"> </w:t>
      </w:r>
      <w:r>
        <w:t>make</w:t>
      </w:r>
      <w:r>
        <w:rPr>
          <w:spacing w:val="-4"/>
        </w:rPr>
        <w:t xml:space="preserve"> </w:t>
      </w:r>
      <w:r>
        <w:t>a</w:t>
      </w:r>
      <w:r>
        <w:rPr>
          <w:spacing w:val="-6"/>
        </w:rPr>
        <w:t xml:space="preserve"> </w:t>
      </w:r>
      <w:r>
        <w:t>return</w:t>
      </w:r>
      <w:r>
        <w:rPr>
          <w:spacing w:val="-9"/>
        </w:rPr>
        <w:t xml:space="preserve"> </w:t>
      </w:r>
      <w:r>
        <w:t>to</w:t>
      </w:r>
      <w:r>
        <w:rPr>
          <w:spacing w:val="-9"/>
        </w:rPr>
        <w:t xml:space="preserve"> </w:t>
      </w:r>
      <w:r>
        <w:t>the LA, which will include:</w:t>
      </w:r>
    </w:p>
    <w:p w14:paraId="7C5E4C48" w14:textId="77777777" w:rsidR="001D2054" w:rsidRDefault="00AD7BF1">
      <w:pPr>
        <w:pStyle w:val="ListParagraph"/>
        <w:numPr>
          <w:ilvl w:val="0"/>
          <w:numId w:val="1"/>
        </w:numPr>
        <w:tabs>
          <w:tab w:val="left" w:pos="1780"/>
        </w:tabs>
        <w:spacing w:before="117"/>
        <w:ind w:left="1780" w:hanging="360"/>
      </w:pPr>
      <w:r>
        <w:t>All</w:t>
      </w:r>
      <w:r>
        <w:rPr>
          <w:spacing w:val="-3"/>
        </w:rPr>
        <w:t xml:space="preserve"> </w:t>
      </w:r>
      <w:r>
        <w:t>the</w:t>
      </w:r>
      <w:r>
        <w:rPr>
          <w:spacing w:val="-5"/>
        </w:rPr>
        <w:t xml:space="preserve"> </w:t>
      </w:r>
      <w:r>
        <w:t>particulars</w:t>
      </w:r>
      <w:r>
        <w:rPr>
          <w:spacing w:val="1"/>
        </w:rPr>
        <w:t xml:space="preserve"> </w:t>
      </w:r>
      <w:r>
        <w:t>which</w:t>
      </w:r>
      <w:r>
        <w:rPr>
          <w:spacing w:val="-6"/>
        </w:rPr>
        <w:t xml:space="preserve"> </w:t>
      </w:r>
      <w:r>
        <w:t>were</w:t>
      </w:r>
      <w:r>
        <w:rPr>
          <w:spacing w:val="-1"/>
        </w:rPr>
        <w:t xml:space="preserve"> </w:t>
      </w:r>
      <w:r>
        <w:t>entered</w:t>
      </w:r>
      <w:r>
        <w:rPr>
          <w:spacing w:val="-2"/>
        </w:rPr>
        <w:t xml:space="preserve"> </w:t>
      </w:r>
      <w:r>
        <w:t>in</w:t>
      </w:r>
      <w:r>
        <w:rPr>
          <w:spacing w:val="-6"/>
        </w:rPr>
        <w:t xml:space="preserve"> </w:t>
      </w:r>
      <w:r>
        <w:t>the</w:t>
      </w:r>
      <w:r>
        <w:rPr>
          <w:spacing w:val="-5"/>
        </w:rPr>
        <w:t xml:space="preserve"> </w:t>
      </w:r>
      <w:r>
        <w:rPr>
          <w:spacing w:val="-2"/>
        </w:rPr>
        <w:t>register.</w:t>
      </w:r>
    </w:p>
    <w:p w14:paraId="48A154AD" w14:textId="77777777" w:rsidR="001D2054" w:rsidRDefault="00AD7BF1">
      <w:pPr>
        <w:pStyle w:val="ListParagraph"/>
        <w:numPr>
          <w:ilvl w:val="0"/>
          <w:numId w:val="1"/>
        </w:numPr>
        <w:tabs>
          <w:tab w:val="left" w:pos="1780"/>
        </w:tabs>
        <w:spacing w:before="47"/>
        <w:ind w:left="1780" w:hanging="360"/>
      </w:pPr>
      <w:r>
        <w:t>The</w:t>
      </w:r>
      <w:r>
        <w:rPr>
          <w:spacing w:val="-6"/>
        </w:rPr>
        <w:t xml:space="preserve"> </w:t>
      </w:r>
      <w:r>
        <w:t>address</w:t>
      </w:r>
      <w:r>
        <w:rPr>
          <w:spacing w:val="-5"/>
        </w:rPr>
        <w:t xml:space="preserve"> </w:t>
      </w:r>
      <w:r>
        <w:t>of</w:t>
      </w:r>
      <w:r>
        <w:rPr>
          <w:spacing w:val="-4"/>
        </w:rPr>
        <w:t xml:space="preserve"> </w:t>
      </w:r>
      <w:r>
        <w:t>any</w:t>
      </w:r>
      <w:r>
        <w:rPr>
          <w:spacing w:val="-4"/>
        </w:rPr>
        <w:t xml:space="preserve"> </w:t>
      </w:r>
      <w:r>
        <w:t>parent</w:t>
      </w:r>
      <w:r>
        <w:rPr>
          <w:spacing w:val="-1"/>
        </w:rPr>
        <w:t xml:space="preserve"> </w:t>
      </w:r>
      <w:r>
        <w:t>with</w:t>
      </w:r>
      <w:r>
        <w:rPr>
          <w:spacing w:val="-8"/>
        </w:rPr>
        <w:t xml:space="preserve"> </w:t>
      </w:r>
      <w:r>
        <w:t>whom</w:t>
      </w:r>
      <w:r>
        <w:rPr>
          <w:spacing w:val="-5"/>
        </w:rPr>
        <w:t xml:space="preserve"> </w:t>
      </w:r>
      <w:r>
        <w:t>the</w:t>
      </w:r>
      <w:r>
        <w:rPr>
          <w:spacing w:val="-8"/>
        </w:rPr>
        <w:t xml:space="preserve"> </w:t>
      </w:r>
      <w:r>
        <w:t>pupil</w:t>
      </w:r>
      <w:r>
        <w:rPr>
          <w:spacing w:val="-3"/>
        </w:rPr>
        <w:t xml:space="preserve"> </w:t>
      </w:r>
      <w:r>
        <w:t>normally</w:t>
      </w:r>
      <w:r>
        <w:rPr>
          <w:spacing w:val="-4"/>
        </w:rPr>
        <w:t xml:space="preserve"> </w:t>
      </w:r>
      <w:r>
        <w:rPr>
          <w:spacing w:val="-2"/>
        </w:rPr>
        <w:t>resides.</w:t>
      </w:r>
    </w:p>
    <w:p w14:paraId="703A47B0" w14:textId="77777777" w:rsidR="001D2054" w:rsidRDefault="00AD7BF1">
      <w:pPr>
        <w:pStyle w:val="ListParagraph"/>
        <w:numPr>
          <w:ilvl w:val="0"/>
          <w:numId w:val="1"/>
        </w:numPr>
        <w:tabs>
          <w:tab w:val="left" w:pos="1780"/>
        </w:tabs>
        <w:spacing w:before="42"/>
        <w:ind w:left="1780" w:hanging="360"/>
      </w:pPr>
      <w:r>
        <w:t>The</w:t>
      </w:r>
      <w:r>
        <w:rPr>
          <w:spacing w:val="-4"/>
        </w:rPr>
        <w:t xml:space="preserve"> </w:t>
      </w:r>
      <w:r>
        <w:t>grounds</w:t>
      </w:r>
      <w:r>
        <w:rPr>
          <w:spacing w:val="-4"/>
        </w:rPr>
        <w:t xml:space="preserve"> </w:t>
      </w:r>
      <w:r>
        <w:t>upon</w:t>
      </w:r>
      <w:r>
        <w:rPr>
          <w:spacing w:val="-6"/>
        </w:rPr>
        <w:t xml:space="preserve"> </w:t>
      </w:r>
      <w:r>
        <w:t>which</w:t>
      </w:r>
      <w:r>
        <w:rPr>
          <w:spacing w:val="-2"/>
        </w:rPr>
        <w:t xml:space="preserve"> </w:t>
      </w:r>
      <w:r>
        <w:t>the</w:t>
      </w:r>
      <w:r>
        <w:rPr>
          <w:spacing w:val="-6"/>
        </w:rPr>
        <w:t xml:space="preserve"> </w:t>
      </w:r>
      <w:r>
        <w:t>pupil’s</w:t>
      </w:r>
      <w:r>
        <w:rPr>
          <w:spacing w:val="1"/>
        </w:rPr>
        <w:t xml:space="preserve"> </w:t>
      </w:r>
      <w:r>
        <w:t>name</w:t>
      </w:r>
      <w:r>
        <w:rPr>
          <w:spacing w:val="-1"/>
        </w:rPr>
        <w:t xml:space="preserve"> </w:t>
      </w:r>
      <w:r>
        <w:t>is</w:t>
      </w:r>
      <w:r>
        <w:rPr>
          <w:spacing w:val="-4"/>
        </w:rPr>
        <w:t xml:space="preserve"> </w:t>
      </w:r>
      <w:r>
        <w:t>to</w:t>
      </w:r>
      <w:r>
        <w:rPr>
          <w:spacing w:val="-1"/>
        </w:rPr>
        <w:t xml:space="preserve"> </w:t>
      </w:r>
      <w:r>
        <w:t>be</w:t>
      </w:r>
      <w:r>
        <w:rPr>
          <w:spacing w:val="-6"/>
        </w:rPr>
        <w:t xml:space="preserve"> </w:t>
      </w:r>
      <w:r>
        <w:t>removed</w:t>
      </w:r>
      <w:r>
        <w:rPr>
          <w:spacing w:val="-7"/>
        </w:rPr>
        <w:t xml:space="preserve"> </w:t>
      </w:r>
      <w:r>
        <w:t>from</w:t>
      </w:r>
      <w:r>
        <w:rPr>
          <w:spacing w:val="-3"/>
        </w:rPr>
        <w:t xml:space="preserve"> </w:t>
      </w:r>
      <w:r>
        <w:t>the</w:t>
      </w:r>
      <w:r>
        <w:rPr>
          <w:spacing w:val="-6"/>
        </w:rPr>
        <w:t xml:space="preserve"> </w:t>
      </w:r>
      <w:r>
        <w:rPr>
          <w:spacing w:val="-2"/>
        </w:rPr>
        <w:t>register.</w:t>
      </w:r>
    </w:p>
    <w:p w14:paraId="06DD18C9" w14:textId="77777777" w:rsidR="001D2054" w:rsidRDefault="00AD7BF1">
      <w:pPr>
        <w:pStyle w:val="BodyText"/>
        <w:spacing w:before="249"/>
        <w:ind w:right="559"/>
        <w:jc w:val="both"/>
      </w:pPr>
      <w:r>
        <w:t>Any return to the LA will be made as soon as the grounds for removal are met and no later than the date in which the pupil’s name was removed.</w:t>
      </w:r>
    </w:p>
    <w:p w14:paraId="6B0C9595" w14:textId="77777777" w:rsidR="001D2054" w:rsidRDefault="00AD7BF1">
      <w:pPr>
        <w:pStyle w:val="BodyText"/>
        <w:spacing w:before="194" w:line="242" w:lineRule="auto"/>
        <w:ind w:right="550"/>
        <w:jc w:val="both"/>
      </w:pPr>
      <w:r>
        <w:t>If a pupil’s name has been removed from the register and a discrimination claim is made, the pupil may</w:t>
      </w:r>
      <w:r>
        <w:rPr>
          <w:spacing w:val="-1"/>
        </w:rPr>
        <w:t xml:space="preserve"> </w:t>
      </w:r>
      <w:r>
        <w:t>be</w:t>
      </w:r>
      <w:r>
        <w:rPr>
          <w:spacing w:val="-5"/>
        </w:rPr>
        <w:t xml:space="preserve"> </w:t>
      </w:r>
      <w:r>
        <w:t>reinstated</w:t>
      </w:r>
      <w:r>
        <w:rPr>
          <w:spacing w:val="-5"/>
        </w:rPr>
        <w:t xml:space="preserve"> </w:t>
      </w:r>
      <w:r>
        <w:t>following a</w:t>
      </w:r>
      <w:r>
        <w:rPr>
          <w:spacing w:val="-6"/>
        </w:rPr>
        <w:t xml:space="preserve"> </w:t>
      </w:r>
      <w:r>
        <w:t>decision</w:t>
      </w:r>
      <w:r>
        <w:rPr>
          <w:spacing w:val="-9"/>
        </w:rPr>
        <w:t xml:space="preserve"> </w:t>
      </w:r>
      <w:r>
        <w:t>made by</w:t>
      </w:r>
      <w:r>
        <w:rPr>
          <w:spacing w:val="-6"/>
        </w:rPr>
        <w:t xml:space="preserve"> </w:t>
      </w:r>
      <w:r>
        <w:t>the</w:t>
      </w:r>
      <w:r>
        <w:rPr>
          <w:spacing w:val="-5"/>
        </w:rPr>
        <w:t xml:space="preserve"> </w:t>
      </w:r>
      <w:r>
        <w:t>First-tier</w:t>
      </w:r>
      <w:r>
        <w:rPr>
          <w:spacing w:val="-4"/>
        </w:rPr>
        <w:t xml:space="preserve"> </w:t>
      </w:r>
      <w:r>
        <w:t>Tribunal</w:t>
      </w:r>
      <w:r>
        <w:rPr>
          <w:spacing w:val="-5"/>
        </w:rPr>
        <w:t xml:space="preserve"> </w:t>
      </w:r>
      <w:r>
        <w:t xml:space="preserve">(SEND) or County </w:t>
      </w:r>
      <w:r>
        <w:rPr>
          <w:spacing w:val="-2"/>
        </w:rPr>
        <w:t>Court.</w:t>
      </w:r>
    </w:p>
    <w:p w14:paraId="5CD368AB" w14:textId="77777777" w:rsidR="001D2054" w:rsidRDefault="00AD7BF1">
      <w:pPr>
        <w:pStyle w:val="BodyText"/>
        <w:spacing w:before="190" w:line="242" w:lineRule="auto"/>
        <w:ind w:right="536"/>
      </w:pPr>
      <w:r>
        <w:t>Whilst a pupil’s name remains on the admissions register, the appropriate code will be used to mark the pupil’s attendance:</w:t>
      </w:r>
    </w:p>
    <w:p w14:paraId="3563458F" w14:textId="77777777" w:rsidR="001D2054" w:rsidRDefault="00AD7BF1">
      <w:pPr>
        <w:pStyle w:val="ListParagraph"/>
        <w:numPr>
          <w:ilvl w:val="0"/>
          <w:numId w:val="1"/>
        </w:numPr>
        <w:tabs>
          <w:tab w:val="left" w:pos="1780"/>
        </w:tabs>
        <w:spacing w:before="117"/>
        <w:ind w:left="1780" w:hanging="360"/>
      </w:pPr>
      <w:r>
        <w:t>Code</w:t>
      </w:r>
      <w:r>
        <w:rPr>
          <w:spacing w:val="-4"/>
        </w:rPr>
        <w:t xml:space="preserve"> </w:t>
      </w:r>
      <w:r>
        <w:t>B:</w:t>
      </w:r>
      <w:r>
        <w:rPr>
          <w:spacing w:val="-4"/>
        </w:rPr>
        <w:t xml:space="preserve"> </w:t>
      </w:r>
      <w:r>
        <w:t>Education</w:t>
      </w:r>
      <w:r>
        <w:rPr>
          <w:spacing w:val="-3"/>
        </w:rPr>
        <w:t xml:space="preserve"> </w:t>
      </w:r>
      <w:r>
        <w:t>off-</w:t>
      </w:r>
      <w:r>
        <w:rPr>
          <w:spacing w:val="-4"/>
        </w:rPr>
        <w:t>site</w:t>
      </w:r>
    </w:p>
    <w:p w14:paraId="3C7045D5" w14:textId="77777777" w:rsidR="001D2054" w:rsidRDefault="00AD7BF1">
      <w:pPr>
        <w:pStyle w:val="ListParagraph"/>
        <w:numPr>
          <w:ilvl w:val="0"/>
          <w:numId w:val="1"/>
        </w:numPr>
        <w:tabs>
          <w:tab w:val="left" w:pos="1780"/>
        </w:tabs>
        <w:spacing w:before="47"/>
        <w:ind w:left="1780" w:hanging="360"/>
      </w:pPr>
      <w:r>
        <w:t>Code</w:t>
      </w:r>
      <w:r>
        <w:rPr>
          <w:spacing w:val="-3"/>
        </w:rPr>
        <w:t xml:space="preserve"> </w:t>
      </w:r>
      <w:r>
        <w:t>D:</w:t>
      </w:r>
      <w:r>
        <w:rPr>
          <w:spacing w:val="-1"/>
        </w:rPr>
        <w:t xml:space="preserve"> </w:t>
      </w:r>
      <w:r>
        <w:t>Dual</w:t>
      </w:r>
      <w:r>
        <w:rPr>
          <w:spacing w:val="-2"/>
        </w:rPr>
        <w:t xml:space="preserve"> registration</w:t>
      </w:r>
    </w:p>
    <w:p w14:paraId="3A33CFC6" w14:textId="77777777" w:rsidR="001D2054" w:rsidRDefault="00AD7BF1">
      <w:pPr>
        <w:pStyle w:val="ListParagraph"/>
        <w:numPr>
          <w:ilvl w:val="0"/>
          <w:numId w:val="1"/>
        </w:numPr>
        <w:tabs>
          <w:tab w:val="left" w:pos="1780"/>
        </w:tabs>
        <w:spacing w:before="47"/>
        <w:ind w:left="1780" w:hanging="360"/>
      </w:pPr>
      <w:r>
        <w:t>Code</w:t>
      </w:r>
      <w:r>
        <w:rPr>
          <w:spacing w:val="-4"/>
        </w:rPr>
        <w:t xml:space="preserve"> </w:t>
      </w:r>
      <w:r>
        <w:t>E:</w:t>
      </w:r>
      <w:r>
        <w:rPr>
          <w:spacing w:val="-2"/>
        </w:rPr>
        <w:t xml:space="preserve"> </w:t>
      </w:r>
      <w:r>
        <w:t>Absent</w:t>
      </w:r>
      <w:r>
        <w:rPr>
          <w:spacing w:val="-6"/>
        </w:rPr>
        <w:t xml:space="preserve"> </w:t>
      </w:r>
      <w:r>
        <w:t>and</w:t>
      </w:r>
      <w:r>
        <w:rPr>
          <w:spacing w:val="-3"/>
        </w:rPr>
        <w:t xml:space="preserve"> </w:t>
      </w:r>
      <w:r>
        <w:t>not</w:t>
      </w:r>
      <w:r>
        <w:rPr>
          <w:spacing w:val="-2"/>
        </w:rPr>
        <w:t xml:space="preserve"> </w:t>
      </w:r>
      <w:r>
        <w:t>attending</w:t>
      </w:r>
      <w:r>
        <w:rPr>
          <w:spacing w:val="-3"/>
        </w:rPr>
        <w:t xml:space="preserve"> </w:t>
      </w:r>
      <w:r>
        <w:t>alternative</w:t>
      </w:r>
      <w:r>
        <w:rPr>
          <w:spacing w:val="-3"/>
        </w:rPr>
        <w:t xml:space="preserve"> </w:t>
      </w:r>
      <w:r>
        <w:rPr>
          <w:spacing w:val="-2"/>
        </w:rPr>
        <w:t>provision</w:t>
      </w:r>
    </w:p>
    <w:p w14:paraId="70B6BF23" w14:textId="77777777" w:rsidR="001D2054" w:rsidRDefault="001D2054">
      <w:pPr>
        <w:sectPr w:rsidR="001D2054">
          <w:pgSz w:w="11910" w:h="16840"/>
          <w:pgMar w:top="1340" w:right="880" w:bottom="280" w:left="380" w:header="720" w:footer="720" w:gutter="0"/>
          <w:cols w:space="720"/>
        </w:sectPr>
      </w:pPr>
    </w:p>
    <w:p w14:paraId="2DCF843F" w14:textId="77777777" w:rsidR="001D2054" w:rsidRDefault="00AD7BF1">
      <w:pPr>
        <w:pStyle w:val="Heading2"/>
        <w:spacing w:before="71"/>
      </w:pPr>
      <w:r>
        <w:t>Independent</w:t>
      </w:r>
      <w:r>
        <w:rPr>
          <w:spacing w:val="-8"/>
        </w:rPr>
        <w:t xml:space="preserve"> </w:t>
      </w:r>
      <w:r>
        <w:t>review</w:t>
      </w:r>
      <w:r>
        <w:rPr>
          <w:spacing w:val="-10"/>
        </w:rPr>
        <w:t xml:space="preserve"> </w:t>
      </w:r>
      <w:r>
        <w:rPr>
          <w:spacing w:val="-4"/>
        </w:rPr>
        <w:t>panel</w:t>
      </w:r>
    </w:p>
    <w:p w14:paraId="0D113956" w14:textId="77777777" w:rsidR="001D2054" w:rsidRDefault="00AD7BF1">
      <w:pPr>
        <w:pStyle w:val="BodyText"/>
        <w:spacing w:before="250"/>
        <w:ind w:right="536"/>
      </w:pPr>
      <w:r>
        <w:t>The LA</w:t>
      </w:r>
      <w:r>
        <w:rPr>
          <w:spacing w:val="24"/>
        </w:rPr>
        <w:t xml:space="preserve"> </w:t>
      </w:r>
      <w:r>
        <w:t>will review the governing board’s</w:t>
      </w:r>
      <w:r>
        <w:rPr>
          <w:spacing w:val="24"/>
        </w:rPr>
        <w:t xml:space="preserve"> </w:t>
      </w:r>
      <w:r>
        <w:t>decision not to reinstate a permanently excluded</w:t>
      </w:r>
      <w:r>
        <w:rPr>
          <w:spacing w:val="40"/>
        </w:rPr>
        <w:t xml:space="preserve"> </w:t>
      </w:r>
      <w:r>
        <w:t>pupil if the parents submit their application for this within the required time frame.</w:t>
      </w:r>
    </w:p>
    <w:p w14:paraId="68D1408D" w14:textId="77777777" w:rsidR="001D2054" w:rsidRDefault="00AD7BF1">
      <w:pPr>
        <w:pStyle w:val="BodyText"/>
        <w:spacing w:before="195" w:line="242" w:lineRule="auto"/>
        <w:ind w:right="536"/>
      </w:pPr>
      <w:r>
        <w:t>The LA will constitute an independent review panel of three or five members that represent the following categories:</w:t>
      </w:r>
    </w:p>
    <w:p w14:paraId="3EA656C9" w14:textId="77777777" w:rsidR="001D2054" w:rsidRDefault="00AD7BF1">
      <w:pPr>
        <w:pStyle w:val="ListParagraph"/>
        <w:numPr>
          <w:ilvl w:val="0"/>
          <w:numId w:val="1"/>
        </w:numPr>
        <w:tabs>
          <w:tab w:val="left" w:pos="1781"/>
        </w:tabs>
        <w:spacing w:before="121" w:line="273" w:lineRule="auto"/>
        <w:ind w:right="557"/>
      </w:pPr>
      <w:r>
        <w:t>A lay member</w:t>
      </w:r>
      <w:r>
        <w:rPr>
          <w:spacing w:val="-1"/>
        </w:rPr>
        <w:t xml:space="preserve"> </w:t>
      </w:r>
      <w:r>
        <w:t>to chair the panel. This individual will not have worked</w:t>
      </w:r>
      <w:r>
        <w:rPr>
          <w:spacing w:val="-1"/>
        </w:rPr>
        <w:t xml:space="preserve"> </w:t>
      </w:r>
      <w:r>
        <w:t>in any</w:t>
      </w:r>
      <w:r>
        <w:rPr>
          <w:spacing w:val="-2"/>
        </w:rPr>
        <w:t xml:space="preserve"> </w:t>
      </w:r>
      <w:r>
        <w:t>school</w:t>
      </w:r>
      <w:r>
        <w:rPr>
          <w:spacing w:val="-1"/>
        </w:rPr>
        <w:t xml:space="preserve"> </w:t>
      </w:r>
      <w:r>
        <w:t>in a paid capacity.</w:t>
      </w:r>
    </w:p>
    <w:p w14:paraId="0E5C36A3" w14:textId="77777777" w:rsidR="001D2054" w:rsidRDefault="00AD7BF1">
      <w:pPr>
        <w:pStyle w:val="ListParagraph"/>
        <w:numPr>
          <w:ilvl w:val="0"/>
          <w:numId w:val="1"/>
        </w:numPr>
        <w:tabs>
          <w:tab w:val="left" w:pos="1781"/>
        </w:tabs>
        <w:spacing w:before="6" w:line="273" w:lineRule="auto"/>
        <w:ind w:right="557"/>
      </w:pPr>
      <w:r>
        <w:t>A</w:t>
      </w:r>
      <w:r>
        <w:rPr>
          <w:spacing w:val="-15"/>
        </w:rPr>
        <w:t xml:space="preserve"> </w:t>
      </w:r>
      <w:r>
        <w:t>current</w:t>
      </w:r>
      <w:r>
        <w:rPr>
          <w:spacing w:val="-10"/>
        </w:rPr>
        <w:t xml:space="preserve"> </w:t>
      </w:r>
      <w:r>
        <w:t>or</w:t>
      </w:r>
      <w:r>
        <w:rPr>
          <w:spacing w:val="-16"/>
        </w:rPr>
        <w:t xml:space="preserve"> </w:t>
      </w:r>
      <w:r>
        <w:t>former</w:t>
      </w:r>
      <w:r>
        <w:rPr>
          <w:spacing w:val="-15"/>
        </w:rPr>
        <w:t xml:space="preserve"> </w:t>
      </w:r>
      <w:r>
        <w:t>school</w:t>
      </w:r>
      <w:r>
        <w:rPr>
          <w:spacing w:val="-11"/>
        </w:rPr>
        <w:t xml:space="preserve"> </w:t>
      </w:r>
      <w:r>
        <w:t>governor</w:t>
      </w:r>
      <w:r>
        <w:rPr>
          <w:spacing w:val="-16"/>
        </w:rPr>
        <w:t xml:space="preserve"> </w:t>
      </w:r>
      <w:r>
        <w:t>who</w:t>
      </w:r>
      <w:r>
        <w:rPr>
          <w:spacing w:val="-11"/>
        </w:rPr>
        <w:t xml:space="preserve"> </w:t>
      </w:r>
      <w:r>
        <w:t>has</w:t>
      </w:r>
      <w:r>
        <w:rPr>
          <w:spacing w:val="-15"/>
        </w:rPr>
        <w:t xml:space="preserve"> </w:t>
      </w:r>
      <w:r>
        <w:t>served</w:t>
      </w:r>
      <w:r>
        <w:rPr>
          <w:spacing w:val="-12"/>
        </w:rPr>
        <w:t xml:space="preserve"> </w:t>
      </w:r>
      <w:r>
        <w:t>for</w:t>
      </w:r>
      <w:r>
        <w:rPr>
          <w:spacing w:val="-12"/>
        </w:rPr>
        <w:t xml:space="preserve"> </w:t>
      </w:r>
      <w:r>
        <w:t>at</w:t>
      </w:r>
      <w:r>
        <w:rPr>
          <w:spacing w:val="-15"/>
        </w:rPr>
        <w:t xml:space="preserve"> </w:t>
      </w:r>
      <w:r>
        <w:t>least</w:t>
      </w:r>
      <w:r>
        <w:rPr>
          <w:spacing w:val="-10"/>
        </w:rPr>
        <w:t xml:space="preserve"> </w:t>
      </w:r>
      <w:r>
        <w:t>12</w:t>
      </w:r>
      <w:r>
        <w:rPr>
          <w:spacing w:val="-11"/>
        </w:rPr>
        <w:t xml:space="preserve"> </w:t>
      </w:r>
      <w:r>
        <w:t>consecutive</w:t>
      </w:r>
      <w:r>
        <w:rPr>
          <w:spacing w:val="-16"/>
        </w:rPr>
        <w:t xml:space="preserve"> </w:t>
      </w:r>
      <w:r>
        <w:t>months in the last 5 years.</w:t>
      </w:r>
    </w:p>
    <w:p w14:paraId="02A8C7FC" w14:textId="77777777" w:rsidR="001D2054" w:rsidRDefault="00AD7BF1">
      <w:pPr>
        <w:pStyle w:val="ListParagraph"/>
        <w:numPr>
          <w:ilvl w:val="0"/>
          <w:numId w:val="1"/>
        </w:numPr>
        <w:tabs>
          <w:tab w:val="left" w:pos="1780"/>
        </w:tabs>
        <w:spacing w:before="5"/>
        <w:ind w:left="1780" w:hanging="360"/>
      </w:pPr>
      <w:r>
        <w:t>A</w:t>
      </w:r>
      <w:r>
        <w:rPr>
          <w:spacing w:val="-3"/>
        </w:rPr>
        <w:t xml:space="preserve"> </w:t>
      </w:r>
      <w:r>
        <w:t>headteacher</w:t>
      </w:r>
      <w:r>
        <w:rPr>
          <w:spacing w:val="-3"/>
        </w:rPr>
        <w:t xml:space="preserve"> </w:t>
      </w:r>
      <w:r>
        <w:t>or</w:t>
      </w:r>
      <w:r>
        <w:rPr>
          <w:spacing w:val="-2"/>
        </w:rPr>
        <w:t xml:space="preserve"> </w:t>
      </w:r>
      <w:r>
        <w:t>individual</w:t>
      </w:r>
      <w:r>
        <w:rPr>
          <w:spacing w:val="-3"/>
        </w:rPr>
        <w:t xml:space="preserve"> </w:t>
      </w:r>
      <w:r>
        <w:t>who</w:t>
      </w:r>
      <w:r>
        <w:rPr>
          <w:spacing w:val="-6"/>
        </w:rPr>
        <w:t xml:space="preserve"> </w:t>
      </w:r>
      <w:r>
        <w:t>has been</w:t>
      </w:r>
      <w:r>
        <w:rPr>
          <w:spacing w:val="-7"/>
        </w:rPr>
        <w:t xml:space="preserve"> </w:t>
      </w:r>
      <w:r>
        <w:t>a</w:t>
      </w:r>
      <w:r>
        <w:rPr>
          <w:spacing w:val="-3"/>
        </w:rPr>
        <w:t xml:space="preserve"> </w:t>
      </w:r>
      <w:r>
        <w:t>headteacher</w:t>
      </w:r>
      <w:r>
        <w:rPr>
          <w:spacing w:val="-3"/>
        </w:rPr>
        <w:t xml:space="preserve"> </w:t>
      </w:r>
      <w:r>
        <w:t>within</w:t>
      </w:r>
      <w:r>
        <w:rPr>
          <w:spacing w:val="-2"/>
        </w:rPr>
        <w:t xml:space="preserve"> </w:t>
      </w:r>
      <w:r>
        <w:t>the</w:t>
      </w:r>
      <w:r>
        <w:rPr>
          <w:spacing w:val="-8"/>
        </w:rPr>
        <w:t xml:space="preserve"> </w:t>
      </w:r>
      <w:r>
        <w:t>last 5</w:t>
      </w:r>
      <w:r>
        <w:rPr>
          <w:spacing w:val="-5"/>
        </w:rPr>
        <w:t xml:space="preserve"> </w:t>
      </w:r>
      <w:r>
        <w:rPr>
          <w:spacing w:val="-2"/>
        </w:rPr>
        <w:t>years.</w:t>
      </w:r>
    </w:p>
    <w:p w14:paraId="200CCDF0" w14:textId="77777777" w:rsidR="001D2054" w:rsidRDefault="00AD7BF1">
      <w:pPr>
        <w:pStyle w:val="BodyText"/>
        <w:spacing w:before="244"/>
      </w:pPr>
      <w:r>
        <w:t>Parents</w:t>
      </w:r>
      <w:r>
        <w:rPr>
          <w:spacing w:val="-5"/>
        </w:rPr>
        <w:t xml:space="preserve"> </w:t>
      </w:r>
      <w:r>
        <w:t>are</w:t>
      </w:r>
      <w:r>
        <w:rPr>
          <w:spacing w:val="-2"/>
        </w:rPr>
        <w:t xml:space="preserve"> </w:t>
      </w:r>
      <w:r>
        <w:t>required</w:t>
      </w:r>
      <w:r>
        <w:rPr>
          <w:spacing w:val="-7"/>
        </w:rPr>
        <w:t xml:space="preserve"> </w:t>
      </w:r>
      <w:r>
        <w:t>to</w:t>
      </w:r>
      <w:r>
        <w:rPr>
          <w:spacing w:val="-7"/>
        </w:rPr>
        <w:t xml:space="preserve"> </w:t>
      </w:r>
      <w:r>
        <w:t>submit</w:t>
      </w:r>
      <w:r>
        <w:rPr>
          <w:spacing w:val="-5"/>
        </w:rPr>
        <w:t xml:space="preserve"> </w:t>
      </w:r>
      <w:r>
        <w:t>their</w:t>
      </w:r>
      <w:r>
        <w:rPr>
          <w:spacing w:val="-6"/>
        </w:rPr>
        <w:t xml:space="preserve"> </w:t>
      </w:r>
      <w:r>
        <w:t xml:space="preserve">applications </w:t>
      </w:r>
      <w:r>
        <w:rPr>
          <w:spacing w:val="-2"/>
        </w:rPr>
        <w:t>within:</w:t>
      </w:r>
    </w:p>
    <w:p w14:paraId="26453D4B" w14:textId="77777777" w:rsidR="001D2054" w:rsidRDefault="00AD7BF1">
      <w:pPr>
        <w:pStyle w:val="ListParagraph"/>
        <w:numPr>
          <w:ilvl w:val="0"/>
          <w:numId w:val="1"/>
        </w:numPr>
        <w:tabs>
          <w:tab w:val="left" w:pos="1780"/>
        </w:tabs>
        <w:spacing w:before="119"/>
        <w:ind w:left="1780" w:hanging="360"/>
      </w:pPr>
      <w:r>
        <w:t>15</w:t>
      </w:r>
      <w:r>
        <w:rPr>
          <w:spacing w:val="-7"/>
        </w:rPr>
        <w:t xml:space="preserve"> </w:t>
      </w:r>
      <w:r>
        <w:t>school</w:t>
      </w:r>
      <w:r>
        <w:rPr>
          <w:spacing w:val="-3"/>
        </w:rPr>
        <w:t xml:space="preserve"> </w:t>
      </w:r>
      <w:r>
        <w:t>days</w:t>
      </w:r>
      <w:r>
        <w:rPr>
          <w:spacing w:val="-4"/>
        </w:rPr>
        <w:t xml:space="preserve"> </w:t>
      </w:r>
      <w:r>
        <w:t>of</w:t>
      </w:r>
      <w:r>
        <w:rPr>
          <w:spacing w:val="-3"/>
        </w:rPr>
        <w:t xml:space="preserve"> </w:t>
      </w:r>
      <w:r>
        <w:t>the</w:t>
      </w:r>
      <w:r>
        <w:rPr>
          <w:spacing w:val="-6"/>
        </w:rPr>
        <w:t xml:space="preserve"> </w:t>
      </w:r>
      <w:r>
        <w:t>governing</w:t>
      </w:r>
      <w:r>
        <w:rPr>
          <w:spacing w:val="-7"/>
        </w:rPr>
        <w:t xml:space="preserve"> </w:t>
      </w:r>
      <w:r>
        <w:t>board’s</w:t>
      </w:r>
      <w:r>
        <w:rPr>
          <w:spacing w:val="1"/>
        </w:rPr>
        <w:t xml:space="preserve"> </w:t>
      </w:r>
      <w:r>
        <w:t>notification</w:t>
      </w:r>
      <w:r>
        <w:rPr>
          <w:spacing w:val="-3"/>
        </w:rPr>
        <w:t xml:space="preserve"> </w:t>
      </w:r>
      <w:r>
        <w:t>of</w:t>
      </w:r>
      <w:r>
        <w:rPr>
          <w:spacing w:val="-3"/>
        </w:rPr>
        <w:t xml:space="preserve"> </w:t>
      </w:r>
      <w:r>
        <w:t>their</w:t>
      </w:r>
      <w:r>
        <w:rPr>
          <w:spacing w:val="-5"/>
        </w:rPr>
        <w:t xml:space="preserve"> </w:t>
      </w:r>
      <w:r>
        <w:rPr>
          <w:spacing w:val="-2"/>
        </w:rPr>
        <w:t>decision.</w:t>
      </w:r>
    </w:p>
    <w:p w14:paraId="494D2D34" w14:textId="77777777" w:rsidR="001D2054" w:rsidRDefault="00AD7BF1">
      <w:pPr>
        <w:pStyle w:val="ListParagraph"/>
        <w:numPr>
          <w:ilvl w:val="0"/>
          <w:numId w:val="1"/>
        </w:numPr>
        <w:tabs>
          <w:tab w:val="left" w:pos="1781"/>
        </w:tabs>
        <w:spacing w:before="47" w:line="273" w:lineRule="auto"/>
        <w:ind w:right="549"/>
      </w:pPr>
      <w:r>
        <w:t>15 school days of the final determination of a discriminatory claim made</w:t>
      </w:r>
      <w:r>
        <w:rPr>
          <w:spacing w:val="30"/>
        </w:rPr>
        <w:t xml:space="preserve"> </w:t>
      </w:r>
      <w:r>
        <w:t>under the</w:t>
      </w:r>
      <w:r>
        <w:rPr>
          <w:spacing w:val="40"/>
        </w:rPr>
        <w:t xml:space="preserve"> </w:t>
      </w:r>
      <w:r>
        <w:t>Equality Act 2010.</w:t>
      </w:r>
    </w:p>
    <w:p w14:paraId="30CBFE41" w14:textId="77777777" w:rsidR="001D2054" w:rsidRDefault="00AD7BF1">
      <w:pPr>
        <w:pStyle w:val="BodyText"/>
        <w:spacing w:before="207"/>
        <w:ind w:right="556"/>
        <w:jc w:val="both"/>
      </w:pPr>
      <w:r>
        <w:t>Any application made outside of the above timeframe will not be reviewed. Parents are able to request an independent panel review even if they did not make a case to, or attend, the governing board’s initial consideration of the exclusion.</w:t>
      </w:r>
    </w:p>
    <w:p w14:paraId="1CE5DFB4" w14:textId="77777777" w:rsidR="001D2054" w:rsidRDefault="00AD7BF1">
      <w:pPr>
        <w:pStyle w:val="BodyText"/>
        <w:spacing w:before="194" w:line="242" w:lineRule="auto"/>
        <w:ind w:right="559"/>
        <w:jc w:val="both"/>
      </w:pPr>
      <w:r>
        <w:t>The LA will adhere</w:t>
      </w:r>
      <w:r>
        <w:rPr>
          <w:spacing w:val="-2"/>
        </w:rPr>
        <w:t xml:space="preserve"> </w:t>
      </w:r>
      <w:r>
        <w:t>to all statutory guidelines when conducting an independent panel review, as outlined in the DfE’s statutory guidance document ‘Exclusion from maintained schools, academies and pupil referral units in England’.</w:t>
      </w:r>
    </w:p>
    <w:p w14:paraId="39C3B8EF" w14:textId="77777777" w:rsidR="001D2054" w:rsidRDefault="001D2054">
      <w:pPr>
        <w:pStyle w:val="BodyText"/>
        <w:ind w:left="0"/>
      </w:pPr>
    </w:p>
    <w:p w14:paraId="249A79AD" w14:textId="77777777" w:rsidR="001D2054" w:rsidRDefault="001D2054">
      <w:pPr>
        <w:pStyle w:val="BodyText"/>
        <w:spacing w:before="112"/>
        <w:ind w:left="0"/>
      </w:pPr>
    </w:p>
    <w:p w14:paraId="553A94F3" w14:textId="77777777" w:rsidR="001D2054" w:rsidRDefault="00AD7BF1">
      <w:pPr>
        <w:pStyle w:val="Heading2"/>
        <w:jc w:val="both"/>
      </w:pPr>
      <w:r>
        <w:t>Appointing</w:t>
      </w:r>
      <w:r>
        <w:rPr>
          <w:spacing w:val="-6"/>
        </w:rPr>
        <w:t xml:space="preserve"> </w:t>
      </w:r>
      <w:r>
        <w:t>a</w:t>
      </w:r>
      <w:r>
        <w:rPr>
          <w:spacing w:val="-7"/>
        </w:rPr>
        <w:t xml:space="preserve"> </w:t>
      </w:r>
      <w:r>
        <w:t>SEND</w:t>
      </w:r>
      <w:r>
        <w:rPr>
          <w:spacing w:val="-3"/>
        </w:rPr>
        <w:t xml:space="preserve"> </w:t>
      </w:r>
      <w:r>
        <w:rPr>
          <w:spacing w:val="-2"/>
        </w:rPr>
        <w:t>expert</w:t>
      </w:r>
    </w:p>
    <w:p w14:paraId="43710379" w14:textId="77777777" w:rsidR="001D2054" w:rsidRDefault="00AD7BF1">
      <w:pPr>
        <w:pStyle w:val="BodyText"/>
        <w:spacing w:before="250"/>
        <w:ind w:right="551"/>
        <w:jc w:val="both"/>
      </w:pPr>
      <w:r>
        <w:t>If</w:t>
      </w:r>
      <w:r>
        <w:rPr>
          <w:spacing w:val="-16"/>
        </w:rPr>
        <w:t xml:space="preserve"> </w:t>
      </w:r>
      <w:r>
        <w:t>requested</w:t>
      </w:r>
      <w:r>
        <w:rPr>
          <w:spacing w:val="-15"/>
        </w:rPr>
        <w:t xml:space="preserve"> </w:t>
      </w:r>
      <w:r>
        <w:t>by</w:t>
      </w:r>
      <w:r>
        <w:rPr>
          <w:spacing w:val="-15"/>
        </w:rPr>
        <w:t xml:space="preserve"> </w:t>
      </w:r>
      <w:r>
        <w:t>parents</w:t>
      </w:r>
      <w:r>
        <w:rPr>
          <w:spacing w:val="-15"/>
        </w:rPr>
        <w:t xml:space="preserve"> </w:t>
      </w:r>
      <w:r>
        <w:t>in</w:t>
      </w:r>
      <w:r>
        <w:rPr>
          <w:spacing w:val="-15"/>
        </w:rPr>
        <w:t xml:space="preserve"> </w:t>
      </w:r>
      <w:r>
        <w:t>their</w:t>
      </w:r>
      <w:r>
        <w:rPr>
          <w:spacing w:val="-15"/>
        </w:rPr>
        <w:t xml:space="preserve"> </w:t>
      </w:r>
      <w:r>
        <w:t>application</w:t>
      </w:r>
      <w:r>
        <w:rPr>
          <w:spacing w:val="-15"/>
        </w:rPr>
        <w:t xml:space="preserve"> </w:t>
      </w:r>
      <w:r>
        <w:t>for</w:t>
      </w:r>
      <w:r>
        <w:rPr>
          <w:spacing w:val="-15"/>
        </w:rPr>
        <w:t xml:space="preserve"> </w:t>
      </w:r>
      <w:r>
        <w:t>an</w:t>
      </w:r>
      <w:r>
        <w:rPr>
          <w:spacing w:val="-15"/>
        </w:rPr>
        <w:t xml:space="preserve"> </w:t>
      </w:r>
      <w:r>
        <w:t>independent</w:t>
      </w:r>
      <w:r>
        <w:rPr>
          <w:spacing w:val="-15"/>
        </w:rPr>
        <w:t xml:space="preserve"> </w:t>
      </w:r>
      <w:r>
        <w:t>review</w:t>
      </w:r>
      <w:r>
        <w:rPr>
          <w:spacing w:val="-15"/>
        </w:rPr>
        <w:t xml:space="preserve"> </w:t>
      </w:r>
      <w:r>
        <w:t>panel,</w:t>
      </w:r>
      <w:r>
        <w:rPr>
          <w:spacing w:val="-15"/>
        </w:rPr>
        <w:t xml:space="preserve"> </w:t>
      </w:r>
      <w:r>
        <w:t>the</w:t>
      </w:r>
      <w:r>
        <w:rPr>
          <w:spacing w:val="-15"/>
        </w:rPr>
        <w:t xml:space="preserve"> </w:t>
      </w:r>
      <w:r>
        <w:t>LA</w:t>
      </w:r>
      <w:r>
        <w:rPr>
          <w:spacing w:val="-15"/>
        </w:rPr>
        <w:t xml:space="preserve"> </w:t>
      </w:r>
      <w:r>
        <w:t>will</w:t>
      </w:r>
      <w:r>
        <w:rPr>
          <w:spacing w:val="-15"/>
        </w:rPr>
        <w:t xml:space="preserve"> </w:t>
      </w:r>
      <w:r>
        <w:t>appoint a</w:t>
      </w:r>
      <w:r>
        <w:rPr>
          <w:spacing w:val="-16"/>
        </w:rPr>
        <w:t xml:space="preserve"> </w:t>
      </w:r>
      <w:r>
        <w:t>SEND</w:t>
      </w:r>
      <w:r>
        <w:rPr>
          <w:spacing w:val="-15"/>
        </w:rPr>
        <w:t xml:space="preserve"> </w:t>
      </w:r>
      <w:r>
        <w:t>expert</w:t>
      </w:r>
      <w:r>
        <w:rPr>
          <w:spacing w:val="-15"/>
        </w:rPr>
        <w:t xml:space="preserve"> </w:t>
      </w:r>
      <w:r>
        <w:t>to</w:t>
      </w:r>
      <w:r>
        <w:rPr>
          <w:spacing w:val="-15"/>
        </w:rPr>
        <w:t xml:space="preserve"> </w:t>
      </w:r>
      <w:r>
        <w:t>attend</w:t>
      </w:r>
      <w:r>
        <w:rPr>
          <w:spacing w:val="-15"/>
        </w:rPr>
        <w:t xml:space="preserve"> </w:t>
      </w:r>
      <w:r>
        <w:t>the</w:t>
      </w:r>
      <w:r>
        <w:rPr>
          <w:spacing w:val="-15"/>
        </w:rPr>
        <w:t xml:space="preserve"> </w:t>
      </w:r>
      <w:r>
        <w:t>panel</w:t>
      </w:r>
      <w:r>
        <w:rPr>
          <w:spacing w:val="-15"/>
        </w:rPr>
        <w:t xml:space="preserve"> </w:t>
      </w:r>
      <w:r>
        <w:t>and</w:t>
      </w:r>
      <w:r>
        <w:rPr>
          <w:spacing w:val="-15"/>
        </w:rPr>
        <w:t xml:space="preserve"> </w:t>
      </w:r>
      <w:r>
        <w:t>covers</w:t>
      </w:r>
      <w:r>
        <w:rPr>
          <w:spacing w:val="-15"/>
        </w:rPr>
        <w:t xml:space="preserve"> </w:t>
      </w:r>
      <w:r>
        <w:t>the</w:t>
      </w:r>
      <w:r>
        <w:rPr>
          <w:spacing w:val="-15"/>
        </w:rPr>
        <w:t xml:space="preserve"> </w:t>
      </w:r>
      <w:r>
        <w:t>associated</w:t>
      </w:r>
      <w:r>
        <w:rPr>
          <w:spacing w:val="-15"/>
        </w:rPr>
        <w:t xml:space="preserve"> </w:t>
      </w:r>
      <w:r>
        <w:t>costs</w:t>
      </w:r>
      <w:r>
        <w:rPr>
          <w:spacing w:val="-15"/>
        </w:rPr>
        <w:t xml:space="preserve"> </w:t>
      </w:r>
      <w:r>
        <w:t>of</w:t>
      </w:r>
      <w:r>
        <w:rPr>
          <w:spacing w:val="-15"/>
        </w:rPr>
        <w:t xml:space="preserve"> </w:t>
      </w:r>
      <w:r>
        <w:t>this</w:t>
      </w:r>
      <w:r>
        <w:rPr>
          <w:spacing w:val="-15"/>
        </w:rPr>
        <w:t xml:space="preserve"> </w:t>
      </w:r>
      <w:r>
        <w:t>appointment.</w:t>
      </w:r>
      <w:r>
        <w:rPr>
          <w:spacing w:val="-15"/>
        </w:rPr>
        <w:t xml:space="preserve"> </w:t>
      </w:r>
      <w:r>
        <w:t>Parents have</w:t>
      </w:r>
      <w:r>
        <w:rPr>
          <w:spacing w:val="-6"/>
        </w:rPr>
        <w:t xml:space="preserve"> </w:t>
      </w:r>
      <w:r>
        <w:t>a</w:t>
      </w:r>
      <w:r>
        <w:rPr>
          <w:spacing w:val="-7"/>
        </w:rPr>
        <w:t xml:space="preserve"> </w:t>
      </w:r>
      <w:r>
        <w:t>right</w:t>
      </w:r>
      <w:r>
        <w:rPr>
          <w:spacing w:val="-9"/>
        </w:rPr>
        <w:t xml:space="preserve"> </w:t>
      </w:r>
      <w:r>
        <w:t>to</w:t>
      </w:r>
      <w:r>
        <w:rPr>
          <w:spacing w:val="-10"/>
        </w:rPr>
        <w:t xml:space="preserve"> </w:t>
      </w:r>
      <w:r>
        <w:t>request</w:t>
      </w:r>
      <w:r>
        <w:rPr>
          <w:spacing w:val="-8"/>
        </w:rPr>
        <w:t xml:space="preserve"> </w:t>
      </w:r>
      <w:r>
        <w:t>the</w:t>
      </w:r>
      <w:r>
        <w:rPr>
          <w:spacing w:val="-10"/>
        </w:rPr>
        <w:t xml:space="preserve"> </w:t>
      </w:r>
      <w:r>
        <w:t>attendance</w:t>
      </w:r>
      <w:r>
        <w:rPr>
          <w:spacing w:val="-10"/>
        </w:rPr>
        <w:t xml:space="preserve"> </w:t>
      </w:r>
      <w:r>
        <w:t>of</w:t>
      </w:r>
      <w:r>
        <w:rPr>
          <w:spacing w:val="-7"/>
        </w:rPr>
        <w:t xml:space="preserve"> </w:t>
      </w:r>
      <w:r>
        <w:t>a</w:t>
      </w:r>
      <w:r>
        <w:rPr>
          <w:spacing w:val="-7"/>
        </w:rPr>
        <w:t xml:space="preserve"> </w:t>
      </w:r>
      <w:r>
        <w:t>SEND</w:t>
      </w:r>
      <w:r>
        <w:rPr>
          <w:spacing w:val="-6"/>
        </w:rPr>
        <w:t xml:space="preserve"> </w:t>
      </w:r>
      <w:r>
        <w:t>expert</w:t>
      </w:r>
      <w:r>
        <w:rPr>
          <w:spacing w:val="-4"/>
        </w:rPr>
        <w:t xml:space="preserve"> </w:t>
      </w:r>
      <w:r>
        <w:t>at</w:t>
      </w:r>
      <w:r>
        <w:rPr>
          <w:spacing w:val="-8"/>
        </w:rPr>
        <w:t xml:space="preserve"> </w:t>
      </w:r>
      <w:r>
        <w:t>a</w:t>
      </w:r>
      <w:r>
        <w:rPr>
          <w:spacing w:val="-7"/>
        </w:rPr>
        <w:t xml:space="preserve"> </w:t>
      </w:r>
      <w:r>
        <w:t>review,</w:t>
      </w:r>
      <w:r>
        <w:rPr>
          <w:spacing w:val="-10"/>
        </w:rPr>
        <w:t xml:space="preserve"> </w:t>
      </w:r>
      <w:r>
        <w:t>regardless</w:t>
      </w:r>
      <w:r>
        <w:rPr>
          <w:spacing w:val="-3"/>
        </w:rPr>
        <w:t xml:space="preserve"> </w:t>
      </w:r>
      <w:r>
        <w:t>of</w:t>
      </w:r>
      <w:r>
        <w:rPr>
          <w:spacing w:val="-7"/>
        </w:rPr>
        <w:t xml:space="preserve"> </w:t>
      </w:r>
      <w:r>
        <w:t>whether</w:t>
      </w:r>
      <w:r>
        <w:rPr>
          <w:spacing w:val="-10"/>
        </w:rPr>
        <w:t xml:space="preserve"> </w:t>
      </w:r>
      <w:r>
        <w:t>the school recognises that their child has SEND.</w:t>
      </w:r>
    </w:p>
    <w:p w14:paraId="619F0096" w14:textId="77777777" w:rsidR="001D2054" w:rsidRDefault="00AD7BF1">
      <w:pPr>
        <w:pStyle w:val="BodyText"/>
        <w:spacing w:before="198"/>
        <w:ind w:right="549"/>
        <w:jc w:val="both"/>
      </w:pPr>
      <w:r>
        <w:t>The LA will make arrangements to indemnify the SEND expert against any legal costs and expenses reasonably incurred as a result of any decisions or actions connected to the review and which are taken in good faith.</w:t>
      </w:r>
    </w:p>
    <w:p w14:paraId="2BE66D35" w14:textId="77777777" w:rsidR="001D2054" w:rsidRDefault="00AD7BF1">
      <w:pPr>
        <w:pStyle w:val="BodyText"/>
        <w:spacing w:before="203"/>
        <w:ind w:right="554"/>
        <w:jc w:val="both"/>
      </w:pPr>
      <w:r>
        <w:t>An individual will not serve as a SEND expert if they have, or at any time have had, any connection</w:t>
      </w:r>
      <w:r>
        <w:rPr>
          <w:spacing w:val="-11"/>
        </w:rPr>
        <w:t xml:space="preserve"> </w:t>
      </w:r>
      <w:r>
        <w:t>with</w:t>
      </w:r>
      <w:r>
        <w:rPr>
          <w:spacing w:val="-15"/>
        </w:rPr>
        <w:t xml:space="preserve"> </w:t>
      </w:r>
      <w:r>
        <w:t>the</w:t>
      </w:r>
      <w:r>
        <w:rPr>
          <w:spacing w:val="-15"/>
        </w:rPr>
        <w:t xml:space="preserve"> </w:t>
      </w:r>
      <w:r>
        <w:t>LA,</w:t>
      </w:r>
      <w:r>
        <w:rPr>
          <w:spacing w:val="-15"/>
        </w:rPr>
        <w:t xml:space="preserve"> </w:t>
      </w:r>
      <w:r>
        <w:t>school,</w:t>
      </w:r>
      <w:r>
        <w:rPr>
          <w:spacing w:val="-10"/>
        </w:rPr>
        <w:t xml:space="preserve"> </w:t>
      </w:r>
      <w:r>
        <w:t>parents</w:t>
      </w:r>
      <w:r>
        <w:rPr>
          <w:spacing w:val="-12"/>
        </w:rPr>
        <w:t xml:space="preserve"> </w:t>
      </w:r>
      <w:r>
        <w:t>or</w:t>
      </w:r>
      <w:r>
        <w:rPr>
          <w:spacing w:val="-15"/>
        </w:rPr>
        <w:t xml:space="preserve"> </w:t>
      </w:r>
      <w:r>
        <w:t>pupil,</w:t>
      </w:r>
      <w:r>
        <w:rPr>
          <w:spacing w:val="-10"/>
        </w:rPr>
        <w:t xml:space="preserve"> </w:t>
      </w:r>
      <w:r>
        <w:t>or</w:t>
      </w:r>
      <w:r>
        <w:rPr>
          <w:spacing w:val="-15"/>
        </w:rPr>
        <w:t xml:space="preserve"> </w:t>
      </w:r>
      <w:r>
        <w:t>the</w:t>
      </w:r>
      <w:r>
        <w:rPr>
          <w:spacing w:val="-10"/>
        </w:rPr>
        <w:t xml:space="preserve"> </w:t>
      </w:r>
      <w:r>
        <w:t>incident</w:t>
      </w:r>
      <w:r>
        <w:rPr>
          <w:spacing w:val="-13"/>
        </w:rPr>
        <w:t xml:space="preserve"> </w:t>
      </w:r>
      <w:r>
        <w:t>leading</w:t>
      </w:r>
      <w:r>
        <w:rPr>
          <w:spacing w:val="-15"/>
        </w:rPr>
        <w:t xml:space="preserve"> </w:t>
      </w:r>
      <w:r>
        <w:t>to</w:t>
      </w:r>
      <w:r>
        <w:rPr>
          <w:spacing w:val="-15"/>
        </w:rPr>
        <w:t xml:space="preserve"> </w:t>
      </w:r>
      <w:r>
        <w:t>the</w:t>
      </w:r>
      <w:r>
        <w:rPr>
          <w:spacing w:val="-15"/>
        </w:rPr>
        <w:t xml:space="preserve"> </w:t>
      </w:r>
      <w:r>
        <w:t>exclusion,</w:t>
      </w:r>
      <w:r>
        <w:rPr>
          <w:spacing w:val="-15"/>
        </w:rPr>
        <w:t xml:space="preserve"> </w:t>
      </w:r>
      <w:r>
        <w:t>which might reasonably be taken to raise doubts about their ability to act impartially; however, an individual is not taken</w:t>
      </w:r>
      <w:r>
        <w:rPr>
          <w:spacing w:val="-4"/>
        </w:rPr>
        <w:t xml:space="preserve"> </w:t>
      </w:r>
      <w:r>
        <w:t>to have such a</w:t>
      </w:r>
      <w:r>
        <w:rPr>
          <w:spacing w:val="-2"/>
        </w:rPr>
        <w:t xml:space="preserve"> </w:t>
      </w:r>
      <w:r>
        <w:t>connection</w:t>
      </w:r>
      <w:r>
        <w:rPr>
          <w:spacing w:val="-5"/>
        </w:rPr>
        <w:t xml:space="preserve"> </w:t>
      </w:r>
      <w:r>
        <w:t>solely because they</w:t>
      </w:r>
      <w:r>
        <w:rPr>
          <w:spacing w:val="-1"/>
        </w:rPr>
        <w:t xml:space="preserve"> </w:t>
      </w:r>
      <w:r>
        <w:t>are an employee of</w:t>
      </w:r>
      <w:r>
        <w:rPr>
          <w:spacing w:val="-1"/>
        </w:rPr>
        <w:t xml:space="preserve"> </w:t>
      </w:r>
      <w:r>
        <w:t xml:space="preserve">the </w:t>
      </w:r>
      <w:r>
        <w:rPr>
          <w:spacing w:val="-4"/>
        </w:rPr>
        <w:t>LA.</w:t>
      </w:r>
    </w:p>
    <w:p w14:paraId="41F8679D" w14:textId="77777777" w:rsidR="001D2054" w:rsidRDefault="00AD7BF1">
      <w:pPr>
        <w:pStyle w:val="BodyText"/>
        <w:spacing w:before="196" w:line="242" w:lineRule="auto"/>
      </w:pPr>
      <w:r>
        <w:t>The</w:t>
      </w:r>
      <w:r>
        <w:rPr>
          <w:spacing w:val="37"/>
        </w:rPr>
        <w:t xml:space="preserve"> </w:t>
      </w:r>
      <w:r>
        <w:t>SEND</w:t>
      </w:r>
      <w:r>
        <w:rPr>
          <w:spacing w:val="37"/>
        </w:rPr>
        <w:t xml:space="preserve"> </w:t>
      </w:r>
      <w:r>
        <w:t>expert</w:t>
      </w:r>
      <w:r>
        <w:rPr>
          <w:spacing w:val="39"/>
        </w:rPr>
        <w:t xml:space="preserve"> </w:t>
      </w:r>
      <w:r>
        <w:t>will</w:t>
      </w:r>
      <w:r>
        <w:rPr>
          <w:spacing w:val="32"/>
        </w:rPr>
        <w:t xml:space="preserve"> </w:t>
      </w:r>
      <w:r>
        <w:t>be</w:t>
      </w:r>
      <w:r>
        <w:rPr>
          <w:spacing w:val="37"/>
        </w:rPr>
        <w:t xml:space="preserve"> </w:t>
      </w:r>
      <w:r>
        <w:t>a</w:t>
      </w:r>
      <w:r>
        <w:rPr>
          <w:spacing w:val="31"/>
        </w:rPr>
        <w:t xml:space="preserve"> </w:t>
      </w:r>
      <w:r>
        <w:t>professional</w:t>
      </w:r>
      <w:r>
        <w:rPr>
          <w:spacing w:val="37"/>
        </w:rPr>
        <w:t xml:space="preserve"> </w:t>
      </w:r>
      <w:r>
        <w:t>with</w:t>
      </w:r>
      <w:r>
        <w:rPr>
          <w:spacing w:val="33"/>
        </w:rPr>
        <w:t xml:space="preserve"> </w:t>
      </w:r>
      <w:r>
        <w:t>first-hand</w:t>
      </w:r>
      <w:r>
        <w:rPr>
          <w:spacing w:val="37"/>
        </w:rPr>
        <w:t xml:space="preserve"> </w:t>
      </w:r>
      <w:r>
        <w:t>experience</w:t>
      </w:r>
      <w:r>
        <w:rPr>
          <w:spacing w:val="37"/>
        </w:rPr>
        <w:t xml:space="preserve"> </w:t>
      </w:r>
      <w:r>
        <w:t>of</w:t>
      </w:r>
      <w:r>
        <w:rPr>
          <w:spacing w:val="31"/>
        </w:rPr>
        <w:t xml:space="preserve"> </w:t>
      </w:r>
      <w:r>
        <w:t>the</w:t>
      </w:r>
      <w:r>
        <w:rPr>
          <w:spacing w:val="35"/>
        </w:rPr>
        <w:t xml:space="preserve"> </w:t>
      </w:r>
      <w:r>
        <w:t>assessment</w:t>
      </w:r>
      <w:r>
        <w:rPr>
          <w:spacing w:val="39"/>
        </w:rPr>
        <w:t xml:space="preserve"> </w:t>
      </w:r>
      <w:r>
        <w:t>and support</w:t>
      </w:r>
      <w:r>
        <w:rPr>
          <w:spacing w:val="-6"/>
        </w:rPr>
        <w:t xml:space="preserve"> </w:t>
      </w:r>
      <w:r>
        <w:t>of</w:t>
      </w:r>
      <w:r>
        <w:rPr>
          <w:spacing w:val="-9"/>
        </w:rPr>
        <w:t xml:space="preserve"> </w:t>
      </w:r>
      <w:r>
        <w:t>SEND,</w:t>
      </w:r>
      <w:r>
        <w:rPr>
          <w:spacing w:val="-2"/>
        </w:rPr>
        <w:t xml:space="preserve"> </w:t>
      </w:r>
      <w:r>
        <w:t>as</w:t>
      </w:r>
      <w:r>
        <w:rPr>
          <w:spacing w:val="-4"/>
        </w:rPr>
        <w:t xml:space="preserve"> </w:t>
      </w:r>
      <w:r>
        <w:t>well</w:t>
      </w:r>
      <w:r>
        <w:rPr>
          <w:spacing w:val="-3"/>
        </w:rPr>
        <w:t xml:space="preserve"> </w:t>
      </w:r>
      <w:r>
        <w:t>as</w:t>
      </w:r>
      <w:r>
        <w:rPr>
          <w:spacing w:val="-5"/>
        </w:rPr>
        <w:t xml:space="preserve"> </w:t>
      </w:r>
      <w:r>
        <w:t>an</w:t>
      </w:r>
      <w:r>
        <w:rPr>
          <w:spacing w:val="-6"/>
        </w:rPr>
        <w:t xml:space="preserve"> </w:t>
      </w:r>
      <w:r>
        <w:t>understanding</w:t>
      </w:r>
      <w:r>
        <w:rPr>
          <w:spacing w:val="-3"/>
        </w:rPr>
        <w:t xml:space="preserve"> </w:t>
      </w:r>
      <w:r>
        <w:t>of</w:t>
      </w:r>
      <w:r>
        <w:rPr>
          <w:spacing w:val="-9"/>
        </w:rPr>
        <w:t xml:space="preserve"> </w:t>
      </w:r>
      <w:r>
        <w:t>the</w:t>
      </w:r>
      <w:r>
        <w:rPr>
          <w:spacing w:val="-3"/>
        </w:rPr>
        <w:t xml:space="preserve"> </w:t>
      </w:r>
      <w:r>
        <w:t>legal</w:t>
      </w:r>
      <w:r>
        <w:rPr>
          <w:spacing w:val="-3"/>
        </w:rPr>
        <w:t xml:space="preserve"> </w:t>
      </w:r>
      <w:r>
        <w:t>requirements</w:t>
      </w:r>
      <w:r>
        <w:rPr>
          <w:spacing w:val="-4"/>
        </w:rPr>
        <w:t xml:space="preserve"> </w:t>
      </w:r>
      <w:r>
        <w:t>on</w:t>
      </w:r>
      <w:r>
        <w:rPr>
          <w:spacing w:val="-7"/>
        </w:rPr>
        <w:t xml:space="preserve"> </w:t>
      </w:r>
      <w:r>
        <w:t>schools</w:t>
      </w:r>
      <w:r>
        <w:rPr>
          <w:spacing w:val="-5"/>
        </w:rPr>
        <w:t xml:space="preserve"> </w:t>
      </w:r>
      <w:r>
        <w:t>in</w:t>
      </w:r>
      <w:r>
        <w:rPr>
          <w:spacing w:val="-2"/>
        </w:rPr>
        <w:t xml:space="preserve"> relation</w:t>
      </w:r>
    </w:p>
    <w:p w14:paraId="71ABD84F" w14:textId="77777777" w:rsidR="001D2054" w:rsidRDefault="001D2054">
      <w:pPr>
        <w:spacing w:line="242" w:lineRule="auto"/>
        <w:sectPr w:rsidR="001D2054">
          <w:pgSz w:w="11910" w:h="16840"/>
          <w:pgMar w:top="1340" w:right="880" w:bottom="280" w:left="380" w:header="720" w:footer="720" w:gutter="0"/>
          <w:cols w:space="720"/>
        </w:sectPr>
      </w:pPr>
    </w:p>
    <w:p w14:paraId="68964C94" w14:textId="77777777" w:rsidR="001D2054" w:rsidRDefault="00AD7BF1">
      <w:pPr>
        <w:pStyle w:val="BodyText"/>
        <w:spacing w:before="78"/>
        <w:ind w:right="559"/>
        <w:jc w:val="both"/>
      </w:pPr>
      <w:r>
        <w:t>to SEND. Examples of suitable individuals might include educational psychologists, specialist SEND teachers, SENCOs and behaviour support teachers.</w:t>
      </w:r>
    </w:p>
    <w:p w14:paraId="6904A999" w14:textId="77777777" w:rsidR="001D2054" w:rsidRDefault="00AD7BF1">
      <w:pPr>
        <w:pStyle w:val="BodyText"/>
        <w:spacing w:before="195" w:line="242" w:lineRule="auto"/>
        <w:ind w:right="549"/>
        <w:jc w:val="both"/>
      </w:pPr>
      <w:r>
        <w:t>Recently retired individuals are not precluded from fulfilling this role; however, during interview, the LA will assess the knowledge of such individuals in order to ensure that they have a good understanding of current practice and the legal requirements on schools in relation to SEND.</w:t>
      </w:r>
    </w:p>
    <w:p w14:paraId="72EB38A2" w14:textId="77777777" w:rsidR="001D2054" w:rsidRDefault="00AD7BF1">
      <w:pPr>
        <w:pStyle w:val="BodyText"/>
        <w:spacing w:before="190"/>
        <w:ind w:right="553"/>
        <w:jc w:val="both"/>
      </w:pPr>
      <w:r>
        <w:t>Whilst individuals are not automatically taken to be partial simply because they are an employee</w:t>
      </w:r>
      <w:r>
        <w:rPr>
          <w:spacing w:val="-1"/>
        </w:rPr>
        <w:t xml:space="preserve"> </w:t>
      </w:r>
      <w:r>
        <w:t>of,</w:t>
      </w:r>
      <w:r>
        <w:rPr>
          <w:spacing w:val="-5"/>
        </w:rPr>
        <w:t xml:space="preserve"> </w:t>
      </w:r>
      <w:r>
        <w:t>or contracted</w:t>
      </w:r>
      <w:r>
        <w:rPr>
          <w:spacing w:val="-6"/>
        </w:rPr>
        <w:t xml:space="preserve"> </w:t>
      </w:r>
      <w:r>
        <w:t>by,</w:t>
      </w:r>
      <w:r>
        <w:rPr>
          <w:spacing w:val="-5"/>
        </w:rPr>
        <w:t xml:space="preserve"> </w:t>
      </w:r>
      <w:r>
        <w:t>the</w:t>
      </w:r>
      <w:r>
        <w:rPr>
          <w:spacing w:val="-6"/>
        </w:rPr>
        <w:t xml:space="preserve"> </w:t>
      </w:r>
      <w:r>
        <w:t>LA,</w:t>
      </w:r>
      <w:r>
        <w:rPr>
          <w:spacing w:val="-5"/>
        </w:rPr>
        <w:t xml:space="preserve"> </w:t>
      </w:r>
      <w:r>
        <w:t>they</w:t>
      </w:r>
      <w:r>
        <w:rPr>
          <w:spacing w:val="-2"/>
        </w:rPr>
        <w:t xml:space="preserve"> </w:t>
      </w:r>
      <w:r>
        <w:t>will</w:t>
      </w:r>
      <w:r>
        <w:rPr>
          <w:spacing w:val="-1"/>
        </w:rPr>
        <w:t xml:space="preserve"> </w:t>
      </w:r>
      <w:r>
        <w:t>not have</w:t>
      </w:r>
      <w:r>
        <w:rPr>
          <w:spacing w:val="-6"/>
        </w:rPr>
        <w:t xml:space="preserve"> </w:t>
      </w:r>
      <w:r>
        <w:t>had</w:t>
      </w:r>
      <w:r>
        <w:rPr>
          <w:spacing w:val="-1"/>
        </w:rPr>
        <w:t xml:space="preserve"> </w:t>
      </w:r>
      <w:r>
        <w:t>any</w:t>
      </w:r>
      <w:r>
        <w:rPr>
          <w:spacing w:val="-2"/>
        </w:rPr>
        <w:t xml:space="preserve"> </w:t>
      </w:r>
      <w:r>
        <w:t>previous</w:t>
      </w:r>
      <w:r>
        <w:rPr>
          <w:spacing w:val="-3"/>
        </w:rPr>
        <w:t xml:space="preserve"> </w:t>
      </w:r>
      <w:r>
        <w:t>involvement in</w:t>
      </w:r>
      <w:r>
        <w:rPr>
          <w:spacing w:val="-6"/>
        </w:rPr>
        <w:t xml:space="preserve"> </w:t>
      </w:r>
      <w:r>
        <w:t xml:space="preserve">the assessment or support of SEND for the excluded pupil, or siblings of the excluded pupil. The LA will request that prospective SEND experts declare any conflict of interest at the earliest </w:t>
      </w:r>
      <w:r>
        <w:rPr>
          <w:spacing w:val="-2"/>
        </w:rPr>
        <w:t>opportunity.</w:t>
      </w:r>
    </w:p>
    <w:p w14:paraId="44E887D3" w14:textId="77777777" w:rsidR="001D2054" w:rsidRDefault="00AD7BF1">
      <w:pPr>
        <w:pStyle w:val="BodyText"/>
        <w:spacing w:before="201"/>
        <w:ind w:right="552"/>
        <w:jc w:val="both"/>
      </w:pPr>
      <w:r>
        <w:t>The final decision on the appointment of a SEND</w:t>
      </w:r>
      <w:r>
        <w:rPr>
          <w:spacing w:val="-1"/>
        </w:rPr>
        <w:t xml:space="preserve"> </w:t>
      </w:r>
      <w:r>
        <w:t>expert is for the LA to make, but it will take reasonable steps to ensure that parents have confidence in the impartiality and capability of the</w:t>
      </w:r>
      <w:r>
        <w:rPr>
          <w:spacing w:val="-6"/>
        </w:rPr>
        <w:t xml:space="preserve"> </w:t>
      </w:r>
      <w:r>
        <w:t>SEND</w:t>
      </w:r>
      <w:r>
        <w:rPr>
          <w:spacing w:val="-6"/>
        </w:rPr>
        <w:t xml:space="preserve"> </w:t>
      </w:r>
      <w:r>
        <w:t>expert.</w:t>
      </w:r>
      <w:r>
        <w:rPr>
          <w:spacing w:val="-5"/>
        </w:rPr>
        <w:t xml:space="preserve"> </w:t>
      </w:r>
      <w:r>
        <w:t>Where</w:t>
      </w:r>
      <w:r>
        <w:rPr>
          <w:spacing w:val="-6"/>
        </w:rPr>
        <w:t xml:space="preserve"> </w:t>
      </w:r>
      <w:r>
        <w:t>possible,</w:t>
      </w:r>
      <w:r>
        <w:rPr>
          <w:spacing w:val="-10"/>
        </w:rPr>
        <w:t xml:space="preserve"> </w:t>
      </w:r>
      <w:r>
        <w:t>this</w:t>
      </w:r>
      <w:r>
        <w:rPr>
          <w:spacing w:val="-8"/>
        </w:rPr>
        <w:t xml:space="preserve"> </w:t>
      </w:r>
      <w:r>
        <w:t>will</w:t>
      </w:r>
      <w:r>
        <w:rPr>
          <w:spacing w:val="-6"/>
        </w:rPr>
        <w:t xml:space="preserve"> </w:t>
      </w:r>
      <w:r>
        <w:t>include</w:t>
      </w:r>
      <w:r>
        <w:rPr>
          <w:spacing w:val="-11"/>
        </w:rPr>
        <w:t xml:space="preserve"> </w:t>
      </w:r>
      <w:r>
        <w:t>offering</w:t>
      </w:r>
      <w:r>
        <w:rPr>
          <w:spacing w:val="-6"/>
        </w:rPr>
        <w:t xml:space="preserve"> </w:t>
      </w:r>
      <w:r>
        <w:t>parents</w:t>
      </w:r>
      <w:r>
        <w:rPr>
          <w:spacing w:val="-3"/>
        </w:rPr>
        <w:t xml:space="preserve"> </w:t>
      </w:r>
      <w:r>
        <w:t>a</w:t>
      </w:r>
      <w:r>
        <w:rPr>
          <w:spacing w:val="-7"/>
        </w:rPr>
        <w:t xml:space="preserve"> </w:t>
      </w:r>
      <w:r>
        <w:t>choice</w:t>
      </w:r>
      <w:r>
        <w:rPr>
          <w:spacing w:val="-5"/>
        </w:rPr>
        <w:t xml:space="preserve"> </w:t>
      </w:r>
      <w:r>
        <w:t>of</w:t>
      </w:r>
      <w:r>
        <w:rPr>
          <w:spacing w:val="-7"/>
        </w:rPr>
        <w:t xml:space="preserve"> </w:t>
      </w:r>
      <w:r>
        <w:t>SEND</w:t>
      </w:r>
      <w:r>
        <w:rPr>
          <w:spacing w:val="-6"/>
        </w:rPr>
        <w:t xml:space="preserve"> </w:t>
      </w:r>
      <w:r>
        <w:t>expert.</w:t>
      </w:r>
      <w:r>
        <w:rPr>
          <w:spacing w:val="-5"/>
        </w:rPr>
        <w:t xml:space="preserve"> </w:t>
      </w:r>
      <w:r>
        <w:t>In order</w:t>
      </w:r>
      <w:r>
        <w:rPr>
          <w:spacing w:val="-5"/>
        </w:rPr>
        <w:t xml:space="preserve"> </w:t>
      </w:r>
      <w:r>
        <w:t>to</w:t>
      </w:r>
      <w:r>
        <w:rPr>
          <w:spacing w:val="-4"/>
        </w:rPr>
        <w:t xml:space="preserve"> </w:t>
      </w:r>
      <w:r>
        <w:t>meet its</w:t>
      </w:r>
      <w:r>
        <w:rPr>
          <w:spacing w:val="-2"/>
        </w:rPr>
        <w:t xml:space="preserve"> </w:t>
      </w:r>
      <w:r>
        <w:t>duties</w:t>
      </w:r>
      <w:r>
        <w:rPr>
          <w:spacing w:val="-2"/>
        </w:rPr>
        <w:t xml:space="preserve"> </w:t>
      </w:r>
      <w:r>
        <w:t>within</w:t>
      </w:r>
      <w:r>
        <w:rPr>
          <w:spacing w:val="-5"/>
        </w:rPr>
        <w:t xml:space="preserve"> </w:t>
      </w:r>
      <w:r>
        <w:t>the</w:t>
      </w:r>
      <w:r>
        <w:rPr>
          <w:spacing w:val="-9"/>
        </w:rPr>
        <w:t xml:space="preserve"> </w:t>
      </w:r>
      <w:r>
        <w:t>statutory</w:t>
      </w:r>
      <w:r>
        <w:rPr>
          <w:spacing w:val="-5"/>
        </w:rPr>
        <w:t xml:space="preserve"> </w:t>
      </w:r>
      <w:r>
        <w:t>time</w:t>
      </w:r>
      <w:r>
        <w:rPr>
          <w:spacing w:val="-5"/>
        </w:rPr>
        <w:t xml:space="preserve"> </w:t>
      </w:r>
      <w:r>
        <w:t>frame,</w:t>
      </w:r>
      <w:r>
        <w:rPr>
          <w:spacing w:val="-4"/>
        </w:rPr>
        <w:t xml:space="preserve"> </w:t>
      </w:r>
      <w:r>
        <w:t>the</w:t>
      </w:r>
      <w:r>
        <w:rPr>
          <w:spacing w:val="-5"/>
        </w:rPr>
        <w:t xml:space="preserve"> </w:t>
      </w:r>
      <w:r>
        <w:t>LA</w:t>
      </w:r>
      <w:r>
        <w:rPr>
          <w:spacing w:val="-3"/>
        </w:rPr>
        <w:t xml:space="preserve"> </w:t>
      </w:r>
      <w:r>
        <w:t>will consider</w:t>
      </w:r>
      <w:r>
        <w:rPr>
          <w:spacing w:val="-4"/>
        </w:rPr>
        <w:t xml:space="preserve"> </w:t>
      </w:r>
      <w:r>
        <w:t>maintaining</w:t>
      </w:r>
      <w:r>
        <w:rPr>
          <w:spacing w:val="-5"/>
        </w:rPr>
        <w:t xml:space="preserve"> </w:t>
      </w:r>
      <w:r>
        <w:t>a</w:t>
      </w:r>
      <w:r>
        <w:rPr>
          <w:spacing w:val="-1"/>
        </w:rPr>
        <w:t xml:space="preserve"> </w:t>
      </w:r>
      <w:r>
        <w:t>list of individuals capable of performing the role of SEND expert in advance of a request.</w:t>
      </w:r>
    </w:p>
    <w:p w14:paraId="27AF95ED" w14:textId="77777777" w:rsidR="001D2054" w:rsidRDefault="00AD7BF1">
      <w:pPr>
        <w:pStyle w:val="BodyText"/>
        <w:spacing w:before="202" w:line="242" w:lineRule="auto"/>
        <w:ind w:right="559"/>
        <w:jc w:val="both"/>
      </w:pPr>
      <w:r>
        <w:t>The</w:t>
      </w:r>
      <w:r>
        <w:rPr>
          <w:spacing w:val="-5"/>
        </w:rPr>
        <w:t xml:space="preserve"> </w:t>
      </w:r>
      <w:r>
        <w:t>LA</w:t>
      </w:r>
      <w:r>
        <w:rPr>
          <w:spacing w:val="-4"/>
        </w:rPr>
        <w:t xml:space="preserve"> </w:t>
      </w:r>
      <w:r>
        <w:t>will</w:t>
      </w:r>
      <w:r>
        <w:rPr>
          <w:spacing w:val="-6"/>
        </w:rPr>
        <w:t xml:space="preserve"> </w:t>
      </w:r>
      <w:r>
        <w:t>determine</w:t>
      </w:r>
      <w:r>
        <w:rPr>
          <w:spacing w:val="-10"/>
        </w:rPr>
        <w:t xml:space="preserve"> </w:t>
      </w:r>
      <w:r>
        <w:t>the</w:t>
      </w:r>
      <w:r>
        <w:rPr>
          <w:spacing w:val="-6"/>
        </w:rPr>
        <w:t xml:space="preserve"> </w:t>
      </w:r>
      <w:r>
        <w:t>amount</w:t>
      </w:r>
      <w:r>
        <w:rPr>
          <w:spacing w:val="-8"/>
        </w:rPr>
        <w:t xml:space="preserve"> </w:t>
      </w:r>
      <w:r>
        <w:t>of</w:t>
      </w:r>
      <w:r>
        <w:rPr>
          <w:spacing w:val="-7"/>
        </w:rPr>
        <w:t xml:space="preserve"> </w:t>
      </w:r>
      <w:r>
        <w:t>any</w:t>
      </w:r>
      <w:r>
        <w:rPr>
          <w:spacing w:val="-7"/>
        </w:rPr>
        <w:t xml:space="preserve"> </w:t>
      </w:r>
      <w:r>
        <w:t>payment</w:t>
      </w:r>
      <w:r>
        <w:rPr>
          <w:spacing w:val="-9"/>
        </w:rPr>
        <w:t xml:space="preserve"> </w:t>
      </w:r>
      <w:r>
        <w:t>in</w:t>
      </w:r>
      <w:r>
        <w:rPr>
          <w:spacing w:val="-6"/>
        </w:rPr>
        <w:t xml:space="preserve"> </w:t>
      </w:r>
      <w:r>
        <w:t>relation</w:t>
      </w:r>
      <w:r>
        <w:rPr>
          <w:spacing w:val="-6"/>
        </w:rPr>
        <w:t xml:space="preserve"> </w:t>
      </w:r>
      <w:r>
        <w:t>to</w:t>
      </w:r>
      <w:r>
        <w:rPr>
          <w:spacing w:val="-10"/>
        </w:rPr>
        <w:t xml:space="preserve"> </w:t>
      </w:r>
      <w:r>
        <w:t>the</w:t>
      </w:r>
      <w:r>
        <w:rPr>
          <w:spacing w:val="-6"/>
        </w:rPr>
        <w:t xml:space="preserve"> </w:t>
      </w:r>
      <w:r>
        <w:t>appointment</w:t>
      </w:r>
      <w:r>
        <w:rPr>
          <w:spacing w:val="-3"/>
        </w:rPr>
        <w:t xml:space="preserve"> </w:t>
      </w:r>
      <w:r>
        <w:t>of</w:t>
      </w:r>
      <w:r>
        <w:rPr>
          <w:spacing w:val="-7"/>
        </w:rPr>
        <w:t xml:space="preserve"> </w:t>
      </w:r>
      <w:r>
        <w:t>the</w:t>
      </w:r>
      <w:r>
        <w:rPr>
          <w:spacing w:val="-5"/>
        </w:rPr>
        <w:t xml:space="preserve"> </w:t>
      </w:r>
      <w:r>
        <w:t>SEND expert, such as financial loss, travel and subsistence allowances.</w:t>
      </w:r>
    </w:p>
    <w:p w14:paraId="16176AA2" w14:textId="77777777" w:rsidR="001D2054" w:rsidRDefault="001D2054">
      <w:pPr>
        <w:pStyle w:val="BodyText"/>
        <w:ind w:left="0"/>
      </w:pPr>
    </w:p>
    <w:p w14:paraId="1B6291E9" w14:textId="77777777" w:rsidR="001D2054" w:rsidRDefault="001D2054">
      <w:pPr>
        <w:pStyle w:val="BodyText"/>
        <w:spacing w:before="116"/>
        <w:ind w:left="0"/>
      </w:pPr>
    </w:p>
    <w:p w14:paraId="2F844EF1" w14:textId="77777777" w:rsidR="001D2054" w:rsidRDefault="00AD7BF1">
      <w:pPr>
        <w:pStyle w:val="Heading2"/>
        <w:jc w:val="both"/>
      </w:pPr>
      <w:r>
        <w:t>The</w:t>
      </w:r>
      <w:r>
        <w:rPr>
          <w:spacing w:val="-2"/>
        </w:rPr>
        <w:t xml:space="preserve"> </w:t>
      </w:r>
      <w:r>
        <w:t>role</w:t>
      </w:r>
      <w:r>
        <w:rPr>
          <w:spacing w:val="-1"/>
        </w:rPr>
        <w:t xml:space="preserve"> </w:t>
      </w:r>
      <w:r>
        <w:t>of</w:t>
      </w:r>
      <w:r>
        <w:rPr>
          <w:spacing w:val="-4"/>
        </w:rPr>
        <w:t xml:space="preserve"> </w:t>
      </w:r>
      <w:r>
        <w:t>a</w:t>
      </w:r>
      <w:r>
        <w:rPr>
          <w:spacing w:val="-1"/>
        </w:rPr>
        <w:t xml:space="preserve"> </w:t>
      </w:r>
      <w:r>
        <w:t>SEND</w:t>
      </w:r>
      <w:r>
        <w:rPr>
          <w:spacing w:val="-2"/>
        </w:rPr>
        <w:t xml:space="preserve"> expert</w:t>
      </w:r>
    </w:p>
    <w:p w14:paraId="01D54F58" w14:textId="77777777" w:rsidR="001D2054" w:rsidRDefault="00AD7BF1">
      <w:pPr>
        <w:pStyle w:val="BodyText"/>
        <w:spacing w:before="246"/>
        <w:ind w:right="553"/>
        <w:jc w:val="both"/>
      </w:pPr>
      <w:r>
        <w:t>The SEND expert’s role is analogous to an expert witness, providing (orally and/or written) impartial advice to the panel on how SEND might be relevant to the exclusion. The SEND expert will base their advice on the evidence provided to the panel. The SEND expert’s role does not include making an assessment of the pupil’s SEND.</w:t>
      </w:r>
    </w:p>
    <w:p w14:paraId="6F5183A3" w14:textId="77777777" w:rsidR="001D2054" w:rsidRDefault="00AD7BF1">
      <w:pPr>
        <w:pStyle w:val="BodyText"/>
        <w:spacing w:before="197"/>
        <w:ind w:right="554"/>
        <w:jc w:val="both"/>
      </w:pPr>
      <w:r>
        <w:t>The</w:t>
      </w:r>
      <w:r>
        <w:rPr>
          <w:spacing w:val="-1"/>
        </w:rPr>
        <w:t xml:space="preserve"> </w:t>
      </w:r>
      <w:r>
        <w:t>focus of</w:t>
      </w:r>
      <w:r>
        <w:rPr>
          <w:spacing w:val="-2"/>
        </w:rPr>
        <w:t xml:space="preserve"> </w:t>
      </w:r>
      <w:r>
        <w:t>the</w:t>
      </w:r>
      <w:r>
        <w:rPr>
          <w:spacing w:val="-1"/>
        </w:rPr>
        <w:t xml:space="preserve"> </w:t>
      </w:r>
      <w:r>
        <w:t>SEND</w:t>
      </w:r>
      <w:r>
        <w:rPr>
          <w:spacing w:val="-2"/>
        </w:rPr>
        <w:t xml:space="preserve"> </w:t>
      </w:r>
      <w:r>
        <w:t>expert’s advice</w:t>
      </w:r>
      <w:r>
        <w:rPr>
          <w:spacing w:val="-1"/>
        </w:rPr>
        <w:t xml:space="preserve"> </w:t>
      </w:r>
      <w:r>
        <w:t>will</w:t>
      </w:r>
      <w:r>
        <w:rPr>
          <w:spacing w:val="-1"/>
        </w:rPr>
        <w:t xml:space="preserve"> </w:t>
      </w:r>
      <w:r>
        <w:t>be</w:t>
      </w:r>
      <w:r>
        <w:rPr>
          <w:spacing w:val="-1"/>
        </w:rPr>
        <w:t xml:space="preserve"> </w:t>
      </w:r>
      <w:r>
        <w:t>on whether</w:t>
      </w:r>
      <w:r>
        <w:rPr>
          <w:spacing w:val="-1"/>
        </w:rPr>
        <w:t xml:space="preserve"> </w:t>
      </w:r>
      <w:r>
        <w:t>the</w:t>
      </w:r>
      <w:r>
        <w:rPr>
          <w:spacing w:val="-6"/>
        </w:rPr>
        <w:t xml:space="preserve"> </w:t>
      </w:r>
      <w:r>
        <w:t>school’s policies which</w:t>
      </w:r>
      <w:r>
        <w:rPr>
          <w:spacing w:val="-1"/>
        </w:rPr>
        <w:t xml:space="preserve"> </w:t>
      </w:r>
      <w:r>
        <w:t>relate</w:t>
      </w:r>
      <w:r>
        <w:rPr>
          <w:spacing w:val="-5"/>
        </w:rPr>
        <w:t xml:space="preserve"> </w:t>
      </w:r>
      <w:r>
        <w:t>to SEND, or the application of these policies in relation to the excluded pupil, were legal, reasonable and procedurally fair. If the SEND expert believes that this was not the case,</w:t>
      </w:r>
      <w:r>
        <w:rPr>
          <w:spacing w:val="-1"/>
        </w:rPr>
        <w:t xml:space="preserve"> </w:t>
      </w:r>
      <w:r>
        <w:t>they will,</w:t>
      </w:r>
      <w:r>
        <w:rPr>
          <w:spacing w:val="-7"/>
        </w:rPr>
        <w:t xml:space="preserve"> </w:t>
      </w:r>
      <w:r>
        <w:t>where</w:t>
      </w:r>
      <w:r>
        <w:rPr>
          <w:spacing w:val="-7"/>
        </w:rPr>
        <w:t xml:space="preserve"> </w:t>
      </w:r>
      <w:r>
        <w:t>possible,</w:t>
      </w:r>
      <w:r>
        <w:rPr>
          <w:spacing w:val="-6"/>
        </w:rPr>
        <w:t xml:space="preserve"> </w:t>
      </w:r>
      <w:r>
        <w:t>advise</w:t>
      </w:r>
      <w:r>
        <w:rPr>
          <w:spacing w:val="-11"/>
        </w:rPr>
        <w:t xml:space="preserve"> </w:t>
      </w:r>
      <w:r>
        <w:t>the</w:t>
      </w:r>
      <w:r>
        <w:rPr>
          <w:spacing w:val="-11"/>
        </w:rPr>
        <w:t xml:space="preserve"> </w:t>
      </w:r>
      <w:r>
        <w:t>panel</w:t>
      </w:r>
      <w:r>
        <w:rPr>
          <w:spacing w:val="-7"/>
        </w:rPr>
        <w:t xml:space="preserve"> </w:t>
      </w:r>
      <w:r>
        <w:t>on</w:t>
      </w:r>
      <w:r>
        <w:rPr>
          <w:spacing w:val="-11"/>
        </w:rPr>
        <w:t xml:space="preserve"> </w:t>
      </w:r>
      <w:r>
        <w:t>the</w:t>
      </w:r>
      <w:r>
        <w:rPr>
          <w:spacing w:val="-11"/>
        </w:rPr>
        <w:t xml:space="preserve"> </w:t>
      </w:r>
      <w:r>
        <w:t>possible</w:t>
      </w:r>
      <w:r>
        <w:rPr>
          <w:spacing w:val="-7"/>
        </w:rPr>
        <w:t xml:space="preserve"> </w:t>
      </w:r>
      <w:r>
        <w:t>contribution</w:t>
      </w:r>
      <w:r>
        <w:rPr>
          <w:spacing w:val="-11"/>
        </w:rPr>
        <w:t xml:space="preserve"> </w:t>
      </w:r>
      <w:r>
        <w:t>this</w:t>
      </w:r>
      <w:r>
        <w:rPr>
          <w:spacing w:val="-9"/>
        </w:rPr>
        <w:t xml:space="preserve"> </w:t>
      </w:r>
      <w:r>
        <w:t>could</w:t>
      </w:r>
      <w:r>
        <w:rPr>
          <w:spacing w:val="-7"/>
        </w:rPr>
        <w:t xml:space="preserve"> </w:t>
      </w:r>
      <w:r>
        <w:t>have</w:t>
      </w:r>
      <w:r>
        <w:rPr>
          <w:spacing w:val="-11"/>
        </w:rPr>
        <w:t xml:space="preserve"> </w:t>
      </w:r>
      <w:r>
        <w:t>made</w:t>
      </w:r>
      <w:r>
        <w:rPr>
          <w:spacing w:val="-12"/>
        </w:rPr>
        <w:t xml:space="preserve"> </w:t>
      </w:r>
      <w:r>
        <w:t>to</w:t>
      </w:r>
      <w:r>
        <w:rPr>
          <w:spacing w:val="-11"/>
        </w:rPr>
        <w:t xml:space="preserve"> </w:t>
      </w:r>
      <w:r>
        <w:t>the circumstances of the pupil’s exclusion.</w:t>
      </w:r>
    </w:p>
    <w:p w14:paraId="2533E58D" w14:textId="77777777" w:rsidR="001D2054" w:rsidRDefault="00AD7BF1">
      <w:pPr>
        <w:pStyle w:val="BodyText"/>
        <w:spacing w:before="201" w:line="242" w:lineRule="auto"/>
        <w:ind w:right="552"/>
        <w:jc w:val="both"/>
      </w:pPr>
      <w:r>
        <w:t>Where the school does not recognise that a pupil</w:t>
      </w:r>
      <w:r>
        <w:rPr>
          <w:spacing w:val="-1"/>
        </w:rPr>
        <w:t xml:space="preserve"> </w:t>
      </w:r>
      <w:r>
        <w:t>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w:t>
      </w:r>
    </w:p>
    <w:p w14:paraId="52FA1AD4" w14:textId="77777777" w:rsidR="001D2054" w:rsidRDefault="00AD7BF1">
      <w:pPr>
        <w:pStyle w:val="BodyText"/>
        <w:spacing w:before="191"/>
        <w:ind w:right="552"/>
        <w:jc w:val="both"/>
      </w:pPr>
      <w:r>
        <w:t>The SEND expert will not criticise a</w:t>
      </w:r>
      <w:r>
        <w:rPr>
          <w:spacing w:val="-2"/>
        </w:rPr>
        <w:t xml:space="preserve"> </w:t>
      </w:r>
      <w:r>
        <w:t>school’s policies or actions simply because they believe a different approach should</w:t>
      </w:r>
      <w:r>
        <w:rPr>
          <w:spacing w:val="-1"/>
        </w:rPr>
        <w:t xml:space="preserve"> </w:t>
      </w:r>
      <w:r>
        <w:t>have been</w:t>
      </w:r>
      <w:r>
        <w:rPr>
          <w:spacing w:val="-5"/>
        </w:rPr>
        <w:t xml:space="preserve"> </w:t>
      </w:r>
      <w:r>
        <w:t>followed or</w:t>
      </w:r>
      <w:r>
        <w:rPr>
          <w:spacing w:val="-4"/>
        </w:rPr>
        <w:t xml:space="preserve"> </w:t>
      </w:r>
      <w:r>
        <w:t>because another</w:t>
      </w:r>
      <w:r>
        <w:rPr>
          <w:spacing w:val="-4"/>
        </w:rPr>
        <w:t xml:space="preserve"> </w:t>
      </w:r>
      <w:r>
        <w:t>school</w:t>
      </w:r>
      <w:r>
        <w:rPr>
          <w:spacing w:val="-5"/>
        </w:rPr>
        <w:t xml:space="preserve"> </w:t>
      </w:r>
      <w:r>
        <w:t>might</w:t>
      </w:r>
      <w:r>
        <w:rPr>
          <w:spacing w:val="-3"/>
        </w:rPr>
        <w:t xml:space="preserve"> </w:t>
      </w:r>
      <w:r>
        <w:t>have taken a different approach.</w:t>
      </w:r>
    </w:p>
    <w:p w14:paraId="5FE4113A" w14:textId="77777777" w:rsidR="001D2054" w:rsidRDefault="001D2054">
      <w:pPr>
        <w:jc w:val="both"/>
        <w:sectPr w:rsidR="001D2054">
          <w:pgSz w:w="11910" w:h="16840"/>
          <w:pgMar w:top="1340" w:right="880" w:bottom="280" w:left="380" w:header="720" w:footer="720" w:gutter="0"/>
          <w:cols w:space="720"/>
        </w:sectPr>
      </w:pPr>
    </w:p>
    <w:p w14:paraId="4B75D295" w14:textId="77777777" w:rsidR="001D2054" w:rsidRDefault="00AD7BF1">
      <w:pPr>
        <w:pStyle w:val="Heading2"/>
        <w:spacing w:before="71"/>
        <w:jc w:val="both"/>
      </w:pPr>
      <w:r>
        <w:t>Appointing</w:t>
      </w:r>
      <w:r>
        <w:rPr>
          <w:spacing w:val="-7"/>
        </w:rPr>
        <w:t xml:space="preserve"> </w:t>
      </w:r>
      <w:r>
        <w:t>a</w:t>
      </w:r>
      <w:r>
        <w:rPr>
          <w:spacing w:val="-2"/>
        </w:rPr>
        <w:t xml:space="preserve"> </w:t>
      </w:r>
      <w:r>
        <w:rPr>
          <w:spacing w:val="-4"/>
        </w:rPr>
        <w:t>clerk</w:t>
      </w:r>
    </w:p>
    <w:p w14:paraId="021C8948" w14:textId="77777777" w:rsidR="001D2054" w:rsidRDefault="00AD7BF1">
      <w:pPr>
        <w:pStyle w:val="BodyText"/>
        <w:spacing w:before="250"/>
        <w:ind w:right="557"/>
        <w:jc w:val="both"/>
      </w:pPr>
      <w:r>
        <w:t>The LA will decide whether to appoint a clerk to the independent review panel, or to make alternative arrangements to administer the panel.</w:t>
      </w:r>
    </w:p>
    <w:p w14:paraId="1BCB38E5" w14:textId="77777777" w:rsidR="001D2054" w:rsidRDefault="00AD7BF1">
      <w:pPr>
        <w:pStyle w:val="BodyText"/>
        <w:spacing w:before="195" w:line="242" w:lineRule="auto"/>
        <w:ind w:right="557"/>
        <w:jc w:val="both"/>
      </w:pPr>
      <w:r>
        <w:t>Where a clerk is appointed, the LA will ensure that the clerk did not serve as clerk to the governing board when the decision was made not to reinstate the pupil.</w:t>
      </w:r>
    </w:p>
    <w:p w14:paraId="5E526356" w14:textId="77777777" w:rsidR="001D2054" w:rsidRDefault="001D2054">
      <w:pPr>
        <w:pStyle w:val="BodyText"/>
        <w:ind w:left="0"/>
      </w:pPr>
    </w:p>
    <w:p w14:paraId="19B9C94A" w14:textId="77777777" w:rsidR="001D2054" w:rsidRDefault="001D2054">
      <w:pPr>
        <w:pStyle w:val="BodyText"/>
        <w:spacing w:before="116"/>
        <w:ind w:left="0"/>
      </w:pPr>
    </w:p>
    <w:p w14:paraId="076BD6B5" w14:textId="77777777" w:rsidR="001D2054" w:rsidRDefault="00AD7BF1">
      <w:pPr>
        <w:pStyle w:val="Heading2"/>
        <w:jc w:val="both"/>
      </w:pPr>
      <w:r>
        <w:t>The</w:t>
      </w:r>
      <w:r>
        <w:rPr>
          <w:spacing w:val="-3"/>
        </w:rPr>
        <w:t xml:space="preserve"> </w:t>
      </w:r>
      <w:r>
        <w:t>role</w:t>
      </w:r>
      <w:r>
        <w:rPr>
          <w:spacing w:val="-1"/>
        </w:rPr>
        <w:t xml:space="preserve"> </w:t>
      </w:r>
      <w:r>
        <w:t>of</w:t>
      </w:r>
      <w:r>
        <w:rPr>
          <w:spacing w:val="-4"/>
        </w:rPr>
        <w:t xml:space="preserve"> </w:t>
      </w:r>
      <w:r>
        <w:t xml:space="preserve">a </w:t>
      </w:r>
      <w:r>
        <w:rPr>
          <w:spacing w:val="-4"/>
        </w:rPr>
        <w:t>clerk</w:t>
      </w:r>
    </w:p>
    <w:p w14:paraId="4F18816B" w14:textId="77777777" w:rsidR="001D2054" w:rsidRDefault="00AD7BF1">
      <w:pPr>
        <w:pStyle w:val="BodyText"/>
        <w:spacing w:before="251"/>
        <w:ind w:right="549"/>
        <w:jc w:val="both"/>
      </w:pPr>
      <w:r>
        <w:t>The clerk’s role is to provide advice to the panel and parties to the review on procedure, law and statutory guidance on exclusions.</w:t>
      </w:r>
    </w:p>
    <w:p w14:paraId="7A29D164" w14:textId="77777777" w:rsidR="001D2054" w:rsidRDefault="00AD7BF1">
      <w:pPr>
        <w:pStyle w:val="BodyText"/>
        <w:spacing w:before="199"/>
        <w:jc w:val="both"/>
      </w:pPr>
      <w:r>
        <w:t>The</w:t>
      </w:r>
      <w:r>
        <w:rPr>
          <w:spacing w:val="-4"/>
        </w:rPr>
        <w:t xml:space="preserve"> </w:t>
      </w:r>
      <w:r>
        <w:t xml:space="preserve">clerk </w:t>
      </w:r>
      <w:r>
        <w:rPr>
          <w:spacing w:val="-2"/>
        </w:rPr>
        <w:t>will:</w:t>
      </w:r>
    </w:p>
    <w:p w14:paraId="3152DC45" w14:textId="77777777" w:rsidR="001D2054" w:rsidRDefault="00AD7BF1">
      <w:pPr>
        <w:pStyle w:val="ListParagraph"/>
        <w:numPr>
          <w:ilvl w:val="0"/>
          <w:numId w:val="1"/>
        </w:numPr>
        <w:tabs>
          <w:tab w:val="left" w:pos="1779"/>
          <w:tab w:val="left" w:pos="1781"/>
        </w:tabs>
        <w:spacing w:before="119" w:line="278" w:lineRule="auto"/>
        <w:ind w:right="551"/>
        <w:jc w:val="both"/>
      </w:pPr>
      <w:r>
        <w:t>Identify, in advance of the meeting, whether the excluded pupil wishes to attend the panel hearing, taking reasonable steps to enable the pupil to feedback their views, irrespective of their attendance.</w:t>
      </w:r>
    </w:p>
    <w:p w14:paraId="52D90F1E" w14:textId="77777777" w:rsidR="001D2054" w:rsidRDefault="00AD7BF1">
      <w:pPr>
        <w:pStyle w:val="ListParagraph"/>
        <w:numPr>
          <w:ilvl w:val="0"/>
          <w:numId w:val="1"/>
        </w:numPr>
        <w:tabs>
          <w:tab w:val="left" w:pos="1779"/>
          <w:tab w:val="left" w:pos="1781"/>
        </w:tabs>
        <w:spacing w:line="276" w:lineRule="auto"/>
        <w:ind w:right="551"/>
        <w:jc w:val="both"/>
      </w:pPr>
      <w:r>
        <w:t>Identify, in advance of the meeting, whether any alleged victims of the incident(s) leading up to the exclusion wish to attend the panel hearing, taking reasonable steps to enable them to feedback their views, irrespective of their attendance.</w:t>
      </w:r>
    </w:p>
    <w:p w14:paraId="6C25D9BF" w14:textId="77777777" w:rsidR="001D2054" w:rsidRDefault="00AD7BF1">
      <w:pPr>
        <w:pStyle w:val="ListParagraph"/>
        <w:numPr>
          <w:ilvl w:val="0"/>
          <w:numId w:val="1"/>
        </w:numPr>
        <w:tabs>
          <w:tab w:val="left" w:pos="1779"/>
          <w:tab w:val="left" w:pos="1781"/>
        </w:tabs>
        <w:spacing w:line="276" w:lineRule="auto"/>
        <w:ind w:right="551"/>
        <w:jc w:val="both"/>
      </w:pPr>
      <w:r>
        <w:t>Ensure that the panel is able to hear from any witnesses to the incident(s) leading to the</w:t>
      </w:r>
      <w:r>
        <w:rPr>
          <w:spacing w:val="-1"/>
        </w:rPr>
        <w:t xml:space="preserve"> </w:t>
      </w:r>
      <w:r>
        <w:t>exclusion,</w:t>
      </w:r>
      <w:r>
        <w:rPr>
          <w:spacing w:val="-5"/>
        </w:rPr>
        <w:t xml:space="preserve"> </w:t>
      </w:r>
      <w:r>
        <w:t>taking</w:t>
      </w:r>
      <w:r>
        <w:rPr>
          <w:spacing w:val="-1"/>
        </w:rPr>
        <w:t xml:space="preserve"> </w:t>
      </w:r>
      <w:r>
        <w:t>into account</w:t>
      </w:r>
      <w:r>
        <w:rPr>
          <w:spacing w:val="-4"/>
        </w:rPr>
        <w:t xml:space="preserve"> </w:t>
      </w:r>
      <w:r>
        <w:t>the</w:t>
      </w:r>
      <w:r>
        <w:rPr>
          <w:spacing w:val="-5"/>
        </w:rPr>
        <w:t xml:space="preserve"> </w:t>
      </w:r>
      <w:r>
        <w:t>fact that</w:t>
      </w:r>
      <w:r>
        <w:rPr>
          <w:spacing w:val="-3"/>
        </w:rPr>
        <w:t xml:space="preserve"> </w:t>
      </w:r>
      <w:r>
        <w:t>some</w:t>
      </w:r>
      <w:r>
        <w:rPr>
          <w:spacing w:val="-1"/>
        </w:rPr>
        <w:t xml:space="preserve"> </w:t>
      </w:r>
      <w:r>
        <w:t>of</w:t>
      </w:r>
      <w:r>
        <w:rPr>
          <w:spacing w:val="-6"/>
        </w:rPr>
        <w:t xml:space="preserve"> </w:t>
      </w:r>
      <w:r>
        <w:t>these</w:t>
      </w:r>
      <w:r>
        <w:rPr>
          <w:spacing w:val="-1"/>
        </w:rPr>
        <w:t xml:space="preserve"> </w:t>
      </w:r>
      <w:r>
        <w:t>people</w:t>
      </w:r>
      <w:r>
        <w:rPr>
          <w:spacing w:val="-5"/>
        </w:rPr>
        <w:t xml:space="preserve"> </w:t>
      </w:r>
      <w:r>
        <w:t>may</w:t>
      </w:r>
      <w:r>
        <w:rPr>
          <w:spacing w:val="-2"/>
        </w:rPr>
        <w:t xml:space="preserve"> </w:t>
      </w:r>
      <w:r>
        <w:t>be</w:t>
      </w:r>
      <w:r>
        <w:rPr>
          <w:spacing w:val="-5"/>
        </w:rPr>
        <w:t xml:space="preserve"> </w:t>
      </w:r>
      <w:r>
        <w:t>pupils</w:t>
      </w:r>
      <w:r>
        <w:rPr>
          <w:spacing w:val="-4"/>
        </w:rPr>
        <w:t xml:space="preserve"> </w:t>
      </w:r>
      <w:r>
        <w:t xml:space="preserve">at the school. Pupils under 18 will not be allowed to appear in person without parental </w:t>
      </w:r>
      <w:r>
        <w:rPr>
          <w:spacing w:val="-2"/>
        </w:rPr>
        <w:t>consent.</w:t>
      </w:r>
    </w:p>
    <w:p w14:paraId="031F6B27" w14:textId="77777777" w:rsidR="001D2054" w:rsidRDefault="00AD7BF1">
      <w:pPr>
        <w:pStyle w:val="ListParagraph"/>
        <w:numPr>
          <w:ilvl w:val="0"/>
          <w:numId w:val="1"/>
        </w:numPr>
        <w:tabs>
          <w:tab w:val="left" w:pos="1779"/>
          <w:tab w:val="left" w:pos="1781"/>
        </w:tabs>
        <w:spacing w:line="276" w:lineRule="auto"/>
        <w:ind w:right="551"/>
        <w:jc w:val="both"/>
      </w:pPr>
      <w:r>
        <w:t>Inform</w:t>
      </w:r>
      <w:r>
        <w:rPr>
          <w:spacing w:val="-3"/>
        </w:rPr>
        <w:t xml:space="preserve"> </w:t>
      </w:r>
      <w:r>
        <w:t>the</w:t>
      </w:r>
      <w:r>
        <w:rPr>
          <w:spacing w:val="-5"/>
        </w:rPr>
        <w:t xml:space="preserve"> </w:t>
      </w:r>
      <w:r>
        <w:t>parents,</w:t>
      </w:r>
      <w:r>
        <w:rPr>
          <w:spacing w:val="-9"/>
        </w:rPr>
        <w:t xml:space="preserve"> </w:t>
      </w:r>
      <w:r>
        <w:t>headteacher,</w:t>
      </w:r>
      <w:r>
        <w:rPr>
          <w:spacing w:val="-5"/>
        </w:rPr>
        <w:t xml:space="preserve"> </w:t>
      </w:r>
      <w:r>
        <w:t>governing</w:t>
      </w:r>
      <w:r>
        <w:rPr>
          <w:spacing w:val="-5"/>
        </w:rPr>
        <w:t xml:space="preserve"> </w:t>
      </w:r>
      <w:r>
        <w:t>board</w:t>
      </w:r>
      <w:r>
        <w:rPr>
          <w:spacing w:val="-9"/>
        </w:rPr>
        <w:t xml:space="preserve"> </w:t>
      </w:r>
      <w:r>
        <w:t>and</w:t>
      </w:r>
      <w:r>
        <w:rPr>
          <w:spacing w:val="-5"/>
        </w:rPr>
        <w:t xml:space="preserve"> </w:t>
      </w:r>
      <w:r>
        <w:t>the</w:t>
      </w:r>
      <w:r>
        <w:rPr>
          <w:spacing w:val="-5"/>
        </w:rPr>
        <w:t xml:space="preserve"> </w:t>
      </w:r>
      <w:r>
        <w:t>LA,</w:t>
      </w:r>
      <w:r>
        <w:rPr>
          <w:spacing w:val="-5"/>
        </w:rPr>
        <w:t xml:space="preserve"> </w:t>
      </w:r>
      <w:r>
        <w:t>that</w:t>
      </w:r>
      <w:r>
        <w:rPr>
          <w:spacing w:val="-3"/>
        </w:rPr>
        <w:t xml:space="preserve"> </w:t>
      </w:r>
      <w:r>
        <w:t>they</w:t>
      </w:r>
      <w:r>
        <w:rPr>
          <w:spacing w:val="-6"/>
        </w:rPr>
        <w:t xml:space="preserve"> </w:t>
      </w:r>
      <w:r>
        <w:t>are</w:t>
      </w:r>
      <w:r>
        <w:rPr>
          <w:spacing w:val="-9"/>
        </w:rPr>
        <w:t xml:space="preserve"> </w:t>
      </w:r>
      <w:r>
        <w:t>entitled</w:t>
      </w:r>
      <w:r>
        <w:rPr>
          <w:spacing w:val="-9"/>
        </w:rPr>
        <w:t xml:space="preserve"> </w:t>
      </w:r>
      <w:r>
        <w:t xml:space="preserve">to make oral and written representations to the panel, attend the hearing, and be </w:t>
      </w:r>
      <w:r>
        <w:rPr>
          <w:spacing w:val="-2"/>
        </w:rPr>
        <w:t>represented.</w:t>
      </w:r>
    </w:p>
    <w:p w14:paraId="675E66E5" w14:textId="77777777" w:rsidR="001D2054" w:rsidRDefault="00AD7BF1">
      <w:pPr>
        <w:pStyle w:val="ListParagraph"/>
        <w:numPr>
          <w:ilvl w:val="0"/>
          <w:numId w:val="1"/>
        </w:numPr>
        <w:tabs>
          <w:tab w:val="left" w:pos="1779"/>
        </w:tabs>
        <w:ind w:left="1779" w:hanging="359"/>
        <w:jc w:val="both"/>
      </w:pPr>
      <w:r>
        <w:t>Ensure</w:t>
      </w:r>
      <w:r>
        <w:rPr>
          <w:spacing w:val="-10"/>
        </w:rPr>
        <w:t xml:space="preserve"> </w:t>
      </w:r>
      <w:r>
        <w:t>that</w:t>
      </w:r>
      <w:r>
        <w:rPr>
          <w:spacing w:val="-1"/>
        </w:rPr>
        <w:t xml:space="preserve"> </w:t>
      </w:r>
      <w:r>
        <w:t>all</w:t>
      </w:r>
      <w:r>
        <w:rPr>
          <w:spacing w:val="-4"/>
        </w:rPr>
        <w:t xml:space="preserve"> </w:t>
      </w:r>
      <w:r>
        <w:t>parties</w:t>
      </w:r>
      <w:r>
        <w:rPr>
          <w:spacing w:val="1"/>
        </w:rPr>
        <w:t xml:space="preserve"> </w:t>
      </w:r>
      <w:r>
        <w:rPr>
          <w:spacing w:val="-4"/>
        </w:rPr>
        <w:t>are:</w:t>
      </w:r>
    </w:p>
    <w:p w14:paraId="2B9E5415" w14:textId="77777777" w:rsidR="001D2054" w:rsidRDefault="00AD7BF1">
      <w:pPr>
        <w:pStyle w:val="ListParagraph"/>
        <w:numPr>
          <w:ilvl w:val="1"/>
          <w:numId w:val="1"/>
        </w:numPr>
        <w:tabs>
          <w:tab w:val="left" w:pos="2501"/>
        </w:tabs>
        <w:spacing w:before="37" w:line="273" w:lineRule="auto"/>
        <w:ind w:right="552"/>
        <w:jc w:val="both"/>
      </w:pPr>
      <w:r>
        <w:t>Provided with copies of relevant papers at least five school days before the review,</w:t>
      </w:r>
      <w:r>
        <w:rPr>
          <w:spacing w:val="-13"/>
        </w:rPr>
        <w:t xml:space="preserve"> </w:t>
      </w:r>
      <w:r>
        <w:t>notifying</w:t>
      </w:r>
      <w:r>
        <w:rPr>
          <w:spacing w:val="-15"/>
        </w:rPr>
        <w:t xml:space="preserve"> </w:t>
      </w:r>
      <w:r>
        <w:t>the</w:t>
      </w:r>
      <w:r>
        <w:rPr>
          <w:spacing w:val="-15"/>
        </w:rPr>
        <w:t xml:space="preserve"> </w:t>
      </w:r>
      <w:r>
        <w:t>panel</w:t>
      </w:r>
      <w:r>
        <w:rPr>
          <w:spacing w:val="-12"/>
        </w:rPr>
        <w:t xml:space="preserve"> </w:t>
      </w:r>
      <w:r>
        <w:t>if</w:t>
      </w:r>
      <w:r>
        <w:rPr>
          <w:spacing w:val="-14"/>
        </w:rPr>
        <w:t xml:space="preserve"> </w:t>
      </w:r>
      <w:r>
        <w:t>any</w:t>
      </w:r>
      <w:r>
        <w:rPr>
          <w:spacing w:val="-16"/>
        </w:rPr>
        <w:t xml:space="preserve"> </w:t>
      </w:r>
      <w:r>
        <w:t>requested</w:t>
      </w:r>
      <w:r>
        <w:rPr>
          <w:spacing w:val="-11"/>
        </w:rPr>
        <w:t xml:space="preserve"> </w:t>
      </w:r>
      <w:r>
        <w:t>documents</w:t>
      </w:r>
      <w:r>
        <w:rPr>
          <w:spacing w:val="-13"/>
        </w:rPr>
        <w:t xml:space="preserve"> </w:t>
      </w:r>
      <w:r>
        <w:t>have</w:t>
      </w:r>
      <w:r>
        <w:rPr>
          <w:spacing w:val="-11"/>
        </w:rPr>
        <w:t xml:space="preserve"> </w:t>
      </w:r>
      <w:r>
        <w:t>not</w:t>
      </w:r>
      <w:r>
        <w:rPr>
          <w:spacing w:val="-14"/>
        </w:rPr>
        <w:t xml:space="preserve"> </w:t>
      </w:r>
      <w:r>
        <w:t>been</w:t>
      </w:r>
      <w:r>
        <w:rPr>
          <w:spacing w:val="-16"/>
        </w:rPr>
        <w:t xml:space="preserve"> </w:t>
      </w:r>
      <w:r>
        <w:t>provided in case the panel wishes to adjourn until a later date.</w:t>
      </w:r>
    </w:p>
    <w:p w14:paraId="740C81E4" w14:textId="77777777" w:rsidR="001D2054" w:rsidRDefault="00AD7BF1">
      <w:pPr>
        <w:pStyle w:val="ListParagraph"/>
        <w:numPr>
          <w:ilvl w:val="1"/>
          <w:numId w:val="1"/>
        </w:numPr>
        <w:tabs>
          <w:tab w:val="left" w:pos="2500"/>
        </w:tabs>
        <w:ind w:left="2500" w:hanging="359"/>
        <w:jc w:val="both"/>
      </w:pPr>
      <w:r>
        <w:t>Informed</w:t>
      </w:r>
      <w:r>
        <w:rPr>
          <w:spacing w:val="-3"/>
        </w:rPr>
        <w:t xml:space="preserve"> </w:t>
      </w:r>
      <w:r>
        <w:t>about</w:t>
      </w:r>
      <w:r>
        <w:rPr>
          <w:spacing w:val="-6"/>
        </w:rPr>
        <w:t xml:space="preserve"> </w:t>
      </w:r>
      <w:r>
        <w:t>who</w:t>
      </w:r>
      <w:r>
        <w:rPr>
          <w:spacing w:val="-1"/>
        </w:rPr>
        <w:t xml:space="preserve"> </w:t>
      </w:r>
      <w:r>
        <w:t>is attending</w:t>
      </w:r>
      <w:r>
        <w:rPr>
          <w:spacing w:val="-7"/>
        </w:rPr>
        <w:t xml:space="preserve"> </w:t>
      </w:r>
      <w:r>
        <w:t>the</w:t>
      </w:r>
      <w:r>
        <w:rPr>
          <w:spacing w:val="-8"/>
        </w:rPr>
        <w:t xml:space="preserve"> </w:t>
      </w:r>
      <w:r>
        <w:t>meeting,</w:t>
      </w:r>
      <w:r>
        <w:rPr>
          <w:spacing w:val="-7"/>
        </w:rPr>
        <w:t xml:space="preserve"> </w:t>
      </w:r>
      <w:r>
        <w:t>and</w:t>
      </w:r>
      <w:r>
        <w:rPr>
          <w:spacing w:val="-7"/>
        </w:rPr>
        <w:t xml:space="preserve"> </w:t>
      </w:r>
      <w:r>
        <w:t>what</w:t>
      </w:r>
      <w:r>
        <w:rPr>
          <w:spacing w:val="-1"/>
        </w:rPr>
        <w:t xml:space="preserve"> </w:t>
      </w:r>
      <w:r>
        <w:t>their</w:t>
      </w:r>
      <w:r>
        <w:rPr>
          <w:spacing w:val="-3"/>
        </w:rPr>
        <w:t xml:space="preserve"> </w:t>
      </w:r>
      <w:r>
        <w:t>roles</w:t>
      </w:r>
      <w:r>
        <w:rPr>
          <w:spacing w:val="1"/>
        </w:rPr>
        <w:t xml:space="preserve"> </w:t>
      </w:r>
      <w:r>
        <w:rPr>
          <w:spacing w:val="-4"/>
        </w:rPr>
        <w:t>are.</w:t>
      </w:r>
    </w:p>
    <w:p w14:paraId="1EE006FC" w14:textId="77777777" w:rsidR="001D2054" w:rsidRDefault="00AD7BF1">
      <w:pPr>
        <w:pStyle w:val="ListParagraph"/>
        <w:numPr>
          <w:ilvl w:val="0"/>
          <w:numId w:val="1"/>
        </w:numPr>
        <w:tabs>
          <w:tab w:val="left" w:pos="1779"/>
          <w:tab w:val="left" w:pos="1781"/>
        </w:tabs>
        <w:spacing w:before="36" w:line="273" w:lineRule="auto"/>
        <w:ind w:right="548"/>
        <w:jc w:val="both"/>
      </w:pPr>
      <w:r>
        <w:t>Attend the review and ensure that minutes are produced in accordance with instructions from the independent review panel.</w:t>
      </w:r>
    </w:p>
    <w:p w14:paraId="1378AE77" w14:textId="77777777" w:rsidR="001D2054" w:rsidRDefault="00AD7BF1">
      <w:pPr>
        <w:pStyle w:val="BodyText"/>
        <w:spacing w:before="207"/>
        <w:jc w:val="both"/>
      </w:pPr>
      <w:r>
        <w:t>Where</w:t>
      </w:r>
      <w:r>
        <w:rPr>
          <w:spacing w:val="-3"/>
        </w:rPr>
        <w:t xml:space="preserve"> </w:t>
      </w:r>
      <w:r>
        <w:t>a</w:t>
      </w:r>
      <w:r>
        <w:rPr>
          <w:spacing w:val="-3"/>
        </w:rPr>
        <w:t xml:space="preserve"> </w:t>
      </w:r>
      <w:r>
        <w:t>clerk</w:t>
      </w:r>
      <w:r>
        <w:rPr>
          <w:spacing w:val="-2"/>
        </w:rPr>
        <w:t xml:space="preserve"> </w:t>
      </w:r>
      <w:r>
        <w:t>is not</w:t>
      </w:r>
      <w:r>
        <w:rPr>
          <w:spacing w:val="-4"/>
        </w:rPr>
        <w:t xml:space="preserve"> </w:t>
      </w:r>
      <w:r>
        <w:t>appointed,</w:t>
      </w:r>
      <w:r>
        <w:rPr>
          <w:spacing w:val="-6"/>
        </w:rPr>
        <w:t xml:space="preserve"> </w:t>
      </w:r>
      <w:r>
        <w:t>the</w:t>
      </w:r>
      <w:r>
        <w:rPr>
          <w:spacing w:val="-7"/>
        </w:rPr>
        <w:t xml:space="preserve"> </w:t>
      </w:r>
      <w:r>
        <w:t>LA</w:t>
      </w:r>
      <w:r>
        <w:rPr>
          <w:spacing w:val="-6"/>
        </w:rPr>
        <w:t xml:space="preserve"> </w:t>
      </w:r>
      <w:r>
        <w:t>will</w:t>
      </w:r>
      <w:r>
        <w:rPr>
          <w:spacing w:val="-2"/>
        </w:rPr>
        <w:t xml:space="preserve"> </w:t>
      </w:r>
      <w:r>
        <w:t>undertake</w:t>
      </w:r>
      <w:r>
        <w:rPr>
          <w:spacing w:val="-2"/>
        </w:rPr>
        <w:t xml:space="preserve"> </w:t>
      </w:r>
      <w:r>
        <w:t>the</w:t>
      </w:r>
      <w:r>
        <w:rPr>
          <w:spacing w:val="-7"/>
        </w:rPr>
        <w:t xml:space="preserve"> </w:t>
      </w:r>
      <w:r>
        <w:t>functions</w:t>
      </w:r>
      <w:r>
        <w:rPr>
          <w:spacing w:val="-5"/>
        </w:rPr>
        <w:t xml:space="preserve"> </w:t>
      </w:r>
      <w:r>
        <w:t>outlined</w:t>
      </w:r>
      <w:r>
        <w:rPr>
          <w:spacing w:val="-2"/>
        </w:rPr>
        <w:t xml:space="preserve"> above.</w:t>
      </w:r>
    </w:p>
    <w:p w14:paraId="17C9D88F" w14:textId="77777777" w:rsidR="001D2054" w:rsidRDefault="001D2054">
      <w:pPr>
        <w:jc w:val="both"/>
        <w:sectPr w:rsidR="001D2054">
          <w:pgSz w:w="11910" w:h="16840"/>
          <w:pgMar w:top="1340" w:right="880" w:bottom="280" w:left="380" w:header="720" w:footer="720" w:gutter="0"/>
          <w:cols w:space="720"/>
        </w:sectPr>
      </w:pPr>
    </w:p>
    <w:p w14:paraId="3585AACF" w14:textId="77777777" w:rsidR="001D2054" w:rsidRDefault="00AD7BF1">
      <w:pPr>
        <w:pStyle w:val="Heading2"/>
        <w:spacing w:before="71"/>
      </w:pPr>
      <w:r>
        <w:t>The</w:t>
      </w:r>
      <w:r>
        <w:rPr>
          <w:spacing w:val="-3"/>
        </w:rPr>
        <w:t xml:space="preserve"> </w:t>
      </w:r>
      <w:r>
        <w:t>duties</w:t>
      </w:r>
      <w:r>
        <w:rPr>
          <w:spacing w:val="-10"/>
        </w:rPr>
        <w:t xml:space="preserve"> </w:t>
      </w:r>
      <w:r>
        <w:t>of</w:t>
      </w:r>
      <w:r>
        <w:rPr>
          <w:spacing w:val="-7"/>
        </w:rPr>
        <w:t xml:space="preserve"> </w:t>
      </w:r>
      <w:r>
        <w:t>the</w:t>
      </w:r>
      <w:r>
        <w:rPr>
          <w:spacing w:val="-3"/>
        </w:rPr>
        <w:t xml:space="preserve"> </w:t>
      </w:r>
      <w:r>
        <w:t>independent</w:t>
      </w:r>
      <w:r>
        <w:rPr>
          <w:spacing w:val="-4"/>
        </w:rPr>
        <w:t xml:space="preserve"> </w:t>
      </w:r>
      <w:r>
        <w:t>review</w:t>
      </w:r>
      <w:r>
        <w:rPr>
          <w:spacing w:val="-6"/>
        </w:rPr>
        <w:t xml:space="preserve"> </w:t>
      </w:r>
      <w:r>
        <w:rPr>
          <w:spacing w:val="-4"/>
        </w:rPr>
        <w:t>panel</w:t>
      </w:r>
    </w:p>
    <w:p w14:paraId="63F69E44" w14:textId="77777777" w:rsidR="001D2054" w:rsidRDefault="00AD7BF1">
      <w:pPr>
        <w:pStyle w:val="BodyText"/>
        <w:spacing w:before="250"/>
        <w:ind w:right="548"/>
        <w:jc w:val="both"/>
      </w:pPr>
      <w:r>
        <w:t>The</w:t>
      </w:r>
      <w:r>
        <w:rPr>
          <w:spacing w:val="-16"/>
        </w:rPr>
        <w:t xml:space="preserve"> </w:t>
      </w:r>
      <w:r>
        <w:t>role</w:t>
      </w:r>
      <w:r>
        <w:rPr>
          <w:spacing w:val="-15"/>
        </w:rPr>
        <w:t xml:space="preserve"> </w:t>
      </w:r>
      <w:r>
        <w:t>of</w:t>
      </w:r>
      <w:r>
        <w:rPr>
          <w:spacing w:val="-15"/>
        </w:rPr>
        <w:t xml:space="preserve"> </w:t>
      </w:r>
      <w:r>
        <w:t>the</w:t>
      </w:r>
      <w:r>
        <w:rPr>
          <w:spacing w:val="-15"/>
        </w:rPr>
        <w:t xml:space="preserve"> </w:t>
      </w:r>
      <w:r>
        <w:t>panel</w:t>
      </w:r>
      <w:r>
        <w:rPr>
          <w:spacing w:val="-15"/>
        </w:rPr>
        <w:t xml:space="preserve"> </w:t>
      </w:r>
      <w:r>
        <w:t>is</w:t>
      </w:r>
      <w:r>
        <w:rPr>
          <w:spacing w:val="-15"/>
        </w:rPr>
        <w:t xml:space="preserve"> </w:t>
      </w:r>
      <w:r>
        <w:t>to</w:t>
      </w:r>
      <w:r>
        <w:rPr>
          <w:spacing w:val="-15"/>
        </w:rPr>
        <w:t xml:space="preserve"> </w:t>
      </w:r>
      <w:r>
        <w:t>review</w:t>
      </w:r>
      <w:r>
        <w:rPr>
          <w:spacing w:val="-15"/>
        </w:rPr>
        <w:t xml:space="preserve"> </w:t>
      </w:r>
      <w:r>
        <w:t>the</w:t>
      </w:r>
      <w:r>
        <w:rPr>
          <w:spacing w:val="-15"/>
        </w:rPr>
        <w:t xml:space="preserve"> </w:t>
      </w:r>
      <w:r>
        <w:t>governing</w:t>
      </w:r>
      <w:r>
        <w:rPr>
          <w:spacing w:val="-15"/>
        </w:rPr>
        <w:t xml:space="preserve"> </w:t>
      </w:r>
      <w:r>
        <w:t>board’s</w:t>
      </w:r>
      <w:r>
        <w:rPr>
          <w:spacing w:val="-14"/>
        </w:rPr>
        <w:t xml:space="preserve"> </w:t>
      </w:r>
      <w:r>
        <w:t>decision</w:t>
      </w:r>
      <w:r>
        <w:rPr>
          <w:spacing w:val="-14"/>
        </w:rPr>
        <w:t xml:space="preserve"> </w:t>
      </w:r>
      <w:r>
        <w:t>not</w:t>
      </w:r>
      <w:r>
        <w:rPr>
          <w:spacing w:val="-12"/>
        </w:rPr>
        <w:t xml:space="preserve"> </w:t>
      </w:r>
      <w:r>
        <w:t>to</w:t>
      </w:r>
      <w:r>
        <w:rPr>
          <w:spacing w:val="-16"/>
        </w:rPr>
        <w:t xml:space="preserve"> </w:t>
      </w:r>
      <w:r>
        <w:t>reinstate</w:t>
      </w:r>
      <w:r>
        <w:rPr>
          <w:spacing w:val="-14"/>
        </w:rPr>
        <w:t xml:space="preserve"> </w:t>
      </w:r>
      <w:r>
        <w:t>a</w:t>
      </w:r>
      <w:r>
        <w:rPr>
          <w:spacing w:val="-15"/>
        </w:rPr>
        <w:t xml:space="preserve"> </w:t>
      </w:r>
      <w:r>
        <w:t>permanently excluded pupil. In reviewing the decision, the panel will consider the interests and circumstances of the excluded pupil, including the circumstances in which the pupil was excluded, and have regard to the interests of other pupils and people working at the school. The panel will apply the civil standard of proof, rather than the criminal standard of ‘beyond reasonable doubt’.</w:t>
      </w:r>
    </w:p>
    <w:p w14:paraId="07227318" w14:textId="77777777" w:rsidR="001D2054" w:rsidRDefault="00AD7BF1">
      <w:pPr>
        <w:pStyle w:val="BodyText"/>
        <w:spacing w:before="195"/>
      </w:pPr>
      <w:r>
        <w:t>Following</w:t>
      </w:r>
      <w:r>
        <w:rPr>
          <w:spacing w:val="-2"/>
        </w:rPr>
        <w:t xml:space="preserve"> </w:t>
      </w:r>
      <w:r>
        <w:t>the</w:t>
      </w:r>
      <w:r>
        <w:rPr>
          <w:spacing w:val="-1"/>
        </w:rPr>
        <w:t xml:space="preserve"> </w:t>
      </w:r>
      <w:r>
        <w:t>review,</w:t>
      </w:r>
      <w:r>
        <w:rPr>
          <w:spacing w:val="-6"/>
        </w:rPr>
        <w:t xml:space="preserve"> </w:t>
      </w:r>
      <w:r>
        <w:t>the</w:t>
      </w:r>
      <w:r>
        <w:rPr>
          <w:spacing w:val="-6"/>
        </w:rPr>
        <w:t xml:space="preserve"> </w:t>
      </w:r>
      <w:r>
        <w:t>panel</w:t>
      </w:r>
      <w:r>
        <w:rPr>
          <w:spacing w:val="-2"/>
        </w:rPr>
        <w:t xml:space="preserve"> </w:t>
      </w:r>
      <w:r>
        <w:t>will</w:t>
      </w:r>
      <w:r>
        <w:rPr>
          <w:spacing w:val="-2"/>
        </w:rPr>
        <w:t xml:space="preserve"> </w:t>
      </w:r>
      <w:r>
        <w:t>do</w:t>
      </w:r>
      <w:r>
        <w:rPr>
          <w:spacing w:val="-5"/>
        </w:rPr>
        <w:t xml:space="preserve"> </w:t>
      </w:r>
      <w:r>
        <w:t>one</w:t>
      </w:r>
      <w:r>
        <w:rPr>
          <w:spacing w:val="-2"/>
        </w:rPr>
        <w:t xml:space="preserve"> </w:t>
      </w:r>
      <w:r>
        <w:t>of</w:t>
      </w:r>
      <w:r>
        <w:rPr>
          <w:spacing w:val="-7"/>
        </w:rPr>
        <w:t xml:space="preserve"> </w:t>
      </w:r>
      <w:r>
        <w:t>the</w:t>
      </w:r>
      <w:r>
        <w:rPr>
          <w:spacing w:val="-1"/>
        </w:rPr>
        <w:t xml:space="preserve"> </w:t>
      </w:r>
      <w:r>
        <w:rPr>
          <w:spacing w:val="-2"/>
        </w:rPr>
        <w:t>following:</w:t>
      </w:r>
    </w:p>
    <w:p w14:paraId="4FA611C5" w14:textId="77777777" w:rsidR="001D2054" w:rsidRDefault="00AD7BF1">
      <w:pPr>
        <w:pStyle w:val="ListParagraph"/>
        <w:numPr>
          <w:ilvl w:val="0"/>
          <w:numId w:val="1"/>
        </w:numPr>
        <w:tabs>
          <w:tab w:val="left" w:pos="1776"/>
        </w:tabs>
        <w:spacing w:before="124"/>
        <w:ind w:left="1776" w:hanging="360"/>
      </w:pPr>
      <w:r>
        <w:t>Uphold</w:t>
      </w:r>
      <w:r>
        <w:rPr>
          <w:spacing w:val="-5"/>
        </w:rPr>
        <w:t xml:space="preserve"> </w:t>
      </w:r>
      <w:r>
        <w:t xml:space="preserve">the </w:t>
      </w:r>
      <w:r>
        <w:rPr>
          <w:spacing w:val="-2"/>
        </w:rPr>
        <w:t>decision</w:t>
      </w:r>
    </w:p>
    <w:p w14:paraId="3104994B" w14:textId="77777777" w:rsidR="001D2054" w:rsidRDefault="00AD7BF1">
      <w:pPr>
        <w:pStyle w:val="ListParagraph"/>
        <w:numPr>
          <w:ilvl w:val="0"/>
          <w:numId w:val="1"/>
        </w:numPr>
        <w:tabs>
          <w:tab w:val="left" w:pos="1776"/>
        </w:tabs>
        <w:spacing w:before="47"/>
        <w:ind w:left="1776" w:hanging="360"/>
      </w:pPr>
      <w:r>
        <w:t>Recommend</w:t>
      </w:r>
      <w:r>
        <w:rPr>
          <w:spacing w:val="-10"/>
        </w:rPr>
        <w:t xml:space="preserve"> </w:t>
      </w:r>
      <w:r>
        <w:t>that</w:t>
      </w:r>
      <w:r>
        <w:rPr>
          <w:spacing w:val="-6"/>
        </w:rPr>
        <w:t xml:space="preserve"> </w:t>
      </w:r>
      <w:r>
        <w:t>the</w:t>
      </w:r>
      <w:r>
        <w:rPr>
          <w:spacing w:val="-3"/>
        </w:rPr>
        <w:t xml:space="preserve"> </w:t>
      </w:r>
      <w:r>
        <w:t>governing</w:t>
      </w:r>
      <w:r>
        <w:rPr>
          <w:spacing w:val="-3"/>
        </w:rPr>
        <w:t xml:space="preserve"> </w:t>
      </w:r>
      <w:r>
        <w:t>board</w:t>
      </w:r>
      <w:r>
        <w:rPr>
          <w:spacing w:val="-8"/>
        </w:rPr>
        <w:t xml:space="preserve"> </w:t>
      </w:r>
      <w:r>
        <w:t>reconsiders</w:t>
      </w:r>
      <w:r>
        <w:rPr>
          <w:spacing w:val="-5"/>
        </w:rPr>
        <w:t xml:space="preserve"> </w:t>
      </w:r>
      <w:r>
        <w:rPr>
          <w:spacing w:val="-2"/>
        </w:rPr>
        <w:t>reinstatement</w:t>
      </w:r>
    </w:p>
    <w:p w14:paraId="1879AD36" w14:textId="77777777" w:rsidR="001D2054" w:rsidRDefault="00AD7BF1">
      <w:pPr>
        <w:pStyle w:val="ListParagraph"/>
        <w:numPr>
          <w:ilvl w:val="0"/>
          <w:numId w:val="1"/>
        </w:numPr>
        <w:tabs>
          <w:tab w:val="left" w:pos="1776"/>
        </w:tabs>
        <w:spacing w:before="42"/>
        <w:ind w:left="1776" w:hanging="360"/>
      </w:pPr>
      <w:r>
        <w:t>Quash</w:t>
      </w:r>
      <w:r>
        <w:rPr>
          <w:spacing w:val="-9"/>
        </w:rPr>
        <w:t xml:space="preserve"> </w:t>
      </w:r>
      <w:r>
        <w:t>the</w:t>
      </w:r>
      <w:r>
        <w:rPr>
          <w:spacing w:val="-4"/>
        </w:rPr>
        <w:t xml:space="preserve"> </w:t>
      </w:r>
      <w:r>
        <w:t>decision</w:t>
      </w:r>
      <w:r>
        <w:rPr>
          <w:spacing w:val="-3"/>
        </w:rPr>
        <w:t xml:space="preserve"> </w:t>
      </w:r>
      <w:r>
        <w:t>and</w:t>
      </w:r>
      <w:r>
        <w:rPr>
          <w:spacing w:val="-3"/>
        </w:rPr>
        <w:t xml:space="preserve"> </w:t>
      </w:r>
      <w:r>
        <w:t>direct</w:t>
      </w:r>
      <w:r>
        <w:rPr>
          <w:spacing w:val="-5"/>
        </w:rPr>
        <w:t xml:space="preserve"> </w:t>
      </w:r>
      <w:r>
        <w:t>that</w:t>
      </w:r>
      <w:r>
        <w:rPr>
          <w:spacing w:val="-6"/>
        </w:rPr>
        <w:t xml:space="preserve"> </w:t>
      </w:r>
      <w:r>
        <w:t>the</w:t>
      </w:r>
      <w:r>
        <w:rPr>
          <w:spacing w:val="-3"/>
        </w:rPr>
        <w:t xml:space="preserve"> </w:t>
      </w:r>
      <w:r>
        <w:t>governing</w:t>
      </w:r>
      <w:r>
        <w:rPr>
          <w:spacing w:val="-8"/>
        </w:rPr>
        <w:t xml:space="preserve"> </w:t>
      </w:r>
      <w:r>
        <w:t>board</w:t>
      </w:r>
      <w:r>
        <w:rPr>
          <w:spacing w:val="-3"/>
        </w:rPr>
        <w:t xml:space="preserve"> </w:t>
      </w:r>
      <w:r>
        <w:t xml:space="preserve">reconsiders </w:t>
      </w:r>
      <w:r>
        <w:rPr>
          <w:spacing w:val="-2"/>
        </w:rPr>
        <w:t>reinstatement</w:t>
      </w:r>
    </w:p>
    <w:p w14:paraId="0EF6B7BA" w14:textId="77777777" w:rsidR="001D2054" w:rsidRDefault="00AD7BF1">
      <w:pPr>
        <w:pStyle w:val="BodyText"/>
        <w:spacing w:before="244" w:line="242" w:lineRule="auto"/>
        <w:ind w:right="557"/>
        <w:jc w:val="both"/>
      </w:pPr>
      <w:r>
        <w:t>The panel’s decision does not have to be unanimous and can be decided by a majority vote. It is binding on the pupil, parents, the governing board, headteacher and the LA.</w:t>
      </w:r>
    </w:p>
    <w:p w14:paraId="29F31C82" w14:textId="77777777" w:rsidR="001D2054" w:rsidRDefault="001D2054">
      <w:pPr>
        <w:pStyle w:val="BodyText"/>
        <w:ind w:left="0"/>
      </w:pPr>
    </w:p>
    <w:p w14:paraId="6E997B12" w14:textId="77777777" w:rsidR="001D2054" w:rsidRDefault="001D2054">
      <w:pPr>
        <w:pStyle w:val="BodyText"/>
        <w:spacing w:before="116"/>
        <w:ind w:left="0"/>
      </w:pPr>
    </w:p>
    <w:p w14:paraId="11134532" w14:textId="77777777" w:rsidR="001D2054" w:rsidRDefault="00AD7BF1">
      <w:pPr>
        <w:pStyle w:val="Heading2"/>
      </w:pPr>
      <w:r>
        <w:t>Reconsidering</w:t>
      </w:r>
      <w:r>
        <w:rPr>
          <w:spacing w:val="-7"/>
        </w:rPr>
        <w:t xml:space="preserve"> </w:t>
      </w:r>
      <w:r>
        <w:t>reinstatement</w:t>
      </w:r>
      <w:r>
        <w:rPr>
          <w:spacing w:val="-8"/>
        </w:rPr>
        <w:t xml:space="preserve"> </w:t>
      </w:r>
      <w:r>
        <w:t>following</w:t>
      </w:r>
      <w:r>
        <w:rPr>
          <w:spacing w:val="-10"/>
        </w:rPr>
        <w:t xml:space="preserve"> </w:t>
      </w:r>
      <w:r>
        <w:t>a</w:t>
      </w:r>
      <w:r>
        <w:rPr>
          <w:spacing w:val="-3"/>
        </w:rPr>
        <w:t xml:space="preserve"> </w:t>
      </w:r>
      <w:r>
        <w:rPr>
          <w:spacing w:val="-2"/>
        </w:rPr>
        <w:t>review</w:t>
      </w:r>
    </w:p>
    <w:p w14:paraId="2B52591F" w14:textId="77777777" w:rsidR="001D2054" w:rsidRDefault="00AD7BF1">
      <w:pPr>
        <w:pStyle w:val="BodyText"/>
        <w:spacing w:before="251"/>
        <w:ind w:right="547"/>
        <w:jc w:val="both"/>
      </w:pPr>
      <w:r>
        <w:t>Where the independent review panel instructs the governing board to reconsider their decision</w:t>
      </w:r>
      <w:r>
        <w:rPr>
          <w:spacing w:val="-5"/>
        </w:rPr>
        <w:t xml:space="preserve"> </w:t>
      </w:r>
      <w:r>
        <w:t>not</w:t>
      </w:r>
      <w:r>
        <w:rPr>
          <w:spacing w:val="-7"/>
        </w:rPr>
        <w:t xml:space="preserve"> </w:t>
      </w:r>
      <w:r>
        <w:t>to</w:t>
      </w:r>
      <w:r>
        <w:rPr>
          <w:spacing w:val="-9"/>
        </w:rPr>
        <w:t xml:space="preserve"> </w:t>
      </w:r>
      <w:r>
        <w:t>reinstate</w:t>
      </w:r>
      <w:r>
        <w:rPr>
          <w:spacing w:val="-4"/>
        </w:rPr>
        <w:t xml:space="preserve"> </w:t>
      </w:r>
      <w:r>
        <w:t>a</w:t>
      </w:r>
      <w:r>
        <w:rPr>
          <w:spacing w:val="-6"/>
        </w:rPr>
        <w:t xml:space="preserve"> </w:t>
      </w:r>
      <w:r>
        <w:t>pupil,</w:t>
      </w:r>
      <w:r>
        <w:rPr>
          <w:spacing w:val="-9"/>
        </w:rPr>
        <w:t xml:space="preserve"> </w:t>
      </w:r>
      <w:r>
        <w:t>they</w:t>
      </w:r>
      <w:r>
        <w:rPr>
          <w:spacing w:val="-6"/>
        </w:rPr>
        <w:t xml:space="preserve"> </w:t>
      </w:r>
      <w:r>
        <w:t>will</w:t>
      </w:r>
      <w:r>
        <w:rPr>
          <w:spacing w:val="-5"/>
        </w:rPr>
        <w:t xml:space="preserve"> </w:t>
      </w:r>
      <w:r>
        <w:t>do</w:t>
      </w:r>
      <w:r>
        <w:rPr>
          <w:spacing w:val="-9"/>
        </w:rPr>
        <w:t xml:space="preserve"> </w:t>
      </w:r>
      <w:r>
        <w:t>so</w:t>
      </w:r>
      <w:r>
        <w:rPr>
          <w:spacing w:val="-4"/>
        </w:rPr>
        <w:t xml:space="preserve"> </w:t>
      </w:r>
      <w:r>
        <w:t>within</w:t>
      </w:r>
      <w:r>
        <w:rPr>
          <w:spacing w:val="-4"/>
        </w:rPr>
        <w:t xml:space="preserve"> </w:t>
      </w:r>
      <w:r>
        <w:t>10</w:t>
      </w:r>
      <w:r>
        <w:rPr>
          <w:spacing w:val="-8"/>
        </w:rPr>
        <w:t xml:space="preserve"> </w:t>
      </w:r>
      <w:r>
        <w:t>school</w:t>
      </w:r>
      <w:r>
        <w:rPr>
          <w:spacing w:val="-5"/>
        </w:rPr>
        <w:t xml:space="preserve"> </w:t>
      </w:r>
      <w:r>
        <w:t>days</w:t>
      </w:r>
      <w:r>
        <w:rPr>
          <w:spacing w:val="-2"/>
        </w:rPr>
        <w:t xml:space="preserve"> </w:t>
      </w:r>
      <w:r>
        <w:t>of</w:t>
      </w:r>
      <w:r>
        <w:rPr>
          <w:spacing w:val="-6"/>
        </w:rPr>
        <w:t xml:space="preserve"> </w:t>
      </w:r>
      <w:r>
        <w:t>being</w:t>
      </w:r>
      <w:r>
        <w:rPr>
          <w:spacing w:val="-10"/>
        </w:rPr>
        <w:t xml:space="preserve"> </w:t>
      </w:r>
      <w:r>
        <w:t>given notice</w:t>
      </w:r>
      <w:r>
        <w:rPr>
          <w:spacing w:val="-4"/>
        </w:rPr>
        <w:t xml:space="preserve"> </w:t>
      </w:r>
      <w:r>
        <w:t>of the review panel’s decision.</w:t>
      </w:r>
    </w:p>
    <w:p w14:paraId="1131B875" w14:textId="77777777" w:rsidR="001D2054" w:rsidRDefault="00AD7BF1">
      <w:pPr>
        <w:pStyle w:val="BodyText"/>
        <w:spacing w:before="193" w:line="242" w:lineRule="auto"/>
        <w:ind w:right="556"/>
        <w:jc w:val="both"/>
      </w:pPr>
      <w:r>
        <w:t>The school is aware that if, following an instruction to reconsider, the governing board does not</w:t>
      </w:r>
      <w:r>
        <w:rPr>
          <w:spacing w:val="-3"/>
        </w:rPr>
        <w:t xml:space="preserve"> </w:t>
      </w:r>
      <w:r>
        <w:t>offer</w:t>
      </w:r>
      <w:r>
        <w:rPr>
          <w:spacing w:val="-5"/>
        </w:rPr>
        <w:t xml:space="preserve"> </w:t>
      </w:r>
      <w:r>
        <w:t>to</w:t>
      </w:r>
      <w:r>
        <w:rPr>
          <w:spacing w:val="-5"/>
        </w:rPr>
        <w:t xml:space="preserve"> </w:t>
      </w:r>
      <w:r>
        <w:t>reinstate</w:t>
      </w:r>
      <w:r>
        <w:rPr>
          <w:spacing w:val="-5"/>
        </w:rPr>
        <w:t xml:space="preserve"> </w:t>
      </w:r>
      <w:r>
        <w:t>the</w:t>
      </w:r>
      <w:r>
        <w:rPr>
          <w:spacing w:val="-6"/>
        </w:rPr>
        <w:t xml:space="preserve"> </w:t>
      </w:r>
      <w:r>
        <w:t>pupil,</w:t>
      </w:r>
      <w:r>
        <w:rPr>
          <w:spacing w:val="-10"/>
        </w:rPr>
        <w:t xml:space="preserve"> </w:t>
      </w:r>
      <w:r>
        <w:t>then</w:t>
      </w:r>
      <w:r>
        <w:rPr>
          <w:spacing w:val="-6"/>
        </w:rPr>
        <w:t xml:space="preserve"> </w:t>
      </w:r>
      <w:r>
        <w:t>a</w:t>
      </w:r>
      <w:r>
        <w:rPr>
          <w:spacing w:val="-7"/>
        </w:rPr>
        <w:t xml:space="preserve"> </w:t>
      </w:r>
      <w:r>
        <w:t>£4,000</w:t>
      </w:r>
      <w:r>
        <w:rPr>
          <w:spacing w:val="-4"/>
        </w:rPr>
        <w:t xml:space="preserve"> </w:t>
      </w:r>
      <w:r>
        <w:t>adjustment</w:t>
      </w:r>
      <w:r>
        <w:rPr>
          <w:spacing w:val="-3"/>
        </w:rPr>
        <w:t xml:space="preserve"> </w:t>
      </w:r>
      <w:r>
        <w:t>will</w:t>
      </w:r>
      <w:r>
        <w:rPr>
          <w:spacing w:val="-6"/>
        </w:rPr>
        <w:t xml:space="preserve"> </w:t>
      </w:r>
      <w:r>
        <w:t>be</w:t>
      </w:r>
      <w:r>
        <w:rPr>
          <w:spacing w:val="-6"/>
        </w:rPr>
        <w:t xml:space="preserve"> </w:t>
      </w:r>
      <w:r>
        <w:t>made</w:t>
      </w:r>
      <w:r>
        <w:rPr>
          <w:spacing w:val="-6"/>
        </w:rPr>
        <w:t xml:space="preserve"> </w:t>
      </w:r>
      <w:r>
        <w:t>to</w:t>
      </w:r>
      <w:r>
        <w:rPr>
          <w:spacing w:val="-5"/>
        </w:rPr>
        <w:t xml:space="preserve"> </w:t>
      </w:r>
      <w:r>
        <w:t>the</w:t>
      </w:r>
      <w:r>
        <w:rPr>
          <w:spacing w:val="-10"/>
        </w:rPr>
        <w:t xml:space="preserve"> </w:t>
      </w:r>
      <w:r>
        <w:t>school’s</w:t>
      </w:r>
      <w:r>
        <w:rPr>
          <w:spacing w:val="-3"/>
        </w:rPr>
        <w:t xml:space="preserve"> </w:t>
      </w:r>
      <w:r>
        <w:t>budget.</w:t>
      </w:r>
    </w:p>
    <w:p w14:paraId="3B7E0AD7" w14:textId="77777777" w:rsidR="001D2054" w:rsidRDefault="00AD7BF1">
      <w:pPr>
        <w:pStyle w:val="BodyText"/>
        <w:spacing w:before="194"/>
        <w:ind w:right="552"/>
        <w:jc w:val="both"/>
      </w:pPr>
      <w:r>
        <w:t>Where the independent review panel recommends that the governing board should reconsider</w:t>
      </w:r>
      <w:r>
        <w:rPr>
          <w:spacing w:val="-9"/>
        </w:rPr>
        <w:t xml:space="preserve"> </w:t>
      </w:r>
      <w:r>
        <w:t>their</w:t>
      </w:r>
      <w:r>
        <w:rPr>
          <w:spacing w:val="-9"/>
        </w:rPr>
        <w:t xml:space="preserve"> </w:t>
      </w:r>
      <w:r>
        <w:t>decision</w:t>
      </w:r>
      <w:r>
        <w:rPr>
          <w:spacing w:val="-10"/>
        </w:rPr>
        <w:t xml:space="preserve"> </w:t>
      </w:r>
      <w:r>
        <w:t>not</w:t>
      </w:r>
      <w:r>
        <w:rPr>
          <w:spacing w:val="-12"/>
        </w:rPr>
        <w:t xml:space="preserve"> </w:t>
      </w:r>
      <w:r>
        <w:t>to</w:t>
      </w:r>
      <w:r>
        <w:rPr>
          <w:spacing w:val="-9"/>
        </w:rPr>
        <w:t xml:space="preserve"> </w:t>
      </w:r>
      <w:r>
        <w:t>reinstate</w:t>
      </w:r>
      <w:r>
        <w:rPr>
          <w:spacing w:val="-14"/>
        </w:rPr>
        <w:t xml:space="preserve"> </w:t>
      </w:r>
      <w:r>
        <w:t>a</w:t>
      </w:r>
      <w:r>
        <w:rPr>
          <w:spacing w:val="-11"/>
        </w:rPr>
        <w:t xml:space="preserve"> </w:t>
      </w:r>
      <w:r>
        <w:t>pupil,</w:t>
      </w:r>
      <w:r>
        <w:rPr>
          <w:spacing w:val="-9"/>
        </w:rPr>
        <w:t xml:space="preserve"> </w:t>
      </w:r>
      <w:r>
        <w:t>they</w:t>
      </w:r>
      <w:r>
        <w:rPr>
          <w:spacing w:val="-11"/>
        </w:rPr>
        <w:t xml:space="preserve"> </w:t>
      </w:r>
      <w:r>
        <w:t>will</w:t>
      </w:r>
      <w:r>
        <w:rPr>
          <w:spacing w:val="-10"/>
        </w:rPr>
        <w:t xml:space="preserve"> </w:t>
      </w:r>
      <w:r>
        <w:t>do</w:t>
      </w:r>
      <w:r>
        <w:rPr>
          <w:spacing w:val="-9"/>
        </w:rPr>
        <w:t xml:space="preserve"> </w:t>
      </w:r>
      <w:r>
        <w:t>so</w:t>
      </w:r>
      <w:r>
        <w:rPr>
          <w:spacing w:val="-9"/>
        </w:rPr>
        <w:t xml:space="preserve"> </w:t>
      </w:r>
      <w:r>
        <w:t>within</w:t>
      </w:r>
      <w:r>
        <w:rPr>
          <w:spacing w:val="-14"/>
        </w:rPr>
        <w:t xml:space="preserve"> </w:t>
      </w:r>
      <w:r>
        <w:t>10</w:t>
      </w:r>
      <w:r>
        <w:rPr>
          <w:spacing w:val="-13"/>
        </w:rPr>
        <w:t xml:space="preserve"> </w:t>
      </w:r>
      <w:r>
        <w:t>school</w:t>
      </w:r>
      <w:r>
        <w:rPr>
          <w:spacing w:val="-9"/>
        </w:rPr>
        <w:t xml:space="preserve"> </w:t>
      </w:r>
      <w:r>
        <w:t>days</w:t>
      </w:r>
      <w:r>
        <w:rPr>
          <w:spacing w:val="-11"/>
        </w:rPr>
        <w:t xml:space="preserve"> </w:t>
      </w:r>
      <w:r>
        <w:t>of</w:t>
      </w:r>
      <w:r>
        <w:rPr>
          <w:spacing w:val="-11"/>
        </w:rPr>
        <w:t xml:space="preserve"> </w:t>
      </w:r>
      <w:r>
        <w:t>being given notice of the review panel’s decision. The school is aware that if, following a recommendation to reconsider, the governing board does not offer to reinstate the pupil, it will</w:t>
      </w:r>
      <w:r>
        <w:rPr>
          <w:spacing w:val="-11"/>
        </w:rPr>
        <w:t xml:space="preserve"> </w:t>
      </w:r>
      <w:r>
        <w:t>not</w:t>
      </w:r>
      <w:r>
        <w:rPr>
          <w:spacing w:val="-8"/>
        </w:rPr>
        <w:t xml:space="preserve"> </w:t>
      </w:r>
      <w:r>
        <w:t>be</w:t>
      </w:r>
      <w:r>
        <w:rPr>
          <w:spacing w:val="-10"/>
        </w:rPr>
        <w:t xml:space="preserve"> </w:t>
      </w:r>
      <w:r>
        <w:t>subject</w:t>
      </w:r>
      <w:r>
        <w:rPr>
          <w:spacing w:val="-8"/>
        </w:rPr>
        <w:t xml:space="preserve"> </w:t>
      </w:r>
      <w:r>
        <w:t>to</w:t>
      </w:r>
      <w:r>
        <w:rPr>
          <w:spacing w:val="-14"/>
        </w:rPr>
        <w:t xml:space="preserve"> </w:t>
      </w:r>
      <w:r>
        <w:t>a</w:t>
      </w:r>
      <w:r>
        <w:rPr>
          <w:spacing w:val="-12"/>
        </w:rPr>
        <w:t xml:space="preserve"> </w:t>
      </w:r>
      <w:r>
        <w:t>financial</w:t>
      </w:r>
      <w:r>
        <w:rPr>
          <w:spacing w:val="-11"/>
        </w:rPr>
        <w:t xml:space="preserve"> </w:t>
      </w:r>
      <w:r>
        <w:t>adjustment.</w:t>
      </w:r>
      <w:r>
        <w:rPr>
          <w:spacing w:val="-10"/>
        </w:rPr>
        <w:t xml:space="preserve"> </w:t>
      </w:r>
      <w:r>
        <w:t>If,</w:t>
      </w:r>
      <w:r>
        <w:rPr>
          <w:spacing w:val="-10"/>
        </w:rPr>
        <w:t xml:space="preserve"> </w:t>
      </w:r>
      <w:r>
        <w:t>following</w:t>
      </w:r>
      <w:r>
        <w:rPr>
          <w:spacing w:val="-10"/>
        </w:rPr>
        <w:t xml:space="preserve"> </w:t>
      </w:r>
      <w:r>
        <w:t>reconsideration,</w:t>
      </w:r>
      <w:r>
        <w:rPr>
          <w:spacing w:val="-14"/>
        </w:rPr>
        <w:t xml:space="preserve"> </w:t>
      </w:r>
      <w:r>
        <w:t>the</w:t>
      </w:r>
      <w:r>
        <w:rPr>
          <w:spacing w:val="-10"/>
        </w:rPr>
        <w:t xml:space="preserve"> </w:t>
      </w:r>
      <w:r>
        <w:t>governing</w:t>
      </w:r>
      <w:r>
        <w:rPr>
          <w:spacing w:val="-14"/>
        </w:rPr>
        <w:t xml:space="preserve"> </w:t>
      </w:r>
      <w:r>
        <w:t>board offers</w:t>
      </w:r>
      <w:r>
        <w:rPr>
          <w:spacing w:val="-15"/>
        </w:rPr>
        <w:t xml:space="preserve"> </w:t>
      </w:r>
      <w:r>
        <w:t>to</w:t>
      </w:r>
      <w:r>
        <w:rPr>
          <w:spacing w:val="-14"/>
        </w:rPr>
        <w:t xml:space="preserve"> </w:t>
      </w:r>
      <w:r>
        <w:t>reinstate</w:t>
      </w:r>
      <w:r>
        <w:rPr>
          <w:spacing w:val="-14"/>
        </w:rPr>
        <w:t xml:space="preserve"> </w:t>
      </w:r>
      <w:r>
        <w:t>the</w:t>
      </w:r>
      <w:r>
        <w:rPr>
          <w:spacing w:val="-14"/>
        </w:rPr>
        <w:t xml:space="preserve"> </w:t>
      </w:r>
      <w:r>
        <w:t>pupil</w:t>
      </w:r>
      <w:r>
        <w:rPr>
          <w:spacing w:val="-15"/>
        </w:rPr>
        <w:t xml:space="preserve"> </w:t>
      </w:r>
      <w:r>
        <w:t>but</w:t>
      </w:r>
      <w:r>
        <w:rPr>
          <w:spacing w:val="-13"/>
        </w:rPr>
        <w:t xml:space="preserve"> </w:t>
      </w:r>
      <w:r>
        <w:t>the</w:t>
      </w:r>
      <w:r>
        <w:rPr>
          <w:spacing w:val="-14"/>
        </w:rPr>
        <w:t xml:space="preserve"> </w:t>
      </w:r>
      <w:r>
        <w:t>parents</w:t>
      </w:r>
      <w:r>
        <w:rPr>
          <w:spacing w:val="-12"/>
        </w:rPr>
        <w:t xml:space="preserve"> </w:t>
      </w:r>
      <w:r>
        <w:t>decline,</w:t>
      </w:r>
      <w:r>
        <w:rPr>
          <w:spacing w:val="-14"/>
        </w:rPr>
        <w:t xml:space="preserve"> </w:t>
      </w:r>
      <w:r>
        <w:t>no</w:t>
      </w:r>
      <w:r>
        <w:rPr>
          <w:spacing w:val="-14"/>
        </w:rPr>
        <w:t xml:space="preserve"> </w:t>
      </w:r>
      <w:r>
        <w:t>adjustment</w:t>
      </w:r>
      <w:r>
        <w:rPr>
          <w:spacing w:val="-13"/>
        </w:rPr>
        <w:t xml:space="preserve"> </w:t>
      </w:r>
      <w:r>
        <w:t>will</w:t>
      </w:r>
      <w:r>
        <w:rPr>
          <w:spacing w:val="-11"/>
        </w:rPr>
        <w:t xml:space="preserve"> </w:t>
      </w:r>
      <w:r>
        <w:t>be</w:t>
      </w:r>
      <w:r>
        <w:rPr>
          <w:spacing w:val="-16"/>
        </w:rPr>
        <w:t xml:space="preserve"> </w:t>
      </w:r>
      <w:r>
        <w:t>made</w:t>
      </w:r>
      <w:r>
        <w:rPr>
          <w:spacing w:val="-14"/>
        </w:rPr>
        <w:t xml:space="preserve"> </w:t>
      </w:r>
      <w:r>
        <w:t>to</w:t>
      </w:r>
      <w:r>
        <w:rPr>
          <w:spacing w:val="-14"/>
        </w:rPr>
        <w:t xml:space="preserve"> </w:t>
      </w:r>
      <w:r>
        <w:t>the</w:t>
      </w:r>
      <w:r>
        <w:rPr>
          <w:spacing w:val="-16"/>
        </w:rPr>
        <w:t xml:space="preserve"> </w:t>
      </w:r>
      <w:r>
        <w:t xml:space="preserve">school’s </w:t>
      </w:r>
      <w:r>
        <w:rPr>
          <w:spacing w:val="-2"/>
        </w:rPr>
        <w:t>budget.</w:t>
      </w:r>
    </w:p>
    <w:p w14:paraId="6D72A5A1" w14:textId="77777777" w:rsidR="001D2054" w:rsidRDefault="00AD7BF1">
      <w:pPr>
        <w:pStyle w:val="BodyText"/>
        <w:spacing w:before="204" w:line="242" w:lineRule="auto"/>
        <w:ind w:right="560"/>
        <w:jc w:val="both"/>
      </w:pPr>
      <w:r>
        <w:t>Following reconsideration, the governing board will notify the parents, the headteacher and the LA of their reconsidered decision and the reasons for this.</w:t>
      </w:r>
    </w:p>
    <w:p w14:paraId="62491549" w14:textId="77777777" w:rsidR="001D2054" w:rsidRDefault="001D2054">
      <w:pPr>
        <w:pStyle w:val="BodyText"/>
        <w:ind w:left="0"/>
      </w:pPr>
    </w:p>
    <w:p w14:paraId="28C27ED7" w14:textId="77777777" w:rsidR="001D2054" w:rsidRDefault="001D2054">
      <w:pPr>
        <w:pStyle w:val="BodyText"/>
        <w:spacing w:before="116"/>
        <w:ind w:left="0"/>
      </w:pPr>
    </w:p>
    <w:p w14:paraId="4888D878" w14:textId="77777777" w:rsidR="001D2054" w:rsidRDefault="00AD7BF1">
      <w:pPr>
        <w:pStyle w:val="Heading2"/>
        <w:spacing w:before="1"/>
        <w:jc w:val="both"/>
      </w:pPr>
      <w:r>
        <w:t>Criminal</w:t>
      </w:r>
      <w:r>
        <w:rPr>
          <w:spacing w:val="-4"/>
        </w:rPr>
        <w:t xml:space="preserve"> </w:t>
      </w:r>
      <w:r>
        <w:rPr>
          <w:spacing w:val="-2"/>
        </w:rPr>
        <w:t>investigations</w:t>
      </w:r>
    </w:p>
    <w:p w14:paraId="44E54FAE" w14:textId="77777777" w:rsidR="001D2054" w:rsidRDefault="00AD7BF1">
      <w:pPr>
        <w:pStyle w:val="BodyText"/>
        <w:spacing w:before="245" w:line="242" w:lineRule="auto"/>
        <w:ind w:right="552"/>
        <w:jc w:val="both"/>
      </w:pPr>
      <w:r>
        <w:t>The headteacher will not postpone taking a decision to exclude a pupil due to a police investigation being underway, or any criminal proceedings that are in place.</w:t>
      </w:r>
    </w:p>
    <w:p w14:paraId="2C2EA91E" w14:textId="77777777" w:rsidR="001D2054" w:rsidRDefault="00AD7BF1">
      <w:pPr>
        <w:pStyle w:val="BodyText"/>
        <w:spacing w:before="193" w:line="242" w:lineRule="auto"/>
        <w:ind w:right="551"/>
        <w:jc w:val="both"/>
      </w:pPr>
      <w:r>
        <w:t>Particular consideration will be given by the headteacher when deciding to exclude a pupil where evidence is limited by a police investigation, to ensure that any decision made is fair and reasonable.</w:t>
      </w:r>
    </w:p>
    <w:p w14:paraId="151AB4C0" w14:textId="77777777" w:rsidR="001D2054" w:rsidRDefault="001D2054">
      <w:pPr>
        <w:spacing w:line="242" w:lineRule="auto"/>
        <w:jc w:val="both"/>
        <w:sectPr w:rsidR="001D2054">
          <w:pgSz w:w="11910" w:h="16840"/>
          <w:pgMar w:top="1340" w:right="880" w:bottom="280" w:left="380" w:header="720" w:footer="720" w:gutter="0"/>
          <w:cols w:space="720"/>
        </w:sectPr>
      </w:pPr>
    </w:p>
    <w:p w14:paraId="3C94DCDA" w14:textId="77777777" w:rsidR="001D2054" w:rsidRDefault="00AD7BF1">
      <w:pPr>
        <w:pStyle w:val="BodyText"/>
        <w:spacing w:before="73"/>
        <w:ind w:right="553"/>
        <w:jc w:val="both"/>
      </w:pPr>
      <w:r>
        <w:t>If the governing board is required to consider the headteacher’s decision in these circumstances, they will not postpone the meeting and will make a decision based on the evidence available.</w:t>
      </w:r>
    </w:p>
    <w:p w14:paraId="35E96C64" w14:textId="77777777" w:rsidR="001D2054" w:rsidRDefault="001D2054">
      <w:pPr>
        <w:pStyle w:val="BodyText"/>
        <w:ind w:left="0"/>
      </w:pPr>
    </w:p>
    <w:p w14:paraId="56EFFFF5" w14:textId="77777777" w:rsidR="001D2054" w:rsidRDefault="001D2054">
      <w:pPr>
        <w:pStyle w:val="BodyText"/>
        <w:spacing w:before="61"/>
        <w:ind w:left="0"/>
      </w:pPr>
    </w:p>
    <w:p w14:paraId="503B4CB8" w14:textId="77777777" w:rsidR="001D2054" w:rsidRDefault="00AD7BF1">
      <w:pPr>
        <w:pStyle w:val="Heading2"/>
        <w:jc w:val="both"/>
        <w:rPr>
          <w:rFonts w:ascii="Arial"/>
        </w:rPr>
      </w:pPr>
      <w:r>
        <w:rPr>
          <w:rFonts w:ascii="Arial"/>
        </w:rPr>
        <w:t>Using</w:t>
      </w:r>
      <w:r>
        <w:rPr>
          <w:rFonts w:ascii="Arial"/>
          <w:spacing w:val="-11"/>
        </w:rPr>
        <w:t xml:space="preserve"> </w:t>
      </w:r>
      <w:r>
        <w:rPr>
          <w:rFonts w:ascii="Arial"/>
          <w:spacing w:val="-4"/>
        </w:rPr>
        <w:t>data</w:t>
      </w:r>
    </w:p>
    <w:p w14:paraId="0DFB0C35" w14:textId="77777777" w:rsidR="001D2054" w:rsidRDefault="00AD7BF1">
      <w:pPr>
        <w:pStyle w:val="BodyText"/>
        <w:spacing w:before="248"/>
        <w:ind w:right="554"/>
        <w:jc w:val="both"/>
        <w:rPr>
          <w:rFonts w:ascii="Calibri"/>
        </w:rPr>
      </w:pPr>
      <w:r>
        <w:rPr>
          <w:rFonts w:ascii="Calibri"/>
        </w:rPr>
        <w:t>The headteacher will ensure that all data regarding suspensions and exclusions is collected and provided</w:t>
      </w:r>
      <w:r>
        <w:rPr>
          <w:rFonts w:ascii="Calibri"/>
          <w:spacing w:val="-8"/>
        </w:rPr>
        <w:t xml:space="preserve"> </w:t>
      </w:r>
      <w:r>
        <w:rPr>
          <w:rFonts w:ascii="Calibri"/>
        </w:rPr>
        <w:t>to</w:t>
      </w:r>
      <w:r>
        <w:rPr>
          <w:rFonts w:ascii="Calibri"/>
          <w:spacing w:val="-9"/>
        </w:rPr>
        <w:t xml:space="preserve"> </w:t>
      </w:r>
      <w:r>
        <w:rPr>
          <w:rFonts w:ascii="Calibri"/>
        </w:rPr>
        <w:t>the</w:t>
      </w:r>
      <w:r>
        <w:rPr>
          <w:rFonts w:ascii="Calibri"/>
          <w:spacing w:val="-7"/>
        </w:rPr>
        <w:t xml:space="preserve"> </w:t>
      </w:r>
      <w:r>
        <w:rPr>
          <w:rFonts w:ascii="Calibri"/>
        </w:rPr>
        <w:t>governing</w:t>
      </w:r>
      <w:r>
        <w:rPr>
          <w:rFonts w:ascii="Calibri"/>
          <w:spacing w:val="-7"/>
        </w:rPr>
        <w:t xml:space="preserve"> </w:t>
      </w:r>
      <w:r>
        <w:rPr>
          <w:rFonts w:ascii="Calibri"/>
        </w:rPr>
        <w:t>board</w:t>
      </w:r>
      <w:r>
        <w:rPr>
          <w:rFonts w:ascii="Calibri"/>
          <w:spacing w:val="-9"/>
        </w:rPr>
        <w:t xml:space="preserve"> </w:t>
      </w:r>
      <w:r>
        <w:rPr>
          <w:rFonts w:ascii="Calibri"/>
        </w:rPr>
        <w:t>on</w:t>
      </w:r>
      <w:r>
        <w:rPr>
          <w:rFonts w:ascii="Calibri"/>
          <w:spacing w:val="-9"/>
        </w:rPr>
        <w:t xml:space="preserve"> </w:t>
      </w:r>
      <w:r>
        <w:rPr>
          <w:rFonts w:ascii="Calibri"/>
        </w:rPr>
        <w:t>a</w:t>
      </w:r>
      <w:r>
        <w:rPr>
          <w:rFonts w:ascii="Calibri"/>
          <w:spacing w:val="-1"/>
        </w:rPr>
        <w:t xml:space="preserve"> </w:t>
      </w:r>
      <w:r>
        <w:rPr>
          <w:rFonts w:ascii="Calibri"/>
        </w:rPr>
        <w:t>termly</w:t>
      </w:r>
      <w:r>
        <w:rPr>
          <w:rFonts w:ascii="Calibri"/>
          <w:spacing w:val="-6"/>
        </w:rPr>
        <w:t xml:space="preserve"> </w:t>
      </w:r>
      <w:r>
        <w:rPr>
          <w:rFonts w:ascii="Calibri"/>
        </w:rPr>
        <w:t>basis.</w:t>
      </w:r>
      <w:r>
        <w:rPr>
          <w:rFonts w:ascii="Calibri"/>
          <w:spacing w:val="-6"/>
        </w:rPr>
        <w:t xml:space="preserve"> </w:t>
      </w:r>
      <w:r>
        <w:rPr>
          <w:rFonts w:ascii="Calibri"/>
        </w:rPr>
        <w:t>The</w:t>
      </w:r>
      <w:r>
        <w:rPr>
          <w:rFonts w:ascii="Calibri"/>
          <w:spacing w:val="-7"/>
        </w:rPr>
        <w:t xml:space="preserve"> </w:t>
      </w:r>
      <w:r>
        <w:rPr>
          <w:rFonts w:ascii="Calibri"/>
        </w:rPr>
        <w:t>governing</w:t>
      </w:r>
      <w:r>
        <w:rPr>
          <w:rFonts w:ascii="Calibri"/>
          <w:spacing w:val="-7"/>
        </w:rPr>
        <w:t xml:space="preserve"> </w:t>
      </w:r>
      <w:r>
        <w:rPr>
          <w:rFonts w:ascii="Calibri"/>
        </w:rPr>
        <w:t>board</w:t>
      </w:r>
      <w:r>
        <w:rPr>
          <w:rFonts w:ascii="Calibri"/>
          <w:spacing w:val="-9"/>
        </w:rPr>
        <w:t xml:space="preserve"> </w:t>
      </w:r>
      <w:r>
        <w:rPr>
          <w:rFonts w:ascii="Calibri"/>
        </w:rPr>
        <w:t>will</w:t>
      </w:r>
      <w:r>
        <w:rPr>
          <w:rFonts w:ascii="Calibri"/>
          <w:spacing w:val="-6"/>
        </w:rPr>
        <w:t xml:space="preserve"> </w:t>
      </w:r>
      <w:r>
        <w:rPr>
          <w:rFonts w:ascii="Calibri"/>
        </w:rPr>
        <w:t>review</w:t>
      </w:r>
      <w:r>
        <w:rPr>
          <w:rFonts w:ascii="Calibri"/>
          <w:spacing w:val="-7"/>
        </w:rPr>
        <w:t xml:space="preserve"> </w:t>
      </w:r>
      <w:r>
        <w:rPr>
          <w:rFonts w:ascii="Calibri"/>
        </w:rPr>
        <w:t>this</w:t>
      </w:r>
      <w:r>
        <w:rPr>
          <w:rFonts w:ascii="Calibri"/>
          <w:spacing w:val="-8"/>
        </w:rPr>
        <w:t xml:space="preserve"> </w:t>
      </w:r>
      <w:r>
        <w:rPr>
          <w:rFonts w:ascii="Calibri"/>
        </w:rPr>
        <w:t>data</w:t>
      </w:r>
      <w:r>
        <w:rPr>
          <w:rFonts w:ascii="Calibri"/>
          <w:spacing w:val="-8"/>
        </w:rPr>
        <w:t xml:space="preserve"> </w:t>
      </w:r>
      <w:r>
        <w:rPr>
          <w:rFonts w:ascii="Calibri"/>
        </w:rPr>
        <w:t>regularly in order to:</w:t>
      </w:r>
    </w:p>
    <w:p w14:paraId="73100D2A" w14:textId="77777777" w:rsidR="001D2054" w:rsidRDefault="00AD7BF1">
      <w:pPr>
        <w:pStyle w:val="ListParagraph"/>
        <w:numPr>
          <w:ilvl w:val="0"/>
          <w:numId w:val="1"/>
        </w:numPr>
        <w:tabs>
          <w:tab w:val="left" w:pos="1781"/>
        </w:tabs>
        <w:spacing w:before="124" w:line="273" w:lineRule="auto"/>
        <w:ind w:right="564"/>
        <w:rPr>
          <w:rFonts w:ascii="Calibri" w:hAnsi="Calibri"/>
        </w:rPr>
      </w:pPr>
      <w:r>
        <w:rPr>
          <w:rFonts w:ascii="Calibri" w:hAnsi="Calibri"/>
        </w:rPr>
        <w:t>Consider the level of pupil moves and the characteristics of pupils who are moving on any</w:t>
      </w:r>
      <w:r>
        <w:rPr>
          <w:rFonts w:ascii="Calibri" w:hAnsi="Calibri"/>
          <w:spacing w:val="80"/>
        </w:rPr>
        <w:t xml:space="preserve"> </w:t>
      </w:r>
      <w:r>
        <w:rPr>
          <w:rFonts w:ascii="Calibri" w:hAnsi="Calibri"/>
        </w:rPr>
        <w:t>permanent exclusions to ensure that this is only being used as a last resort.</w:t>
      </w:r>
    </w:p>
    <w:p w14:paraId="49D60223" w14:textId="77777777" w:rsidR="001D2054" w:rsidRDefault="00AD7BF1">
      <w:pPr>
        <w:pStyle w:val="ListParagraph"/>
        <w:numPr>
          <w:ilvl w:val="0"/>
          <w:numId w:val="1"/>
        </w:numPr>
        <w:tabs>
          <w:tab w:val="left" w:pos="1781"/>
        </w:tabs>
        <w:spacing w:before="5" w:line="278" w:lineRule="auto"/>
        <w:ind w:right="562"/>
        <w:rPr>
          <w:rFonts w:ascii="Calibri" w:hAnsi="Calibri"/>
        </w:rPr>
      </w:pPr>
      <w:r>
        <w:rPr>
          <w:rFonts w:ascii="Calibri" w:hAnsi="Calibri"/>
        </w:rPr>
        <w:t>Gather information on pupils who are</w:t>
      </w:r>
      <w:r>
        <w:rPr>
          <w:rFonts w:ascii="Calibri" w:hAnsi="Calibri"/>
          <w:spacing w:val="20"/>
        </w:rPr>
        <w:t xml:space="preserve"> </w:t>
      </w:r>
      <w:r>
        <w:rPr>
          <w:rFonts w:ascii="Calibri" w:hAnsi="Calibri"/>
        </w:rPr>
        <w:t>taken off</w:t>
      </w:r>
      <w:r>
        <w:rPr>
          <w:rFonts w:ascii="Calibri" w:hAnsi="Calibri"/>
          <w:spacing w:val="20"/>
        </w:rPr>
        <w:t xml:space="preserve"> </w:t>
      </w:r>
      <w:r>
        <w:rPr>
          <w:rFonts w:ascii="Calibri" w:hAnsi="Calibri"/>
        </w:rPr>
        <w:t>the</w:t>
      </w:r>
      <w:r>
        <w:rPr>
          <w:rFonts w:ascii="Calibri" w:hAnsi="Calibri"/>
          <w:spacing w:val="21"/>
        </w:rPr>
        <w:t xml:space="preserve"> </w:t>
      </w:r>
      <w:r>
        <w:rPr>
          <w:rFonts w:ascii="Calibri" w:hAnsi="Calibri"/>
        </w:rPr>
        <w:t>roll and those who</w:t>
      </w:r>
      <w:r>
        <w:rPr>
          <w:rFonts w:ascii="Calibri" w:hAnsi="Calibri"/>
          <w:spacing w:val="19"/>
        </w:rPr>
        <w:t xml:space="preserve"> </w:t>
      </w:r>
      <w:r>
        <w:rPr>
          <w:rFonts w:ascii="Calibri" w:hAnsi="Calibri"/>
        </w:rPr>
        <w:t>are on</w:t>
      </w:r>
      <w:r>
        <w:rPr>
          <w:rFonts w:ascii="Calibri" w:hAnsi="Calibri"/>
          <w:spacing w:val="19"/>
        </w:rPr>
        <w:t xml:space="preserve"> </w:t>
      </w:r>
      <w:r>
        <w:rPr>
          <w:rFonts w:ascii="Calibri" w:hAnsi="Calibri"/>
        </w:rPr>
        <w:t>the roll but attending education off-site.</w:t>
      </w:r>
    </w:p>
    <w:p w14:paraId="321CD88D" w14:textId="77777777" w:rsidR="001D2054" w:rsidRDefault="00AD7BF1">
      <w:pPr>
        <w:pStyle w:val="ListParagraph"/>
        <w:numPr>
          <w:ilvl w:val="0"/>
          <w:numId w:val="1"/>
        </w:numPr>
        <w:tabs>
          <w:tab w:val="left" w:pos="1780"/>
        </w:tabs>
        <w:spacing w:line="274" w:lineRule="exact"/>
        <w:ind w:left="1780" w:hanging="360"/>
        <w:rPr>
          <w:rFonts w:ascii="Calibri" w:hAnsi="Calibri"/>
        </w:rPr>
      </w:pPr>
      <w:r>
        <w:rPr>
          <w:rFonts w:ascii="Calibri" w:hAnsi="Calibri"/>
        </w:rPr>
        <w:t>Consider</w:t>
      </w:r>
      <w:r>
        <w:rPr>
          <w:rFonts w:ascii="Calibri" w:hAnsi="Calibri"/>
          <w:spacing w:val="-8"/>
        </w:rPr>
        <w:t xml:space="preserve"> </w:t>
      </w:r>
      <w:r>
        <w:rPr>
          <w:rFonts w:ascii="Calibri" w:hAnsi="Calibri"/>
        </w:rPr>
        <w:t>the</w:t>
      </w:r>
      <w:r>
        <w:rPr>
          <w:rFonts w:ascii="Calibri" w:hAnsi="Calibri"/>
          <w:spacing w:val="-6"/>
        </w:rPr>
        <w:t xml:space="preserve"> </w:t>
      </w:r>
      <w:r>
        <w:rPr>
          <w:rFonts w:ascii="Calibri" w:hAnsi="Calibri"/>
        </w:rPr>
        <w:t>effectiveness</w:t>
      </w:r>
      <w:r>
        <w:rPr>
          <w:rFonts w:ascii="Calibri" w:hAnsi="Calibri"/>
          <w:spacing w:val="-6"/>
        </w:rPr>
        <w:t xml:space="preserve"> </w:t>
      </w:r>
      <w:r>
        <w:rPr>
          <w:rFonts w:ascii="Calibri" w:hAnsi="Calibri"/>
        </w:rPr>
        <w:t>and</w:t>
      </w:r>
      <w:r>
        <w:rPr>
          <w:rFonts w:ascii="Calibri" w:hAnsi="Calibri"/>
          <w:spacing w:val="-7"/>
        </w:rPr>
        <w:t xml:space="preserve"> </w:t>
      </w:r>
      <w:r>
        <w:rPr>
          <w:rFonts w:ascii="Calibri" w:hAnsi="Calibri"/>
        </w:rPr>
        <w:t>consistency</w:t>
      </w:r>
      <w:r>
        <w:rPr>
          <w:rFonts w:ascii="Calibri" w:hAnsi="Calibri"/>
          <w:spacing w:val="-7"/>
        </w:rPr>
        <w:t xml:space="preserve"> </w:t>
      </w:r>
      <w:r>
        <w:rPr>
          <w:rFonts w:ascii="Calibri" w:hAnsi="Calibri"/>
        </w:rPr>
        <w:t>in</w:t>
      </w:r>
      <w:r>
        <w:rPr>
          <w:rFonts w:ascii="Calibri" w:hAnsi="Calibri"/>
          <w:spacing w:val="-7"/>
        </w:rPr>
        <w:t xml:space="preserve"> </w:t>
      </w:r>
      <w:r>
        <w:rPr>
          <w:rFonts w:ascii="Calibri" w:hAnsi="Calibri"/>
        </w:rPr>
        <w:t>implementing</w:t>
      </w:r>
      <w:r>
        <w:rPr>
          <w:rFonts w:ascii="Calibri" w:hAnsi="Calibri"/>
          <w:spacing w:val="-5"/>
        </w:rPr>
        <w:t xml:space="preserve"> </w:t>
      </w:r>
      <w:r>
        <w:rPr>
          <w:rFonts w:ascii="Calibri" w:hAnsi="Calibri"/>
        </w:rPr>
        <w:t>the</w:t>
      </w:r>
      <w:r>
        <w:rPr>
          <w:rFonts w:ascii="Calibri" w:hAnsi="Calibri"/>
          <w:spacing w:val="-6"/>
        </w:rPr>
        <w:t xml:space="preserve"> </w:t>
      </w:r>
      <w:r>
        <w:rPr>
          <w:rFonts w:ascii="Calibri" w:hAnsi="Calibri"/>
        </w:rPr>
        <w:t>Behaviour</w:t>
      </w:r>
      <w:r>
        <w:rPr>
          <w:rFonts w:ascii="Calibri" w:hAnsi="Calibri"/>
          <w:spacing w:val="-6"/>
        </w:rPr>
        <w:t xml:space="preserve"> </w:t>
      </w:r>
      <w:r>
        <w:rPr>
          <w:rFonts w:ascii="Calibri" w:hAnsi="Calibri"/>
          <w:spacing w:val="-2"/>
        </w:rPr>
        <w:t>Policy.</w:t>
      </w:r>
    </w:p>
    <w:p w14:paraId="17AC58EA" w14:textId="77777777" w:rsidR="001D2054" w:rsidRDefault="00AD7BF1">
      <w:pPr>
        <w:pStyle w:val="ListParagraph"/>
        <w:numPr>
          <w:ilvl w:val="0"/>
          <w:numId w:val="1"/>
        </w:numPr>
        <w:tabs>
          <w:tab w:val="left" w:pos="1781"/>
        </w:tabs>
        <w:spacing w:before="42" w:line="278" w:lineRule="auto"/>
        <w:ind w:right="569"/>
        <w:rPr>
          <w:rFonts w:ascii="Calibri" w:hAnsi="Calibri"/>
        </w:rPr>
      </w:pPr>
      <w:r>
        <w:rPr>
          <w:rFonts w:ascii="Calibri" w:hAnsi="Calibri"/>
        </w:rPr>
        <w:t>Understand any variations in the rolling average of permanent</w:t>
      </w:r>
      <w:r>
        <w:rPr>
          <w:rFonts w:ascii="Calibri" w:hAnsi="Calibri"/>
          <w:spacing w:val="-1"/>
        </w:rPr>
        <w:t xml:space="preserve"> </w:t>
      </w:r>
      <w:r>
        <w:rPr>
          <w:rFonts w:ascii="Calibri" w:hAnsi="Calibri"/>
        </w:rPr>
        <w:t>exclusions to ensure they are only used when necessary.</w:t>
      </w:r>
    </w:p>
    <w:p w14:paraId="49DBCB9E" w14:textId="77777777" w:rsidR="001D2054" w:rsidRDefault="00AD7BF1">
      <w:pPr>
        <w:pStyle w:val="ListParagraph"/>
        <w:numPr>
          <w:ilvl w:val="0"/>
          <w:numId w:val="1"/>
        </w:numPr>
        <w:tabs>
          <w:tab w:val="left" w:pos="1781"/>
        </w:tabs>
        <w:spacing w:line="278" w:lineRule="auto"/>
        <w:ind w:right="551"/>
        <w:rPr>
          <w:rFonts w:ascii="Calibri" w:hAnsi="Calibri"/>
        </w:rPr>
      </w:pPr>
      <w:r>
        <w:rPr>
          <w:rFonts w:ascii="Calibri" w:hAnsi="Calibri"/>
        </w:rPr>
        <w:t>Understand</w:t>
      </w:r>
      <w:r>
        <w:rPr>
          <w:rFonts w:ascii="Calibri" w:hAnsi="Calibri"/>
          <w:spacing w:val="40"/>
        </w:rPr>
        <w:t xml:space="preserve"> </w:t>
      </w:r>
      <w:r>
        <w:rPr>
          <w:rFonts w:ascii="Calibri" w:hAnsi="Calibri"/>
        </w:rPr>
        <w:t>the</w:t>
      </w:r>
      <w:r>
        <w:rPr>
          <w:rFonts w:ascii="Calibri" w:hAnsi="Calibri"/>
          <w:spacing w:val="40"/>
        </w:rPr>
        <w:t xml:space="preserve"> </w:t>
      </w:r>
      <w:r>
        <w:rPr>
          <w:rFonts w:ascii="Calibri" w:hAnsi="Calibri"/>
        </w:rPr>
        <w:t>characteristics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suspended</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excluded</w:t>
      </w:r>
      <w:r>
        <w:rPr>
          <w:rFonts w:ascii="Calibri" w:hAnsi="Calibri"/>
          <w:spacing w:val="40"/>
        </w:rPr>
        <w:t xml:space="preserve"> </w:t>
      </w:r>
      <w:r>
        <w:rPr>
          <w:rFonts w:ascii="Calibri" w:hAnsi="Calibri"/>
        </w:rPr>
        <w:t>pupils</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evaluate</w:t>
      </w:r>
      <w:r>
        <w:rPr>
          <w:rFonts w:ascii="Calibri" w:hAnsi="Calibri"/>
          <w:spacing w:val="40"/>
        </w:rPr>
        <w:t xml:space="preserve"> </w:t>
      </w:r>
      <w:r>
        <w:rPr>
          <w:rFonts w:ascii="Calibri" w:hAnsi="Calibri"/>
        </w:rPr>
        <w:t xml:space="preserve">equality </w:t>
      </w:r>
      <w:r>
        <w:rPr>
          <w:rFonts w:ascii="Calibri" w:hAnsi="Calibri"/>
          <w:spacing w:val="-2"/>
        </w:rPr>
        <w:t>considerations.</w:t>
      </w:r>
    </w:p>
    <w:p w14:paraId="101F5899" w14:textId="77777777" w:rsidR="001D2054" w:rsidRDefault="00AD7BF1">
      <w:pPr>
        <w:pStyle w:val="ListParagraph"/>
        <w:numPr>
          <w:ilvl w:val="0"/>
          <w:numId w:val="1"/>
        </w:numPr>
        <w:tabs>
          <w:tab w:val="left" w:pos="1780"/>
        </w:tabs>
        <w:spacing w:line="274" w:lineRule="exact"/>
        <w:ind w:left="1780" w:hanging="360"/>
        <w:rPr>
          <w:rFonts w:ascii="Calibri" w:hAnsi="Calibri"/>
        </w:rPr>
      </w:pPr>
      <w:r>
        <w:rPr>
          <w:rFonts w:ascii="Calibri" w:hAnsi="Calibri"/>
        </w:rPr>
        <w:t>Gather</w:t>
      </w:r>
      <w:r>
        <w:rPr>
          <w:rFonts w:ascii="Calibri" w:hAnsi="Calibri"/>
          <w:spacing w:val="-7"/>
        </w:rPr>
        <w:t xml:space="preserve"> </w:t>
      </w:r>
      <w:r>
        <w:rPr>
          <w:rFonts w:ascii="Calibri" w:hAnsi="Calibri"/>
        </w:rPr>
        <w:t>information</w:t>
      </w:r>
      <w:r>
        <w:rPr>
          <w:rFonts w:ascii="Calibri" w:hAnsi="Calibri"/>
          <w:spacing w:val="-5"/>
        </w:rPr>
        <w:t xml:space="preserve"> </w:t>
      </w:r>
      <w:r>
        <w:rPr>
          <w:rFonts w:ascii="Calibri" w:hAnsi="Calibri"/>
        </w:rPr>
        <w:t>on</w:t>
      </w:r>
      <w:r>
        <w:rPr>
          <w:rFonts w:ascii="Calibri" w:hAnsi="Calibri"/>
          <w:spacing w:val="-6"/>
        </w:rPr>
        <w:t xml:space="preserve"> </w:t>
      </w:r>
      <w:r>
        <w:rPr>
          <w:rFonts w:ascii="Calibri" w:hAnsi="Calibri"/>
        </w:rPr>
        <w:t>where</w:t>
      </w:r>
      <w:r>
        <w:rPr>
          <w:rFonts w:ascii="Calibri" w:hAnsi="Calibri"/>
          <w:spacing w:val="-4"/>
        </w:rPr>
        <w:t xml:space="preserve"> </w:t>
      </w:r>
      <w:r>
        <w:rPr>
          <w:rFonts w:ascii="Calibri" w:hAnsi="Calibri"/>
        </w:rPr>
        <w:t>pupils</w:t>
      </w:r>
      <w:r>
        <w:rPr>
          <w:rFonts w:ascii="Calibri" w:hAnsi="Calibri"/>
          <w:spacing w:val="-4"/>
        </w:rPr>
        <w:t xml:space="preserve"> </w:t>
      </w:r>
      <w:r>
        <w:rPr>
          <w:rFonts w:ascii="Calibri" w:hAnsi="Calibri"/>
        </w:rPr>
        <w:t>are</w:t>
      </w:r>
      <w:r>
        <w:rPr>
          <w:rFonts w:ascii="Calibri" w:hAnsi="Calibri"/>
          <w:spacing w:val="-5"/>
        </w:rPr>
        <w:t xml:space="preserve"> </w:t>
      </w:r>
      <w:r>
        <w:rPr>
          <w:rFonts w:ascii="Calibri" w:hAnsi="Calibri"/>
        </w:rPr>
        <w:t>receiving</w:t>
      </w:r>
      <w:r>
        <w:rPr>
          <w:rFonts w:ascii="Calibri" w:hAnsi="Calibri"/>
          <w:spacing w:val="-3"/>
        </w:rPr>
        <w:t xml:space="preserve"> </w:t>
      </w:r>
      <w:r>
        <w:rPr>
          <w:rFonts w:ascii="Calibri" w:hAnsi="Calibri"/>
        </w:rPr>
        <w:t>repeat</w:t>
      </w:r>
      <w:r>
        <w:rPr>
          <w:rFonts w:ascii="Calibri" w:hAnsi="Calibri"/>
          <w:spacing w:val="-7"/>
        </w:rPr>
        <w:t xml:space="preserve"> </w:t>
      </w:r>
      <w:r>
        <w:rPr>
          <w:rFonts w:ascii="Calibri" w:hAnsi="Calibri"/>
          <w:spacing w:val="-2"/>
        </w:rPr>
        <w:t>suspensions.</w:t>
      </w:r>
    </w:p>
    <w:p w14:paraId="1D96A426" w14:textId="77777777" w:rsidR="001D2054" w:rsidRDefault="00AD7BF1">
      <w:pPr>
        <w:pStyle w:val="ListParagraph"/>
        <w:numPr>
          <w:ilvl w:val="0"/>
          <w:numId w:val="1"/>
        </w:numPr>
        <w:tabs>
          <w:tab w:val="left" w:pos="1779"/>
          <w:tab w:val="left" w:pos="1781"/>
        </w:tabs>
        <w:spacing w:before="35" w:line="276" w:lineRule="auto"/>
        <w:ind w:right="560"/>
        <w:jc w:val="both"/>
        <w:rPr>
          <w:rFonts w:ascii="Calibri" w:hAnsi="Calibri"/>
        </w:rPr>
      </w:pPr>
      <w:r>
        <w:rPr>
          <w:rFonts w:ascii="Calibri" w:hAnsi="Calibri"/>
        </w:rPr>
        <w:t>Evaluate</w:t>
      </w:r>
      <w:r>
        <w:rPr>
          <w:rFonts w:ascii="Calibri" w:hAnsi="Calibri"/>
          <w:spacing w:val="-7"/>
        </w:rPr>
        <w:t xml:space="preserve"> </w:t>
      </w:r>
      <w:r>
        <w:rPr>
          <w:rFonts w:ascii="Calibri" w:hAnsi="Calibri"/>
        </w:rPr>
        <w:t>interventions</w:t>
      </w:r>
      <w:r>
        <w:rPr>
          <w:rFonts w:ascii="Calibri" w:hAnsi="Calibri"/>
          <w:spacing w:val="-8"/>
        </w:rPr>
        <w:t xml:space="preserve"> </w:t>
      </w:r>
      <w:r>
        <w:rPr>
          <w:rFonts w:ascii="Calibri" w:hAnsi="Calibri"/>
        </w:rPr>
        <w:t>in</w:t>
      </w:r>
      <w:r>
        <w:rPr>
          <w:rFonts w:ascii="Calibri" w:hAnsi="Calibri"/>
          <w:spacing w:val="-9"/>
        </w:rPr>
        <w:t xml:space="preserve"> </w:t>
      </w:r>
      <w:r>
        <w:rPr>
          <w:rFonts w:ascii="Calibri" w:hAnsi="Calibri"/>
        </w:rPr>
        <w:t>place</w:t>
      </w:r>
      <w:r>
        <w:rPr>
          <w:rFonts w:ascii="Calibri" w:hAnsi="Calibri"/>
          <w:spacing w:val="-7"/>
        </w:rPr>
        <w:t xml:space="preserve"> </w:t>
      </w:r>
      <w:r>
        <w:rPr>
          <w:rFonts w:ascii="Calibri" w:hAnsi="Calibri"/>
        </w:rPr>
        <w:t>to</w:t>
      </w:r>
      <w:r>
        <w:rPr>
          <w:rFonts w:ascii="Calibri" w:hAnsi="Calibri"/>
          <w:spacing w:val="-9"/>
        </w:rPr>
        <w:t xml:space="preserve"> </w:t>
      </w:r>
      <w:r>
        <w:rPr>
          <w:rFonts w:ascii="Calibri" w:hAnsi="Calibri"/>
        </w:rPr>
        <w:t>support</w:t>
      </w:r>
      <w:r>
        <w:rPr>
          <w:rFonts w:ascii="Calibri" w:hAnsi="Calibri"/>
          <w:spacing w:val="-10"/>
        </w:rPr>
        <w:t xml:space="preserve"> </w:t>
      </w:r>
      <w:r>
        <w:rPr>
          <w:rFonts w:ascii="Calibri" w:hAnsi="Calibri"/>
        </w:rPr>
        <w:t>pupils</w:t>
      </w:r>
      <w:r>
        <w:rPr>
          <w:rFonts w:ascii="Calibri" w:hAnsi="Calibri"/>
          <w:spacing w:val="-8"/>
        </w:rPr>
        <w:t xml:space="preserve"> </w:t>
      </w:r>
      <w:r>
        <w:rPr>
          <w:rFonts w:ascii="Calibri" w:hAnsi="Calibri"/>
        </w:rPr>
        <w:t>at</w:t>
      </w:r>
      <w:r>
        <w:rPr>
          <w:rFonts w:ascii="Calibri" w:hAnsi="Calibri"/>
          <w:spacing w:val="-10"/>
        </w:rPr>
        <w:t xml:space="preserve"> </w:t>
      </w:r>
      <w:r>
        <w:rPr>
          <w:rFonts w:ascii="Calibri" w:hAnsi="Calibri"/>
        </w:rPr>
        <w:t>risk</w:t>
      </w:r>
      <w:r>
        <w:rPr>
          <w:rFonts w:ascii="Calibri" w:hAnsi="Calibri"/>
          <w:spacing w:val="-8"/>
        </w:rPr>
        <w:t xml:space="preserve"> </w:t>
      </w:r>
      <w:r>
        <w:rPr>
          <w:rFonts w:ascii="Calibri" w:hAnsi="Calibri"/>
        </w:rPr>
        <w:t>of</w:t>
      </w:r>
      <w:r>
        <w:rPr>
          <w:rFonts w:ascii="Calibri" w:hAnsi="Calibri"/>
          <w:spacing w:val="-8"/>
        </w:rPr>
        <w:t xml:space="preserve"> </w:t>
      </w:r>
      <w:r>
        <w:rPr>
          <w:rFonts w:ascii="Calibri" w:hAnsi="Calibri"/>
        </w:rPr>
        <w:t>suspension</w:t>
      </w:r>
      <w:r>
        <w:rPr>
          <w:rFonts w:ascii="Calibri" w:hAnsi="Calibri"/>
          <w:spacing w:val="-9"/>
        </w:rPr>
        <w:t xml:space="preserve"> </w:t>
      </w:r>
      <w:r>
        <w:rPr>
          <w:rFonts w:ascii="Calibri" w:hAnsi="Calibri"/>
        </w:rPr>
        <w:t>and</w:t>
      </w:r>
      <w:r>
        <w:rPr>
          <w:rFonts w:ascii="Calibri" w:hAnsi="Calibri"/>
          <w:spacing w:val="-9"/>
        </w:rPr>
        <w:t xml:space="preserve"> </w:t>
      </w:r>
      <w:r>
        <w:rPr>
          <w:rFonts w:ascii="Calibri" w:hAnsi="Calibri"/>
        </w:rPr>
        <w:t>exclusion,</w:t>
      </w:r>
      <w:r>
        <w:rPr>
          <w:rFonts w:ascii="Calibri" w:hAnsi="Calibri"/>
          <w:spacing w:val="-10"/>
        </w:rPr>
        <w:t xml:space="preserve"> </w:t>
      </w:r>
      <w:r>
        <w:rPr>
          <w:rFonts w:ascii="Calibri" w:hAnsi="Calibri"/>
        </w:rPr>
        <w:t>including where there are patterns which may indicate that certain policies and support</w:t>
      </w:r>
      <w:r>
        <w:rPr>
          <w:rFonts w:ascii="Calibri" w:hAnsi="Calibri"/>
          <w:spacing w:val="-1"/>
        </w:rPr>
        <w:t xml:space="preserve"> </w:t>
      </w:r>
      <w:r>
        <w:rPr>
          <w:rFonts w:ascii="Calibri" w:hAnsi="Calibri"/>
        </w:rPr>
        <w:t>measures are or are not working.</w:t>
      </w:r>
    </w:p>
    <w:p w14:paraId="372412FB" w14:textId="77777777" w:rsidR="001D2054" w:rsidRDefault="00AD7BF1">
      <w:pPr>
        <w:pStyle w:val="ListParagraph"/>
        <w:numPr>
          <w:ilvl w:val="0"/>
          <w:numId w:val="1"/>
        </w:numPr>
        <w:tabs>
          <w:tab w:val="left" w:pos="1779"/>
          <w:tab w:val="left" w:pos="1781"/>
        </w:tabs>
        <w:spacing w:line="278" w:lineRule="auto"/>
        <w:ind w:right="557"/>
        <w:jc w:val="both"/>
        <w:rPr>
          <w:rFonts w:ascii="Calibri" w:hAnsi="Calibri"/>
        </w:rPr>
      </w:pPr>
      <w:r>
        <w:rPr>
          <w:rFonts w:ascii="Calibri" w:hAnsi="Calibri"/>
        </w:rPr>
        <w:t>Analysing whether the placements of pupils directed off-site into alternative provision are reviewed at sufficient intervals to assure that the education is achieving its objectives.</w:t>
      </w:r>
    </w:p>
    <w:p w14:paraId="7DF90477" w14:textId="77777777" w:rsidR="001D2054" w:rsidRDefault="001D2054">
      <w:pPr>
        <w:spacing w:line="278" w:lineRule="auto"/>
        <w:jc w:val="both"/>
        <w:rPr>
          <w:rFonts w:ascii="Calibri" w:hAnsi="Calibri"/>
        </w:rPr>
        <w:sectPr w:rsidR="001D2054">
          <w:pgSz w:w="11910" w:h="16840"/>
          <w:pgMar w:top="1340" w:right="880" w:bottom="280" w:left="380" w:header="720" w:footer="720" w:gutter="0"/>
          <w:cols w:space="720"/>
        </w:sectPr>
      </w:pPr>
    </w:p>
    <w:p w14:paraId="552D4EE7" w14:textId="77777777" w:rsidR="001D2054" w:rsidRDefault="00AD7BF1">
      <w:pPr>
        <w:pStyle w:val="Heading1"/>
        <w:ind w:right="587"/>
      </w:pPr>
      <w:r>
        <w:t>Reviewing</w:t>
      </w:r>
      <w:r>
        <w:rPr>
          <w:spacing w:val="-11"/>
        </w:rPr>
        <w:t xml:space="preserve"> </w:t>
      </w:r>
      <w:r>
        <w:t>the</w:t>
      </w:r>
      <w:r>
        <w:rPr>
          <w:spacing w:val="-14"/>
        </w:rPr>
        <w:t xml:space="preserve"> </w:t>
      </w:r>
      <w:r>
        <w:t>Headteacher’s</w:t>
      </w:r>
      <w:r>
        <w:rPr>
          <w:spacing w:val="-8"/>
        </w:rPr>
        <w:t xml:space="preserve"> </w:t>
      </w:r>
      <w:r>
        <w:t>Exclusion</w:t>
      </w:r>
      <w:r>
        <w:rPr>
          <w:spacing w:val="-13"/>
        </w:rPr>
        <w:t xml:space="preserve"> </w:t>
      </w:r>
      <w:r>
        <w:rPr>
          <w:spacing w:val="-2"/>
        </w:rPr>
        <w:t>Decision</w:t>
      </w:r>
    </w:p>
    <w:p w14:paraId="4638CF8E" w14:textId="77777777" w:rsidR="001D2054" w:rsidRDefault="001D2054">
      <w:pPr>
        <w:pStyle w:val="BodyText"/>
        <w:ind w:left="0"/>
        <w:rPr>
          <w:rFonts w:ascii="Calibri"/>
          <w:b/>
          <w:sz w:val="20"/>
        </w:rPr>
      </w:pPr>
    </w:p>
    <w:p w14:paraId="0C7F5A0C" w14:textId="77777777" w:rsidR="001D2054" w:rsidRDefault="001D2054">
      <w:pPr>
        <w:pStyle w:val="BodyText"/>
        <w:ind w:left="0"/>
        <w:rPr>
          <w:rFonts w:ascii="Calibri"/>
          <w:b/>
          <w:sz w:val="20"/>
        </w:rPr>
      </w:pPr>
    </w:p>
    <w:p w14:paraId="0CAE4193" w14:textId="77777777" w:rsidR="001D2054" w:rsidRDefault="001D2054">
      <w:pPr>
        <w:pStyle w:val="BodyText"/>
        <w:spacing w:before="54"/>
        <w:ind w:left="0"/>
        <w:rPr>
          <w:rFonts w:ascii="Calibri"/>
          <w:b/>
          <w:sz w:val="20"/>
        </w:rPr>
      </w:pPr>
    </w:p>
    <w:p w14:paraId="14165542" w14:textId="77777777" w:rsidR="001D2054" w:rsidRDefault="001D2054">
      <w:pPr>
        <w:rPr>
          <w:rFonts w:ascii="Calibri"/>
          <w:sz w:val="20"/>
        </w:rPr>
        <w:sectPr w:rsidR="001D2054">
          <w:pgSz w:w="11910" w:h="16840"/>
          <w:pgMar w:top="1400" w:right="880" w:bottom="280" w:left="380" w:header="720" w:footer="720" w:gutter="0"/>
          <w:cols w:space="720"/>
        </w:sectPr>
      </w:pPr>
    </w:p>
    <w:p w14:paraId="37D188F0" w14:textId="77777777" w:rsidR="001D2054" w:rsidRDefault="001D2054">
      <w:pPr>
        <w:pStyle w:val="BodyText"/>
        <w:ind w:left="0"/>
        <w:rPr>
          <w:rFonts w:ascii="Calibri"/>
          <w:b/>
        </w:rPr>
      </w:pPr>
    </w:p>
    <w:p w14:paraId="7C7F2F5B" w14:textId="77777777" w:rsidR="001D2054" w:rsidRDefault="001D2054">
      <w:pPr>
        <w:pStyle w:val="BodyText"/>
        <w:spacing w:before="54"/>
        <w:ind w:left="0"/>
        <w:rPr>
          <w:rFonts w:ascii="Calibri"/>
          <w:b/>
        </w:rPr>
      </w:pPr>
    </w:p>
    <w:p w14:paraId="3648C3E6" w14:textId="77777777" w:rsidR="001D2054" w:rsidRDefault="00AD7BF1">
      <w:pPr>
        <w:pStyle w:val="BodyText"/>
        <w:ind w:left="408"/>
        <w:jc w:val="center"/>
        <w:rPr>
          <w:rFonts w:ascii="Cambria"/>
        </w:rPr>
      </w:pPr>
      <w:r>
        <w:rPr>
          <w:rFonts w:ascii="Cambria"/>
        </w:rPr>
        <w:t>Will</w:t>
      </w:r>
      <w:r>
        <w:rPr>
          <w:rFonts w:ascii="Cambria"/>
          <w:spacing w:val="-11"/>
        </w:rPr>
        <w:t xml:space="preserve"> </w:t>
      </w:r>
      <w:r>
        <w:rPr>
          <w:rFonts w:ascii="Cambria"/>
        </w:rPr>
        <w:t>the</w:t>
      </w:r>
      <w:r>
        <w:rPr>
          <w:rFonts w:ascii="Cambria"/>
          <w:spacing w:val="-8"/>
        </w:rPr>
        <w:t xml:space="preserve"> </w:t>
      </w:r>
      <w:r>
        <w:rPr>
          <w:rFonts w:ascii="Cambria"/>
        </w:rPr>
        <w:t>exclusion</w:t>
      </w:r>
      <w:r>
        <w:rPr>
          <w:rFonts w:ascii="Cambria"/>
          <w:spacing w:val="-8"/>
        </w:rPr>
        <w:t xml:space="preserve"> </w:t>
      </w:r>
      <w:r>
        <w:rPr>
          <w:rFonts w:ascii="Cambria"/>
        </w:rPr>
        <w:t>result</w:t>
      </w:r>
      <w:r>
        <w:rPr>
          <w:rFonts w:ascii="Cambria"/>
          <w:spacing w:val="-7"/>
        </w:rPr>
        <w:t xml:space="preserve"> </w:t>
      </w:r>
      <w:r>
        <w:rPr>
          <w:rFonts w:ascii="Cambria"/>
        </w:rPr>
        <w:t>in</w:t>
      </w:r>
      <w:r>
        <w:rPr>
          <w:rFonts w:ascii="Cambria"/>
          <w:spacing w:val="-8"/>
        </w:rPr>
        <w:t xml:space="preserve"> </w:t>
      </w:r>
      <w:r>
        <w:rPr>
          <w:rFonts w:ascii="Cambria"/>
        </w:rPr>
        <w:t>the pupil missing a public examination or national curriculum test?</w:t>
      </w:r>
    </w:p>
    <w:p w14:paraId="2090228D" w14:textId="77777777" w:rsidR="001D2054" w:rsidRDefault="001D2054">
      <w:pPr>
        <w:pStyle w:val="BodyText"/>
        <w:spacing w:before="88"/>
        <w:ind w:left="0"/>
        <w:rPr>
          <w:rFonts w:ascii="Cambria"/>
        </w:rPr>
      </w:pPr>
    </w:p>
    <w:p w14:paraId="548A4673" w14:textId="77777777" w:rsidR="001D2054" w:rsidRDefault="00AD7BF1">
      <w:pPr>
        <w:pStyle w:val="BodyText"/>
        <w:ind w:left="2117"/>
        <w:rPr>
          <w:rFonts w:ascii="Calibri"/>
        </w:rPr>
      </w:pPr>
      <w:r>
        <w:rPr>
          <w:rFonts w:ascii="Calibri"/>
          <w:spacing w:val="-5"/>
        </w:rPr>
        <w:t>No</w:t>
      </w:r>
    </w:p>
    <w:p w14:paraId="57BD91B4" w14:textId="77777777" w:rsidR="001D2054" w:rsidRDefault="001D2054">
      <w:pPr>
        <w:pStyle w:val="BodyText"/>
        <w:ind w:left="0"/>
        <w:rPr>
          <w:rFonts w:ascii="Calibri"/>
        </w:rPr>
      </w:pPr>
    </w:p>
    <w:p w14:paraId="1E8B7DC2" w14:textId="77777777" w:rsidR="001D2054" w:rsidRDefault="001D2054">
      <w:pPr>
        <w:pStyle w:val="BodyText"/>
        <w:ind w:left="0"/>
        <w:rPr>
          <w:rFonts w:ascii="Calibri"/>
        </w:rPr>
      </w:pPr>
    </w:p>
    <w:p w14:paraId="68644D5F" w14:textId="77777777" w:rsidR="001D2054" w:rsidRDefault="001D2054">
      <w:pPr>
        <w:pStyle w:val="BodyText"/>
        <w:ind w:left="0"/>
        <w:rPr>
          <w:rFonts w:ascii="Calibri"/>
        </w:rPr>
      </w:pPr>
    </w:p>
    <w:p w14:paraId="6AF923CE" w14:textId="77777777" w:rsidR="001D2054" w:rsidRDefault="001D2054">
      <w:pPr>
        <w:pStyle w:val="BodyText"/>
        <w:spacing w:before="93"/>
        <w:ind w:left="0"/>
        <w:rPr>
          <w:rFonts w:ascii="Calibri"/>
        </w:rPr>
      </w:pPr>
    </w:p>
    <w:p w14:paraId="72DF7E0F" w14:textId="77777777" w:rsidR="001D2054" w:rsidRDefault="00AD7BF1">
      <w:pPr>
        <w:pStyle w:val="BodyText"/>
        <w:ind w:left="455"/>
        <w:rPr>
          <w:rFonts w:ascii="Cambria"/>
        </w:rPr>
      </w:pPr>
      <w:r>
        <w:rPr>
          <w:rFonts w:ascii="Cambria"/>
        </w:rPr>
        <w:t>Is</w:t>
      </w:r>
      <w:r>
        <w:rPr>
          <w:rFonts w:ascii="Cambria"/>
          <w:spacing w:val="-5"/>
        </w:rPr>
        <w:t xml:space="preserve"> </w:t>
      </w:r>
      <w:r>
        <w:rPr>
          <w:rFonts w:ascii="Cambria"/>
        </w:rPr>
        <w:t>the</w:t>
      </w:r>
      <w:r>
        <w:rPr>
          <w:rFonts w:ascii="Cambria"/>
          <w:spacing w:val="-8"/>
        </w:rPr>
        <w:t xml:space="preserve"> </w:t>
      </w:r>
      <w:r>
        <w:rPr>
          <w:rFonts w:ascii="Cambria"/>
        </w:rPr>
        <w:t>exclusion</w:t>
      </w:r>
      <w:r>
        <w:rPr>
          <w:rFonts w:ascii="Cambria"/>
          <w:spacing w:val="-4"/>
        </w:rPr>
        <w:t xml:space="preserve"> </w:t>
      </w:r>
      <w:r>
        <w:rPr>
          <w:rFonts w:ascii="Cambria"/>
          <w:spacing w:val="-2"/>
        </w:rPr>
        <w:t>permanent?</w:t>
      </w:r>
    </w:p>
    <w:p w14:paraId="02F3F8C5" w14:textId="77777777" w:rsidR="001D2054" w:rsidRDefault="00AD7BF1">
      <w:pPr>
        <w:rPr>
          <w:rFonts w:ascii="Cambria"/>
        </w:rPr>
      </w:pPr>
      <w:r>
        <w:br w:type="column"/>
      </w:r>
    </w:p>
    <w:p w14:paraId="649B3FA8" w14:textId="77777777" w:rsidR="001D2054" w:rsidRDefault="001D2054">
      <w:pPr>
        <w:pStyle w:val="BodyText"/>
        <w:spacing w:before="218"/>
        <w:ind w:left="0"/>
        <w:rPr>
          <w:rFonts w:ascii="Cambria"/>
        </w:rPr>
      </w:pPr>
    </w:p>
    <w:p w14:paraId="32E602AD" w14:textId="77777777" w:rsidR="001D2054" w:rsidRDefault="00AD7BF1">
      <w:pPr>
        <w:pStyle w:val="BodyText"/>
        <w:spacing w:before="1"/>
        <w:ind w:left="508"/>
        <w:rPr>
          <w:rFonts w:ascii="Calibri"/>
        </w:rPr>
      </w:pPr>
      <w:r>
        <w:rPr>
          <w:rFonts w:ascii="Calibri"/>
          <w:spacing w:val="-5"/>
        </w:rPr>
        <w:t>Yes</w:t>
      </w:r>
    </w:p>
    <w:p w14:paraId="3D016DE1" w14:textId="77777777" w:rsidR="001D2054" w:rsidRDefault="001D2054">
      <w:pPr>
        <w:pStyle w:val="BodyText"/>
        <w:ind w:left="0"/>
        <w:rPr>
          <w:rFonts w:ascii="Calibri"/>
        </w:rPr>
      </w:pPr>
    </w:p>
    <w:p w14:paraId="7AE13211" w14:textId="77777777" w:rsidR="001D2054" w:rsidRDefault="001D2054">
      <w:pPr>
        <w:pStyle w:val="BodyText"/>
        <w:ind w:left="0"/>
        <w:rPr>
          <w:rFonts w:ascii="Calibri"/>
        </w:rPr>
      </w:pPr>
    </w:p>
    <w:p w14:paraId="2C4AB482" w14:textId="77777777" w:rsidR="001D2054" w:rsidRDefault="001D2054">
      <w:pPr>
        <w:pStyle w:val="BodyText"/>
        <w:ind w:left="0"/>
        <w:rPr>
          <w:rFonts w:ascii="Calibri"/>
        </w:rPr>
      </w:pPr>
    </w:p>
    <w:p w14:paraId="48FB9C4B" w14:textId="77777777" w:rsidR="001D2054" w:rsidRDefault="001D2054">
      <w:pPr>
        <w:pStyle w:val="BodyText"/>
        <w:ind w:left="0"/>
        <w:rPr>
          <w:rFonts w:ascii="Calibri"/>
        </w:rPr>
      </w:pPr>
    </w:p>
    <w:p w14:paraId="77A7C481" w14:textId="77777777" w:rsidR="001D2054" w:rsidRDefault="001D2054">
      <w:pPr>
        <w:pStyle w:val="BodyText"/>
        <w:ind w:left="0"/>
        <w:rPr>
          <w:rFonts w:ascii="Calibri"/>
        </w:rPr>
      </w:pPr>
    </w:p>
    <w:p w14:paraId="7A2A9234" w14:textId="77777777" w:rsidR="001D2054" w:rsidRDefault="001D2054">
      <w:pPr>
        <w:pStyle w:val="BodyText"/>
        <w:ind w:left="0"/>
        <w:rPr>
          <w:rFonts w:ascii="Calibri"/>
        </w:rPr>
      </w:pPr>
    </w:p>
    <w:p w14:paraId="4E37D325" w14:textId="77777777" w:rsidR="001D2054" w:rsidRDefault="001D2054">
      <w:pPr>
        <w:pStyle w:val="BodyText"/>
        <w:spacing w:before="242"/>
        <w:ind w:left="0"/>
        <w:rPr>
          <w:rFonts w:ascii="Calibri"/>
        </w:rPr>
      </w:pPr>
    </w:p>
    <w:p w14:paraId="4EAC0ED4" w14:textId="77777777" w:rsidR="001D2054" w:rsidRDefault="00AD7BF1">
      <w:pPr>
        <w:pStyle w:val="BodyText"/>
        <w:ind w:left="446"/>
        <w:rPr>
          <w:rFonts w:ascii="Calibri"/>
        </w:rPr>
      </w:pPr>
      <w:r>
        <w:rPr>
          <w:rFonts w:ascii="Calibri"/>
          <w:spacing w:val="-5"/>
        </w:rPr>
        <w:t>Yes</w:t>
      </w:r>
    </w:p>
    <w:p w14:paraId="39C1B36F" w14:textId="77777777" w:rsidR="001D2054" w:rsidRDefault="00AD7BF1">
      <w:pPr>
        <w:pStyle w:val="BodyText"/>
        <w:spacing w:before="101"/>
        <w:ind w:left="446" w:right="257" w:firstLine="4"/>
        <w:jc w:val="center"/>
        <w:rPr>
          <w:rFonts w:ascii="Cambria"/>
        </w:rPr>
      </w:pPr>
      <w:r>
        <w:br w:type="column"/>
      </w:r>
      <w:r>
        <w:rPr>
          <w:rFonts w:ascii="Cambria"/>
          <w:color w:val="FFFFFF"/>
        </w:rPr>
        <w:t>The governing board must convene a meeting to consider the</w:t>
      </w:r>
      <w:r>
        <w:rPr>
          <w:rFonts w:ascii="Cambria"/>
          <w:color w:val="FFFFFF"/>
          <w:spacing w:val="40"/>
        </w:rPr>
        <w:t xml:space="preserve"> </w:t>
      </w:r>
      <w:r>
        <w:rPr>
          <w:rFonts w:ascii="Cambria"/>
          <w:color w:val="FFFFFF"/>
        </w:rPr>
        <w:t>reinstatement of the pupil within 15 days of receiving the notice of the exclusion. The governing board must take reasonable steps to consider the reinstatement</w:t>
      </w:r>
      <w:r>
        <w:rPr>
          <w:rFonts w:ascii="Cambria"/>
          <w:color w:val="FFFFFF"/>
          <w:spacing w:val="-13"/>
        </w:rPr>
        <w:t xml:space="preserve"> </w:t>
      </w:r>
      <w:r>
        <w:rPr>
          <w:rFonts w:ascii="Cambria"/>
          <w:color w:val="FFFFFF"/>
        </w:rPr>
        <w:t>before</w:t>
      </w:r>
      <w:r>
        <w:rPr>
          <w:rFonts w:ascii="Cambria"/>
          <w:color w:val="FFFFFF"/>
          <w:spacing w:val="-12"/>
        </w:rPr>
        <w:t xml:space="preserve"> </w:t>
      </w:r>
      <w:r>
        <w:rPr>
          <w:rFonts w:ascii="Cambria"/>
          <w:color w:val="FFFFFF"/>
        </w:rPr>
        <w:t>the</w:t>
      </w:r>
      <w:r>
        <w:rPr>
          <w:rFonts w:ascii="Cambria"/>
          <w:color w:val="FFFFFF"/>
          <w:spacing w:val="-12"/>
        </w:rPr>
        <w:t xml:space="preserve"> </w:t>
      </w:r>
      <w:r>
        <w:rPr>
          <w:rFonts w:ascii="Cambria"/>
          <w:color w:val="FFFFFF"/>
        </w:rPr>
        <w:t>examination takes place.</w:t>
      </w:r>
    </w:p>
    <w:p w14:paraId="570D69B0" w14:textId="77777777" w:rsidR="001D2054" w:rsidRDefault="001D2054">
      <w:pPr>
        <w:pStyle w:val="BodyText"/>
        <w:ind w:left="0"/>
        <w:rPr>
          <w:rFonts w:ascii="Cambria"/>
        </w:rPr>
      </w:pPr>
    </w:p>
    <w:p w14:paraId="389C5FE7" w14:textId="77777777" w:rsidR="001D2054" w:rsidRDefault="001D2054">
      <w:pPr>
        <w:pStyle w:val="BodyText"/>
        <w:ind w:left="0"/>
        <w:rPr>
          <w:rFonts w:ascii="Cambria"/>
        </w:rPr>
      </w:pPr>
    </w:p>
    <w:p w14:paraId="6217E806" w14:textId="77777777" w:rsidR="001D2054" w:rsidRDefault="001D2054">
      <w:pPr>
        <w:pStyle w:val="BodyText"/>
        <w:spacing w:before="39"/>
        <w:ind w:left="0"/>
        <w:rPr>
          <w:rFonts w:ascii="Cambria"/>
        </w:rPr>
      </w:pPr>
    </w:p>
    <w:p w14:paraId="4A2D167B" w14:textId="77777777" w:rsidR="001D2054" w:rsidRDefault="00AD7BF1">
      <w:pPr>
        <w:pStyle w:val="BodyText"/>
        <w:ind w:left="494" w:right="291"/>
        <w:jc w:val="center"/>
        <w:rPr>
          <w:rFonts w:ascii="Cambria"/>
        </w:rPr>
      </w:pPr>
      <w:r>
        <w:rPr>
          <w:rFonts w:ascii="Cambria"/>
          <w:color w:val="FFFFFF"/>
        </w:rPr>
        <w:t>The</w:t>
      </w:r>
      <w:r>
        <w:rPr>
          <w:rFonts w:ascii="Cambria"/>
          <w:color w:val="FFFFFF"/>
          <w:spacing w:val="-10"/>
        </w:rPr>
        <w:t xml:space="preserve"> </w:t>
      </w:r>
      <w:r>
        <w:rPr>
          <w:rFonts w:ascii="Cambria"/>
          <w:color w:val="FFFFFF"/>
        </w:rPr>
        <w:t>governing</w:t>
      </w:r>
      <w:r>
        <w:rPr>
          <w:rFonts w:ascii="Cambria"/>
          <w:color w:val="FFFFFF"/>
          <w:spacing w:val="-7"/>
        </w:rPr>
        <w:t xml:space="preserve"> </w:t>
      </w:r>
      <w:r>
        <w:rPr>
          <w:rFonts w:ascii="Cambria"/>
          <w:color w:val="FFFFFF"/>
        </w:rPr>
        <w:t>board</w:t>
      </w:r>
      <w:r>
        <w:rPr>
          <w:rFonts w:ascii="Cambria"/>
          <w:color w:val="FFFFFF"/>
          <w:spacing w:val="-7"/>
        </w:rPr>
        <w:t xml:space="preserve"> </w:t>
      </w:r>
      <w:r>
        <w:rPr>
          <w:rFonts w:ascii="Cambria"/>
          <w:color w:val="FFFFFF"/>
        </w:rPr>
        <w:t>must</w:t>
      </w:r>
      <w:r>
        <w:rPr>
          <w:rFonts w:ascii="Cambria"/>
          <w:color w:val="FFFFFF"/>
          <w:spacing w:val="-6"/>
        </w:rPr>
        <w:t xml:space="preserve"> </w:t>
      </w:r>
      <w:r>
        <w:rPr>
          <w:rFonts w:ascii="Cambria"/>
          <w:color w:val="FFFFFF"/>
        </w:rPr>
        <w:t>convene</w:t>
      </w:r>
      <w:r>
        <w:rPr>
          <w:rFonts w:ascii="Cambria"/>
          <w:color w:val="FFFFFF"/>
          <w:spacing w:val="-10"/>
        </w:rPr>
        <w:t xml:space="preserve"> </w:t>
      </w:r>
      <w:r>
        <w:rPr>
          <w:rFonts w:ascii="Cambria"/>
          <w:color w:val="FFFFFF"/>
        </w:rPr>
        <w:t>a meeting to consider the reinstatement of the pupil within 15 days of receiving the notice of the</w:t>
      </w:r>
    </w:p>
    <w:p w14:paraId="3EC44087" w14:textId="77777777" w:rsidR="001D2054" w:rsidRDefault="001D2054">
      <w:pPr>
        <w:jc w:val="center"/>
        <w:rPr>
          <w:rFonts w:ascii="Cambria"/>
        </w:rPr>
        <w:sectPr w:rsidR="001D2054">
          <w:type w:val="continuous"/>
          <w:pgSz w:w="11910" w:h="16840"/>
          <w:pgMar w:top="1620" w:right="880" w:bottom="280" w:left="380" w:header="720" w:footer="720" w:gutter="0"/>
          <w:cols w:num="3" w:space="720" w:equalWidth="0">
            <w:col w:w="3337" w:space="769"/>
            <w:col w:w="851" w:space="1430"/>
            <w:col w:w="4263"/>
          </w:cols>
        </w:sectPr>
      </w:pPr>
    </w:p>
    <w:p w14:paraId="09EC5EB4" w14:textId="77777777" w:rsidR="001D2054" w:rsidRDefault="001D2054">
      <w:pPr>
        <w:pStyle w:val="BodyText"/>
        <w:ind w:left="0"/>
        <w:rPr>
          <w:rFonts w:ascii="Cambria"/>
        </w:rPr>
      </w:pPr>
    </w:p>
    <w:p w14:paraId="4BF9C2D5" w14:textId="77777777" w:rsidR="001D2054" w:rsidRDefault="001D2054">
      <w:pPr>
        <w:pStyle w:val="BodyText"/>
        <w:spacing w:before="108"/>
        <w:ind w:left="0"/>
        <w:rPr>
          <w:rFonts w:ascii="Cambria"/>
        </w:rPr>
      </w:pPr>
    </w:p>
    <w:p w14:paraId="47B43BFF" w14:textId="77777777" w:rsidR="001D2054" w:rsidRDefault="00AD7BF1">
      <w:pPr>
        <w:pStyle w:val="BodyText"/>
        <w:ind w:left="2270"/>
        <w:rPr>
          <w:rFonts w:ascii="Calibri"/>
        </w:rPr>
      </w:pPr>
      <w:r>
        <w:rPr>
          <w:rFonts w:ascii="Calibri"/>
          <w:spacing w:val="-5"/>
        </w:rPr>
        <w:t>No</w:t>
      </w:r>
    </w:p>
    <w:p w14:paraId="686E7E93" w14:textId="77777777" w:rsidR="001D2054" w:rsidRDefault="001D2054">
      <w:pPr>
        <w:pStyle w:val="BodyText"/>
        <w:ind w:left="0"/>
        <w:rPr>
          <w:rFonts w:ascii="Calibri"/>
          <w:sz w:val="20"/>
        </w:rPr>
      </w:pPr>
    </w:p>
    <w:p w14:paraId="71FABE8B" w14:textId="77777777" w:rsidR="001D2054" w:rsidRDefault="001D2054">
      <w:pPr>
        <w:pStyle w:val="BodyText"/>
        <w:ind w:left="0"/>
        <w:rPr>
          <w:rFonts w:ascii="Calibri"/>
          <w:sz w:val="20"/>
        </w:rPr>
      </w:pPr>
    </w:p>
    <w:p w14:paraId="3B6CBEFA" w14:textId="77777777" w:rsidR="001D2054" w:rsidRDefault="001D2054">
      <w:pPr>
        <w:pStyle w:val="BodyText"/>
        <w:spacing w:before="91"/>
        <w:ind w:left="0"/>
        <w:rPr>
          <w:rFonts w:ascii="Calibri"/>
          <w:sz w:val="20"/>
        </w:rPr>
      </w:pPr>
    </w:p>
    <w:p w14:paraId="55E746A0" w14:textId="77777777" w:rsidR="001D2054" w:rsidRDefault="001D2054">
      <w:pPr>
        <w:rPr>
          <w:rFonts w:ascii="Calibri"/>
          <w:sz w:val="20"/>
        </w:rPr>
        <w:sectPr w:rsidR="001D2054">
          <w:type w:val="continuous"/>
          <w:pgSz w:w="11910" w:h="16840"/>
          <w:pgMar w:top="1620" w:right="880" w:bottom="280" w:left="380" w:header="720" w:footer="720" w:gutter="0"/>
          <w:cols w:space="720"/>
        </w:sectPr>
      </w:pPr>
    </w:p>
    <w:p w14:paraId="248D3EBE" w14:textId="77777777" w:rsidR="001D2054" w:rsidRDefault="00AD7BF1">
      <w:pPr>
        <w:pStyle w:val="BodyText"/>
        <w:spacing w:before="181"/>
        <w:ind w:left="455" w:right="38" w:hanging="1"/>
        <w:jc w:val="center"/>
        <w:rPr>
          <w:rFonts w:ascii="Cambria" w:hAnsi="Cambria"/>
        </w:rPr>
      </w:pPr>
      <w:r>
        <w:rPr>
          <w:rFonts w:ascii="Cambria" w:hAnsi="Cambria"/>
        </w:rPr>
        <w:t>Will the exclusion take the pupil’s total number of excluded</w:t>
      </w:r>
      <w:r>
        <w:rPr>
          <w:rFonts w:ascii="Cambria" w:hAnsi="Cambria"/>
          <w:spacing w:val="-9"/>
        </w:rPr>
        <w:t xml:space="preserve"> </w:t>
      </w:r>
      <w:r>
        <w:rPr>
          <w:rFonts w:ascii="Cambria" w:hAnsi="Cambria"/>
        </w:rPr>
        <w:t>school</w:t>
      </w:r>
      <w:r>
        <w:rPr>
          <w:rFonts w:ascii="Cambria" w:hAnsi="Cambria"/>
          <w:spacing w:val="-13"/>
        </w:rPr>
        <w:t xml:space="preserve"> </w:t>
      </w:r>
      <w:r>
        <w:rPr>
          <w:rFonts w:ascii="Cambria" w:hAnsi="Cambria"/>
        </w:rPr>
        <w:t>days</w:t>
      </w:r>
      <w:r>
        <w:rPr>
          <w:rFonts w:ascii="Cambria" w:hAnsi="Cambria"/>
          <w:spacing w:val="-9"/>
        </w:rPr>
        <w:t xml:space="preserve"> </w:t>
      </w:r>
      <w:r>
        <w:rPr>
          <w:rFonts w:ascii="Cambria" w:hAnsi="Cambria"/>
        </w:rPr>
        <w:t>to</w:t>
      </w:r>
      <w:r>
        <w:rPr>
          <w:rFonts w:ascii="Cambria" w:hAnsi="Cambria"/>
          <w:spacing w:val="-12"/>
        </w:rPr>
        <w:t xml:space="preserve"> </w:t>
      </w:r>
      <w:r>
        <w:rPr>
          <w:rFonts w:ascii="Cambria" w:hAnsi="Cambria"/>
        </w:rPr>
        <w:t>above 15 days for any given term?</w:t>
      </w:r>
    </w:p>
    <w:p w14:paraId="59ACD7F6" w14:textId="77777777" w:rsidR="001D2054" w:rsidRDefault="00AD7BF1">
      <w:pPr>
        <w:spacing w:before="56"/>
        <w:ind w:left="455"/>
        <w:rPr>
          <w:rFonts w:ascii="Calibri"/>
        </w:rPr>
      </w:pPr>
      <w:r>
        <w:br w:type="column"/>
      </w:r>
      <w:r>
        <w:rPr>
          <w:rFonts w:ascii="Calibri"/>
          <w:spacing w:val="-5"/>
        </w:rPr>
        <w:t>Yes</w:t>
      </w:r>
    </w:p>
    <w:p w14:paraId="56E5E982" w14:textId="77777777" w:rsidR="001D2054" w:rsidRDefault="001D2054">
      <w:pPr>
        <w:rPr>
          <w:rFonts w:ascii="Calibri"/>
        </w:rPr>
        <w:sectPr w:rsidR="001D2054">
          <w:type w:val="continuous"/>
          <w:pgSz w:w="11910" w:h="16840"/>
          <w:pgMar w:top="1620" w:right="880" w:bottom="280" w:left="380" w:header="720" w:footer="720" w:gutter="0"/>
          <w:cols w:num="2" w:space="720" w:equalWidth="0">
            <w:col w:w="3324" w:space="772"/>
            <w:col w:w="6554"/>
          </w:cols>
        </w:sectPr>
      </w:pPr>
    </w:p>
    <w:p w14:paraId="4D3C04B4" w14:textId="77777777" w:rsidR="001D2054" w:rsidRDefault="001D2054">
      <w:pPr>
        <w:pStyle w:val="BodyText"/>
        <w:ind w:left="0"/>
        <w:rPr>
          <w:rFonts w:ascii="Calibri"/>
        </w:rPr>
      </w:pPr>
    </w:p>
    <w:p w14:paraId="128D5D7D" w14:textId="77777777" w:rsidR="001D2054" w:rsidRDefault="001D2054">
      <w:pPr>
        <w:pStyle w:val="BodyText"/>
        <w:spacing w:before="250"/>
        <w:ind w:left="0"/>
        <w:rPr>
          <w:rFonts w:ascii="Calibri"/>
        </w:rPr>
      </w:pPr>
    </w:p>
    <w:p w14:paraId="54482DB2" w14:textId="77777777" w:rsidR="001D2054" w:rsidRDefault="00AD7BF1">
      <w:pPr>
        <w:pStyle w:val="BodyText"/>
        <w:spacing w:before="1"/>
        <w:ind w:left="2179"/>
        <w:rPr>
          <w:rFonts w:ascii="Calibri"/>
        </w:rPr>
      </w:pPr>
      <w:r>
        <w:rPr>
          <w:rFonts w:ascii="Calibri"/>
          <w:spacing w:val="-5"/>
        </w:rPr>
        <w:t>No</w:t>
      </w:r>
    </w:p>
    <w:p w14:paraId="700DE2B9" w14:textId="77777777" w:rsidR="001D2054" w:rsidRDefault="001D2054">
      <w:pPr>
        <w:pStyle w:val="BodyText"/>
        <w:ind w:left="0"/>
        <w:rPr>
          <w:rFonts w:ascii="Calibri"/>
          <w:sz w:val="20"/>
        </w:rPr>
      </w:pPr>
    </w:p>
    <w:p w14:paraId="5FBFC3F9" w14:textId="77777777" w:rsidR="001D2054" w:rsidRDefault="001D2054">
      <w:pPr>
        <w:pStyle w:val="BodyText"/>
        <w:ind w:left="0"/>
        <w:rPr>
          <w:rFonts w:ascii="Calibri"/>
          <w:sz w:val="20"/>
        </w:rPr>
      </w:pPr>
    </w:p>
    <w:p w14:paraId="5ACE0F88" w14:textId="77777777" w:rsidR="001D2054" w:rsidRDefault="001D2054">
      <w:pPr>
        <w:pStyle w:val="BodyText"/>
        <w:spacing w:before="8"/>
        <w:ind w:left="0"/>
        <w:rPr>
          <w:rFonts w:ascii="Calibri"/>
          <w:sz w:val="20"/>
        </w:rPr>
      </w:pPr>
    </w:p>
    <w:p w14:paraId="2E36B9B6" w14:textId="77777777" w:rsidR="001D2054" w:rsidRDefault="001D2054">
      <w:pPr>
        <w:rPr>
          <w:rFonts w:ascii="Calibri"/>
          <w:sz w:val="20"/>
        </w:rPr>
        <w:sectPr w:rsidR="001D2054">
          <w:type w:val="continuous"/>
          <w:pgSz w:w="11910" w:h="16840"/>
          <w:pgMar w:top="1620" w:right="880" w:bottom="280" w:left="380" w:header="720" w:footer="720" w:gutter="0"/>
          <w:cols w:space="720"/>
        </w:sectPr>
      </w:pPr>
    </w:p>
    <w:p w14:paraId="047F44C7" w14:textId="77777777" w:rsidR="001D2054" w:rsidRDefault="001D2054">
      <w:pPr>
        <w:pStyle w:val="BodyText"/>
        <w:spacing w:before="72"/>
        <w:ind w:left="0"/>
        <w:rPr>
          <w:rFonts w:ascii="Calibri"/>
        </w:rPr>
      </w:pPr>
    </w:p>
    <w:p w14:paraId="217E289D" w14:textId="77777777" w:rsidR="001D2054" w:rsidRDefault="00AD7BF1">
      <w:pPr>
        <w:pStyle w:val="BodyText"/>
        <w:ind w:left="326" w:right="38" w:hanging="1"/>
        <w:jc w:val="center"/>
        <w:rPr>
          <w:rFonts w:ascii="Cambria" w:hAnsi="Cambria"/>
        </w:rPr>
      </w:pPr>
      <w:r>
        <w:rPr>
          <w:rFonts w:ascii="Cambria" w:hAnsi="Cambria"/>
        </w:rPr>
        <w:t>Will the exclusion take the pupil’s total number of excluded</w:t>
      </w:r>
      <w:r>
        <w:rPr>
          <w:rFonts w:ascii="Cambria" w:hAnsi="Cambria"/>
          <w:spacing w:val="-10"/>
        </w:rPr>
        <w:t xml:space="preserve"> </w:t>
      </w:r>
      <w:r>
        <w:rPr>
          <w:rFonts w:ascii="Cambria" w:hAnsi="Cambria"/>
        </w:rPr>
        <w:t>school</w:t>
      </w:r>
      <w:r>
        <w:rPr>
          <w:rFonts w:ascii="Cambria" w:hAnsi="Cambria"/>
          <w:spacing w:val="-13"/>
        </w:rPr>
        <w:t xml:space="preserve"> </w:t>
      </w:r>
      <w:r>
        <w:rPr>
          <w:rFonts w:ascii="Cambria" w:hAnsi="Cambria"/>
        </w:rPr>
        <w:t>days</w:t>
      </w:r>
      <w:r>
        <w:rPr>
          <w:rFonts w:ascii="Cambria" w:hAnsi="Cambria"/>
          <w:spacing w:val="-9"/>
        </w:rPr>
        <w:t xml:space="preserve"> </w:t>
      </w:r>
      <w:r>
        <w:rPr>
          <w:rFonts w:ascii="Cambria" w:hAnsi="Cambria"/>
        </w:rPr>
        <w:t>to</w:t>
      </w:r>
      <w:r>
        <w:rPr>
          <w:rFonts w:ascii="Cambria" w:hAnsi="Cambria"/>
          <w:spacing w:val="-12"/>
        </w:rPr>
        <w:t xml:space="preserve"> </w:t>
      </w:r>
      <w:r>
        <w:rPr>
          <w:rFonts w:ascii="Cambria" w:hAnsi="Cambria"/>
        </w:rPr>
        <w:t>above 5 days for any given term?</w:t>
      </w:r>
    </w:p>
    <w:p w14:paraId="7FE8C9DA" w14:textId="77777777" w:rsidR="001D2054" w:rsidRDefault="00AD7BF1">
      <w:pPr>
        <w:spacing w:before="206"/>
        <w:ind w:left="326"/>
        <w:rPr>
          <w:rFonts w:ascii="Calibri"/>
        </w:rPr>
      </w:pPr>
      <w:r>
        <w:br w:type="column"/>
      </w:r>
      <w:r>
        <w:rPr>
          <w:rFonts w:ascii="Calibri"/>
          <w:spacing w:val="-5"/>
        </w:rPr>
        <w:t>Yes</w:t>
      </w:r>
    </w:p>
    <w:p w14:paraId="2094A097" w14:textId="77777777" w:rsidR="001D2054" w:rsidRDefault="00AD7BF1">
      <w:pPr>
        <w:pStyle w:val="BodyText"/>
        <w:spacing w:before="216" w:line="242" w:lineRule="auto"/>
        <w:ind w:left="326" w:right="149"/>
        <w:jc w:val="center"/>
        <w:rPr>
          <w:rFonts w:ascii="Cambria"/>
        </w:rPr>
      </w:pPr>
      <w:r>
        <w:br w:type="column"/>
      </w:r>
      <w:r>
        <w:rPr>
          <w:rFonts w:ascii="Cambria"/>
        </w:rPr>
        <w:t>Have</w:t>
      </w:r>
      <w:r>
        <w:rPr>
          <w:rFonts w:ascii="Cambria"/>
          <w:spacing w:val="-13"/>
        </w:rPr>
        <w:t xml:space="preserve"> </w:t>
      </w:r>
      <w:r>
        <w:rPr>
          <w:rFonts w:ascii="Cambria"/>
        </w:rPr>
        <w:t>the</w:t>
      </w:r>
      <w:r>
        <w:rPr>
          <w:rFonts w:ascii="Cambria"/>
          <w:spacing w:val="-12"/>
        </w:rPr>
        <w:t xml:space="preserve"> </w:t>
      </w:r>
      <w:r>
        <w:rPr>
          <w:rFonts w:ascii="Cambria"/>
        </w:rPr>
        <w:t xml:space="preserve">parents requested a governing board </w:t>
      </w:r>
      <w:r>
        <w:rPr>
          <w:rFonts w:ascii="Cambria"/>
          <w:spacing w:val="-2"/>
        </w:rPr>
        <w:t>meeting?</w:t>
      </w:r>
    </w:p>
    <w:p w14:paraId="00E18605" w14:textId="77777777" w:rsidR="001D2054" w:rsidRDefault="001D2054">
      <w:pPr>
        <w:pStyle w:val="BodyText"/>
        <w:spacing w:before="226"/>
        <w:ind w:left="0"/>
        <w:rPr>
          <w:rFonts w:ascii="Cambria"/>
        </w:rPr>
      </w:pPr>
    </w:p>
    <w:p w14:paraId="66DF1407" w14:textId="77777777" w:rsidR="001D2054" w:rsidRDefault="00AD7BF1">
      <w:pPr>
        <w:pStyle w:val="BodyText"/>
        <w:ind w:left="0" w:right="38"/>
        <w:jc w:val="right"/>
        <w:rPr>
          <w:rFonts w:ascii="Calibri"/>
        </w:rPr>
      </w:pPr>
      <w:r>
        <w:rPr>
          <w:rFonts w:ascii="Calibri"/>
          <w:spacing w:val="-5"/>
        </w:rPr>
        <w:t>No</w:t>
      </w:r>
    </w:p>
    <w:p w14:paraId="171042D0" w14:textId="77777777" w:rsidR="001D2054" w:rsidRDefault="00AD7BF1">
      <w:pPr>
        <w:spacing w:before="249"/>
        <w:ind w:left="326"/>
        <w:rPr>
          <w:rFonts w:ascii="Calibri"/>
        </w:rPr>
      </w:pPr>
      <w:r>
        <w:br w:type="column"/>
      </w:r>
      <w:r>
        <w:rPr>
          <w:rFonts w:ascii="Calibri"/>
          <w:spacing w:val="-5"/>
        </w:rPr>
        <w:t>Yes</w:t>
      </w:r>
    </w:p>
    <w:p w14:paraId="65DFE493" w14:textId="77777777" w:rsidR="001D2054" w:rsidRDefault="00AD7BF1">
      <w:pPr>
        <w:pStyle w:val="BodyText"/>
        <w:spacing w:before="100"/>
        <w:ind w:left="326" w:right="117"/>
        <w:jc w:val="center"/>
        <w:rPr>
          <w:rFonts w:ascii="Cambria"/>
        </w:rPr>
      </w:pPr>
      <w:r>
        <w:br w:type="column"/>
      </w:r>
      <w:r>
        <w:rPr>
          <w:rFonts w:ascii="Cambria"/>
          <w:color w:val="FFFFFF"/>
        </w:rPr>
        <w:t>The governing board must convene a meeting to consider</w:t>
      </w:r>
      <w:r>
        <w:rPr>
          <w:rFonts w:ascii="Cambria"/>
          <w:color w:val="FFFFFF"/>
          <w:spacing w:val="-13"/>
        </w:rPr>
        <w:t xml:space="preserve"> </w:t>
      </w:r>
      <w:r>
        <w:rPr>
          <w:rFonts w:ascii="Cambria"/>
          <w:color w:val="FFFFFF"/>
        </w:rPr>
        <w:t>the</w:t>
      </w:r>
      <w:r>
        <w:rPr>
          <w:rFonts w:ascii="Cambria"/>
          <w:color w:val="FFFFFF"/>
          <w:spacing w:val="-12"/>
        </w:rPr>
        <w:t xml:space="preserve"> </w:t>
      </w:r>
      <w:r>
        <w:rPr>
          <w:rFonts w:ascii="Cambria"/>
          <w:color w:val="FFFFFF"/>
        </w:rPr>
        <w:t>reinstatement of the</w:t>
      </w:r>
      <w:r>
        <w:rPr>
          <w:rFonts w:ascii="Cambria"/>
          <w:color w:val="FFFFFF"/>
          <w:spacing w:val="-1"/>
        </w:rPr>
        <w:t xml:space="preserve"> </w:t>
      </w:r>
      <w:r>
        <w:rPr>
          <w:rFonts w:ascii="Cambria"/>
          <w:color w:val="FFFFFF"/>
        </w:rPr>
        <w:t>pupil</w:t>
      </w:r>
      <w:r>
        <w:rPr>
          <w:rFonts w:ascii="Cambria"/>
          <w:color w:val="FFFFFF"/>
          <w:spacing w:val="-1"/>
        </w:rPr>
        <w:t xml:space="preserve"> </w:t>
      </w:r>
      <w:r>
        <w:rPr>
          <w:rFonts w:ascii="Cambria"/>
          <w:color w:val="FFFFFF"/>
        </w:rPr>
        <w:t>within 50</w:t>
      </w:r>
      <w:r>
        <w:rPr>
          <w:rFonts w:ascii="Cambria"/>
          <w:color w:val="FFFFFF"/>
          <w:spacing w:val="-1"/>
        </w:rPr>
        <w:t xml:space="preserve"> </w:t>
      </w:r>
      <w:r>
        <w:rPr>
          <w:rFonts w:ascii="Cambria"/>
          <w:color w:val="FFFFFF"/>
        </w:rPr>
        <w:t>days of receiving the notice of the exclusion.</w:t>
      </w:r>
    </w:p>
    <w:p w14:paraId="5950D263" w14:textId="77777777" w:rsidR="001D2054" w:rsidRDefault="001D2054">
      <w:pPr>
        <w:jc w:val="center"/>
        <w:rPr>
          <w:rFonts w:ascii="Cambria"/>
        </w:rPr>
        <w:sectPr w:rsidR="001D2054">
          <w:type w:val="continuous"/>
          <w:pgSz w:w="11910" w:h="16840"/>
          <w:pgMar w:top="1620" w:right="880" w:bottom="280" w:left="380" w:header="720" w:footer="720" w:gutter="0"/>
          <w:cols w:num="5" w:space="720" w:equalWidth="0">
            <w:col w:w="3194" w:space="172"/>
            <w:col w:w="668" w:space="388"/>
            <w:col w:w="2074" w:space="193"/>
            <w:col w:w="668" w:space="302"/>
            <w:col w:w="2991"/>
          </w:cols>
        </w:sectPr>
      </w:pPr>
    </w:p>
    <w:p w14:paraId="0CA40AE4" w14:textId="77777777" w:rsidR="001D2054" w:rsidRDefault="00AD7BF1">
      <w:pPr>
        <w:pStyle w:val="BodyText"/>
        <w:spacing w:before="173"/>
        <w:ind w:left="2112"/>
        <w:rPr>
          <w:rFonts w:ascii="Calibri"/>
        </w:rPr>
      </w:pPr>
      <w:r>
        <w:rPr>
          <w:rFonts w:ascii="Calibri"/>
          <w:spacing w:val="-5"/>
        </w:rPr>
        <w:t>No</w:t>
      </w:r>
    </w:p>
    <w:p w14:paraId="0C428806" w14:textId="77777777" w:rsidR="001D2054" w:rsidRDefault="001D2054">
      <w:pPr>
        <w:pStyle w:val="BodyText"/>
        <w:ind w:left="0"/>
        <w:rPr>
          <w:rFonts w:ascii="Calibri"/>
          <w:sz w:val="20"/>
        </w:rPr>
      </w:pPr>
    </w:p>
    <w:p w14:paraId="6F6914AF" w14:textId="77777777" w:rsidR="001D2054" w:rsidRDefault="001D2054">
      <w:pPr>
        <w:pStyle w:val="BodyText"/>
        <w:ind w:left="0"/>
        <w:rPr>
          <w:rFonts w:ascii="Calibri"/>
          <w:sz w:val="20"/>
        </w:rPr>
      </w:pPr>
    </w:p>
    <w:p w14:paraId="2D4B7ADB" w14:textId="77777777" w:rsidR="001D2054" w:rsidRDefault="001D2054">
      <w:pPr>
        <w:pStyle w:val="BodyText"/>
        <w:spacing w:before="31"/>
        <w:ind w:left="0"/>
        <w:rPr>
          <w:rFonts w:ascii="Calibri"/>
          <w:sz w:val="20"/>
        </w:rPr>
      </w:pPr>
    </w:p>
    <w:p w14:paraId="43B4F202" w14:textId="77777777" w:rsidR="001D2054" w:rsidRDefault="001D2054">
      <w:pPr>
        <w:rPr>
          <w:rFonts w:ascii="Calibri"/>
          <w:sz w:val="20"/>
        </w:rPr>
        <w:sectPr w:rsidR="001D2054">
          <w:type w:val="continuous"/>
          <w:pgSz w:w="11910" w:h="16840"/>
          <w:pgMar w:top="1620" w:right="880" w:bottom="280" w:left="380" w:header="720" w:footer="720" w:gutter="0"/>
          <w:cols w:space="720"/>
        </w:sectPr>
      </w:pPr>
    </w:p>
    <w:p w14:paraId="0FB51763" w14:textId="77777777" w:rsidR="001D2054" w:rsidRDefault="00AD7BF1">
      <w:pPr>
        <w:pStyle w:val="BodyText"/>
        <w:spacing w:before="101" w:line="242" w:lineRule="auto"/>
        <w:ind w:left="114" w:right="38" w:hanging="11"/>
        <w:jc w:val="center"/>
        <w:rPr>
          <w:rFonts w:ascii="Cambria"/>
        </w:rPr>
      </w:pPr>
      <w:r>
        <w:rPr>
          <w:noProof/>
        </w:rPr>
        <mc:AlternateContent>
          <mc:Choice Requires="wpg">
            <w:drawing>
              <wp:anchor distT="0" distB="0" distL="0" distR="0" simplePos="0" relativeHeight="487315456" behindDoc="1" locked="0" layoutInCell="1" allowOverlap="1" wp14:anchorId="590E8F81" wp14:editId="1EA432A3">
                <wp:simplePos x="0" y="0"/>
                <wp:positionH relativeFrom="page">
                  <wp:posOffset>134112</wp:posOffset>
                </wp:positionH>
                <wp:positionV relativeFrom="page">
                  <wp:posOffset>1493519</wp:posOffset>
                </wp:positionV>
                <wp:extent cx="7007859" cy="869950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7859" cy="8699500"/>
                          <a:chOff x="0" y="0"/>
                          <a:chExt cx="7007859" cy="8699500"/>
                        </a:xfrm>
                      </wpg:grpSpPr>
                      <wps:wsp>
                        <wps:cNvPr id="25" name="Graphic 25"/>
                        <wps:cNvSpPr/>
                        <wps:spPr>
                          <a:xfrm>
                            <a:off x="204215" y="408431"/>
                            <a:ext cx="2188845" cy="905510"/>
                          </a:xfrm>
                          <a:custGeom>
                            <a:avLst/>
                            <a:gdLst/>
                            <a:ahLst/>
                            <a:cxnLst/>
                            <a:rect l="l" t="t" r="r" b="b"/>
                            <a:pathLst>
                              <a:path w="2188845" h="905510">
                                <a:moveTo>
                                  <a:pt x="0" y="150875"/>
                                </a:moveTo>
                                <a:lnTo>
                                  <a:pt x="7691" y="103193"/>
                                </a:lnTo>
                                <a:lnTo>
                                  <a:pt x="29110" y="61776"/>
                                </a:lnTo>
                                <a:lnTo>
                                  <a:pt x="61771" y="29114"/>
                                </a:lnTo>
                                <a:lnTo>
                                  <a:pt x="103188" y="7693"/>
                                </a:lnTo>
                                <a:lnTo>
                                  <a:pt x="150876" y="0"/>
                                </a:lnTo>
                                <a:lnTo>
                                  <a:pt x="2037588" y="0"/>
                                </a:lnTo>
                                <a:lnTo>
                                  <a:pt x="2085270" y="7693"/>
                                </a:lnTo>
                                <a:lnTo>
                                  <a:pt x="2126687" y="29114"/>
                                </a:lnTo>
                                <a:lnTo>
                                  <a:pt x="2159349" y="61776"/>
                                </a:lnTo>
                                <a:lnTo>
                                  <a:pt x="2180770" y="103193"/>
                                </a:lnTo>
                                <a:lnTo>
                                  <a:pt x="2188464" y="150875"/>
                                </a:lnTo>
                                <a:lnTo>
                                  <a:pt x="2188464" y="754379"/>
                                </a:lnTo>
                                <a:lnTo>
                                  <a:pt x="2180770" y="802062"/>
                                </a:lnTo>
                                <a:lnTo>
                                  <a:pt x="2159349" y="843479"/>
                                </a:lnTo>
                                <a:lnTo>
                                  <a:pt x="2126687" y="876141"/>
                                </a:lnTo>
                                <a:lnTo>
                                  <a:pt x="2085270" y="897562"/>
                                </a:lnTo>
                                <a:lnTo>
                                  <a:pt x="2037588" y="905255"/>
                                </a:lnTo>
                                <a:lnTo>
                                  <a:pt x="150876" y="905255"/>
                                </a:lnTo>
                                <a:lnTo>
                                  <a:pt x="103188" y="897562"/>
                                </a:lnTo>
                                <a:lnTo>
                                  <a:pt x="61771" y="876141"/>
                                </a:lnTo>
                                <a:lnTo>
                                  <a:pt x="29110" y="843479"/>
                                </a:lnTo>
                                <a:lnTo>
                                  <a:pt x="7691" y="802062"/>
                                </a:lnTo>
                                <a:lnTo>
                                  <a:pt x="0" y="754379"/>
                                </a:lnTo>
                                <a:lnTo>
                                  <a:pt x="0" y="150875"/>
                                </a:lnTo>
                                <a:close/>
                              </a:path>
                            </a:pathLst>
                          </a:custGeom>
                          <a:ln w="24384">
                            <a:solidFill>
                              <a:srgbClr val="347085"/>
                            </a:solidFill>
                            <a:prstDash val="solid"/>
                          </a:ln>
                        </wps:spPr>
                        <wps:bodyPr wrap="square" lIns="0" tIns="0" rIns="0" bIns="0" rtlCol="0">
                          <a:prstTxWarp prst="textNoShape">
                            <a:avLst/>
                          </a:prstTxWarp>
                          <a:noAutofit/>
                        </wps:bodyPr>
                      </wps:wsp>
                      <wps:wsp>
                        <wps:cNvPr id="26" name="Graphic 26"/>
                        <wps:cNvSpPr/>
                        <wps:spPr>
                          <a:xfrm>
                            <a:off x="2394204" y="855344"/>
                            <a:ext cx="1788160" cy="127635"/>
                          </a:xfrm>
                          <a:custGeom>
                            <a:avLst/>
                            <a:gdLst/>
                            <a:ahLst/>
                            <a:cxnLst/>
                            <a:rect l="l" t="t" r="r" b="b"/>
                            <a:pathLst>
                              <a:path w="1788160" h="127635">
                                <a:moveTo>
                                  <a:pt x="1733876" y="63626"/>
                                </a:moveTo>
                                <a:lnTo>
                                  <a:pt x="1665223" y="103632"/>
                                </a:lnTo>
                                <a:lnTo>
                                  <a:pt x="1663064" y="112014"/>
                                </a:lnTo>
                                <a:lnTo>
                                  <a:pt x="1666874" y="118491"/>
                                </a:lnTo>
                                <a:lnTo>
                                  <a:pt x="1670684" y="125095"/>
                                </a:lnTo>
                                <a:lnTo>
                                  <a:pt x="1679067" y="127253"/>
                                </a:lnTo>
                                <a:lnTo>
                                  <a:pt x="1764659" y="77343"/>
                                </a:lnTo>
                                <a:lnTo>
                                  <a:pt x="1760982" y="77343"/>
                                </a:lnTo>
                                <a:lnTo>
                                  <a:pt x="1760982" y="75438"/>
                                </a:lnTo>
                                <a:lnTo>
                                  <a:pt x="1754123" y="75438"/>
                                </a:lnTo>
                                <a:lnTo>
                                  <a:pt x="1733876" y="63626"/>
                                </a:lnTo>
                                <a:close/>
                              </a:path>
                              <a:path w="1788160" h="127635">
                                <a:moveTo>
                                  <a:pt x="1710363" y="49911"/>
                                </a:moveTo>
                                <a:lnTo>
                                  <a:pt x="0" y="49911"/>
                                </a:lnTo>
                                <a:lnTo>
                                  <a:pt x="0" y="77343"/>
                                </a:lnTo>
                                <a:lnTo>
                                  <a:pt x="1710363" y="77343"/>
                                </a:lnTo>
                                <a:lnTo>
                                  <a:pt x="1733876" y="63626"/>
                                </a:lnTo>
                                <a:lnTo>
                                  <a:pt x="1710363" y="49911"/>
                                </a:lnTo>
                                <a:close/>
                              </a:path>
                              <a:path w="1788160" h="127635">
                                <a:moveTo>
                                  <a:pt x="1764659" y="49911"/>
                                </a:moveTo>
                                <a:lnTo>
                                  <a:pt x="1760982" y="49911"/>
                                </a:lnTo>
                                <a:lnTo>
                                  <a:pt x="1760982" y="77343"/>
                                </a:lnTo>
                                <a:lnTo>
                                  <a:pt x="1764659" y="77343"/>
                                </a:lnTo>
                                <a:lnTo>
                                  <a:pt x="1788159" y="63626"/>
                                </a:lnTo>
                                <a:lnTo>
                                  <a:pt x="1764659" y="49911"/>
                                </a:lnTo>
                                <a:close/>
                              </a:path>
                              <a:path w="1788160" h="127635">
                                <a:moveTo>
                                  <a:pt x="1754123" y="51816"/>
                                </a:moveTo>
                                <a:lnTo>
                                  <a:pt x="1733876" y="63626"/>
                                </a:lnTo>
                                <a:lnTo>
                                  <a:pt x="1754123" y="75438"/>
                                </a:lnTo>
                                <a:lnTo>
                                  <a:pt x="1754123" y="51816"/>
                                </a:lnTo>
                                <a:close/>
                              </a:path>
                              <a:path w="1788160" h="127635">
                                <a:moveTo>
                                  <a:pt x="1760982" y="51816"/>
                                </a:moveTo>
                                <a:lnTo>
                                  <a:pt x="1754123" y="51816"/>
                                </a:lnTo>
                                <a:lnTo>
                                  <a:pt x="1754123" y="75438"/>
                                </a:lnTo>
                                <a:lnTo>
                                  <a:pt x="1760982" y="75438"/>
                                </a:lnTo>
                                <a:lnTo>
                                  <a:pt x="1760982" y="51816"/>
                                </a:lnTo>
                                <a:close/>
                              </a:path>
                              <a:path w="1788160" h="127635">
                                <a:moveTo>
                                  <a:pt x="1679067" y="0"/>
                                </a:moveTo>
                                <a:lnTo>
                                  <a:pt x="1670684" y="2159"/>
                                </a:lnTo>
                                <a:lnTo>
                                  <a:pt x="1666874" y="8763"/>
                                </a:lnTo>
                                <a:lnTo>
                                  <a:pt x="1663064" y="15240"/>
                                </a:lnTo>
                                <a:lnTo>
                                  <a:pt x="1665223" y="23622"/>
                                </a:lnTo>
                                <a:lnTo>
                                  <a:pt x="1733876" y="63626"/>
                                </a:lnTo>
                                <a:lnTo>
                                  <a:pt x="1754123" y="51816"/>
                                </a:lnTo>
                                <a:lnTo>
                                  <a:pt x="1760982" y="51816"/>
                                </a:lnTo>
                                <a:lnTo>
                                  <a:pt x="1760982" y="49911"/>
                                </a:lnTo>
                                <a:lnTo>
                                  <a:pt x="1764659" y="49911"/>
                                </a:lnTo>
                                <a:lnTo>
                                  <a:pt x="1679067" y="0"/>
                                </a:lnTo>
                                <a:close/>
                              </a:path>
                            </a:pathLst>
                          </a:custGeom>
                          <a:solidFill>
                            <a:srgbClr val="00AF50"/>
                          </a:solidFill>
                        </wps:spPr>
                        <wps:bodyPr wrap="square" lIns="0" tIns="0" rIns="0" bIns="0" rtlCol="0">
                          <a:prstTxWarp prst="textNoShape">
                            <a:avLst/>
                          </a:prstTxWarp>
                          <a:noAutofit/>
                        </wps:bodyPr>
                      </wps:wsp>
                      <wps:wsp>
                        <wps:cNvPr id="27" name="Graphic 27"/>
                        <wps:cNvSpPr/>
                        <wps:spPr>
                          <a:xfrm>
                            <a:off x="1242441" y="1333500"/>
                            <a:ext cx="127635" cy="631825"/>
                          </a:xfrm>
                          <a:custGeom>
                            <a:avLst/>
                            <a:gdLst/>
                            <a:ahLst/>
                            <a:cxnLst/>
                            <a:rect l="l" t="t" r="r" b="b"/>
                            <a:pathLst>
                              <a:path w="127635" h="631825">
                                <a:moveTo>
                                  <a:pt x="15240" y="506730"/>
                                </a:moveTo>
                                <a:lnTo>
                                  <a:pt x="8762" y="510540"/>
                                </a:lnTo>
                                <a:lnTo>
                                  <a:pt x="2159" y="514350"/>
                                </a:lnTo>
                                <a:lnTo>
                                  <a:pt x="0" y="522732"/>
                                </a:lnTo>
                                <a:lnTo>
                                  <a:pt x="3809" y="529336"/>
                                </a:lnTo>
                                <a:lnTo>
                                  <a:pt x="63627" y="631825"/>
                                </a:lnTo>
                                <a:lnTo>
                                  <a:pt x="79489" y="604647"/>
                                </a:lnTo>
                                <a:lnTo>
                                  <a:pt x="49910" y="604647"/>
                                </a:lnTo>
                                <a:lnTo>
                                  <a:pt x="49910" y="554028"/>
                                </a:lnTo>
                                <a:lnTo>
                                  <a:pt x="27431" y="515493"/>
                                </a:lnTo>
                                <a:lnTo>
                                  <a:pt x="23621" y="508889"/>
                                </a:lnTo>
                                <a:lnTo>
                                  <a:pt x="15240" y="506730"/>
                                </a:lnTo>
                                <a:close/>
                              </a:path>
                              <a:path w="127635" h="631825">
                                <a:moveTo>
                                  <a:pt x="49910" y="554028"/>
                                </a:moveTo>
                                <a:lnTo>
                                  <a:pt x="49910" y="604647"/>
                                </a:lnTo>
                                <a:lnTo>
                                  <a:pt x="77343" y="604647"/>
                                </a:lnTo>
                                <a:lnTo>
                                  <a:pt x="77343" y="597789"/>
                                </a:lnTo>
                                <a:lnTo>
                                  <a:pt x="51815" y="597789"/>
                                </a:lnTo>
                                <a:lnTo>
                                  <a:pt x="63627" y="577541"/>
                                </a:lnTo>
                                <a:lnTo>
                                  <a:pt x="49910" y="554028"/>
                                </a:lnTo>
                                <a:close/>
                              </a:path>
                              <a:path w="127635" h="631825">
                                <a:moveTo>
                                  <a:pt x="112013" y="506730"/>
                                </a:moveTo>
                                <a:lnTo>
                                  <a:pt x="103631" y="508889"/>
                                </a:lnTo>
                                <a:lnTo>
                                  <a:pt x="99822" y="515493"/>
                                </a:lnTo>
                                <a:lnTo>
                                  <a:pt x="77343" y="554028"/>
                                </a:lnTo>
                                <a:lnTo>
                                  <a:pt x="77343" y="604647"/>
                                </a:lnTo>
                                <a:lnTo>
                                  <a:pt x="79489" y="604647"/>
                                </a:lnTo>
                                <a:lnTo>
                                  <a:pt x="123443" y="529336"/>
                                </a:lnTo>
                                <a:lnTo>
                                  <a:pt x="127253" y="522732"/>
                                </a:lnTo>
                                <a:lnTo>
                                  <a:pt x="125094" y="514350"/>
                                </a:lnTo>
                                <a:lnTo>
                                  <a:pt x="118490" y="510540"/>
                                </a:lnTo>
                                <a:lnTo>
                                  <a:pt x="112013" y="506730"/>
                                </a:lnTo>
                                <a:close/>
                              </a:path>
                              <a:path w="127635" h="631825">
                                <a:moveTo>
                                  <a:pt x="63627" y="577541"/>
                                </a:moveTo>
                                <a:lnTo>
                                  <a:pt x="51815" y="597789"/>
                                </a:lnTo>
                                <a:lnTo>
                                  <a:pt x="75437" y="597789"/>
                                </a:lnTo>
                                <a:lnTo>
                                  <a:pt x="63627" y="577541"/>
                                </a:lnTo>
                                <a:close/>
                              </a:path>
                              <a:path w="127635" h="631825">
                                <a:moveTo>
                                  <a:pt x="77343" y="554028"/>
                                </a:moveTo>
                                <a:lnTo>
                                  <a:pt x="63627" y="577541"/>
                                </a:lnTo>
                                <a:lnTo>
                                  <a:pt x="75437" y="597789"/>
                                </a:lnTo>
                                <a:lnTo>
                                  <a:pt x="77343" y="597789"/>
                                </a:lnTo>
                                <a:lnTo>
                                  <a:pt x="77343" y="554028"/>
                                </a:lnTo>
                                <a:close/>
                              </a:path>
                              <a:path w="127635" h="631825">
                                <a:moveTo>
                                  <a:pt x="77343" y="0"/>
                                </a:moveTo>
                                <a:lnTo>
                                  <a:pt x="49910" y="0"/>
                                </a:lnTo>
                                <a:lnTo>
                                  <a:pt x="49910" y="554028"/>
                                </a:lnTo>
                                <a:lnTo>
                                  <a:pt x="63627" y="577541"/>
                                </a:lnTo>
                                <a:lnTo>
                                  <a:pt x="77343" y="554028"/>
                                </a:lnTo>
                                <a:lnTo>
                                  <a:pt x="77343" y="0"/>
                                </a:lnTo>
                                <a:close/>
                              </a:path>
                            </a:pathLst>
                          </a:custGeom>
                          <a:solidFill>
                            <a:srgbClr val="FF0000"/>
                          </a:solidFill>
                        </wps:spPr>
                        <wps:bodyPr wrap="square" lIns="0" tIns="0" rIns="0" bIns="0" rtlCol="0">
                          <a:prstTxWarp prst="textNoShape">
                            <a:avLst/>
                          </a:prstTxWarp>
                          <a:noAutofit/>
                        </wps:bodyPr>
                      </wps:wsp>
                      <wps:wsp>
                        <wps:cNvPr id="28" name="Graphic 28"/>
                        <wps:cNvSpPr/>
                        <wps:spPr>
                          <a:xfrm>
                            <a:off x="137160" y="1962911"/>
                            <a:ext cx="2192020" cy="905510"/>
                          </a:xfrm>
                          <a:custGeom>
                            <a:avLst/>
                            <a:gdLst/>
                            <a:ahLst/>
                            <a:cxnLst/>
                            <a:rect l="l" t="t" r="r" b="b"/>
                            <a:pathLst>
                              <a:path w="2192020" h="905510">
                                <a:moveTo>
                                  <a:pt x="0" y="150875"/>
                                </a:moveTo>
                                <a:lnTo>
                                  <a:pt x="7691" y="103193"/>
                                </a:lnTo>
                                <a:lnTo>
                                  <a:pt x="29110" y="61776"/>
                                </a:lnTo>
                                <a:lnTo>
                                  <a:pt x="61771" y="29114"/>
                                </a:lnTo>
                                <a:lnTo>
                                  <a:pt x="103188" y="7693"/>
                                </a:lnTo>
                                <a:lnTo>
                                  <a:pt x="150876" y="0"/>
                                </a:lnTo>
                                <a:lnTo>
                                  <a:pt x="2040636" y="0"/>
                                </a:lnTo>
                                <a:lnTo>
                                  <a:pt x="2088318" y="7693"/>
                                </a:lnTo>
                                <a:lnTo>
                                  <a:pt x="2129735" y="29114"/>
                                </a:lnTo>
                                <a:lnTo>
                                  <a:pt x="2162397" y="61776"/>
                                </a:lnTo>
                                <a:lnTo>
                                  <a:pt x="2183818" y="103193"/>
                                </a:lnTo>
                                <a:lnTo>
                                  <a:pt x="2191512" y="150875"/>
                                </a:lnTo>
                                <a:lnTo>
                                  <a:pt x="2191512" y="754379"/>
                                </a:lnTo>
                                <a:lnTo>
                                  <a:pt x="2183818" y="802062"/>
                                </a:lnTo>
                                <a:lnTo>
                                  <a:pt x="2162397" y="843479"/>
                                </a:lnTo>
                                <a:lnTo>
                                  <a:pt x="2129735" y="876141"/>
                                </a:lnTo>
                                <a:lnTo>
                                  <a:pt x="2088318" y="897562"/>
                                </a:lnTo>
                                <a:lnTo>
                                  <a:pt x="2040636" y="905255"/>
                                </a:lnTo>
                                <a:lnTo>
                                  <a:pt x="150876" y="905255"/>
                                </a:lnTo>
                                <a:lnTo>
                                  <a:pt x="103188" y="897562"/>
                                </a:lnTo>
                                <a:lnTo>
                                  <a:pt x="61771" y="876141"/>
                                </a:lnTo>
                                <a:lnTo>
                                  <a:pt x="29110" y="843479"/>
                                </a:lnTo>
                                <a:lnTo>
                                  <a:pt x="7691" y="802062"/>
                                </a:lnTo>
                                <a:lnTo>
                                  <a:pt x="0" y="754379"/>
                                </a:lnTo>
                                <a:lnTo>
                                  <a:pt x="0" y="150875"/>
                                </a:lnTo>
                                <a:close/>
                              </a:path>
                            </a:pathLst>
                          </a:custGeom>
                          <a:ln w="24384">
                            <a:solidFill>
                              <a:srgbClr val="347085"/>
                            </a:solidFill>
                            <a:prstDash val="solid"/>
                          </a:ln>
                        </wps:spPr>
                        <wps:bodyPr wrap="square" lIns="0" tIns="0" rIns="0" bIns="0" rtlCol="0">
                          <a:prstTxWarp prst="textNoShape">
                            <a:avLst/>
                          </a:prstTxWarp>
                          <a:noAutofit/>
                        </wps:bodyPr>
                      </wps:wsp>
                      <wps:wsp>
                        <wps:cNvPr id="29" name="Graphic 29"/>
                        <wps:cNvSpPr/>
                        <wps:spPr>
                          <a:xfrm>
                            <a:off x="2391155" y="2303145"/>
                            <a:ext cx="1788160" cy="127635"/>
                          </a:xfrm>
                          <a:custGeom>
                            <a:avLst/>
                            <a:gdLst/>
                            <a:ahLst/>
                            <a:cxnLst/>
                            <a:rect l="l" t="t" r="r" b="b"/>
                            <a:pathLst>
                              <a:path w="1788160" h="127635">
                                <a:moveTo>
                                  <a:pt x="1733876" y="63626"/>
                                </a:moveTo>
                                <a:lnTo>
                                  <a:pt x="1665223" y="103632"/>
                                </a:lnTo>
                                <a:lnTo>
                                  <a:pt x="1663065" y="112014"/>
                                </a:lnTo>
                                <a:lnTo>
                                  <a:pt x="1666874" y="118491"/>
                                </a:lnTo>
                                <a:lnTo>
                                  <a:pt x="1670684" y="125095"/>
                                </a:lnTo>
                                <a:lnTo>
                                  <a:pt x="1679067" y="127253"/>
                                </a:lnTo>
                                <a:lnTo>
                                  <a:pt x="1764659" y="77343"/>
                                </a:lnTo>
                                <a:lnTo>
                                  <a:pt x="1760982" y="77343"/>
                                </a:lnTo>
                                <a:lnTo>
                                  <a:pt x="1760982" y="75438"/>
                                </a:lnTo>
                                <a:lnTo>
                                  <a:pt x="1754123" y="75438"/>
                                </a:lnTo>
                                <a:lnTo>
                                  <a:pt x="1733876" y="63626"/>
                                </a:lnTo>
                                <a:close/>
                              </a:path>
                              <a:path w="1788160" h="127635">
                                <a:moveTo>
                                  <a:pt x="1710363" y="49911"/>
                                </a:moveTo>
                                <a:lnTo>
                                  <a:pt x="0" y="49911"/>
                                </a:lnTo>
                                <a:lnTo>
                                  <a:pt x="0" y="77343"/>
                                </a:lnTo>
                                <a:lnTo>
                                  <a:pt x="1710363" y="77343"/>
                                </a:lnTo>
                                <a:lnTo>
                                  <a:pt x="1733876" y="63626"/>
                                </a:lnTo>
                                <a:lnTo>
                                  <a:pt x="1710363" y="49911"/>
                                </a:lnTo>
                                <a:close/>
                              </a:path>
                              <a:path w="1788160" h="127635">
                                <a:moveTo>
                                  <a:pt x="1764659" y="49911"/>
                                </a:moveTo>
                                <a:lnTo>
                                  <a:pt x="1760982" y="49911"/>
                                </a:lnTo>
                                <a:lnTo>
                                  <a:pt x="1760982" y="77343"/>
                                </a:lnTo>
                                <a:lnTo>
                                  <a:pt x="1764659" y="77343"/>
                                </a:lnTo>
                                <a:lnTo>
                                  <a:pt x="1788159" y="63626"/>
                                </a:lnTo>
                                <a:lnTo>
                                  <a:pt x="1764659" y="49911"/>
                                </a:lnTo>
                                <a:close/>
                              </a:path>
                              <a:path w="1788160" h="127635">
                                <a:moveTo>
                                  <a:pt x="1754123" y="51816"/>
                                </a:moveTo>
                                <a:lnTo>
                                  <a:pt x="1733876" y="63626"/>
                                </a:lnTo>
                                <a:lnTo>
                                  <a:pt x="1754123" y="75438"/>
                                </a:lnTo>
                                <a:lnTo>
                                  <a:pt x="1754123" y="51816"/>
                                </a:lnTo>
                                <a:close/>
                              </a:path>
                              <a:path w="1788160" h="127635">
                                <a:moveTo>
                                  <a:pt x="1760982" y="51816"/>
                                </a:moveTo>
                                <a:lnTo>
                                  <a:pt x="1754123" y="51816"/>
                                </a:lnTo>
                                <a:lnTo>
                                  <a:pt x="1754123" y="75438"/>
                                </a:lnTo>
                                <a:lnTo>
                                  <a:pt x="1760982" y="75438"/>
                                </a:lnTo>
                                <a:lnTo>
                                  <a:pt x="1760982" y="51816"/>
                                </a:lnTo>
                                <a:close/>
                              </a:path>
                              <a:path w="1788160" h="127635">
                                <a:moveTo>
                                  <a:pt x="1679067" y="0"/>
                                </a:moveTo>
                                <a:lnTo>
                                  <a:pt x="1670684" y="2159"/>
                                </a:lnTo>
                                <a:lnTo>
                                  <a:pt x="1666874" y="8763"/>
                                </a:lnTo>
                                <a:lnTo>
                                  <a:pt x="1663065" y="15240"/>
                                </a:lnTo>
                                <a:lnTo>
                                  <a:pt x="1665223" y="23622"/>
                                </a:lnTo>
                                <a:lnTo>
                                  <a:pt x="1733876" y="63626"/>
                                </a:lnTo>
                                <a:lnTo>
                                  <a:pt x="1754123" y="51816"/>
                                </a:lnTo>
                                <a:lnTo>
                                  <a:pt x="1760982" y="51816"/>
                                </a:lnTo>
                                <a:lnTo>
                                  <a:pt x="1760982" y="49911"/>
                                </a:lnTo>
                                <a:lnTo>
                                  <a:pt x="1764659" y="49911"/>
                                </a:lnTo>
                                <a:lnTo>
                                  <a:pt x="1679067" y="0"/>
                                </a:lnTo>
                                <a:close/>
                              </a:path>
                            </a:pathLst>
                          </a:custGeom>
                          <a:solidFill>
                            <a:srgbClr val="00AF50"/>
                          </a:solidFill>
                        </wps:spPr>
                        <wps:bodyPr wrap="square" lIns="0" tIns="0" rIns="0" bIns="0" rtlCol="0">
                          <a:prstTxWarp prst="textNoShape">
                            <a:avLst/>
                          </a:prstTxWarp>
                          <a:noAutofit/>
                        </wps:bodyPr>
                      </wps:wsp>
                      <wps:wsp>
                        <wps:cNvPr id="30" name="Graphic 30"/>
                        <wps:cNvSpPr/>
                        <wps:spPr>
                          <a:xfrm>
                            <a:off x="1233297" y="2772155"/>
                            <a:ext cx="127635" cy="899794"/>
                          </a:xfrm>
                          <a:custGeom>
                            <a:avLst/>
                            <a:gdLst/>
                            <a:ahLst/>
                            <a:cxnLst/>
                            <a:rect l="l" t="t" r="r" b="b"/>
                            <a:pathLst>
                              <a:path w="127635" h="899794">
                                <a:moveTo>
                                  <a:pt x="15240" y="774700"/>
                                </a:moveTo>
                                <a:lnTo>
                                  <a:pt x="8762" y="778510"/>
                                </a:lnTo>
                                <a:lnTo>
                                  <a:pt x="2159" y="782320"/>
                                </a:lnTo>
                                <a:lnTo>
                                  <a:pt x="0" y="790702"/>
                                </a:lnTo>
                                <a:lnTo>
                                  <a:pt x="3809" y="797306"/>
                                </a:lnTo>
                                <a:lnTo>
                                  <a:pt x="63627" y="899795"/>
                                </a:lnTo>
                                <a:lnTo>
                                  <a:pt x="79489" y="872617"/>
                                </a:lnTo>
                                <a:lnTo>
                                  <a:pt x="49910" y="872617"/>
                                </a:lnTo>
                                <a:lnTo>
                                  <a:pt x="49910" y="821998"/>
                                </a:lnTo>
                                <a:lnTo>
                                  <a:pt x="27431" y="783463"/>
                                </a:lnTo>
                                <a:lnTo>
                                  <a:pt x="23621" y="776859"/>
                                </a:lnTo>
                                <a:lnTo>
                                  <a:pt x="15240" y="774700"/>
                                </a:lnTo>
                                <a:close/>
                              </a:path>
                              <a:path w="127635" h="899794">
                                <a:moveTo>
                                  <a:pt x="49910" y="821998"/>
                                </a:moveTo>
                                <a:lnTo>
                                  <a:pt x="49910" y="872617"/>
                                </a:lnTo>
                                <a:lnTo>
                                  <a:pt x="77343" y="872617"/>
                                </a:lnTo>
                                <a:lnTo>
                                  <a:pt x="77343" y="865759"/>
                                </a:lnTo>
                                <a:lnTo>
                                  <a:pt x="51815" y="865759"/>
                                </a:lnTo>
                                <a:lnTo>
                                  <a:pt x="63627" y="845511"/>
                                </a:lnTo>
                                <a:lnTo>
                                  <a:pt x="49910" y="821998"/>
                                </a:lnTo>
                                <a:close/>
                              </a:path>
                              <a:path w="127635" h="899794">
                                <a:moveTo>
                                  <a:pt x="112013" y="774700"/>
                                </a:moveTo>
                                <a:lnTo>
                                  <a:pt x="103631" y="776859"/>
                                </a:lnTo>
                                <a:lnTo>
                                  <a:pt x="99822" y="783463"/>
                                </a:lnTo>
                                <a:lnTo>
                                  <a:pt x="77343" y="821998"/>
                                </a:lnTo>
                                <a:lnTo>
                                  <a:pt x="77343" y="872617"/>
                                </a:lnTo>
                                <a:lnTo>
                                  <a:pt x="79489" y="872617"/>
                                </a:lnTo>
                                <a:lnTo>
                                  <a:pt x="123443" y="797306"/>
                                </a:lnTo>
                                <a:lnTo>
                                  <a:pt x="127253" y="790702"/>
                                </a:lnTo>
                                <a:lnTo>
                                  <a:pt x="125094" y="782320"/>
                                </a:lnTo>
                                <a:lnTo>
                                  <a:pt x="118490" y="778510"/>
                                </a:lnTo>
                                <a:lnTo>
                                  <a:pt x="112013" y="774700"/>
                                </a:lnTo>
                                <a:close/>
                              </a:path>
                              <a:path w="127635" h="899794">
                                <a:moveTo>
                                  <a:pt x="63627" y="845511"/>
                                </a:moveTo>
                                <a:lnTo>
                                  <a:pt x="51815" y="865759"/>
                                </a:lnTo>
                                <a:lnTo>
                                  <a:pt x="75437" y="865759"/>
                                </a:lnTo>
                                <a:lnTo>
                                  <a:pt x="63627" y="845511"/>
                                </a:lnTo>
                                <a:close/>
                              </a:path>
                              <a:path w="127635" h="899794">
                                <a:moveTo>
                                  <a:pt x="77343" y="821998"/>
                                </a:moveTo>
                                <a:lnTo>
                                  <a:pt x="63627" y="845511"/>
                                </a:lnTo>
                                <a:lnTo>
                                  <a:pt x="75437" y="865759"/>
                                </a:lnTo>
                                <a:lnTo>
                                  <a:pt x="77343" y="865759"/>
                                </a:lnTo>
                                <a:lnTo>
                                  <a:pt x="77343" y="821998"/>
                                </a:lnTo>
                                <a:close/>
                              </a:path>
                              <a:path w="127635" h="899794">
                                <a:moveTo>
                                  <a:pt x="77343" y="0"/>
                                </a:moveTo>
                                <a:lnTo>
                                  <a:pt x="49910" y="0"/>
                                </a:lnTo>
                                <a:lnTo>
                                  <a:pt x="49910" y="821998"/>
                                </a:lnTo>
                                <a:lnTo>
                                  <a:pt x="63627" y="845511"/>
                                </a:lnTo>
                                <a:lnTo>
                                  <a:pt x="77343" y="821998"/>
                                </a:lnTo>
                                <a:lnTo>
                                  <a:pt x="77343" y="0"/>
                                </a:lnTo>
                                <a:close/>
                              </a:path>
                            </a:pathLst>
                          </a:custGeom>
                          <a:solidFill>
                            <a:srgbClr val="FF0000"/>
                          </a:solidFill>
                        </wps:spPr>
                        <wps:bodyPr wrap="square" lIns="0" tIns="0" rIns="0" bIns="0" rtlCol="0">
                          <a:prstTxWarp prst="textNoShape">
                            <a:avLst/>
                          </a:prstTxWarp>
                          <a:noAutofit/>
                        </wps:bodyPr>
                      </wps:wsp>
                      <wps:wsp>
                        <wps:cNvPr id="31" name="Graphic 31"/>
                        <wps:cNvSpPr/>
                        <wps:spPr>
                          <a:xfrm>
                            <a:off x="4674489" y="2951860"/>
                            <a:ext cx="127635" cy="1116330"/>
                          </a:xfrm>
                          <a:custGeom>
                            <a:avLst/>
                            <a:gdLst/>
                            <a:ahLst/>
                            <a:cxnLst/>
                            <a:rect l="l" t="t" r="r" b="b"/>
                            <a:pathLst>
                              <a:path w="127635" h="1116330">
                                <a:moveTo>
                                  <a:pt x="63626" y="54410"/>
                                </a:moveTo>
                                <a:lnTo>
                                  <a:pt x="49911" y="77923"/>
                                </a:lnTo>
                                <a:lnTo>
                                  <a:pt x="49911" y="1115822"/>
                                </a:lnTo>
                                <a:lnTo>
                                  <a:pt x="77343" y="1115822"/>
                                </a:lnTo>
                                <a:lnTo>
                                  <a:pt x="77343" y="77923"/>
                                </a:lnTo>
                                <a:lnTo>
                                  <a:pt x="63626" y="54410"/>
                                </a:lnTo>
                                <a:close/>
                              </a:path>
                              <a:path w="127635" h="1116330">
                                <a:moveTo>
                                  <a:pt x="63626" y="0"/>
                                </a:moveTo>
                                <a:lnTo>
                                  <a:pt x="3810" y="102615"/>
                                </a:lnTo>
                                <a:lnTo>
                                  <a:pt x="0" y="109219"/>
                                </a:lnTo>
                                <a:lnTo>
                                  <a:pt x="2159" y="117601"/>
                                </a:lnTo>
                                <a:lnTo>
                                  <a:pt x="8762" y="121412"/>
                                </a:lnTo>
                                <a:lnTo>
                                  <a:pt x="15239" y="125222"/>
                                </a:lnTo>
                                <a:lnTo>
                                  <a:pt x="23622" y="123062"/>
                                </a:lnTo>
                                <a:lnTo>
                                  <a:pt x="27432" y="116458"/>
                                </a:lnTo>
                                <a:lnTo>
                                  <a:pt x="49911" y="77923"/>
                                </a:lnTo>
                                <a:lnTo>
                                  <a:pt x="49911" y="27304"/>
                                </a:lnTo>
                                <a:lnTo>
                                  <a:pt x="79543" y="27304"/>
                                </a:lnTo>
                                <a:lnTo>
                                  <a:pt x="63626" y="0"/>
                                </a:lnTo>
                                <a:close/>
                              </a:path>
                              <a:path w="127635" h="1116330">
                                <a:moveTo>
                                  <a:pt x="79543" y="27304"/>
                                </a:moveTo>
                                <a:lnTo>
                                  <a:pt x="77343" y="27304"/>
                                </a:lnTo>
                                <a:lnTo>
                                  <a:pt x="77343" y="77923"/>
                                </a:lnTo>
                                <a:lnTo>
                                  <a:pt x="99822" y="116458"/>
                                </a:lnTo>
                                <a:lnTo>
                                  <a:pt x="103632" y="123062"/>
                                </a:lnTo>
                                <a:lnTo>
                                  <a:pt x="112013" y="125222"/>
                                </a:lnTo>
                                <a:lnTo>
                                  <a:pt x="118490" y="121412"/>
                                </a:lnTo>
                                <a:lnTo>
                                  <a:pt x="125095" y="117601"/>
                                </a:lnTo>
                                <a:lnTo>
                                  <a:pt x="127253" y="109219"/>
                                </a:lnTo>
                                <a:lnTo>
                                  <a:pt x="123444" y="102615"/>
                                </a:lnTo>
                                <a:lnTo>
                                  <a:pt x="79543" y="27304"/>
                                </a:lnTo>
                                <a:close/>
                              </a:path>
                              <a:path w="127635" h="1116330">
                                <a:moveTo>
                                  <a:pt x="77343" y="27304"/>
                                </a:moveTo>
                                <a:lnTo>
                                  <a:pt x="49911" y="27304"/>
                                </a:lnTo>
                                <a:lnTo>
                                  <a:pt x="49911" y="77923"/>
                                </a:lnTo>
                                <a:lnTo>
                                  <a:pt x="63626" y="54410"/>
                                </a:lnTo>
                                <a:lnTo>
                                  <a:pt x="51815" y="34162"/>
                                </a:lnTo>
                                <a:lnTo>
                                  <a:pt x="77343" y="34162"/>
                                </a:lnTo>
                                <a:lnTo>
                                  <a:pt x="77343" y="27304"/>
                                </a:lnTo>
                                <a:close/>
                              </a:path>
                              <a:path w="127635" h="1116330">
                                <a:moveTo>
                                  <a:pt x="77343" y="34162"/>
                                </a:moveTo>
                                <a:lnTo>
                                  <a:pt x="75437" y="34162"/>
                                </a:lnTo>
                                <a:lnTo>
                                  <a:pt x="63626" y="54410"/>
                                </a:lnTo>
                                <a:lnTo>
                                  <a:pt x="77343" y="77923"/>
                                </a:lnTo>
                                <a:lnTo>
                                  <a:pt x="77343" y="34162"/>
                                </a:lnTo>
                                <a:close/>
                              </a:path>
                              <a:path w="127635" h="1116330">
                                <a:moveTo>
                                  <a:pt x="75437" y="34162"/>
                                </a:moveTo>
                                <a:lnTo>
                                  <a:pt x="51815" y="34162"/>
                                </a:lnTo>
                                <a:lnTo>
                                  <a:pt x="63626" y="54410"/>
                                </a:lnTo>
                                <a:lnTo>
                                  <a:pt x="75437" y="34162"/>
                                </a:lnTo>
                                <a:close/>
                              </a:path>
                            </a:pathLst>
                          </a:custGeom>
                          <a:solidFill>
                            <a:srgbClr val="00AF50"/>
                          </a:solidFill>
                        </wps:spPr>
                        <wps:bodyPr wrap="square" lIns="0" tIns="0" rIns="0" bIns="0" rtlCol="0">
                          <a:prstTxWarp prst="textNoShape">
                            <a:avLst/>
                          </a:prstTxWarp>
                          <a:noAutofit/>
                        </wps:bodyPr>
                      </wps:wsp>
                      <wps:wsp>
                        <wps:cNvPr id="32" name="Graphic 32"/>
                        <wps:cNvSpPr/>
                        <wps:spPr>
                          <a:xfrm>
                            <a:off x="198120" y="3672840"/>
                            <a:ext cx="2188845" cy="1161415"/>
                          </a:xfrm>
                          <a:custGeom>
                            <a:avLst/>
                            <a:gdLst/>
                            <a:ahLst/>
                            <a:cxnLst/>
                            <a:rect l="l" t="t" r="r" b="b"/>
                            <a:pathLst>
                              <a:path w="2188845" h="1161415">
                                <a:moveTo>
                                  <a:pt x="0" y="193548"/>
                                </a:moveTo>
                                <a:lnTo>
                                  <a:pt x="5111" y="149156"/>
                                </a:lnTo>
                                <a:lnTo>
                                  <a:pt x="19672" y="108412"/>
                                </a:lnTo>
                                <a:lnTo>
                                  <a:pt x="42519" y="72476"/>
                                </a:lnTo>
                                <a:lnTo>
                                  <a:pt x="72492" y="42507"/>
                                </a:lnTo>
                                <a:lnTo>
                                  <a:pt x="108429" y="19665"/>
                                </a:lnTo>
                                <a:lnTo>
                                  <a:pt x="149168" y="5109"/>
                                </a:lnTo>
                                <a:lnTo>
                                  <a:pt x="193547" y="0"/>
                                </a:lnTo>
                                <a:lnTo>
                                  <a:pt x="1994916" y="0"/>
                                </a:lnTo>
                                <a:lnTo>
                                  <a:pt x="2039307" y="5109"/>
                                </a:lnTo>
                                <a:lnTo>
                                  <a:pt x="2080051" y="19665"/>
                                </a:lnTo>
                                <a:lnTo>
                                  <a:pt x="2115987" y="42507"/>
                                </a:lnTo>
                                <a:lnTo>
                                  <a:pt x="2145956" y="72476"/>
                                </a:lnTo>
                                <a:lnTo>
                                  <a:pt x="2168798" y="108412"/>
                                </a:lnTo>
                                <a:lnTo>
                                  <a:pt x="2183354" y="149156"/>
                                </a:lnTo>
                                <a:lnTo>
                                  <a:pt x="2188464" y="193548"/>
                                </a:lnTo>
                                <a:lnTo>
                                  <a:pt x="2188464" y="967739"/>
                                </a:lnTo>
                                <a:lnTo>
                                  <a:pt x="2183354" y="1012131"/>
                                </a:lnTo>
                                <a:lnTo>
                                  <a:pt x="2168798" y="1052875"/>
                                </a:lnTo>
                                <a:lnTo>
                                  <a:pt x="2145956" y="1088811"/>
                                </a:lnTo>
                                <a:lnTo>
                                  <a:pt x="2115987" y="1118780"/>
                                </a:lnTo>
                                <a:lnTo>
                                  <a:pt x="2080051" y="1141622"/>
                                </a:lnTo>
                                <a:lnTo>
                                  <a:pt x="2039307" y="1156178"/>
                                </a:lnTo>
                                <a:lnTo>
                                  <a:pt x="1994916" y="1161288"/>
                                </a:lnTo>
                                <a:lnTo>
                                  <a:pt x="193547" y="1161288"/>
                                </a:lnTo>
                                <a:lnTo>
                                  <a:pt x="149168" y="1156178"/>
                                </a:lnTo>
                                <a:lnTo>
                                  <a:pt x="108429" y="1141622"/>
                                </a:lnTo>
                                <a:lnTo>
                                  <a:pt x="72492" y="1118780"/>
                                </a:lnTo>
                                <a:lnTo>
                                  <a:pt x="42519" y="1088811"/>
                                </a:lnTo>
                                <a:lnTo>
                                  <a:pt x="19672" y="1052875"/>
                                </a:lnTo>
                                <a:lnTo>
                                  <a:pt x="5111" y="1012131"/>
                                </a:lnTo>
                                <a:lnTo>
                                  <a:pt x="0" y="967739"/>
                                </a:lnTo>
                                <a:lnTo>
                                  <a:pt x="0" y="193548"/>
                                </a:lnTo>
                                <a:close/>
                              </a:path>
                            </a:pathLst>
                          </a:custGeom>
                          <a:ln w="24384">
                            <a:solidFill>
                              <a:srgbClr val="347085"/>
                            </a:solidFill>
                            <a:prstDash val="solid"/>
                          </a:ln>
                        </wps:spPr>
                        <wps:bodyPr wrap="square" lIns="0" tIns="0" rIns="0" bIns="0" rtlCol="0">
                          <a:prstTxWarp prst="textNoShape">
                            <a:avLst/>
                          </a:prstTxWarp>
                          <a:noAutofit/>
                        </wps:bodyPr>
                      </wps:wsp>
                      <wps:wsp>
                        <wps:cNvPr id="33" name="Graphic 33"/>
                        <wps:cNvSpPr/>
                        <wps:spPr>
                          <a:xfrm>
                            <a:off x="2464307" y="4061459"/>
                            <a:ext cx="2286000" cy="1270"/>
                          </a:xfrm>
                          <a:custGeom>
                            <a:avLst/>
                            <a:gdLst/>
                            <a:ahLst/>
                            <a:cxnLst/>
                            <a:rect l="l" t="t" r="r" b="b"/>
                            <a:pathLst>
                              <a:path w="2286000">
                                <a:moveTo>
                                  <a:pt x="0" y="0"/>
                                </a:moveTo>
                                <a:lnTo>
                                  <a:pt x="2286000" y="0"/>
                                </a:lnTo>
                              </a:path>
                            </a:pathLst>
                          </a:custGeom>
                          <a:ln w="27432">
                            <a:solidFill>
                              <a:srgbClr val="00AF50"/>
                            </a:solidFill>
                            <a:prstDash val="solid"/>
                          </a:ln>
                        </wps:spPr>
                        <wps:bodyPr wrap="square" lIns="0" tIns="0" rIns="0" bIns="0" rtlCol="0">
                          <a:prstTxWarp prst="textNoShape">
                            <a:avLst/>
                          </a:prstTxWarp>
                          <a:noAutofit/>
                        </wps:bodyPr>
                      </wps:wsp>
                      <wps:wsp>
                        <wps:cNvPr id="34" name="Graphic 34"/>
                        <wps:cNvSpPr/>
                        <wps:spPr>
                          <a:xfrm>
                            <a:off x="4245864" y="12191"/>
                            <a:ext cx="2658110" cy="1762125"/>
                          </a:xfrm>
                          <a:custGeom>
                            <a:avLst/>
                            <a:gdLst/>
                            <a:ahLst/>
                            <a:cxnLst/>
                            <a:rect l="l" t="t" r="r" b="b"/>
                            <a:pathLst>
                              <a:path w="2658110" h="1762125">
                                <a:moveTo>
                                  <a:pt x="2364231" y="0"/>
                                </a:moveTo>
                                <a:lnTo>
                                  <a:pt x="293624" y="0"/>
                                </a:lnTo>
                                <a:lnTo>
                                  <a:pt x="245993" y="3842"/>
                                </a:lnTo>
                                <a:lnTo>
                                  <a:pt x="200810" y="14967"/>
                                </a:lnTo>
                                <a:lnTo>
                                  <a:pt x="158680" y="32770"/>
                                </a:lnTo>
                                <a:lnTo>
                                  <a:pt x="120207" y="56648"/>
                                </a:lnTo>
                                <a:lnTo>
                                  <a:pt x="85994" y="85994"/>
                                </a:lnTo>
                                <a:lnTo>
                                  <a:pt x="56648" y="120207"/>
                                </a:lnTo>
                                <a:lnTo>
                                  <a:pt x="32770" y="158680"/>
                                </a:lnTo>
                                <a:lnTo>
                                  <a:pt x="14967" y="200810"/>
                                </a:lnTo>
                                <a:lnTo>
                                  <a:pt x="3842" y="245993"/>
                                </a:lnTo>
                                <a:lnTo>
                                  <a:pt x="0" y="293624"/>
                                </a:lnTo>
                                <a:lnTo>
                                  <a:pt x="0" y="1468120"/>
                                </a:lnTo>
                                <a:lnTo>
                                  <a:pt x="3842" y="1515750"/>
                                </a:lnTo>
                                <a:lnTo>
                                  <a:pt x="14967" y="1560933"/>
                                </a:lnTo>
                                <a:lnTo>
                                  <a:pt x="32770" y="1603063"/>
                                </a:lnTo>
                                <a:lnTo>
                                  <a:pt x="56648" y="1641536"/>
                                </a:lnTo>
                                <a:lnTo>
                                  <a:pt x="85994" y="1675749"/>
                                </a:lnTo>
                                <a:lnTo>
                                  <a:pt x="120207" y="1705095"/>
                                </a:lnTo>
                                <a:lnTo>
                                  <a:pt x="158680" y="1728973"/>
                                </a:lnTo>
                                <a:lnTo>
                                  <a:pt x="200810" y="1746776"/>
                                </a:lnTo>
                                <a:lnTo>
                                  <a:pt x="245993" y="1757901"/>
                                </a:lnTo>
                                <a:lnTo>
                                  <a:pt x="293624" y="1761744"/>
                                </a:lnTo>
                                <a:lnTo>
                                  <a:pt x="2364231" y="1761744"/>
                                </a:lnTo>
                                <a:lnTo>
                                  <a:pt x="2411862" y="1757901"/>
                                </a:lnTo>
                                <a:lnTo>
                                  <a:pt x="2457045" y="1746776"/>
                                </a:lnTo>
                                <a:lnTo>
                                  <a:pt x="2499175" y="1728973"/>
                                </a:lnTo>
                                <a:lnTo>
                                  <a:pt x="2537648" y="1705095"/>
                                </a:lnTo>
                                <a:lnTo>
                                  <a:pt x="2571861" y="1675749"/>
                                </a:lnTo>
                                <a:lnTo>
                                  <a:pt x="2601207" y="1641536"/>
                                </a:lnTo>
                                <a:lnTo>
                                  <a:pt x="2625085" y="1603063"/>
                                </a:lnTo>
                                <a:lnTo>
                                  <a:pt x="2642888" y="1560933"/>
                                </a:lnTo>
                                <a:lnTo>
                                  <a:pt x="2654013" y="1515750"/>
                                </a:lnTo>
                                <a:lnTo>
                                  <a:pt x="2657855" y="1468120"/>
                                </a:lnTo>
                                <a:lnTo>
                                  <a:pt x="2657855" y="293624"/>
                                </a:lnTo>
                                <a:lnTo>
                                  <a:pt x="2654013" y="245993"/>
                                </a:lnTo>
                                <a:lnTo>
                                  <a:pt x="2642888" y="200810"/>
                                </a:lnTo>
                                <a:lnTo>
                                  <a:pt x="2625085" y="158680"/>
                                </a:lnTo>
                                <a:lnTo>
                                  <a:pt x="2601207" y="120207"/>
                                </a:lnTo>
                                <a:lnTo>
                                  <a:pt x="2571861" y="85994"/>
                                </a:lnTo>
                                <a:lnTo>
                                  <a:pt x="2537648" y="56648"/>
                                </a:lnTo>
                                <a:lnTo>
                                  <a:pt x="2499175" y="32770"/>
                                </a:lnTo>
                                <a:lnTo>
                                  <a:pt x="2457045" y="14967"/>
                                </a:lnTo>
                                <a:lnTo>
                                  <a:pt x="2411862" y="3842"/>
                                </a:lnTo>
                                <a:lnTo>
                                  <a:pt x="2364231" y="0"/>
                                </a:lnTo>
                                <a:close/>
                              </a:path>
                            </a:pathLst>
                          </a:custGeom>
                          <a:solidFill>
                            <a:srgbClr val="347085"/>
                          </a:solidFill>
                        </wps:spPr>
                        <wps:bodyPr wrap="square" lIns="0" tIns="0" rIns="0" bIns="0" rtlCol="0">
                          <a:prstTxWarp prst="textNoShape">
                            <a:avLst/>
                          </a:prstTxWarp>
                          <a:noAutofit/>
                        </wps:bodyPr>
                      </wps:wsp>
                      <wps:wsp>
                        <wps:cNvPr id="35" name="Graphic 35"/>
                        <wps:cNvSpPr/>
                        <wps:spPr>
                          <a:xfrm>
                            <a:off x="4245864" y="12191"/>
                            <a:ext cx="2658110" cy="1762125"/>
                          </a:xfrm>
                          <a:custGeom>
                            <a:avLst/>
                            <a:gdLst/>
                            <a:ahLst/>
                            <a:cxnLst/>
                            <a:rect l="l" t="t" r="r" b="b"/>
                            <a:pathLst>
                              <a:path w="2658110" h="1762125">
                                <a:moveTo>
                                  <a:pt x="0" y="293624"/>
                                </a:moveTo>
                                <a:lnTo>
                                  <a:pt x="3842" y="245993"/>
                                </a:lnTo>
                                <a:lnTo>
                                  <a:pt x="14967" y="200810"/>
                                </a:lnTo>
                                <a:lnTo>
                                  <a:pt x="32770" y="158680"/>
                                </a:lnTo>
                                <a:lnTo>
                                  <a:pt x="56648" y="120207"/>
                                </a:lnTo>
                                <a:lnTo>
                                  <a:pt x="85994" y="85994"/>
                                </a:lnTo>
                                <a:lnTo>
                                  <a:pt x="120207" y="56648"/>
                                </a:lnTo>
                                <a:lnTo>
                                  <a:pt x="158680" y="32770"/>
                                </a:lnTo>
                                <a:lnTo>
                                  <a:pt x="200810" y="14967"/>
                                </a:lnTo>
                                <a:lnTo>
                                  <a:pt x="245993" y="3842"/>
                                </a:lnTo>
                                <a:lnTo>
                                  <a:pt x="293624" y="0"/>
                                </a:lnTo>
                                <a:lnTo>
                                  <a:pt x="2364231" y="0"/>
                                </a:lnTo>
                                <a:lnTo>
                                  <a:pt x="2411862" y="3842"/>
                                </a:lnTo>
                                <a:lnTo>
                                  <a:pt x="2457045" y="14967"/>
                                </a:lnTo>
                                <a:lnTo>
                                  <a:pt x="2499175" y="32770"/>
                                </a:lnTo>
                                <a:lnTo>
                                  <a:pt x="2537648" y="56648"/>
                                </a:lnTo>
                                <a:lnTo>
                                  <a:pt x="2571861" y="85994"/>
                                </a:lnTo>
                                <a:lnTo>
                                  <a:pt x="2601207" y="120207"/>
                                </a:lnTo>
                                <a:lnTo>
                                  <a:pt x="2625085" y="158680"/>
                                </a:lnTo>
                                <a:lnTo>
                                  <a:pt x="2642888" y="200810"/>
                                </a:lnTo>
                                <a:lnTo>
                                  <a:pt x="2654013" y="245993"/>
                                </a:lnTo>
                                <a:lnTo>
                                  <a:pt x="2657855" y="293624"/>
                                </a:lnTo>
                                <a:lnTo>
                                  <a:pt x="2657855" y="1468120"/>
                                </a:lnTo>
                                <a:lnTo>
                                  <a:pt x="2654013" y="1515750"/>
                                </a:lnTo>
                                <a:lnTo>
                                  <a:pt x="2642888" y="1560933"/>
                                </a:lnTo>
                                <a:lnTo>
                                  <a:pt x="2625085" y="1603063"/>
                                </a:lnTo>
                                <a:lnTo>
                                  <a:pt x="2601207" y="1641536"/>
                                </a:lnTo>
                                <a:lnTo>
                                  <a:pt x="2571861" y="1675749"/>
                                </a:lnTo>
                                <a:lnTo>
                                  <a:pt x="2537648" y="1705095"/>
                                </a:lnTo>
                                <a:lnTo>
                                  <a:pt x="2499175" y="1728973"/>
                                </a:lnTo>
                                <a:lnTo>
                                  <a:pt x="2457045" y="1746776"/>
                                </a:lnTo>
                                <a:lnTo>
                                  <a:pt x="2411862" y="1757901"/>
                                </a:lnTo>
                                <a:lnTo>
                                  <a:pt x="2364231" y="1761744"/>
                                </a:lnTo>
                                <a:lnTo>
                                  <a:pt x="293624" y="1761744"/>
                                </a:lnTo>
                                <a:lnTo>
                                  <a:pt x="245993" y="1757901"/>
                                </a:lnTo>
                                <a:lnTo>
                                  <a:pt x="200810" y="1746776"/>
                                </a:lnTo>
                                <a:lnTo>
                                  <a:pt x="158680" y="1728973"/>
                                </a:lnTo>
                                <a:lnTo>
                                  <a:pt x="120207" y="1705095"/>
                                </a:lnTo>
                                <a:lnTo>
                                  <a:pt x="85994" y="1675749"/>
                                </a:lnTo>
                                <a:lnTo>
                                  <a:pt x="56648" y="1641536"/>
                                </a:lnTo>
                                <a:lnTo>
                                  <a:pt x="32770" y="1603063"/>
                                </a:lnTo>
                                <a:lnTo>
                                  <a:pt x="14967" y="1560933"/>
                                </a:lnTo>
                                <a:lnTo>
                                  <a:pt x="3842" y="1515750"/>
                                </a:lnTo>
                                <a:lnTo>
                                  <a:pt x="0" y="1468120"/>
                                </a:lnTo>
                                <a:lnTo>
                                  <a:pt x="0" y="293624"/>
                                </a:lnTo>
                                <a:close/>
                              </a:path>
                            </a:pathLst>
                          </a:custGeom>
                          <a:ln w="24384">
                            <a:solidFill>
                              <a:srgbClr val="347085"/>
                            </a:solidFill>
                            <a:prstDash val="solid"/>
                          </a:ln>
                        </wps:spPr>
                        <wps:bodyPr wrap="square" lIns="0" tIns="0" rIns="0" bIns="0" rtlCol="0">
                          <a:prstTxWarp prst="textNoShape">
                            <a:avLst/>
                          </a:prstTxWarp>
                          <a:noAutofit/>
                        </wps:bodyPr>
                      </wps:wsp>
                      <wps:wsp>
                        <wps:cNvPr id="36" name="Graphic 36"/>
                        <wps:cNvSpPr/>
                        <wps:spPr>
                          <a:xfrm>
                            <a:off x="1248536" y="4808220"/>
                            <a:ext cx="127635" cy="891540"/>
                          </a:xfrm>
                          <a:custGeom>
                            <a:avLst/>
                            <a:gdLst/>
                            <a:ahLst/>
                            <a:cxnLst/>
                            <a:rect l="l" t="t" r="r" b="b"/>
                            <a:pathLst>
                              <a:path w="127635" h="891540">
                                <a:moveTo>
                                  <a:pt x="15239" y="766445"/>
                                </a:moveTo>
                                <a:lnTo>
                                  <a:pt x="8762" y="770255"/>
                                </a:lnTo>
                                <a:lnTo>
                                  <a:pt x="2159" y="774065"/>
                                </a:lnTo>
                                <a:lnTo>
                                  <a:pt x="0" y="782447"/>
                                </a:lnTo>
                                <a:lnTo>
                                  <a:pt x="3809" y="789051"/>
                                </a:lnTo>
                                <a:lnTo>
                                  <a:pt x="63626" y="891540"/>
                                </a:lnTo>
                                <a:lnTo>
                                  <a:pt x="79489" y="864362"/>
                                </a:lnTo>
                                <a:lnTo>
                                  <a:pt x="49910" y="864362"/>
                                </a:lnTo>
                                <a:lnTo>
                                  <a:pt x="49910" y="813743"/>
                                </a:lnTo>
                                <a:lnTo>
                                  <a:pt x="27431" y="775208"/>
                                </a:lnTo>
                                <a:lnTo>
                                  <a:pt x="23621" y="768604"/>
                                </a:lnTo>
                                <a:lnTo>
                                  <a:pt x="15239" y="766445"/>
                                </a:lnTo>
                                <a:close/>
                              </a:path>
                              <a:path w="127635" h="891540">
                                <a:moveTo>
                                  <a:pt x="49910" y="813743"/>
                                </a:moveTo>
                                <a:lnTo>
                                  <a:pt x="49910" y="864362"/>
                                </a:lnTo>
                                <a:lnTo>
                                  <a:pt x="77342" y="864362"/>
                                </a:lnTo>
                                <a:lnTo>
                                  <a:pt x="77342" y="857504"/>
                                </a:lnTo>
                                <a:lnTo>
                                  <a:pt x="51815" y="857504"/>
                                </a:lnTo>
                                <a:lnTo>
                                  <a:pt x="63627" y="837256"/>
                                </a:lnTo>
                                <a:lnTo>
                                  <a:pt x="49910" y="813743"/>
                                </a:lnTo>
                                <a:close/>
                              </a:path>
                              <a:path w="127635" h="891540">
                                <a:moveTo>
                                  <a:pt x="112013" y="766445"/>
                                </a:moveTo>
                                <a:lnTo>
                                  <a:pt x="103631" y="768604"/>
                                </a:lnTo>
                                <a:lnTo>
                                  <a:pt x="99822" y="775208"/>
                                </a:lnTo>
                                <a:lnTo>
                                  <a:pt x="77342" y="813743"/>
                                </a:lnTo>
                                <a:lnTo>
                                  <a:pt x="77342" y="864362"/>
                                </a:lnTo>
                                <a:lnTo>
                                  <a:pt x="79489" y="864362"/>
                                </a:lnTo>
                                <a:lnTo>
                                  <a:pt x="123443" y="789051"/>
                                </a:lnTo>
                                <a:lnTo>
                                  <a:pt x="127253" y="782447"/>
                                </a:lnTo>
                                <a:lnTo>
                                  <a:pt x="125094" y="774065"/>
                                </a:lnTo>
                                <a:lnTo>
                                  <a:pt x="118490" y="770255"/>
                                </a:lnTo>
                                <a:lnTo>
                                  <a:pt x="112013" y="766445"/>
                                </a:lnTo>
                                <a:close/>
                              </a:path>
                              <a:path w="127635" h="891540">
                                <a:moveTo>
                                  <a:pt x="63626" y="837256"/>
                                </a:moveTo>
                                <a:lnTo>
                                  <a:pt x="51815" y="857504"/>
                                </a:lnTo>
                                <a:lnTo>
                                  <a:pt x="75437" y="857504"/>
                                </a:lnTo>
                                <a:lnTo>
                                  <a:pt x="63626" y="837256"/>
                                </a:lnTo>
                                <a:close/>
                              </a:path>
                              <a:path w="127635" h="891540">
                                <a:moveTo>
                                  <a:pt x="77342" y="813743"/>
                                </a:moveTo>
                                <a:lnTo>
                                  <a:pt x="63626" y="837256"/>
                                </a:lnTo>
                                <a:lnTo>
                                  <a:pt x="75437" y="857504"/>
                                </a:lnTo>
                                <a:lnTo>
                                  <a:pt x="77342" y="857504"/>
                                </a:lnTo>
                                <a:lnTo>
                                  <a:pt x="77342" y="813743"/>
                                </a:lnTo>
                                <a:close/>
                              </a:path>
                              <a:path w="127635" h="891540">
                                <a:moveTo>
                                  <a:pt x="77342" y="0"/>
                                </a:moveTo>
                                <a:lnTo>
                                  <a:pt x="49910" y="0"/>
                                </a:lnTo>
                                <a:lnTo>
                                  <a:pt x="49910" y="813743"/>
                                </a:lnTo>
                                <a:lnTo>
                                  <a:pt x="63626" y="837256"/>
                                </a:lnTo>
                                <a:lnTo>
                                  <a:pt x="77342" y="813743"/>
                                </a:lnTo>
                                <a:lnTo>
                                  <a:pt x="77342" y="0"/>
                                </a:lnTo>
                                <a:close/>
                              </a:path>
                            </a:pathLst>
                          </a:custGeom>
                          <a:solidFill>
                            <a:srgbClr val="FF0000"/>
                          </a:solidFill>
                        </wps:spPr>
                        <wps:bodyPr wrap="square" lIns="0" tIns="0" rIns="0" bIns="0" rtlCol="0">
                          <a:prstTxWarp prst="textNoShape">
                            <a:avLst/>
                          </a:prstTxWarp>
                          <a:noAutofit/>
                        </wps:bodyPr>
                      </wps:wsp>
                      <wps:wsp>
                        <wps:cNvPr id="37" name="Graphic 37"/>
                        <wps:cNvSpPr/>
                        <wps:spPr>
                          <a:xfrm>
                            <a:off x="115823" y="5654040"/>
                            <a:ext cx="2192020" cy="1143000"/>
                          </a:xfrm>
                          <a:custGeom>
                            <a:avLst/>
                            <a:gdLst/>
                            <a:ahLst/>
                            <a:cxnLst/>
                            <a:rect l="l" t="t" r="r" b="b"/>
                            <a:pathLst>
                              <a:path w="2192020" h="1143000">
                                <a:moveTo>
                                  <a:pt x="0" y="190500"/>
                                </a:moveTo>
                                <a:lnTo>
                                  <a:pt x="5031" y="146837"/>
                                </a:lnTo>
                                <a:lnTo>
                                  <a:pt x="19363" y="106746"/>
                                </a:lnTo>
                                <a:lnTo>
                                  <a:pt x="41851" y="71374"/>
                                </a:lnTo>
                                <a:lnTo>
                                  <a:pt x="71353" y="41867"/>
                                </a:lnTo>
                                <a:lnTo>
                                  <a:pt x="106724" y="19372"/>
                                </a:lnTo>
                                <a:lnTo>
                                  <a:pt x="146821" y="5034"/>
                                </a:lnTo>
                                <a:lnTo>
                                  <a:pt x="190500" y="0"/>
                                </a:lnTo>
                                <a:lnTo>
                                  <a:pt x="2001012" y="0"/>
                                </a:lnTo>
                                <a:lnTo>
                                  <a:pt x="2044674" y="5034"/>
                                </a:lnTo>
                                <a:lnTo>
                                  <a:pt x="2084765" y="19372"/>
                                </a:lnTo>
                                <a:lnTo>
                                  <a:pt x="2120137" y="41867"/>
                                </a:lnTo>
                                <a:lnTo>
                                  <a:pt x="2149644" y="71374"/>
                                </a:lnTo>
                                <a:lnTo>
                                  <a:pt x="2172139" y="106746"/>
                                </a:lnTo>
                                <a:lnTo>
                                  <a:pt x="2186477" y="146837"/>
                                </a:lnTo>
                                <a:lnTo>
                                  <a:pt x="2191512" y="190500"/>
                                </a:lnTo>
                                <a:lnTo>
                                  <a:pt x="2191512" y="952500"/>
                                </a:lnTo>
                                <a:lnTo>
                                  <a:pt x="2186477" y="996162"/>
                                </a:lnTo>
                                <a:lnTo>
                                  <a:pt x="2172139" y="1036253"/>
                                </a:lnTo>
                                <a:lnTo>
                                  <a:pt x="2149644" y="1071625"/>
                                </a:lnTo>
                                <a:lnTo>
                                  <a:pt x="2120137" y="1101132"/>
                                </a:lnTo>
                                <a:lnTo>
                                  <a:pt x="2084765" y="1123627"/>
                                </a:lnTo>
                                <a:lnTo>
                                  <a:pt x="2044674" y="1137965"/>
                                </a:lnTo>
                                <a:lnTo>
                                  <a:pt x="2001012" y="1143000"/>
                                </a:lnTo>
                                <a:lnTo>
                                  <a:pt x="190500" y="1143000"/>
                                </a:lnTo>
                                <a:lnTo>
                                  <a:pt x="146821" y="1137965"/>
                                </a:lnTo>
                                <a:lnTo>
                                  <a:pt x="106724" y="1123627"/>
                                </a:lnTo>
                                <a:lnTo>
                                  <a:pt x="71353" y="1101132"/>
                                </a:lnTo>
                                <a:lnTo>
                                  <a:pt x="41851" y="1071625"/>
                                </a:lnTo>
                                <a:lnTo>
                                  <a:pt x="19363" y="1036253"/>
                                </a:lnTo>
                                <a:lnTo>
                                  <a:pt x="5031" y="996162"/>
                                </a:lnTo>
                                <a:lnTo>
                                  <a:pt x="0" y="952500"/>
                                </a:lnTo>
                                <a:lnTo>
                                  <a:pt x="0" y="190500"/>
                                </a:lnTo>
                                <a:close/>
                              </a:path>
                            </a:pathLst>
                          </a:custGeom>
                          <a:ln w="24384">
                            <a:solidFill>
                              <a:srgbClr val="347085"/>
                            </a:solidFill>
                            <a:prstDash val="solid"/>
                          </a:ln>
                        </wps:spPr>
                        <wps:bodyPr wrap="square" lIns="0" tIns="0" rIns="0" bIns="0" rtlCol="0">
                          <a:prstTxWarp prst="textNoShape">
                            <a:avLst/>
                          </a:prstTxWarp>
                          <a:noAutofit/>
                        </wps:bodyPr>
                      </wps:wsp>
                      <wps:wsp>
                        <wps:cNvPr id="38" name="Graphic 38"/>
                        <wps:cNvSpPr/>
                        <wps:spPr>
                          <a:xfrm>
                            <a:off x="1242441" y="6844283"/>
                            <a:ext cx="127635" cy="671830"/>
                          </a:xfrm>
                          <a:custGeom>
                            <a:avLst/>
                            <a:gdLst/>
                            <a:ahLst/>
                            <a:cxnLst/>
                            <a:rect l="l" t="t" r="r" b="b"/>
                            <a:pathLst>
                              <a:path w="127635" h="671830">
                                <a:moveTo>
                                  <a:pt x="15240" y="546734"/>
                                </a:moveTo>
                                <a:lnTo>
                                  <a:pt x="8762" y="550544"/>
                                </a:lnTo>
                                <a:lnTo>
                                  <a:pt x="2159" y="554354"/>
                                </a:lnTo>
                                <a:lnTo>
                                  <a:pt x="0" y="562736"/>
                                </a:lnTo>
                                <a:lnTo>
                                  <a:pt x="3809" y="569340"/>
                                </a:lnTo>
                                <a:lnTo>
                                  <a:pt x="63627" y="671829"/>
                                </a:lnTo>
                                <a:lnTo>
                                  <a:pt x="79489" y="644651"/>
                                </a:lnTo>
                                <a:lnTo>
                                  <a:pt x="49910" y="644651"/>
                                </a:lnTo>
                                <a:lnTo>
                                  <a:pt x="49910" y="594033"/>
                                </a:lnTo>
                                <a:lnTo>
                                  <a:pt x="27431" y="555497"/>
                                </a:lnTo>
                                <a:lnTo>
                                  <a:pt x="23621" y="548893"/>
                                </a:lnTo>
                                <a:lnTo>
                                  <a:pt x="15240" y="546734"/>
                                </a:lnTo>
                                <a:close/>
                              </a:path>
                              <a:path w="127635" h="671830">
                                <a:moveTo>
                                  <a:pt x="49910" y="594033"/>
                                </a:moveTo>
                                <a:lnTo>
                                  <a:pt x="49910" y="644651"/>
                                </a:lnTo>
                                <a:lnTo>
                                  <a:pt x="77343" y="644651"/>
                                </a:lnTo>
                                <a:lnTo>
                                  <a:pt x="77343" y="637793"/>
                                </a:lnTo>
                                <a:lnTo>
                                  <a:pt x="51815" y="637793"/>
                                </a:lnTo>
                                <a:lnTo>
                                  <a:pt x="63627" y="617546"/>
                                </a:lnTo>
                                <a:lnTo>
                                  <a:pt x="49910" y="594033"/>
                                </a:lnTo>
                                <a:close/>
                              </a:path>
                              <a:path w="127635" h="671830">
                                <a:moveTo>
                                  <a:pt x="112013" y="546734"/>
                                </a:moveTo>
                                <a:lnTo>
                                  <a:pt x="103631" y="548893"/>
                                </a:lnTo>
                                <a:lnTo>
                                  <a:pt x="99822" y="555497"/>
                                </a:lnTo>
                                <a:lnTo>
                                  <a:pt x="77343" y="594033"/>
                                </a:lnTo>
                                <a:lnTo>
                                  <a:pt x="77343" y="644651"/>
                                </a:lnTo>
                                <a:lnTo>
                                  <a:pt x="79489" y="644651"/>
                                </a:lnTo>
                                <a:lnTo>
                                  <a:pt x="123443" y="569340"/>
                                </a:lnTo>
                                <a:lnTo>
                                  <a:pt x="127253" y="562736"/>
                                </a:lnTo>
                                <a:lnTo>
                                  <a:pt x="125094" y="554354"/>
                                </a:lnTo>
                                <a:lnTo>
                                  <a:pt x="118490" y="550544"/>
                                </a:lnTo>
                                <a:lnTo>
                                  <a:pt x="112013" y="546734"/>
                                </a:lnTo>
                                <a:close/>
                              </a:path>
                              <a:path w="127635" h="671830">
                                <a:moveTo>
                                  <a:pt x="63627" y="617546"/>
                                </a:moveTo>
                                <a:lnTo>
                                  <a:pt x="51815" y="637793"/>
                                </a:lnTo>
                                <a:lnTo>
                                  <a:pt x="75437" y="637793"/>
                                </a:lnTo>
                                <a:lnTo>
                                  <a:pt x="63627" y="617546"/>
                                </a:lnTo>
                                <a:close/>
                              </a:path>
                              <a:path w="127635" h="671830">
                                <a:moveTo>
                                  <a:pt x="77343" y="594033"/>
                                </a:moveTo>
                                <a:lnTo>
                                  <a:pt x="63627" y="617546"/>
                                </a:lnTo>
                                <a:lnTo>
                                  <a:pt x="75437" y="637793"/>
                                </a:lnTo>
                                <a:lnTo>
                                  <a:pt x="77343" y="637793"/>
                                </a:lnTo>
                                <a:lnTo>
                                  <a:pt x="77343" y="594033"/>
                                </a:lnTo>
                                <a:close/>
                              </a:path>
                              <a:path w="127635" h="671830">
                                <a:moveTo>
                                  <a:pt x="77343" y="0"/>
                                </a:moveTo>
                                <a:lnTo>
                                  <a:pt x="49910" y="0"/>
                                </a:lnTo>
                                <a:lnTo>
                                  <a:pt x="49910" y="594033"/>
                                </a:lnTo>
                                <a:lnTo>
                                  <a:pt x="63627" y="617546"/>
                                </a:lnTo>
                                <a:lnTo>
                                  <a:pt x="77342" y="594033"/>
                                </a:lnTo>
                                <a:lnTo>
                                  <a:pt x="77343" y="0"/>
                                </a:lnTo>
                                <a:close/>
                              </a:path>
                            </a:pathLst>
                          </a:custGeom>
                          <a:solidFill>
                            <a:srgbClr val="FF0000"/>
                          </a:solidFill>
                        </wps:spPr>
                        <wps:bodyPr wrap="square" lIns="0" tIns="0" rIns="0" bIns="0" rtlCol="0">
                          <a:prstTxWarp prst="textNoShape">
                            <a:avLst/>
                          </a:prstTxWarp>
                          <a:noAutofit/>
                        </wps:bodyPr>
                      </wps:wsp>
                      <wps:wsp>
                        <wps:cNvPr id="39" name="Graphic 39"/>
                        <wps:cNvSpPr/>
                        <wps:spPr>
                          <a:xfrm>
                            <a:off x="2354579" y="5991225"/>
                            <a:ext cx="438784" cy="127635"/>
                          </a:xfrm>
                          <a:custGeom>
                            <a:avLst/>
                            <a:gdLst/>
                            <a:ahLst/>
                            <a:cxnLst/>
                            <a:rect l="l" t="t" r="r" b="b"/>
                            <a:pathLst>
                              <a:path w="438784" h="127635">
                                <a:moveTo>
                                  <a:pt x="384501" y="63626"/>
                                </a:moveTo>
                                <a:lnTo>
                                  <a:pt x="315849" y="103631"/>
                                </a:lnTo>
                                <a:lnTo>
                                  <a:pt x="313689" y="112013"/>
                                </a:lnTo>
                                <a:lnTo>
                                  <a:pt x="317500" y="118490"/>
                                </a:lnTo>
                                <a:lnTo>
                                  <a:pt x="321309" y="125094"/>
                                </a:lnTo>
                                <a:lnTo>
                                  <a:pt x="329691" y="127253"/>
                                </a:lnTo>
                                <a:lnTo>
                                  <a:pt x="415284" y="77342"/>
                                </a:lnTo>
                                <a:lnTo>
                                  <a:pt x="411606" y="77342"/>
                                </a:lnTo>
                                <a:lnTo>
                                  <a:pt x="411606" y="75437"/>
                                </a:lnTo>
                                <a:lnTo>
                                  <a:pt x="404749" y="75437"/>
                                </a:lnTo>
                                <a:lnTo>
                                  <a:pt x="384501" y="63626"/>
                                </a:lnTo>
                                <a:close/>
                              </a:path>
                              <a:path w="438784" h="127635">
                                <a:moveTo>
                                  <a:pt x="360988" y="49910"/>
                                </a:moveTo>
                                <a:lnTo>
                                  <a:pt x="0" y="49910"/>
                                </a:lnTo>
                                <a:lnTo>
                                  <a:pt x="0" y="77342"/>
                                </a:lnTo>
                                <a:lnTo>
                                  <a:pt x="360988" y="77342"/>
                                </a:lnTo>
                                <a:lnTo>
                                  <a:pt x="384501" y="63626"/>
                                </a:lnTo>
                                <a:lnTo>
                                  <a:pt x="360988" y="49910"/>
                                </a:lnTo>
                                <a:close/>
                              </a:path>
                              <a:path w="438784" h="127635">
                                <a:moveTo>
                                  <a:pt x="415284" y="49910"/>
                                </a:moveTo>
                                <a:lnTo>
                                  <a:pt x="411606" y="49910"/>
                                </a:lnTo>
                                <a:lnTo>
                                  <a:pt x="411606" y="77342"/>
                                </a:lnTo>
                                <a:lnTo>
                                  <a:pt x="415284" y="77342"/>
                                </a:lnTo>
                                <a:lnTo>
                                  <a:pt x="438784" y="63626"/>
                                </a:lnTo>
                                <a:lnTo>
                                  <a:pt x="415284" y="49910"/>
                                </a:lnTo>
                                <a:close/>
                              </a:path>
                              <a:path w="438784" h="127635">
                                <a:moveTo>
                                  <a:pt x="404749" y="51815"/>
                                </a:moveTo>
                                <a:lnTo>
                                  <a:pt x="384501" y="63626"/>
                                </a:lnTo>
                                <a:lnTo>
                                  <a:pt x="404749" y="75437"/>
                                </a:lnTo>
                                <a:lnTo>
                                  <a:pt x="404749" y="51815"/>
                                </a:lnTo>
                                <a:close/>
                              </a:path>
                              <a:path w="438784" h="127635">
                                <a:moveTo>
                                  <a:pt x="411606" y="51815"/>
                                </a:moveTo>
                                <a:lnTo>
                                  <a:pt x="404749" y="51815"/>
                                </a:lnTo>
                                <a:lnTo>
                                  <a:pt x="404749" y="75437"/>
                                </a:lnTo>
                                <a:lnTo>
                                  <a:pt x="411606" y="75437"/>
                                </a:lnTo>
                                <a:lnTo>
                                  <a:pt x="411606" y="51815"/>
                                </a:lnTo>
                                <a:close/>
                              </a:path>
                              <a:path w="438784" h="127635">
                                <a:moveTo>
                                  <a:pt x="329691" y="0"/>
                                </a:moveTo>
                                <a:lnTo>
                                  <a:pt x="321309" y="2158"/>
                                </a:lnTo>
                                <a:lnTo>
                                  <a:pt x="317500" y="8762"/>
                                </a:lnTo>
                                <a:lnTo>
                                  <a:pt x="313689" y="15239"/>
                                </a:lnTo>
                                <a:lnTo>
                                  <a:pt x="315849" y="23621"/>
                                </a:lnTo>
                                <a:lnTo>
                                  <a:pt x="384501" y="63626"/>
                                </a:lnTo>
                                <a:lnTo>
                                  <a:pt x="404749" y="51815"/>
                                </a:lnTo>
                                <a:lnTo>
                                  <a:pt x="411606" y="51815"/>
                                </a:lnTo>
                                <a:lnTo>
                                  <a:pt x="411606" y="49910"/>
                                </a:lnTo>
                                <a:lnTo>
                                  <a:pt x="415284" y="49910"/>
                                </a:lnTo>
                                <a:lnTo>
                                  <a:pt x="329691" y="0"/>
                                </a:lnTo>
                                <a:close/>
                              </a:path>
                            </a:pathLst>
                          </a:custGeom>
                          <a:solidFill>
                            <a:srgbClr val="00AF50"/>
                          </a:solidFill>
                        </wps:spPr>
                        <wps:bodyPr wrap="square" lIns="0" tIns="0" rIns="0" bIns="0" rtlCol="0">
                          <a:prstTxWarp prst="textNoShape">
                            <a:avLst/>
                          </a:prstTxWarp>
                          <a:noAutofit/>
                        </wps:bodyPr>
                      </wps:wsp>
                      <wps:wsp>
                        <wps:cNvPr id="40" name="Graphic 40"/>
                        <wps:cNvSpPr/>
                        <wps:spPr>
                          <a:xfrm>
                            <a:off x="2865120" y="5519928"/>
                            <a:ext cx="1533525" cy="1256030"/>
                          </a:xfrm>
                          <a:custGeom>
                            <a:avLst/>
                            <a:gdLst/>
                            <a:ahLst/>
                            <a:cxnLst/>
                            <a:rect l="l" t="t" r="r" b="b"/>
                            <a:pathLst>
                              <a:path w="1533525" h="1256030">
                                <a:moveTo>
                                  <a:pt x="0" y="209296"/>
                                </a:moveTo>
                                <a:lnTo>
                                  <a:pt x="5528" y="161312"/>
                                </a:lnTo>
                                <a:lnTo>
                                  <a:pt x="21276" y="117262"/>
                                </a:lnTo>
                                <a:lnTo>
                                  <a:pt x="45986" y="78400"/>
                                </a:lnTo>
                                <a:lnTo>
                                  <a:pt x="78400" y="45986"/>
                                </a:lnTo>
                                <a:lnTo>
                                  <a:pt x="117262" y="21276"/>
                                </a:lnTo>
                                <a:lnTo>
                                  <a:pt x="161312" y="5528"/>
                                </a:lnTo>
                                <a:lnTo>
                                  <a:pt x="209295" y="0"/>
                                </a:lnTo>
                                <a:lnTo>
                                  <a:pt x="1323847" y="0"/>
                                </a:lnTo>
                                <a:lnTo>
                                  <a:pt x="1371831" y="5528"/>
                                </a:lnTo>
                                <a:lnTo>
                                  <a:pt x="1415881" y="21276"/>
                                </a:lnTo>
                                <a:lnTo>
                                  <a:pt x="1454743" y="45986"/>
                                </a:lnTo>
                                <a:lnTo>
                                  <a:pt x="1487157" y="78400"/>
                                </a:lnTo>
                                <a:lnTo>
                                  <a:pt x="1511867" y="117262"/>
                                </a:lnTo>
                                <a:lnTo>
                                  <a:pt x="1527615" y="161312"/>
                                </a:lnTo>
                                <a:lnTo>
                                  <a:pt x="1533144" y="209296"/>
                                </a:lnTo>
                                <a:lnTo>
                                  <a:pt x="1533144" y="1046480"/>
                                </a:lnTo>
                                <a:lnTo>
                                  <a:pt x="1527615" y="1094463"/>
                                </a:lnTo>
                                <a:lnTo>
                                  <a:pt x="1511867" y="1138513"/>
                                </a:lnTo>
                                <a:lnTo>
                                  <a:pt x="1487157" y="1177375"/>
                                </a:lnTo>
                                <a:lnTo>
                                  <a:pt x="1454743" y="1209789"/>
                                </a:lnTo>
                                <a:lnTo>
                                  <a:pt x="1415881" y="1234499"/>
                                </a:lnTo>
                                <a:lnTo>
                                  <a:pt x="1371831" y="1250247"/>
                                </a:lnTo>
                                <a:lnTo>
                                  <a:pt x="1323847" y="1255776"/>
                                </a:lnTo>
                                <a:lnTo>
                                  <a:pt x="209295" y="1255776"/>
                                </a:lnTo>
                                <a:lnTo>
                                  <a:pt x="161312" y="1250247"/>
                                </a:lnTo>
                                <a:lnTo>
                                  <a:pt x="117262" y="1234499"/>
                                </a:lnTo>
                                <a:lnTo>
                                  <a:pt x="78400" y="1209789"/>
                                </a:lnTo>
                                <a:lnTo>
                                  <a:pt x="45986" y="1177375"/>
                                </a:lnTo>
                                <a:lnTo>
                                  <a:pt x="21276" y="1138513"/>
                                </a:lnTo>
                                <a:lnTo>
                                  <a:pt x="5528" y="1094463"/>
                                </a:lnTo>
                                <a:lnTo>
                                  <a:pt x="0" y="1046480"/>
                                </a:lnTo>
                                <a:lnTo>
                                  <a:pt x="0" y="209296"/>
                                </a:lnTo>
                                <a:close/>
                              </a:path>
                            </a:pathLst>
                          </a:custGeom>
                          <a:ln w="24384">
                            <a:solidFill>
                              <a:srgbClr val="347085"/>
                            </a:solidFill>
                            <a:prstDash val="solid"/>
                          </a:ln>
                        </wps:spPr>
                        <wps:bodyPr wrap="square" lIns="0" tIns="0" rIns="0" bIns="0" rtlCol="0">
                          <a:prstTxWarp prst="textNoShape">
                            <a:avLst/>
                          </a:prstTxWarp>
                          <a:noAutofit/>
                        </wps:bodyPr>
                      </wps:wsp>
                      <wps:wsp>
                        <wps:cNvPr id="41" name="Graphic 41"/>
                        <wps:cNvSpPr/>
                        <wps:spPr>
                          <a:xfrm>
                            <a:off x="3134614" y="6146927"/>
                            <a:ext cx="991235" cy="165100"/>
                          </a:xfrm>
                          <a:custGeom>
                            <a:avLst/>
                            <a:gdLst/>
                            <a:ahLst/>
                            <a:cxnLst/>
                            <a:rect l="l" t="t" r="r" b="b"/>
                            <a:pathLst>
                              <a:path w="991235" h="165100">
                                <a:moveTo>
                                  <a:pt x="991209" y="0"/>
                                </a:moveTo>
                                <a:lnTo>
                                  <a:pt x="0" y="0"/>
                                </a:lnTo>
                                <a:lnTo>
                                  <a:pt x="0" y="164591"/>
                                </a:lnTo>
                                <a:lnTo>
                                  <a:pt x="991209" y="164591"/>
                                </a:lnTo>
                                <a:lnTo>
                                  <a:pt x="991209"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4472940" y="5991225"/>
                            <a:ext cx="470534" cy="127635"/>
                          </a:xfrm>
                          <a:custGeom>
                            <a:avLst/>
                            <a:gdLst/>
                            <a:ahLst/>
                            <a:cxnLst/>
                            <a:rect l="l" t="t" r="r" b="b"/>
                            <a:pathLst>
                              <a:path w="470534" h="127635">
                                <a:moveTo>
                                  <a:pt x="416251" y="63626"/>
                                </a:moveTo>
                                <a:lnTo>
                                  <a:pt x="347599" y="103631"/>
                                </a:lnTo>
                                <a:lnTo>
                                  <a:pt x="345439" y="112013"/>
                                </a:lnTo>
                                <a:lnTo>
                                  <a:pt x="349250" y="118490"/>
                                </a:lnTo>
                                <a:lnTo>
                                  <a:pt x="353060" y="125094"/>
                                </a:lnTo>
                                <a:lnTo>
                                  <a:pt x="361442" y="127253"/>
                                </a:lnTo>
                                <a:lnTo>
                                  <a:pt x="447034" y="77342"/>
                                </a:lnTo>
                                <a:lnTo>
                                  <a:pt x="443357" y="77342"/>
                                </a:lnTo>
                                <a:lnTo>
                                  <a:pt x="443357" y="75437"/>
                                </a:lnTo>
                                <a:lnTo>
                                  <a:pt x="436499" y="75437"/>
                                </a:lnTo>
                                <a:lnTo>
                                  <a:pt x="416251" y="63626"/>
                                </a:lnTo>
                                <a:close/>
                              </a:path>
                              <a:path w="470534" h="127635">
                                <a:moveTo>
                                  <a:pt x="392738" y="49910"/>
                                </a:moveTo>
                                <a:lnTo>
                                  <a:pt x="0" y="49910"/>
                                </a:lnTo>
                                <a:lnTo>
                                  <a:pt x="0" y="77342"/>
                                </a:lnTo>
                                <a:lnTo>
                                  <a:pt x="392738" y="77342"/>
                                </a:lnTo>
                                <a:lnTo>
                                  <a:pt x="416251" y="63626"/>
                                </a:lnTo>
                                <a:lnTo>
                                  <a:pt x="392738" y="49910"/>
                                </a:lnTo>
                                <a:close/>
                              </a:path>
                              <a:path w="470534" h="127635">
                                <a:moveTo>
                                  <a:pt x="447034" y="49910"/>
                                </a:moveTo>
                                <a:lnTo>
                                  <a:pt x="443357" y="49910"/>
                                </a:lnTo>
                                <a:lnTo>
                                  <a:pt x="443357" y="77342"/>
                                </a:lnTo>
                                <a:lnTo>
                                  <a:pt x="447034" y="77342"/>
                                </a:lnTo>
                                <a:lnTo>
                                  <a:pt x="470535" y="63626"/>
                                </a:lnTo>
                                <a:lnTo>
                                  <a:pt x="447034" y="49910"/>
                                </a:lnTo>
                                <a:close/>
                              </a:path>
                              <a:path w="470534" h="127635">
                                <a:moveTo>
                                  <a:pt x="436499" y="51815"/>
                                </a:moveTo>
                                <a:lnTo>
                                  <a:pt x="416251" y="63626"/>
                                </a:lnTo>
                                <a:lnTo>
                                  <a:pt x="436499" y="75437"/>
                                </a:lnTo>
                                <a:lnTo>
                                  <a:pt x="436499" y="51815"/>
                                </a:lnTo>
                                <a:close/>
                              </a:path>
                              <a:path w="470534" h="127635">
                                <a:moveTo>
                                  <a:pt x="443357" y="51815"/>
                                </a:moveTo>
                                <a:lnTo>
                                  <a:pt x="436499" y="51815"/>
                                </a:lnTo>
                                <a:lnTo>
                                  <a:pt x="436499" y="75437"/>
                                </a:lnTo>
                                <a:lnTo>
                                  <a:pt x="443357" y="75437"/>
                                </a:lnTo>
                                <a:lnTo>
                                  <a:pt x="443357" y="51815"/>
                                </a:lnTo>
                                <a:close/>
                              </a:path>
                              <a:path w="470534" h="127635">
                                <a:moveTo>
                                  <a:pt x="361442" y="0"/>
                                </a:moveTo>
                                <a:lnTo>
                                  <a:pt x="353060" y="2158"/>
                                </a:lnTo>
                                <a:lnTo>
                                  <a:pt x="349250" y="8762"/>
                                </a:lnTo>
                                <a:lnTo>
                                  <a:pt x="345439" y="15239"/>
                                </a:lnTo>
                                <a:lnTo>
                                  <a:pt x="347599" y="23621"/>
                                </a:lnTo>
                                <a:lnTo>
                                  <a:pt x="416251" y="63626"/>
                                </a:lnTo>
                                <a:lnTo>
                                  <a:pt x="436499" y="51815"/>
                                </a:lnTo>
                                <a:lnTo>
                                  <a:pt x="443357" y="51815"/>
                                </a:lnTo>
                                <a:lnTo>
                                  <a:pt x="443357" y="49910"/>
                                </a:lnTo>
                                <a:lnTo>
                                  <a:pt x="447034" y="49910"/>
                                </a:lnTo>
                                <a:lnTo>
                                  <a:pt x="361442" y="0"/>
                                </a:lnTo>
                                <a:close/>
                              </a:path>
                            </a:pathLst>
                          </a:custGeom>
                          <a:solidFill>
                            <a:srgbClr val="00AF50"/>
                          </a:solidFill>
                        </wps:spPr>
                        <wps:bodyPr wrap="square" lIns="0" tIns="0" rIns="0" bIns="0" rtlCol="0">
                          <a:prstTxWarp prst="textNoShape">
                            <a:avLst/>
                          </a:prstTxWarp>
                          <a:noAutofit/>
                        </wps:bodyPr>
                      </wps:wsp>
                      <wps:wsp>
                        <wps:cNvPr id="43" name="Graphic 43"/>
                        <wps:cNvSpPr/>
                        <wps:spPr>
                          <a:xfrm>
                            <a:off x="3622928" y="6914388"/>
                            <a:ext cx="127635" cy="609600"/>
                          </a:xfrm>
                          <a:custGeom>
                            <a:avLst/>
                            <a:gdLst/>
                            <a:ahLst/>
                            <a:cxnLst/>
                            <a:rect l="l" t="t" r="r" b="b"/>
                            <a:pathLst>
                              <a:path w="127635" h="609600">
                                <a:moveTo>
                                  <a:pt x="15239" y="484505"/>
                                </a:moveTo>
                                <a:lnTo>
                                  <a:pt x="8762" y="488314"/>
                                </a:lnTo>
                                <a:lnTo>
                                  <a:pt x="2159" y="492125"/>
                                </a:lnTo>
                                <a:lnTo>
                                  <a:pt x="0" y="500506"/>
                                </a:lnTo>
                                <a:lnTo>
                                  <a:pt x="3810" y="507111"/>
                                </a:lnTo>
                                <a:lnTo>
                                  <a:pt x="63626" y="609600"/>
                                </a:lnTo>
                                <a:lnTo>
                                  <a:pt x="79489" y="582421"/>
                                </a:lnTo>
                                <a:lnTo>
                                  <a:pt x="49911" y="582421"/>
                                </a:lnTo>
                                <a:lnTo>
                                  <a:pt x="49911" y="531803"/>
                                </a:lnTo>
                                <a:lnTo>
                                  <a:pt x="27432" y="493268"/>
                                </a:lnTo>
                                <a:lnTo>
                                  <a:pt x="23622" y="486663"/>
                                </a:lnTo>
                                <a:lnTo>
                                  <a:pt x="15239" y="484505"/>
                                </a:lnTo>
                                <a:close/>
                              </a:path>
                              <a:path w="127635" h="609600">
                                <a:moveTo>
                                  <a:pt x="49911" y="531803"/>
                                </a:moveTo>
                                <a:lnTo>
                                  <a:pt x="49911" y="582421"/>
                                </a:lnTo>
                                <a:lnTo>
                                  <a:pt x="77343" y="582421"/>
                                </a:lnTo>
                                <a:lnTo>
                                  <a:pt x="77343" y="575563"/>
                                </a:lnTo>
                                <a:lnTo>
                                  <a:pt x="51816" y="575563"/>
                                </a:lnTo>
                                <a:lnTo>
                                  <a:pt x="63627" y="555316"/>
                                </a:lnTo>
                                <a:lnTo>
                                  <a:pt x="49911" y="531803"/>
                                </a:lnTo>
                                <a:close/>
                              </a:path>
                              <a:path w="127635" h="609600">
                                <a:moveTo>
                                  <a:pt x="112013" y="484505"/>
                                </a:moveTo>
                                <a:lnTo>
                                  <a:pt x="103632" y="486663"/>
                                </a:lnTo>
                                <a:lnTo>
                                  <a:pt x="99822" y="493268"/>
                                </a:lnTo>
                                <a:lnTo>
                                  <a:pt x="77343" y="531803"/>
                                </a:lnTo>
                                <a:lnTo>
                                  <a:pt x="77343" y="582421"/>
                                </a:lnTo>
                                <a:lnTo>
                                  <a:pt x="79489" y="582421"/>
                                </a:lnTo>
                                <a:lnTo>
                                  <a:pt x="123444" y="507111"/>
                                </a:lnTo>
                                <a:lnTo>
                                  <a:pt x="127254" y="500506"/>
                                </a:lnTo>
                                <a:lnTo>
                                  <a:pt x="125095" y="492125"/>
                                </a:lnTo>
                                <a:lnTo>
                                  <a:pt x="118491" y="488314"/>
                                </a:lnTo>
                                <a:lnTo>
                                  <a:pt x="112013" y="484505"/>
                                </a:lnTo>
                                <a:close/>
                              </a:path>
                              <a:path w="127635" h="609600">
                                <a:moveTo>
                                  <a:pt x="63626" y="555316"/>
                                </a:moveTo>
                                <a:lnTo>
                                  <a:pt x="51816" y="575563"/>
                                </a:lnTo>
                                <a:lnTo>
                                  <a:pt x="75437" y="575563"/>
                                </a:lnTo>
                                <a:lnTo>
                                  <a:pt x="63626" y="555316"/>
                                </a:lnTo>
                                <a:close/>
                              </a:path>
                              <a:path w="127635" h="609600">
                                <a:moveTo>
                                  <a:pt x="77343" y="531803"/>
                                </a:moveTo>
                                <a:lnTo>
                                  <a:pt x="63626" y="555316"/>
                                </a:lnTo>
                                <a:lnTo>
                                  <a:pt x="75437" y="575563"/>
                                </a:lnTo>
                                <a:lnTo>
                                  <a:pt x="77343" y="575563"/>
                                </a:lnTo>
                                <a:lnTo>
                                  <a:pt x="77343" y="531803"/>
                                </a:lnTo>
                                <a:close/>
                              </a:path>
                              <a:path w="127635" h="609600">
                                <a:moveTo>
                                  <a:pt x="77343" y="0"/>
                                </a:moveTo>
                                <a:lnTo>
                                  <a:pt x="49911" y="0"/>
                                </a:lnTo>
                                <a:lnTo>
                                  <a:pt x="49911" y="531803"/>
                                </a:lnTo>
                                <a:lnTo>
                                  <a:pt x="63626" y="555316"/>
                                </a:lnTo>
                                <a:lnTo>
                                  <a:pt x="77343" y="531803"/>
                                </a:lnTo>
                                <a:lnTo>
                                  <a:pt x="77343" y="0"/>
                                </a:lnTo>
                                <a:close/>
                              </a:path>
                            </a:pathLst>
                          </a:custGeom>
                          <a:solidFill>
                            <a:srgbClr val="FF0000"/>
                          </a:solidFill>
                        </wps:spPr>
                        <wps:bodyPr wrap="square" lIns="0" tIns="0" rIns="0" bIns="0" rtlCol="0">
                          <a:prstTxWarp prst="textNoShape">
                            <a:avLst/>
                          </a:prstTxWarp>
                          <a:noAutofit/>
                        </wps:bodyPr>
                      </wps:wsp>
                      <wps:wsp>
                        <wps:cNvPr id="44" name="Graphic 44"/>
                        <wps:cNvSpPr/>
                        <wps:spPr>
                          <a:xfrm>
                            <a:off x="4248911" y="1880616"/>
                            <a:ext cx="2658110" cy="993775"/>
                          </a:xfrm>
                          <a:custGeom>
                            <a:avLst/>
                            <a:gdLst/>
                            <a:ahLst/>
                            <a:cxnLst/>
                            <a:rect l="l" t="t" r="r" b="b"/>
                            <a:pathLst>
                              <a:path w="2658110" h="993775">
                                <a:moveTo>
                                  <a:pt x="2357501" y="0"/>
                                </a:moveTo>
                                <a:lnTo>
                                  <a:pt x="300354" y="0"/>
                                </a:lnTo>
                                <a:lnTo>
                                  <a:pt x="251640" y="3931"/>
                                </a:lnTo>
                                <a:lnTo>
                                  <a:pt x="205427" y="15314"/>
                                </a:lnTo>
                                <a:lnTo>
                                  <a:pt x="162333" y="33528"/>
                                </a:lnTo>
                                <a:lnTo>
                                  <a:pt x="122977" y="57956"/>
                                </a:lnTo>
                                <a:lnTo>
                                  <a:pt x="87979" y="87979"/>
                                </a:lnTo>
                                <a:lnTo>
                                  <a:pt x="57956" y="122977"/>
                                </a:lnTo>
                                <a:lnTo>
                                  <a:pt x="33528" y="162333"/>
                                </a:lnTo>
                                <a:lnTo>
                                  <a:pt x="15314" y="205427"/>
                                </a:lnTo>
                                <a:lnTo>
                                  <a:pt x="3931" y="251640"/>
                                </a:lnTo>
                                <a:lnTo>
                                  <a:pt x="0" y="300354"/>
                                </a:lnTo>
                                <a:lnTo>
                                  <a:pt x="0" y="693293"/>
                                </a:lnTo>
                                <a:lnTo>
                                  <a:pt x="3931" y="742007"/>
                                </a:lnTo>
                                <a:lnTo>
                                  <a:pt x="15314" y="788220"/>
                                </a:lnTo>
                                <a:lnTo>
                                  <a:pt x="33528" y="831314"/>
                                </a:lnTo>
                                <a:lnTo>
                                  <a:pt x="57956" y="870670"/>
                                </a:lnTo>
                                <a:lnTo>
                                  <a:pt x="87979" y="905668"/>
                                </a:lnTo>
                                <a:lnTo>
                                  <a:pt x="122977" y="935691"/>
                                </a:lnTo>
                                <a:lnTo>
                                  <a:pt x="162333" y="960119"/>
                                </a:lnTo>
                                <a:lnTo>
                                  <a:pt x="205427" y="978333"/>
                                </a:lnTo>
                                <a:lnTo>
                                  <a:pt x="251640" y="989716"/>
                                </a:lnTo>
                                <a:lnTo>
                                  <a:pt x="300354" y="993648"/>
                                </a:lnTo>
                                <a:lnTo>
                                  <a:pt x="2357501" y="993648"/>
                                </a:lnTo>
                                <a:lnTo>
                                  <a:pt x="2406215" y="989716"/>
                                </a:lnTo>
                                <a:lnTo>
                                  <a:pt x="2452428" y="978333"/>
                                </a:lnTo>
                                <a:lnTo>
                                  <a:pt x="2495522" y="960119"/>
                                </a:lnTo>
                                <a:lnTo>
                                  <a:pt x="2534878" y="935691"/>
                                </a:lnTo>
                                <a:lnTo>
                                  <a:pt x="2569876" y="905668"/>
                                </a:lnTo>
                                <a:lnTo>
                                  <a:pt x="2599899" y="870670"/>
                                </a:lnTo>
                                <a:lnTo>
                                  <a:pt x="2624327" y="831314"/>
                                </a:lnTo>
                                <a:lnTo>
                                  <a:pt x="2642541" y="788220"/>
                                </a:lnTo>
                                <a:lnTo>
                                  <a:pt x="2653924" y="742007"/>
                                </a:lnTo>
                                <a:lnTo>
                                  <a:pt x="2657855" y="693293"/>
                                </a:lnTo>
                                <a:lnTo>
                                  <a:pt x="2657855" y="300354"/>
                                </a:lnTo>
                                <a:lnTo>
                                  <a:pt x="2653924" y="251640"/>
                                </a:lnTo>
                                <a:lnTo>
                                  <a:pt x="2642541" y="205427"/>
                                </a:lnTo>
                                <a:lnTo>
                                  <a:pt x="2624327" y="162333"/>
                                </a:lnTo>
                                <a:lnTo>
                                  <a:pt x="2599899" y="122977"/>
                                </a:lnTo>
                                <a:lnTo>
                                  <a:pt x="2569876" y="87979"/>
                                </a:lnTo>
                                <a:lnTo>
                                  <a:pt x="2534878" y="57956"/>
                                </a:lnTo>
                                <a:lnTo>
                                  <a:pt x="2495522" y="33528"/>
                                </a:lnTo>
                                <a:lnTo>
                                  <a:pt x="2452428" y="15314"/>
                                </a:lnTo>
                                <a:lnTo>
                                  <a:pt x="2406215" y="3931"/>
                                </a:lnTo>
                                <a:lnTo>
                                  <a:pt x="2357501" y="0"/>
                                </a:lnTo>
                                <a:close/>
                              </a:path>
                            </a:pathLst>
                          </a:custGeom>
                          <a:solidFill>
                            <a:srgbClr val="347085"/>
                          </a:solidFill>
                        </wps:spPr>
                        <wps:bodyPr wrap="square" lIns="0" tIns="0" rIns="0" bIns="0" rtlCol="0">
                          <a:prstTxWarp prst="textNoShape">
                            <a:avLst/>
                          </a:prstTxWarp>
                          <a:noAutofit/>
                        </wps:bodyPr>
                      </wps:wsp>
                      <wps:wsp>
                        <wps:cNvPr id="45" name="Graphic 45"/>
                        <wps:cNvSpPr/>
                        <wps:spPr>
                          <a:xfrm>
                            <a:off x="4248911" y="1880616"/>
                            <a:ext cx="2658110" cy="993775"/>
                          </a:xfrm>
                          <a:custGeom>
                            <a:avLst/>
                            <a:gdLst/>
                            <a:ahLst/>
                            <a:cxnLst/>
                            <a:rect l="l" t="t" r="r" b="b"/>
                            <a:pathLst>
                              <a:path w="2658110" h="993775">
                                <a:moveTo>
                                  <a:pt x="0" y="300354"/>
                                </a:moveTo>
                                <a:lnTo>
                                  <a:pt x="3931" y="251640"/>
                                </a:lnTo>
                                <a:lnTo>
                                  <a:pt x="15314" y="205427"/>
                                </a:lnTo>
                                <a:lnTo>
                                  <a:pt x="33528" y="162333"/>
                                </a:lnTo>
                                <a:lnTo>
                                  <a:pt x="57956" y="122977"/>
                                </a:lnTo>
                                <a:lnTo>
                                  <a:pt x="87979" y="87979"/>
                                </a:lnTo>
                                <a:lnTo>
                                  <a:pt x="122977" y="57956"/>
                                </a:lnTo>
                                <a:lnTo>
                                  <a:pt x="162333" y="33528"/>
                                </a:lnTo>
                                <a:lnTo>
                                  <a:pt x="205427" y="15314"/>
                                </a:lnTo>
                                <a:lnTo>
                                  <a:pt x="251640" y="3931"/>
                                </a:lnTo>
                                <a:lnTo>
                                  <a:pt x="300354" y="0"/>
                                </a:lnTo>
                                <a:lnTo>
                                  <a:pt x="2357501" y="0"/>
                                </a:lnTo>
                                <a:lnTo>
                                  <a:pt x="2406215" y="3931"/>
                                </a:lnTo>
                                <a:lnTo>
                                  <a:pt x="2452428" y="15314"/>
                                </a:lnTo>
                                <a:lnTo>
                                  <a:pt x="2495522" y="33528"/>
                                </a:lnTo>
                                <a:lnTo>
                                  <a:pt x="2534878" y="57956"/>
                                </a:lnTo>
                                <a:lnTo>
                                  <a:pt x="2569876" y="87979"/>
                                </a:lnTo>
                                <a:lnTo>
                                  <a:pt x="2599899" y="122977"/>
                                </a:lnTo>
                                <a:lnTo>
                                  <a:pt x="2624327" y="162333"/>
                                </a:lnTo>
                                <a:lnTo>
                                  <a:pt x="2642541" y="205427"/>
                                </a:lnTo>
                                <a:lnTo>
                                  <a:pt x="2653924" y="251640"/>
                                </a:lnTo>
                                <a:lnTo>
                                  <a:pt x="2657855" y="300354"/>
                                </a:lnTo>
                                <a:lnTo>
                                  <a:pt x="2657855" y="693293"/>
                                </a:lnTo>
                                <a:lnTo>
                                  <a:pt x="2653924" y="742007"/>
                                </a:lnTo>
                                <a:lnTo>
                                  <a:pt x="2642541" y="788220"/>
                                </a:lnTo>
                                <a:lnTo>
                                  <a:pt x="2624327" y="831314"/>
                                </a:lnTo>
                                <a:lnTo>
                                  <a:pt x="2599899" y="870670"/>
                                </a:lnTo>
                                <a:lnTo>
                                  <a:pt x="2569876" y="905668"/>
                                </a:lnTo>
                                <a:lnTo>
                                  <a:pt x="2534878" y="935691"/>
                                </a:lnTo>
                                <a:lnTo>
                                  <a:pt x="2495522" y="960119"/>
                                </a:lnTo>
                                <a:lnTo>
                                  <a:pt x="2452428" y="978333"/>
                                </a:lnTo>
                                <a:lnTo>
                                  <a:pt x="2406215" y="989716"/>
                                </a:lnTo>
                                <a:lnTo>
                                  <a:pt x="2357501" y="993648"/>
                                </a:lnTo>
                                <a:lnTo>
                                  <a:pt x="300354" y="993648"/>
                                </a:lnTo>
                                <a:lnTo>
                                  <a:pt x="251640" y="989716"/>
                                </a:lnTo>
                                <a:lnTo>
                                  <a:pt x="205427" y="978333"/>
                                </a:lnTo>
                                <a:lnTo>
                                  <a:pt x="162333" y="960119"/>
                                </a:lnTo>
                                <a:lnTo>
                                  <a:pt x="122977" y="935691"/>
                                </a:lnTo>
                                <a:lnTo>
                                  <a:pt x="87979" y="905668"/>
                                </a:lnTo>
                                <a:lnTo>
                                  <a:pt x="57956" y="870670"/>
                                </a:lnTo>
                                <a:lnTo>
                                  <a:pt x="33528" y="831314"/>
                                </a:lnTo>
                                <a:lnTo>
                                  <a:pt x="15314" y="788220"/>
                                </a:lnTo>
                                <a:lnTo>
                                  <a:pt x="3931" y="742007"/>
                                </a:lnTo>
                                <a:lnTo>
                                  <a:pt x="0" y="693293"/>
                                </a:lnTo>
                                <a:lnTo>
                                  <a:pt x="0" y="300354"/>
                                </a:lnTo>
                                <a:close/>
                              </a:path>
                            </a:pathLst>
                          </a:custGeom>
                          <a:ln w="24384">
                            <a:solidFill>
                              <a:srgbClr val="347085"/>
                            </a:solidFill>
                            <a:prstDash val="solid"/>
                          </a:ln>
                        </wps:spPr>
                        <wps:bodyPr wrap="square" lIns="0" tIns="0" rIns="0" bIns="0" rtlCol="0">
                          <a:prstTxWarp prst="textNoShape">
                            <a:avLst/>
                          </a:prstTxWarp>
                          <a:noAutofit/>
                        </wps:bodyPr>
                      </wps:wsp>
                      <wps:wsp>
                        <wps:cNvPr id="46" name="Graphic 46"/>
                        <wps:cNvSpPr/>
                        <wps:spPr>
                          <a:xfrm>
                            <a:off x="4971288" y="5504688"/>
                            <a:ext cx="2024380" cy="1460500"/>
                          </a:xfrm>
                          <a:custGeom>
                            <a:avLst/>
                            <a:gdLst/>
                            <a:ahLst/>
                            <a:cxnLst/>
                            <a:rect l="l" t="t" r="r" b="b"/>
                            <a:pathLst>
                              <a:path w="2024380" h="1460500">
                                <a:moveTo>
                                  <a:pt x="1780540" y="0"/>
                                </a:moveTo>
                                <a:lnTo>
                                  <a:pt x="243332" y="0"/>
                                </a:lnTo>
                                <a:lnTo>
                                  <a:pt x="194298" y="4944"/>
                                </a:lnTo>
                                <a:lnTo>
                                  <a:pt x="148625" y="19125"/>
                                </a:lnTo>
                                <a:lnTo>
                                  <a:pt x="107292" y="41563"/>
                                </a:lnTo>
                                <a:lnTo>
                                  <a:pt x="71278" y="71278"/>
                                </a:lnTo>
                                <a:lnTo>
                                  <a:pt x="41563" y="107292"/>
                                </a:lnTo>
                                <a:lnTo>
                                  <a:pt x="19125" y="148625"/>
                                </a:lnTo>
                                <a:lnTo>
                                  <a:pt x="4944" y="194298"/>
                                </a:lnTo>
                                <a:lnTo>
                                  <a:pt x="0" y="243331"/>
                                </a:lnTo>
                                <a:lnTo>
                                  <a:pt x="0" y="1216659"/>
                                </a:lnTo>
                                <a:lnTo>
                                  <a:pt x="4944" y="1265693"/>
                                </a:lnTo>
                                <a:lnTo>
                                  <a:pt x="19125" y="1311366"/>
                                </a:lnTo>
                                <a:lnTo>
                                  <a:pt x="41563" y="1352699"/>
                                </a:lnTo>
                                <a:lnTo>
                                  <a:pt x="71278" y="1388713"/>
                                </a:lnTo>
                                <a:lnTo>
                                  <a:pt x="107292" y="1418428"/>
                                </a:lnTo>
                                <a:lnTo>
                                  <a:pt x="148625" y="1440866"/>
                                </a:lnTo>
                                <a:lnTo>
                                  <a:pt x="194298" y="1455047"/>
                                </a:lnTo>
                                <a:lnTo>
                                  <a:pt x="243332" y="1459992"/>
                                </a:lnTo>
                                <a:lnTo>
                                  <a:pt x="1780540" y="1459992"/>
                                </a:lnTo>
                                <a:lnTo>
                                  <a:pt x="1829573" y="1455047"/>
                                </a:lnTo>
                                <a:lnTo>
                                  <a:pt x="1875246" y="1440866"/>
                                </a:lnTo>
                                <a:lnTo>
                                  <a:pt x="1916579" y="1418428"/>
                                </a:lnTo>
                                <a:lnTo>
                                  <a:pt x="1952593" y="1388713"/>
                                </a:lnTo>
                                <a:lnTo>
                                  <a:pt x="1982308" y="1352699"/>
                                </a:lnTo>
                                <a:lnTo>
                                  <a:pt x="2004746" y="1311366"/>
                                </a:lnTo>
                                <a:lnTo>
                                  <a:pt x="2018927" y="1265693"/>
                                </a:lnTo>
                                <a:lnTo>
                                  <a:pt x="2023872" y="1216659"/>
                                </a:lnTo>
                                <a:lnTo>
                                  <a:pt x="2023872" y="243331"/>
                                </a:lnTo>
                                <a:lnTo>
                                  <a:pt x="2018927" y="194298"/>
                                </a:lnTo>
                                <a:lnTo>
                                  <a:pt x="2004746" y="148625"/>
                                </a:lnTo>
                                <a:lnTo>
                                  <a:pt x="1982308" y="107292"/>
                                </a:lnTo>
                                <a:lnTo>
                                  <a:pt x="1952593" y="71278"/>
                                </a:lnTo>
                                <a:lnTo>
                                  <a:pt x="1916579" y="41563"/>
                                </a:lnTo>
                                <a:lnTo>
                                  <a:pt x="1875246" y="19125"/>
                                </a:lnTo>
                                <a:lnTo>
                                  <a:pt x="1829573" y="4944"/>
                                </a:lnTo>
                                <a:lnTo>
                                  <a:pt x="1780540" y="0"/>
                                </a:lnTo>
                                <a:close/>
                              </a:path>
                            </a:pathLst>
                          </a:custGeom>
                          <a:solidFill>
                            <a:srgbClr val="347085"/>
                          </a:solidFill>
                        </wps:spPr>
                        <wps:bodyPr wrap="square" lIns="0" tIns="0" rIns="0" bIns="0" rtlCol="0">
                          <a:prstTxWarp prst="textNoShape">
                            <a:avLst/>
                          </a:prstTxWarp>
                          <a:noAutofit/>
                        </wps:bodyPr>
                      </wps:wsp>
                      <wps:wsp>
                        <wps:cNvPr id="47" name="Graphic 47"/>
                        <wps:cNvSpPr/>
                        <wps:spPr>
                          <a:xfrm>
                            <a:off x="4971288" y="5504688"/>
                            <a:ext cx="2024380" cy="1460500"/>
                          </a:xfrm>
                          <a:custGeom>
                            <a:avLst/>
                            <a:gdLst/>
                            <a:ahLst/>
                            <a:cxnLst/>
                            <a:rect l="l" t="t" r="r" b="b"/>
                            <a:pathLst>
                              <a:path w="2024380" h="1460500">
                                <a:moveTo>
                                  <a:pt x="0" y="243331"/>
                                </a:moveTo>
                                <a:lnTo>
                                  <a:pt x="4944" y="194298"/>
                                </a:lnTo>
                                <a:lnTo>
                                  <a:pt x="19125" y="148625"/>
                                </a:lnTo>
                                <a:lnTo>
                                  <a:pt x="41563" y="107292"/>
                                </a:lnTo>
                                <a:lnTo>
                                  <a:pt x="71278" y="71278"/>
                                </a:lnTo>
                                <a:lnTo>
                                  <a:pt x="107292" y="41563"/>
                                </a:lnTo>
                                <a:lnTo>
                                  <a:pt x="148625" y="19125"/>
                                </a:lnTo>
                                <a:lnTo>
                                  <a:pt x="194298" y="4944"/>
                                </a:lnTo>
                                <a:lnTo>
                                  <a:pt x="243332" y="0"/>
                                </a:lnTo>
                                <a:lnTo>
                                  <a:pt x="1780540" y="0"/>
                                </a:lnTo>
                                <a:lnTo>
                                  <a:pt x="1829573" y="4944"/>
                                </a:lnTo>
                                <a:lnTo>
                                  <a:pt x="1875246" y="19125"/>
                                </a:lnTo>
                                <a:lnTo>
                                  <a:pt x="1916579" y="41563"/>
                                </a:lnTo>
                                <a:lnTo>
                                  <a:pt x="1952593" y="71278"/>
                                </a:lnTo>
                                <a:lnTo>
                                  <a:pt x="1982308" y="107292"/>
                                </a:lnTo>
                                <a:lnTo>
                                  <a:pt x="2004746" y="148625"/>
                                </a:lnTo>
                                <a:lnTo>
                                  <a:pt x="2018927" y="194298"/>
                                </a:lnTo>
                                <a:lnTo>
                                  <a:pt x="2023872" y="243331"/>
                                </a:lnTo>
                                <a:lnTo>
                                  <a:pt x="2023872" y="1216659"/>
                                </a:lnTo>
                                <a:lnTo>
                                  <a:pt x="2018927" y="1265693"/>
                                </a:lnTo>
                                <a:lnTo>
                                  <a:pt x="2004746" y="1311366"/>
                                </a:lnTo>
                                <a:lnTo>
                                  <a:pt x="1982308" y="1352699"/>
                                </a:lnTo>
                                <a:lnTo>
                                  <a:pt x="1952593" y="1388713"/>
                                </a:lnTo>
                                <a:lnTo>
                                  <a:pt x="1916579" y="1418428"/>
                                </a:lnTo>
                                <a:lnTo>
                                  <a:pt x="1875246" y="1440866"/>
                                </a:lnTo>
                                <a:lnTo>
                                  <a:pt x="1829573" y="1455047"/>
                                </a:lnTo>
                                <a:lnTo>
                                  <a:pt x="1780540" y="1459992"/>
                                </a:lnTo>
                                <a:lnTo>
                                  <a:pt x="243332" y="1459992"/>
                                </a:lnTo>
                                <a:lnTo>
                                  <a:pt x="194298" y="1455047"/>
                                </a:lnTo>
                                <a:lnTo>
                                  <a:pt x="148625" y="1440866"/>
                                </a:lnTo>
                                <a:lnTo>
                                  <a:pt x="107292" y="1418428"/>
                                </a:lnTo>
                                <a:lnTo>
                                  <a:pt x="71278" y="1388713"/>
                                </a:lnTo>
                                <a:lnTo>
                                  <a:pt x="41563" y="1352699"/>
                                </a:lnTo>
                                <a:lnTo>
                                  <a:pt x="19125" y="1311366"/>
                                </a:lnTo>
                                <a:lnTo>
                                  <a:pt x="4944" y="1265693"/>
                                </a:lnTo>
                                <a:lnTo>
                                  <a:pt x="0" y="1216659"/>
                                </a:lnTo>
                                <a:lnTo>
                                  <a:pt x="0" y="243331"/>
                                </a:lnTo>
                                <a:close/>
                              </a:path>
                            </a:pathLst>
                          </a:custGeom>
                          <a:ln w="24384">
                            <a:solidFill>
                              <a:srgbClr val="347085"/>
                            </a:solidFill>
                            <a:prstDash val="solid"/>
                          </a:ln>
                        </wps:spPr>
                        <wps:bodyPr wrap="square" lIns="0" tIns="0" rIns="0" bIns="0" rtlCol="0">
                          <a:prstTxWarp prst="textNoShape">
                            <a:avLst/>
                          </a:prstTxWarp>
                          <a:noAutofit/>
                        </wps:bodyPr>
                      </wps:wsp>
                      <wps:wsp>
                        <wps:cNvPr id="48" name="Graphic 48"/>
                        <wps:cNvSpPr/>
                        <wps:spPr>
                          <a:xfrm>
                            <a:off x="2746248" y="7568183"/>
                            <a:ext cx="2527300" cy="1118870"/>
                          </a:xfrm>
                          <a:custGeom>
                            <a:avLst/>
                            <a:gdLst/>
                            <a:ahLst/>
                            <a:cxnLst/>
                            <a:rect l="l" t="t" r="r" b="b"/>
                            <a:pathLst>
                              <a:path w="2527300" h="1118870">
                                <a:moveTo>
                                  <a:pt x="2340355" y="0"/>
                                </a:moveTo>
                                <a:lnTo>
                                  <a:pt x="186435" y="0"/>
                                </a:lnTo>
                                <a:lnTo>
                                  <a:pt x="136863" y="6657"/>
                                </a:lnTo>
                                <a:lnTo>
                                  <a:pt x="92324" y="25447"/>
                                </a:lnTo>
                                <a:lnTo>
                                  <a:pt x="54594" y="54594"/>
                                </a:lnTo>
                                <a:lnTo>
                                  <a:pt x="25447" y="92324"/>
                                </a:lnTo>
                                <a:lnTo>
                                  <a:pt x="6657" y="136863"/>
                                </a:lnTo>
                                <a:lnTo>
                                  <a:pt x="0" y="186435"/>
                                </a:lnTo>
                                <a:lnTo>
                                  <a:pt x="0" y="932179"/>
                                </a:lnTo>
                                <a:lnTo>
                                  <a:pt x="6657" y="981739"/>
                                </a:lnTo>
                                <a:lnTo>
                                  <a:pt x="25447" y="1026274"/>
                                </a:lnTo>
                                <a:lnTo>
                                  <a:pt x="54594" y="1064007"/>
                                </a:lnTo>
                                <a:lnTo>
                                  <a:pt x="92324" y="1093160"/>
                                </a:lnTo>
                                <a:lnTo>
                                  <a:pt x="136863" y="1111955"/>
                                </a:lnTo>
                                <a:lnTo>
                                  <a:pt x="186435" y="1118615"/>
                                </a:lnTo>
                                <a:lnTo>
                                  <a:pt x="2340355" y="1118615"/>
                                </a:lnTo>
                                <a:lnTo>
                                  <a:pt x="2389928" y="1111955"/>
                                </a:lnTo>
                                <a:lnTo>
                                  <a:pt x="2434467" y="1093160"/>
                                </a:lnTo>
                                <a:lnTo>
                                  <a:pt x="2472197" y="1064007"/>
                                </a:lnTo>
                                <a:lnTo>
                                  <a:pt x="2501344" y="1026274"/>
                                </a:lnTo>
                                <a:lnTo>
                                  <a:pt x="2520134" y="981739"/>
                                </a:lnTo>
                                <a:lnTo>
                                  <a:pt x="2526791" y="932179"/>
                                </a:lnTo>
                                <a:lnTo>
                                  <a:pt x="2526791" y="186435"/>
                                </a:lnTo>
                                <a:lnTo>
                                  <a:pt x="2520134" y="136863"/>
                                </a:lnTo>
                                <a:lnTo>
                                  <a:pt x="2501344" y="92324"/>
                                </a:lnTo>
                                <a:lnTo>
                                  <a:pt x="2472197" y="54594"/>
                                </a:lnTo>
                                <a:lnTo>
                                  <a:pt x="2434467" y="25447"/>
                                </a:lnTo>
                                <a:lnTo>
                                  <a:pt x="2389928" y="6657"/>
                                </a:lnTo>
                                <a:lnTo>
                                  <a:pt x="2340355" y="0"/>
                                </a:lnTo>
                                <a:close/>
                              </a:path>
                            </a:pathLst>
                          </a:custGeom>
                          <a:solidFill>
                            <a:srgbClr val="347085"/>
                          </a:solidFill>
                        </wps:spPr>
                        <wps:bodyPr wrap="square" lIns="0" tIns="0" rIns="0" bIns="0" rtlCol="0">
                          <a:prstTxWarp prst="textNoShape">
                            <a:avLst/>
                          </a:prstTxWarp>
                          <a:noAutofit/>
                        </wps:bodyPr>
                      </wps:wsp>
                      <wps:wsp>
                        <wps:cNvPr id="49" name="Graphic 49"/>
                        <wps:cNvSpPr/>
                        <wps:spPr>
                          <a:xfrm>
                            <a:off x="2746248" y="7568183"/>
                            <a:ext cx="2527300" cy="1118870"/>
                          </a:xfrm>
                          <a:custGeom>
                            <a:avLst/>
                            <a:gdLst/>
                            <a:ahLst/>
                            <a:cxnLst/>
                            <a:rect l="l" t="t" r="r" b="b"/>
                            <a:pathLst>
                              <a:path w="2527300" h="1118870">
                                <a:moveTo>
                                  <a:pt x="0" y="186435"/>
                                </a:moveTo>
                                <a:lnTo>
                                  <a:pt x="6657" y="136863"/>
                                </a:lnTo>
                                <a:lnTo>
                                  <a:pt x="25447" y="92324"/>
                                </a:lnTo>
                                <a:lnTo>
                                  <a:pt x="54594" y="54594"/>
                                </a:lnTo>
                                <a:lnTo>
                                  <a:pt x="92324" y="25447"/>
                                </a:lnTo>
                                <a:lnTo>
                                  <a:pt x="136863" y="6657"/>
                                </a:lnTo>
                                <a:lnTo>
                                  <a:pt x="186435" y="0"/>
                                </a:lnTo>
                                <a:lnTo>
                                  <a:pt x="2340355" y="0"/>
                                </a:lnTo>
                                <a:lnTo>
                                  <a:pt x="2389928" y="6657"/>
                                </a:lnTo>
                                <a:lnTo>
                                  <a:pt x="2434467" y="25447"/>
                                </a:lnTo>
                                <a:lnTo>
                                  <a:pt x="2472197" y="54594"/>
                                </a:lnTo>
                                <a:lnTo>
                                  <a:pt x="2501344" y="92324"/>
                                </a:lnTo>
                                <a:lnTo>
                                  <a:pt x="2520134" y="136863"/>
                                </a:lnTo>
                                <a:lnTo>
                                  <a:pt x="2526791" y="186435"/>
                                </a:lnTo>
                                <a:lnTo>
                                  <a:pt x="2526791" y="932179"/>
                                </a:lnTo>
                                <a:lnTo>
                                  <a:pt x="2520134" y="981739"/>
                                </a:lnTo>
                                <a:lnTo>
                                  <a:pt x="2501344" y="1026274"/>
                                </a:lnTo>
                                <a:lnTo>
                                  <a:pt x="2472197" y="1064007"/>
                                </a:lnTo>
                                <a:lnTo>
                                  <a:pt x="2434467" y="1093160"/>
                                </a:lnTo>
                                <a:lnTo>
                                  <a:pt x="2389928" y="1111955"/>
                                </a:lnTo>
                                <a:lnTo>
                                  <a:pt x="2340355" y="1118615"/>
                                </a:lnTo>
                                <a:lnTo>
                                  <a:pt x="186435" y="1118615"/>
                                </a:lnTo>
                                <a:lnTo>
                                  <a:pt x="136863" y="1111955"/>
                                </a:lnTo>
                                <a:lnTo>
                                  <a:pt x="92324" y="1093160"/>
                                </a:lnTo>
                                <a:lnTo>
                                  <a:pt x="54594" y="1064007"/>
                                </a:lnTo>
                                <a:lnTo>
                                  <a:pt x="25447" y="1026274"/>
                                </a:lnTo>
                                <a:lnTo>
                                  <a:pt x="6657" y="981739"/>
                                </a:lnTo>
                                <a:lnTo>
                                  <a:pt x="0" y="932179"/>
                                </a:lnTo>
                                <a:lnTo>
                                  <a:pt x="0" y="186435"/>
                                </a:lnTo>
                                <a:close/>
                              </a:path>
                            </a:pathLst>
                          </a:custGeom>
                          <a:ln w="24384">
                            <a:solidFill>
                              <a:srgbClr val="347085"/>
                            </a:solidFill>
                            <a:prstDash val="solid"/>
                          </a:ln>
                        </wps:spPr>
                        <wps:bodyPr wrap="square" lIns="0" tIns="0" rIns="0" bIns="0" rtlCol="0">
                          <a:prstTxWarp prst="textNoShape">
                            <a:avLst/>
                          </a:prstTxWarp>
                          <a:noAutofit/>
                        </wps:bodyPr>
                      </wps:wsp>
                      <wps:wsp>
                        <wps:cNvPr id="50" name="Graphic 50"/>
                        <wps:cNvSpPr/>
                        <wps:spPr>
                          <a:xfrm>
                            <a:off x="12191" y="7555992"/>
                            <a:ext cx="2529840" cy="1118870"/>
                          </a:xfrm>
                          <a:custGeom>
                            <a:avLst/>
                            <a:gdLst/>
                            <a:ahLst/>
                            <a:cxnLst/>
                            <a:rect l="l" t="t" r="r" b="b"/>
                            <a:pathLst>
                              <a:path w="2529840" h="1118870">
                                <a:moveTo>
                                  <a:pt x="2343404" y="0"/>
                                </a:moveTo>
                                <a:lnTo>
                                  <a:pt x="186436" y="0"/>
                                </a:lnTo>
                                <a:lnTo>
                                  <a:pt x="136876" y="6657"/>
                                </a:lnTo>
                                <a:lnTo>
                                  <a:pt x="92341" y="25447"/>
                                </a:lnTo>
                                <a:lnTo>
                                  <a:pt x="54608" y="54594"/>
                                </a:lnTo>
                                <a:lnTo>
                                  <a:pt x="25455" y="92324"/>
                                </a:lnTo>
                                <a:lnTo>
                                  <a:pt x="6660" y="136863"/>
                                </a:lnTo>
                                <a:lnTo>
                                  <a:pt x="0" y="186436"/>
                                </a:lnTo>
                                <a:lnTo>
                                  <a:pt x="0" y="932180"/>
                                </a:lnTo>
                                <a:lnTo>
                                  <a:pt x="6660" y="981739"/>
                                </a:lnTo>
                                <a:lnTo>
                                  <a:pt x="25455" y="1026274"/>
                                </a:lnTo>
                                <a:lnTo>
                                  <a:pt x="54608" y="1064007"/>
                                </a:lnTo>
                                <a:lnTo>
                                  <a:pt x="92341" y="1093160"/>
                                </a:lnTo>
                                <a:lnTo>
                                  <a:pt x="136876" y="1111955"/>
                                </a:lnTo>
                                <a:lnTo>
                                  <a:pt x="186436" y="1118616"/>
                                </a:lnTo>
                                <a:lnTo>
                                  <a:pt x="2343404" y="1118616"/>
                                </a:lnTo>
                                <a:lnTo>
                                  <a:pt x="2392976" y="1111955"/>
                                </a:lnTo>
                                <a:lnTo>
                                  <a:pt x="2437515" y="1093160"/>
                                </a:lnTo>
                                <a:lnTo>
                                  <a:pt x="2475245" y="1064007"/>
                                </a:lnTo>
                                <a:lnTo>
                                  <a:pt x="2504392" y="1026274"/>
                                </a:lnTo>
                                <a:lnTo>
                                  <a:pt x="2523182" y="981739"/>
                                </a:lnTo>
                                <a:lnTo>
                                  <a:pt x="2529840" y="932180"/>
                                </a:lnTo>
                                <a:lnTo>
                                  <a:pt x="2529840" y="186436"/>
                                </a:lnTo>
                                <a:lnTo>
                                  <a:pt x="2523182" y="136863"/>
                                </a:lnTo>
                                <a:lnTo>
                                  <a:pt x="2504392" y="92324"/>
                                </a:lnTo>
                                <a:lnTo>
                                  <a:pt x="2475245" y="54594"/>
                                </a:lnTo>
                                <a:lnTo>
                                  <a:pt x="2437515" y="25447"/>
                                </a:lnTo>
                                <a:lnTo>
                                  <a:pt x="2392976" y="6657"/>
                                </a:lnTo>
                                <a:lnTo>
                                  <a:pt x="2343404" y="0"/>
                                </a:lnTo>
                                <a:close/>
                              </a:path>
                            </a:pathLst>
                          </a:custGeom>
                          <a:solidFill>
                            <a:srgbClr val="347085"/>
                          </a:solidFill>
                        </wps:spPr>
                        <wps:bodyPr wrap="square" lIns="0" tIns="0" rIns="0" bIns="0" rtlCol="0">
                          <a:prstTxWarp prst="textNoShape">
                            <a:avLst/>
                          </a:prstTxWarp>
                          <a:noAutofit/>
                        </wps:bodyPr>
                      </wps:wsp>
                      <wps:wsp>
                        <wps:cNvPr id="51" name="Graphic 51"/>
                        <wps:cNvSpPr/>
                        <wps:spPr>
                          <a:xfrm>
                            <a:off x="12191" y="7555992"/>
                            <a:ext cx="2529840" cy="1118870"/>
                          </a:xfrm>
                          <a:custGeom>
                            <a:avLst/>
                            <a:gdLst/>
                            <a:ahLst/>
                            <a:cxnLst/>
                            <a:rect l="l" t="t" r="r" b="b"/>
                            <a:pathLst>
                              <a:path w="2529840" h="1118870">
                                <a:moveTo>
                                  <a:pt x="0" y="186436"/>
                                </a:moveTo>
                                <a:lnTo>
                                  <a:pt x="6660" y="136863"/>
                                </a:lnTo>
                                <a:lnTo>
                                  <a:pt x="25455" y="92324"/>
                                </a:lnTo>
                                <a:lnTo>
                                  <a:pt x="54608" y="54594"/>
                                </a:lnTo>
                                <a:lnTo>
                                  <a:pt x="92341" y="25447"/>
                                </a:lnTo>
                                <a:lnTo>
                                  <a:pt x="136876" y="6657"/>
                                </a:lnTo>
                                <a:lnTo>
                                  <a:pt x="186436" y="0"/>
                                </a:lnTo>
                                <a:lnTo>
                                  <a:pt x="2343404" y="0"/>
                                </a:lnTo>
                                <a:lnTo>
                                  <a:pt x="2392976" y="6657"/>
                                </a:lnTo>
                                <a:lnTo>
                                  <a:pt x="2437515" y="25447"/>
                                </a:lnTo>
                                <a:lnTo>
                                  <a:pt x="2475245" y="54594"/>
                                </a:lnTo>
                                <a:lnTo>
                                  <a:pt x="2504392" y="92324"/>
                                </a:lnTo>
                                <a:lnTo>
                                  <a:pt x="2523182" y="136863"/>
                                </a:lnTo>
                                <a:lnTo>
                                  <a:pt x="2529840" y="186436"/>
                                </a:lnTo>
                                <a:lnTo>
                                  <a:pt x="2529840" y="932180"/>
                                </a:lnTo>
                                <a:lnTo>
                                  <a:pt x="2523182" y="981739"/>
                                </a:lnTo>
                                <a:lnTo>
                                  <a:pt x="2504392" y="1026274"/>
                                </a:lnTo>
                                <a:lnTo>
                                  <a:pt x="2475245" y="1064007"/>
                                </a:lnTo>
                                <a:lnTo>
                                  <a:pt x="2437515" y="1093160"/>
                                </a:lnTo>
                                <a:lnTo>
                                  <a:pt x="2392976" y="1111955"/>
                                </a:lnTo>
                                <a:lnTo>
                                  <a:pt x="2343404" y="1118616"/>
                                </a:lnTo>
                                <a:lnTo>
                                  <a:pt x="186436" y="1118616"/>
                                </a:lnTo>
                                <a:lnTo>
                                  <a:pt x="136876" y="1111955"/>
                                </a:lnTo>
                                <a:lnTo>
                                  <a:pt x="92341" y="1093160"/>
                                </a:lnTo>
                                <a:lnTo>
                                  <a:pt x="54608" y="1064007"/>
                                </a:lnTo>
                                <a:lnTo>
                                  <a:pt x="25455" y="1026274"/>
                                </a:lnTo>
                                <a:lnTo>
                                  <a:pt x="6660" y="981739"/>
                                </a:lnTo>
                                <a:lnTo>
                                  <a:pt x="0" y="932180"/>
                                </a:lnTo>
                                <a:lnTo>
                                  <a:pt x="0" y="186436"/>
                                </a:lnTo>
                                <a:close/>
                              </a:path>
                            </a:pathLst>
                          </a:custGeom>
                          <a:ln w="24384">
                            <a:solidFill>
                              <a:srgbClr val="347085"/>
                            </a:solidFill>
                            <a:prstDash val="solid"/>
                          </a:ln>
                        </wps:spPr>
                        <wps:bodyPr wrap="square" lIns="0" tIns="0" rIns="0" bIns="0" rtlCol="0">
                          <a:prstTxWarp prst="textNoShape">
                            <a:avLst/>
                          </a:prstTxWarp>
                          <a:noAutofit/>
                        </wps:bodyPr>
                      </wps:wsp>
                      <wps:wsp>
                        <wps:cNvPr id="52" name="Graphic 52"/>
                        <wps:cNvSpPr/>
                        <wps:spPr>
                          <a:xfrm>
                            <a:off x="1353312" y="1335023"/>
                            <a:ext cx="3554095" cy="5928360"/>
                          </a:xfrm>
                          <a:custGeom>
                            <a:avLst/>
                            <a:gdLst/>
                            <a:ahLst/>
                            <a:cxnLst/>
                            <a:rect l="l" t="t" r="r" b="b"/>
                            <a:pathLst>
                              <a:path w="3554095" h="5928360">
                                <a:moveTo>
                                  <a:pt x="441960" y="5684520"/>
                                </a:moveTo>
                                <a:lnTo>
                                  <a:pt x="0" y="5684520"/>
                                </a:lnTo>
                                <a:lnTo>
                                  <a:pt x="0" y="5928360"/>
                                </a:lnTo>
                                <a:lnTo>
                                  <a:pt x="441960" y="5928360"/>
                                </a:lnTo>
                                <a:lnTo>
                                  <a:pt x="441960" y="5684520"/>
                                </a:lnTo>
                                <a:close/>
                              </a:path>
                              <a:path w="3554095" h="5928360">
                                <a:moveTo>
                                  <a:pt x="441960" y="0"/>
                                </a:moveTo>
                                <a:lnTo>
                                  <a:pt x="0" y="0"/>
                                </a:lnTo>
                                <a:lnTo>
                                  <a:pt x="0" y="243840"/>
                                </a:lnTo>
                                <a:lnTo>
                                  <a:pt x="441960" y="243840"/>
                                </a:lnTo>
                                <a:lnTo>
                                  <a:pt x="441960" y="0"/>
                                </a:lnTo>
                                <a:close/>
                              </a:path>
                              <a:path w="3554095" h="5928360">
                                <a:moveTo>
                                  <a:pt x="1456944" y="4425696"/>
                                </a:moveTo>
                                <a:lnTo>
                                  <a:pt x="999744" y="4425696"/>
                                </a:lnTo>
                                <a:lnTo>
                                  <a:pt x="999744" y="4669536"/>
                                </a:lnTo>
                                <a:lnTo>
                                  <a:pt x="1456944" y="4669536"/>
                                </a:lnTo>
                                <a:lnTo>
                                  <a:pt x="1456944" y="4425696"/>
                                </a:lnTo>
                                <a:close/>
                              </a:path>
                              <a:path w="3554095" h="5928360">
                                <a:moveTo>
                                  <a:pt x="3029712" y="5401056"/>
                                </a:moveTo>
                                <a:lnTo>
                                  <a:pt x="2587752" y="5401056"/>
                                </a:lnTo>
                                <a:lnTo>
                                  <a:pt x="2587752" y="5644896"/>
                                </a:lnTo>
                                <a:lnTo>
                                  <a:pt x="3029712" y="5644896"/>
                                </a:lnTo>
                                <a:lnTo>
                                  <a:pt x="3029712" y="5401056"/>
                                </a:lnTo>
                                <a:close/>
                              </a:path>
                              <a:path w="3554095" h="5928360">
                                <a:moveTo>
                                  <a:pt x="3553968" y="4456176"/>
                                </a:moveTo>
                                <a:lnTo>
                                  <a:pt x="3112008" y="4456176"/>
                                </a:lnTo>
                                <a:lnTo>
                                  <a:pt x="3112008" y="4700016"/>
                                </a:lnTo>
                                <a:lnTo>
                                  <a:pt x="3553968" y="4700016"/>
                                </a:lnTo>
                                <a:lnTo>
                                  <a:pt x="3553968" y="445617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AF5C6E4" id="Group 24" o:spid="_x0000_s1026" style="position:absolute;margin-left:10.55pt;margin-top:117.6pt;width:551.8pt;height:685pt;z-index:-16001024;mso-wrap-distance-left:0;mso-wrap-distance-right:0;mso-position-horizontal-relative:page;mso-position-vertical-relative:page" coordsize="70078,8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">
                <v:shape id="Graphic 25" o:spid="_x0000_s1027" style="position:absolute;left:2042;top:4084;width:21888;height:9055;visibility:visible;mso-wrap-style:square;v-text-anchor:top" coordsize="2188845,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" path="m,150875l7691,103193,29110,61776,61771,29114,103188,7693,150876,,2037588,r47682,7693l2126687,29114r32662,32662l2180770,103193r7694,47682l2188464,754379r-7694,47683l2159349,843479r-32662,32662l2085270,897562r-47682,7693l150876,905255r-47688,-7693l61771,876141,29110,843479,7691,802062,,754379,,150875xe" filled="f" strokecolor="#347085" strokeweight="1.92pt">
                  <v:path arrowok="t"/>
                </v:shape>
                <v:shape id="Graphic 26" o:spid="_x0000_s1028" style="position:absolute;left:23942;top:8553;width:17881;height:1276;visibility:visible;mso-wrap-style:square;v-text-anchor:top" coordsize="178816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" path="m1733876,63626r-68653,40006l1663064,112014r3810,6477l1670684,125095r8383,2158l1764659,77343r-3677,l1760982,75438r-6859,l1733876,63626xem1710363,49911l,49911,,77343r1710363,l1733876,63626,1710363,49911xem1764659,49911r-3677,l1760982,77343r3677,l1788159,63626,1764659,49911xem1754123,51816r-20247,11810l1754123,75438r,-23622xem1760982,51816r-6859,l1754123,75438r6859,l1760982,51816xem1679067,r-8383,2159l1666874,8763r-3810,6477l1665223,23622r68653,40004l1754123,51816r6859,l1760982,49911r3677,l1679067,xe" fillcolor="#00af50" stroked="f">
                  <v:path arrowok="t"/>
                </v:shape>
                <v:shape id="Graphic 27" o:spid="_x0000_s1029" style="position:absolute;left:12424;top:13335;width:1276;height:6318;visibility:visible;mso-wrap-style:square;v-text-anchor:top" coordsize="127635,63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" path="m15240,506730r-6478,3810l2159,514350,,522732r3809,6604l63627,631825,79489,604647r-29579,l49910,554028,27431,515493r-3810,-6604l15240,506730xem49910,554028r,50619l77343,604647r,-6858l51815,597789,63627,577541,49910,554028xem112013,506730r-8382,2159l99822,515493,77343,554028r,50619l79489,604647r43954,-75311l127253,522732r-2159,-8382l118490,510540r-6477,-3810xem63627,577541l51815,597789r23622,l63627,577541xem77343,554028l63627,577541r11810,20248l77343,597789r,-43761xem77343,l49910,r,554028l63627,577541,77343,554028,77343,xe" fillcolor="red" stroked="f">
                  <v:path arrowok="t"/>
                </v:shape>
                <v:shape id="Graphic 28" o:spid="_x0000_s1030" style="position:absolute;left:1371;top:19629;width:21920;height:9055;visibility:visible;mso-wrap-style:square;v-text-anchor:top" coordsize="219202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" path="m,150875l7691,103193,29110,61776,61771,29114,103188,7693,150876,,2040636,r47682,7693l2129735,29114r32662,32662l2183818,103193r7694,47682l2191512,754379r-7694,47683l2162397,843479r-32662,32662l2088318,897562r-47682,7693l150876,905255r-47688,-7693l61771,876141,29110,843479,7691,802062,,754379,,150875xe" filled="f" strokecolor="#347085" strokeweight="1.92pt">
                  <v:path arrowok="t"/>
                </v:shape>
                <v:shape id="Graphic 29" o:spid="_x0000_s1031" style="position:absolute;left:23911;top:23031;width:17882;height:1276;visibility:visible;mso-wrap-style:square;v-text-anchor:top" coordsize="178816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" path="m1733876,63626r-68653,40006l1663065,112014r3809,6477l1670684,125095r8383,2158l1764659,77343r-3677,l1760982,75438r-6859,l1733876,63626xem1710363,49911l,49911,,77343r1710363,l1733876,63626,1710363,49911xem1764659,49911r-3677,l1760982,77343r3677,l1788159,63626,1764659,49911xem1754123,51816r-20247,11810l1754123,75438r,-23622xem1760982,51816r-6859,l1754123,75438r6859,l1760982,51816xem1679067,r-8383,2159l1666874,8763r-3809,6477l1665223,23622r68653,40004l1754123,51816r6859,l1760982,49911r3677,l1679067,xe" fillcolor="#00af50" stroked="f">
                  <v:path arrowok="t"/>
                </v:shape>
                <v:shape id="Graphic 30" o:spid="_x0000_s1032" style="position:absolute;left:12332;top:27721;width:1277;height:8998;visibility:visible;mso-wrap-style:square;v-text-anchor:top" coordsize="127635,89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" path="m15240,774700r-6478,3810l2159,782320,,790702r3809,6604l63627,899795,79489,872617r-29579,l49910,821998,27431,783463r-3810,-6604l15240,774700xem49910,821998r,50619l77343,872617r,-6858l51815,865759,63627,845511,49910,821998xem112013,774700r-8382,2159l99822,783463,77343,821998r,50619l79489,872617r43954,-75311l127253,790702r-2159,-8382l118490,778510r-6477,-3810xem63627,845511l51815,865759r23622,l63627,845511xem77343,821998l63627,845511r11810,20248l77343,865759r,-43761xem77343,l49910,r,821998l63627,845511,77343,821998,77343,xe" fillcolor="red" stroked="f">
                  <v:path arrowok="t"/>
                </v:shape>
                <v:shape id="Graphic 31" o:spid="_x0000_s1033" style="position:absolute;left:46744;top:29518;width:1277;height:11163;visibility:visible;mso-wrap-style:square;v-text-anchor:top" coordsize="127635,111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" path="m63626,54410l49911,77923r,1037899l77343,1115822r,-1037899l63626,54410xem63626,l3810,102615,,109219r2159,8382l8762,121412r6477,3810l23622,123062r3810,-6604l49911,77923r,-50619l79543,27304,63626,xem79543,27304r-2200,l77343,77923r22479,38535l103632,123062r8381,2160l118490,121412r6605,-3811l127253,109219r-3809,-6604l79543,27304xem77343,27304r-27432,l49911,77923,63626,54410,51815,34162r25528,l77343,27304xem77343,34162r-1906,l63626,54410,77343,77923r,-43761xem75437,34162r-23622,l63626,54410,75437,34162xe" fillcolor="#00af50" stroked="f">
                  <v:path arrowok="t"/>
                </v:shape>
                <v:shape id="Graphic 32" o:spid="_x0000_s1034" style="position:absolute;left:1981;top:36728;width:21888;height:11614;visibility:visible;mso-wrap-style:square;v-text-anchor:top" coordsize="2188845,116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" path="m,193548l5111,149156,19672,108412,42519,72476,72492,42507,108429,19665,149168,5109,193547,,1994916,r44391,5109l2080051,19665r35936,22842l2145956,72476r22842,35936l2183354,149156r5110,44392l2188464,967739r-5110,44392l2168798,1052875r-22842,35936l2115987,1118780r-35936,22842l2039307,1156178r-44391,5110l193547,1161288r-44379,-5110l108429,1141622,72492,1118780,42519,1088811,19672,1052875,5111,1012131,,967739,,193548xe" filled="f" strokecolor="#347085" strokeweight="1.92pt">
                  <v:path arrowok="t"/>
                </v:shape>
                <v:shape id="Graphic 33" o:spid="_x0000_s1035" style="position:absolute;left:24643;top:40614;width:22860;height:13;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" path="m,l2286000,e" filled="f" strokecolor="#00af50" strokeweight="2.16pt">
                  <v:path arrowok="t"/>
                </v:shape>
                <v:shape id="Graphic 34" o:spid="_x0000_s1036" style="position:absolute;left:42458;top:121;width:26581;height:17622;visibility:visible;mso-wrap-style:square;v-text-anchor:top" coordsize="2658110,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" path="m2364231,l293624,,245993,3842,200810,14967,158680,32770,120207,56648,85994,85994,56648,120207,32770,158680,14967,200810,3842,245993,,293624,,1468120r3842,47630l14967,1560933r17803,42130l56648,1641536r29346,34213l120207,1705095r38473,23878l200810,1746776r45183,11125l293624,1761744r2070607,l2411862,1757901r45183,-11125l2499175,1728973r38473,-23878l2571861,1675749r29346,-34213l2625085,1603063r17803,-42130l2654013,1515750r3842,-47630l2657855,293624r-3842,-47631l2642888,200810r-17803,-42130l2601207,120207,2571861,85994,2537648,56648,2499175,32770,2457045,14967,2411862,3842,2364231,xe" fillcolor="#347085" stroked="f">
                  <v:path arrowok="t"/>
                </v:shape>
                <v:shape id="Graphic 35" o:spid="_x0000_s1037" style="position:absolute;left:42458;top:121;width:26581;height:17622;visibility:visible;mso-wrap-style:square;v-text-anchor:top" coordsize="2658110,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" path="m,293624l3842,245993,14967,200810,32770,158680,56648,120207,85994,85994,120207,56648,158680,32770,200810,14967,245993,3842,293624,,2364231,r47631,3842l2457045,14967r42130,17803l2537648,56648r34213,29346l2601207,120207r23878,38473l2642888,200810r11125,45183l2657855,293624r,1174496l2654013,1515750r-11125,45183l2625085,1603063r-23878,38473l2571861,1675749r-34213,29346l2499175,1728973r-42130,17803l2411862,1757901r-47631,3843l293624,1761744r-47631,-3843l200810,1746776r-42130,-17803l120207,1705095,85994,1675749,56648,1641536,32770,1603063,14967,1560933,3842,1515750,,1468120,,293624xe" filled="f" strokecolor="#347085" strokeweight="1.92pt">
                  <v:path arrowok="t"/>
                </v:shape>
                <v:shape id="Graphic 36" o:spid="_x0000_s1038" style="position:absolute;left:12485;top:48082;width:1276;height:8915;visibility:visible;mso-wrap-style:square;v-text-anchor:top" coordsize="127635,8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" path="m15239,766445r-6477,3810l2159,774065,,782447r3809,6604l63626,891540,79489,864362r-29579,l49910,813743,27431,775208r-3810,-6604l15239,766445xem49910,813743r,50619l77342,864362r,-6858l51815,857504,63627,837256,49910,813743xem112013,766445r-8382,2159l99822,775208,77342,813743r,50619l79489,864362r43954,-75311l127253,782447r-2159,-8382l118490,770255r-6477,-3810xem63626,837256l51815,857504r23622,l63626,837256xem77342,813743l63626,837256r11811,20248l77342,857504r,-43761xem77342,l49910,r,813743l63626,837256,77342,813743,77342,xe" fillcolor="red" stroked="f">
                  <v:path arrowok="t"/>
                </v:shape>
                <v:shape id="Graphic 37" o:spid="_x0000_s1039" style="position:absolute;left:1158;top:56540;width:21920;height:11430;visibility:visible;mso-wrap-style:square;v-text-anchor:top" coordsize="219202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" path="m,190500l5031,146837,19363,106746,41851,71374,71353,41867,106724,19372,146821,5034,190500,,2001012,r43662,5034l2084765,19372r35372,22495l2149644,71374r22495,35372l2186477,146837r5035,43663l2191512,952500r-5035,43662l2172139,1036253r-22495,35372l2120137,1101132r-35372,22495l2044674,1137965r-43662,5035l190500,1143000r-43679,-5035l106724,1123627,71353,1101132,41851,1071625,19363,1036253,5031,996162,,952500,,190500xe" filled="f" strokecolor="#347085" strokeweight="1.92pt">
                  <v:path arrowok="t"/>
                </v:shape>
                <v:shape id="Graphic 38" o:spid="_x0000_s1040" style="position:absolute;left:12424;top:68442;width:1276;height:6719;visibility:visible;mso-wrap-style:square;v-text-anchor:top" coordsize="127635,67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" path="m15240,546734r-6478,3810l2159,554354,,562736r3809,6604l63627,671829,79489,644651r-29579,l49910,594033,27431,555497r-3810,-6604l15240,546734xem49910,594033r,50618l77343,644651r,-6858l51815,637793,63627,617546,49910,594033xem112013,546734r-8382,2159l99822,555497,77343,594033r,50618l79489,644651r43954,-75311l127253,562736r-2159,-8382l118490,550544r-6477,-3810xem63627,617546l51815,637793r23622,l63627,617546xem77343,594033l63627,617546r11810,20247l77343,637793r,-43760xem77343,l49910,r,594033l63627,617546,77342,594033,77343,xe" fillcolor="red" stroked="f">
                  <v:path arrowok="t"/>
                </v:shape>
                <v:shape id="Graphic 39" o:spid="_x0000_s1041" style="position:absolute;left:23545;top:59912;width:4388;height:1276;visibility:visible;mso-wrap-style:square;v-text-anchor:top" coordsize="438784,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" path="m384501,63626r-68652,40005l313689,112013r3811,6477l321309,125094r8382,2159l415284,77342r-3678,l411606,75437r-6857,l384501,63626xem360988,49910l,49910,,77342r360988,l384501,63626,360988,49910xem415284,49910r-3678,l411606,77342r3678,l438784,63626,415284,49910xem404749,51815l384501,63626r20248,11811l404749,51815xem411606,51815r-6857,l404749,75437r6857,l411606,51815xem329691,r-8382,2158l317500,8762r-3811,6477l315849,23621r68652,40005l404749,51815r6857,l411606,49910r3678,l329691,xe" fillcolor="#00af50" stroked="f">
                  <v:path arrowok="t"/>
                </v:shape>
                <v:shape id="Graphic 40" o:spid="_x0000_s1042" style="position:absolute;left:28651;top:55199;width:15335;height:12560;visibility:visible;mso-wrap-style:square;v-text-anchor:top" coordsize="1533525,125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" path="m,209296l5528,161312,21276,117262,45986,78400,78400,45986,117262,21276,161312,5528,209295,,1323847,r47984,5528l1415881,21276r38862,24710l1487157,78400r24710,38862l1527615,161312r5529,47984l1533144,1046480r-5529,47983l1511867,1138513r-24710,38862l1454743,1209789r-38862,24710l1371831,1250247r-47984,5529l209295,1255776r-47983,-5529l117262,1234499,78400,1209789,45986,1177375,21276,1138513,5528,1094463,,1046480,,209296xe" filled="f" strokecolor="#347085" strokeweight="1.92pt">
                  <v:path arrowok="t"/>
                </v:shape>
                <v:shape id="Graphic 41" o:spid="_x0000_s1043" style="position:absolute;left:31346;top:61469;width:9912;height:1651;visibility:visible;mso-wrap-style:square;v-text-anchor:top" coordsize="9912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" path="m991209,l,,,164591r991209,l991209,xe" stroked="f">
                  <v:path arrowok="t"/>
                </v:shape>
                <v:shape id="Graphic 42" o:spid="_x0000_s1044" style="position:absolute;left:44729;top:59912;width:4705;height:1276;visibility:visible;mso-wrap-style:square;v-text-anchor:top" coordsize="470534,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" path="m416251,63626r-68652,40005l345439,112013r3811,6477l353060,125094r8382,2159l447034,77342r-3677,l443357,75437r-6858,l416251,63626xem392738,49910l,49910,,77342r392738,l416251,63626,392738,49910xem447034,49910r-3677,l443357,77342r3677,l470535,63626,447034,49910xem436499,51815l416251,63626r20248,11811l436499,51815xem443357,51815r-6858,l436499,75437r6858,l443357,51815xem361442,r-8382,2158l349250,8762r-3811,6477l347599,23621r68652,40005l436499,51815r6858,l443357,49910r3677,l361442,xe" fillcolor="#00af50" stroked="f">
                  <v:path arrowok="t"/>
                </v:shape>
                <v:shape id="Graphic 43" o:spid="_x0000_s1045" style="position:absolute;left:36229;top:69143;width:1276;height:6096;visibility:visible;mso-wrap-style:square;v-text-anchor:top" coordsize="127635,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" path="m15239,484505r-6477,3809l2159,492125,,500506r3810,6605l63626,609600,79489,582421r-29578,l49911,531803,27432,493268r-3810,-6605l15239,484505xem49911,531803r,50618l77343,582421r,-6858l51816,575563,63627,555316,49911,531803xem112013,484505r-8381,2158l99822,493268,77343,531803r,50618l79489,582421r43955,-75310l127254,500506r-2159,-8381l118491,488314r-6478,-3809xem63626,555316l51816,575563r23621,l63626,555316xem77343,531803l63626,555316r11811,20247l77343,575563r,-43760xem77343,l49911,r,531803l63626,555316,77343,531803,77343,xe" fillcolor="red" stroked="f">
                  <v:path arrowok="t"/>
                </v:shape>
                <v:shape id="Graphic 44" o:spid="_x0000_s1046" style="position:absolute;left:42489;top:18806;width:26581;height:9937;visibility:visible;mso-wrap-style:square;v-text-anchor:top" coordsize="2658110,99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" path="m2357501,l300354,,251640,3931,205427,15314,162333,33528,122977,57956,87979,87979,57956,122977,33528,162333,15314,205427,3931,251640,,300354,,693293r3931,48714l15314,788220r18214,43094l57956,870670r30023,34998l122977,935691r39356,24428l205427,978333r46213,11383l300354,993648r2057147,l2406215,989716r46213,-11383l2495522,960119r39356,-24428l2569876,905668r30023,-34998l2624327,831314r18214,-43094l2653924,742007r3931,-48714l2657855,300354r-3931,-48714l2642541,205427r-18214,-43094l2599899,122977,2569876,87979,2534878,57956,2495522,33528,2452428,15314,2406215,3931,2357501,xe" fillcolor="#347085" stroked="f">
                  <v:path arrowok="t"/>
                </v:shape>
                <v:shape id="Graphic 45" o:spid="_x0000_s1047" style="position:absolute;left:42489;top:18806;width:26581;height:9937;visibility:visible;mso-wrap-style:square;v-text-anchor:top" coordsize="2658110,99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" path="m,300354l3931,251640,15314,205427,33528,162333,57956,122977,87979,87979,122977,57956,162333,33528,205427,15314,251640,3931,300354,,2357501,r48714,3931l2452428,15314r43094,18214l2534878,57956r34998,30023l2599899,122977r24428,39356l2642541,205427r11383,46213l2657855,300354r,392939l2653924,742007r-11383,46213l2624327,831314r-24428,39356l2569876,905668r-34998,30023l2495522,960119r-43094,18214l2406215,989716r-48714,3932l300354,993648r-48714,-3932l205427,978333,162333,960119,122977,935691,87979,905668,57956,870670,33528,831314,15314,788220,3931,742007,,693293,,300354xe" filled="f" strokecolor="#347085" strokeweight="1.92pt">
                  <v:path arrowok="t"/>
                </v:shape>
                <v:shape id="Graphic 46" o:spid="_x0000_s1048" style="position:absolute;left:49712;top:55046;width:20244;height:14605;visibility:visible;mso-wrap-style:square;v-text-anchor:top" coordsize="2024380,14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" path="m1780540,l243332,,194298,4944,148625,19125,107292,41563,71278,71278,41563,107292,19125,148625,4944,194298,,243331r,973328l4944,1265693r14181,45673l41563,1352699r29715,36014l107292,1418428r41333,22438l194298,1455047r49034,4945l1780540,1459992r49033,-4945l1875246,1440866r41333,-22438l1952593,1388713r29715,-36014l2004746,1311366r14181,-45673l2023872,1216659r,-973328l2018927,194298r-14181,-45673l1982308,107292,1952593,71278,1916579,41563,1875246,19125,1829573,4944,1780540,xe" fillcolor="#347085" stroked="f">
                  <v:path arrowok="t"/>
                </v:shape>
                <v:shape id="Graphic 47" o:spid="_x0000_s1049" style="position:absolute;left:49712;top:55046;width:20244;height:14605;visibility:visible;mso-wrap-style:square;v-text-anchor:top" coordsize="2024380,14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" path="m,243331l4944,194298,19125,148625,41563,107292,71278,71278,107292,41563,148625,19125,194298,4944,243332,,1780540,r49033,4944l1875246,19125r41333,22438l1952593,71278r29715,36014l2004746,148625r14181,45673l2023872,243331r,973328l2018927,1265693r-14181,45673l1982308,1352699r-29715,36014l1916579,1418428r-41333,22438l1829573,1455047r-49033,4945l243332,1459992r-49034,-4945l148625,1440866r-41333,-22438l71278,1388713,41563,1352699,19125,1311366,4944,1265693,,1216659,,243331xe" filled="f" strokecolor="#347085" strokeweight="1.92pt">
                  <v:path arrowok="t"/>
                </v:shape>
                <v:shape id="Graphic 48" o:spid="_x0000_s1050" style="position:absolute;left:27462;top:75681;width:25273;height:11189;visibility:visible;mso-wrap-style:square;v-text-anchor:top" coordsize="2527300,111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" path="m2340355,l186435,,136863,6657,92324,25447,54594,54594,25447,92324,6657,136863,,186435,,932179r6657,49560l25447,1026274r29147,37733l92324,1093160r44539,18795l186435,1118615r2153920,l2389928,1111955r44539,-18795l2472197,1064007r29147,-37733l2520134,981739r6657,-49560l2526791,186435r-6657,-49572l2501344,92324,2472197,54594,2434467,25447,2389928,6657,2340355,xe" fillcolor="#347085" stroked="f">
                  <v:path arrowok="t"/>
                </v:shape>
                <v:shape id="Graphic 49" o:spid="_x0000_s1051" style="position:absolute;left:27462;top:75681;width:25273;height:11189;visibility:visible;mso-wrap-style:square;v-text-anchor:top" coordsize="2527300,111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" path="m,186435l6657,136863,25447,92324,54594,54594,92324,25447,136863,6657,186435,,2340355,r49573,6657l2434467,25447r37730,29147l2501344,92324r18790,44539l2526791,186435r,745744l2520134,981739r-18790,44535l2472197,1064007r-37730,29153l2389928,1111955r-49573,6660l186435,1118615r-49572,-6660l92324,1093160,54594,1064007,25447,1026274,6657,981739,,932179,,186435xe" filled="f" strokecolor="#347085" strokeweight="1.92pt">
                  <v:path arrowok="t"/>
                </v:shape>
                <v:shape id="Graphic 50" o:spid="_x0000_s1052" style="position:absolute;left:121;top:75559;width:25299;height:11189;visibility:visible;mso-wrap-style:square;v-text-anchor:top" coordsize="2529840,111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" path="m2343404,l186436,,136876,6657,92341,25447,54608,54594,25455,92324,6660,136863,,186436,,932180r6660,49559l25455,1026274r29153,37733l92341,1093160r44535,18795l186436,1118616r2156968,l2392976,1111955r44539,-18795l2475245,1064007r29147,-37733l2523182,981739r6658,-49559l2529840,186436r-6658,-49573l2504392,92324,2475245,54594,2437515,25447,2392976,6657,2343404,xe" fillcolor="#347085" stroked="f">
                  <v:path arrowok="t"/>
                </v:shape>
                <v:shape id="Graphic 51" o:spid="_x0000_s1053" style="position:absolute;left:121;top:75559;width:25299;height:11189;visibility:visible;mso-wrap-style:square;v-text-anchor:top" coordsize="2529840,111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" path="m,186436l6660,136863,25455,92324,54608,54594,92341,25447,136876,6657,186436,,2343404,r49572,6657l2437515,25447r37730,29147l2504392,92324r18790,44539l2529840,186436r,745744l2523182,981739r-18790,44535l2475245,1064007r-37730,29153l2392976,1111955r-49572,6661l186436,1118616r-49560,-6661l92341,1093160,54608,1064007,25455,1026274,6660,981739,,932180,,186436xe" filled="f" strokecolor="#347085" strokeweight="1.92pt">
                  <v:path arrowok="t"/>
                </v:shape>
                <v:shape id="Graphic 52" o:spid="_x0000_s1054" style="position:absolute;left:13533;top:13350;width:35541;height:59283;visibility:visible;mso-wrap-style:square;v-text-anchor:top" coordsize="3554095,592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" path="m441960,5684520l,5684520r,243840l441960,5928360r,-243840xem441960,l,,,243840r441960,l441960,xem1456944,4425696r-457200,l999744,4669536r457200,l1456944,4425696xem3029712,5401056r-441960,l2587752,5644896r441960,l3029712,5401056xem3553968,4456176r-441960,l3112008,4700016r441960,l3553968,4456176xe" stroked="f">
                  <v:path arrowok="t"/>
                </v:shape>
                <w10:wrap anchorx="page" anchory="page"/>
              </v:group>
            </w:pict>
          </mc:Fallback>
        </mc:AlternateContent>
      </w:r>
      <w:r>
        <w:rPr>
          <w:rFonts w:ascii="Cambria"/>
          <w:color w:val="FFFFFF"/>
        </w:rPr>
        <w:t>The governing board must consider any representations by parents, but does</w:t>
      </w:r>
      <w:r>
        <w:rPr>
          <w:rFonts w:ascii="Cambria"/>
          <w:color w:val="FFFFFF"/>
          <w:spacing w:val="-4"/>
        </w:rPr>
        <w:t xml:space="preserve"> </w:t>
      </w:r>
      <w:r>
        <w:rPr>
          <w:rFonts w:ascii="Cambria"/>
          <w:color w:val="FFFFFF"/>
        </w:rPr>
        <w:t>not</w:t>
      </w:r>
      <w:r>
        <w:rPr>
          <w:rFonts w:ascii="Cambria"/>
          <w:color w:val="FFFFFF"/>
          <w:spacing w:val="-3"/>
        </w:rPr>
        <w:t xml:space="preserve"> </w:t>
      </w:r>
      <w:r>
        <w:rPr>
          <w:rFonts w:ascii="Cambria"/>
          <w:color w:val="FFFFFF"/>
        </w:rPr>
        <w:t>have</w:t>
      </w:r>
      <w:r>
        <w:rPr>
          <w:rFonts w:ascii="Cambria"/>
          <w:color w:val="FFFFFF"/>
          <w:spacing w:val="-7"/>
        </w:rPr>
        <w:t xml:space="preserve"> </w:t>
      </w:r>
      <w:r>
        <w:rPr>
          <w:rFonts w:ascii="Cambria"/>
          <w:color w:val="FFFFFF"/>
        </w:rPr>
        <w:t>the</w:t>
      </w:r>
      <w:r>
        <w:rPr>
          <w:rFonts w:ascii="Cambria"/>
          <w:color w:val="FFFFFF"/>
          <w:spacing w:val="-7"/>
        </w:rPr>
        <w:t xml:space="preserve"> </w:t>
      </w:r>
      <w:r>
        <w:rPr>
          <w:rFonts w:ascii="Cambria"/>
          <w:color w:val="FFFFFF"/>
        </w:rPr>
        <w:t>power</w:t>
      </w:r>
      <w:r>
        <w:rPr>
          <w:rFonts w:ascii="Cambria"/>
          <w:color w:val="FFFFFF"/>
          <w:spacing w:val="-6"/>
        </w:rPr>
        <w:t xml:space="preserve"> </w:t>
      </w:r>
      <w:r>
        <w:rPr>
          <w:rFonts w:ascii="Cambria"/>
          <w:color w:val="FFFFFF"/>
        </w:rPr>
        <w:t>to</w:t>
      </w:r>
      <w:r>
        <w:rPr>
          <w:rFonts w:ascii="Cambria"/>
          <w:color w:val="FFFFFF"/>
          <w:spacing w:val="-5"/>
        </w:rPr>
        <w:t xml:space="preserve"> </w:t>
      </w:r>
      <w:r>
        <w:rPr>
          <w:rFonts w:ascii="Cambria"/>
          <w:color w:val="FFFFFF"/>
        </w:rPr>
        <w:t>decide</w:t>
      </w:r>
      <w:r>
        <w:rPr>
          <w:rFonts w:ascii="Cambria"/>
          <w:color w:val="FFFFFF"/>
          <w:spacing w:val="-7"/>
        </w:rPr>
        <w:t xml:space="preserve"> </w:t>
      </w:r>
      <w:r>
        <w:rPr>
          <w:rFonts w:ascii="Cambria"/>
          <w:color w:val="FFFFFF"/>
        </w:rPr>
        <w:t>to reinstate the pupil.</w:t>
      </w:r>
    </w:p>
    <w:p w14:paraId="314EF095" w14:textId="77777777" w:rsidR="001D2054" w:rsidRDefault="00AD7BF1">
      <w:pPr>
        <w:pStyle w:val="BodyText"/>
        <w:spacing w:before="121"/>
        <w:ind w:left="114" w:right="2797"/>
        <w:jc w:val="center"/>
        <w:rPr>
          <w:rFonts w:ascii="Cambria"/>
        </w:rPr>
      </w:pPr>
      <w:r>
        <w:br w:type="column"/>
      </w:r>
      <w:r>
        <w:rPr>
          <w:rFonts w:ascii="Cambria"/>
          <w:color w:val="FFFFFF"/>
        </w:rPr>
        <w:t>The</w:t>
      </w:r>
      <w:r>
        <w:rPr>
          <w:rFonts w:ascii="Cambria"/>
          <w:color w:val="FFFFFF"/>
          <w:spacing w:val="-10"/>
        </w:rPr>
        <w:t xml:space="preserve"> </w:t>
      </w:r>
      <w:r>
        <w:rPr>
          <w:rFonts w:ascii="Cambria"/>
          <w:color w:val="FFFFFF"/>
        </w:rPr>
        <w:t>governing</w:t>
      </w:r>
      <w:r>
        <w:rPr>
          <w:rFonts w:ascii="Cambria"/>
          <w:color w:val="FFFFFF"/>
          <w:spacing w:val="-6"/>
        </w:rPr>
        <w:t xml:space="preserve"> </w:t>
      </w:r>
      <w:r>
        <w:rPr>
          <w:rFonts w:ascii="Cambria"/>
          <w:color w:val="FFFFFF"/>
        </w:rPr>
        <w:t>board</w:t>
      </w:r>
      <w:r>
        <w:rPr>
          <w:rFonts w:ascii="Cambria"/>
          <w:color w:val="FFFFFF"/>
          <w:spacing w:val="-6"/>
        </w:rPr>
        <w:t xml:space="preserve"> </w:t>
      </w:r>
      <w:r>
        <w:rPr>
          <w:rFonts w:ascii="Cambria"/>
          <w:color w:val="FFFFFF"/>
        </w:rPr>
        <w:t>is</w:t>
      </w:r>
      <w:r>
        <w:rPr>
          <w:rFonts w:ascii="Cambria"/>
          <w:color w:val="FFFFFF"/>
          <w:spacing w:val="-6"/>
        </w:rPr>
        <w:t xml:space="preserve"> </w:t>
      </w:r>
      <w:r>
        <w:rPr>
          <w:rFonts w:ascii="Cambria"/>
          <w:color w:val="FFFFFF"/>
        </w:rPr>
        <w:t>not</w:t>
      </w:r>
      <w:r>
        <w:rPr>
          <w:rFonts w:ascii="Cambria"/>
          <w:color w:val="FFFFFF"/>
          <w:spacing w:val="-6"/>
        </w:rPr>
        <w:t xml:space="preserve"> </w:t>
      </w:r>
      <w:r>
        <w:rPr>
          <w:rFonts w:ascii="Cambria"/>
          <w:color w:val="FFFFFF"/>
        </w:rPr>
        <w:t>required to consider the exclusion and does not have the power to decide to reinstate the pupil.</w:t>
      </w:r>
    </w:p>
    <w:sectPr w:rsidR="001D2054">
      <w:type w:val="continuous"/>
      <w:pgSz w:w="11910" w:h="16840"/>
      <w:pgMar w:top="1620" w:right="880" w:bottom="280" w:left="380" w:header="720" w:footer="720" w:gutter="0"/>
      <w:cols w:num="2" w:space="720" w:equalWidth="0">
        <w:col w:w="3608" w:space="723"/>
        <w:col w:w="631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5C69F" w14:textId="77777777" w:rsidR="008A31A6" w:rsidRDefault="008A31A6" w:rsidP="00AD7BF1">
      <w:r>
        <w:separator/>
      </w:r>
    </w:p>
  </w:endnote>
  <w:endnote w:type="continuationSeparator" w:id="0">
    <w:p w14:paraId="40AC9D87" w14:textId="77777777" w:rsidR="008A31A6" w:rsidRDefault="008A31A6" w:rsidP="00AD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167BD" w14:textId="77777777" w:rsidR="00AD7BF1" w:rsidRDefault="00AD7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8E319" w14:textId="029F7C5C" w:rsidR="00AD7BF1" w:rsidRPr="0052200E" w:rsidRDefault="00AD7BF1" w:rsidP="00AD7BF1">
    <w:pPr>
      <w:tabs>
        <w:tab w:val="center" w:pos="4513"/>
        <w:tab w:val="right" w:pos="9026"/>
      </w:tabs>
      <w:ind w:right="-153"/>
      <w:jc w:val="center"/>
      <w:rPr>
        <w:rFonts w:ascii="Calibri" w:eastAsia="Calibri" w:hAnsi="Calibri" w:cs="Calibri"/>
        <w:b/>
        <w:bCs/>
        <w:szCs w:val="20"/>
        <w:lang w:val="en-GB"/>
      </w:rPr>
    </w:pPr>
    <w:r w:rsidRPr="0052200E">
      <w:rPr>
        <w:rFonts w:ascii="Calibri" w:eastAsia="Calibri" w:hAnsi="Calibri" w:cs="Calibri"/>
        <w:bCs/>
        <w:szCs w:val="20"/>
        <w:lang w:val="en-GB"/>
      </w:rPr>
      <w:t xml:space="preserve">“Train up a child in the way they should go and when they are old they will not depart from it” </w:t>
    </w:r>
    <w:r w:rsidRPr="0052200E">
      <w:rPr>
        <w:rFonts w:ascii="Calibri" w:eastAsia="Calibri" w:hAnsi="Calibri" w:cs="Calibri"/>
        <w:b/>
        <w:bCs/>
        <w:szCs w:val="20"/>
        <w:lang w:val="en-GB"/>
      </w:rPr>
      <w:t>Proverbs 22 v 6</w:t>
    </w:r>
  </w:p>
  <w:p w14:paraId="0B507550" w14:textId="497402E2" w:rsidR="00AD7BF1" w:rsidRDefault="00AD7BF1">
    <w:pPr>
      <w:pStyle w:val="Footer"/>
    </w:pPr>
  </w:p>
  <w:p w14:paraId="52500FE4" w14:textId="77777777" w:rsidR="00AD7BF1" w:rsidRDefault="00AD7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78E0" w14:textId="77777777" w:rsidR="00AD7BF1" w:rsidRDefault="00AD7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0B0E3" w14:textId="77777777" w:rsidR="008A31A6" w:rsidRDefault="008A31A6" w:rsidP="00AD7BF1">
      <w:r>
        <w:separator/>
      </w:r>
    </w:p>
  </w:footnote>
  <w:footnote w:type="continuationSeparator" w:id="0">
    <w:p w14:paraId="5D877728" w14:textId="77777777" w:rsidR="008A31A6" w:rsidRDefault="008A31A6" w:rsidP="00AD7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DDDFC" w14:textId="77777777" w:rsidR="00AD7BF1" w:rsidRDefault="00AD7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B5193" w14:textId="2DDE0C6B" w:rsidR="00AD7BF1" w:rsidRDefault="00AD7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87EDE" w14:textId="77777777" w:rsidR="00AD7BF1" w:rsidRDefault="00AD7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652BE3"/>
    <w:multiLevelType w:val="hybridMultilevel"/>
    <w:tmpl w:val="A6D6F490"/>
    <w:lvl w:ilvl="0" w:tplc="C9045976">
      <w:numFmt w:val="bullet"/>
      <w:lvlText w:val=""/>
      <w:lvlJc w:val="left"/>
      <w:pPr>
        <w:ind w:left="1781" w:hanging="361"/>
      </w:pPr>
      <w:rPr>
        <w:rFonts w:ascii="Symbol" w:eastAsia="Symbol" w:hAnsi="Symbol" w:cs="Symbol" w:hint="default"/>
        <w:b w:val="0"/>
        <w:bCs w:val="0"/>
        <w:i w:val="0"/>
        <w:iCs w:val="0"/>
        <w:spacing w:val="0"/>
        <w:w w:val="100"/>
        <w:sz w:val="22"/>
        <w:szCs w:val="22"/>
        <w:lang w:val="en-US" w:eastAsia="en-US" w:bidi="ar-SA"/>
      </w:rPr>
    </w:lvl>
    <w:lvl w:ilvl="1" w:tplc="60C26A64">
      <w:numFmt w:val="bullet"/>
      <w:lvlText w:val="-"/>
      <w:lvlJc w:val="left"/>
      <w:pPr>
        <w:ind w:left="2501" w:hanging="360"/>
      </w:pPr>
      <w:rPr>
        <w:rFonts w:ascii="Courier New" w:eastAsia="Courier New" w:hAnsi="Courier New" w:cs="Courier New" w:hint="default"/>
        <w:b w:val="0"/>
        <w:bCs w:val="0"/>
        <w:i w:val="0"/>
        <w:iCs w:val="0"/>
        <w:spacing w:val="0"/>
        <w:w w:val="100"/>
        <w:sz w:val="22"/>
        <w:szCs w:val="22"/>
        <w:lang w:val="en-US" w:eastAsia="en-US" w:bidi="ar-SA"/>
      </w:rPr>
    </w:lvl>
    <w:lvl w:ilvl="2" w:tplc="FC9472AE">
      <w:numFmt w:val="bullet"/>
      <w:lvlText w:val="•"/>
      <w:lvlJc w:val="left"/>
      <w:pPr>
        <w:ind w:left="3404" w:hanging="360"/>
      </w:pPr>
      <w:rPr>
        <w:rFonts w:hint="default"/>
        <w:lang w:val="en-US" w:eastAsia="en-US" w:bidi="ar-SA"/>
      </w:rPr>
    </w:lvl>
    <w:lvl w:ilvl="3" w:tplc="118C91F2">
      <w:numFmt w:val="bullet"/>
      <w:lvlText w:val="•"/>
      <w:lvlJc w:val="left"/>
      <w:pPr>
        <w:ind w:left="4309" w:hanging="360"/>
      </w:pPr>
      <w:rPr>
        <w:rFonts w:hint="default"/>
        <w:lang w:val="en-US" w:eastAsia="en-US" w:bidi="ar-SA"/>
      </w:rPr>
    </w:lvl>
    <w:lvl w:ilvl="4" w:tplc="85FA50AE">
      <w:numFmt w:val="bullet"/>
      <w:lvlText w:val="•"/>
      <w:lvlJc w:val="left"/>
      <w:pPr>
        <w:ind w:left="5214" w:hanging="360"/>
      </w:pPr>
      <w:rPr>
        <w:rFonts w:hint="default"/>
        <w:lang w:val="en-US" w:eastAsia="en-US" w:bidi="ar-SA"/>
      </w:rPr>
    </w:lvl>
    <w:lvl w:ilvl="5" w:tplc="95009E32">
      <w:numFmt w:val="bullet"/>
      <w:lvlText w:val="•"/>
      <w:lvlJc w:val="left"/>
      <w:pPr>
        <w:ind w:left="6119" w:hanging="360"/>
      </w:pPr>
      <w:rPr>
        <w:rFonts w:hint="default"/>
        <w:lang w:val="en-US" w:eastAsia="en-US" w:bidi="ar-SA"/>
      </w:rPr>
    </w:lvl>
    <w:lvl w:ilvl="6" w:tplc="4CD86D60">
      <w:numFmt w:val="bullet"/>
      <w:lvlText w:val="•"/>
      <w:lvlJc w:val="left"/>
      <w:pPr>
        <w:ind w:left="7024" w:hanging="360"/>
      </w:pPr>
      <w:rPr>
        <w:rFonts w:hint="default"/>
        <w:lang w:val="en-US" w:eastAsia="en-US" w:bidi="ar-SA"/>
      </w:rPr>
    </w:lvl>
    <w:lvl w:ilvl="7" w:tplc="8A4CFB56">
      <w:numFmt w:val="bullet"/>
      <w:lvlText w:val="•"/>
      <w:lvlJc w:val="left"/>
      <w:pPr>
        <w:ind w:left="7929" w:hanging="360"/>
      </w:pPr>
      <w:rPr>
        <w:rFonts w:hint="default"/>
        <w:lang w:val="en-US" w:eastAsia="en-US" w:bidi="ar-SA"/>
      </w:rPr>
    </w:lvl>
    <w:lvl w:ilvl="8" w:tplc="BF989DA4">
      <w:numFmt w:val="bullet"/>
      <w:lvlText w:val="•"/>
      <w:lvlJc w:val="left"/>
      <w:pPr>
        <w:ind w:left="8834" w:hanging="360"/>
      </w:pPr>
      <w:rPr>
        <w:rFonts w:hint="default"/>
        <w:lang w:val="en-US" w:eastAsia="en-US" w:bidi="ar-SA"/>
      </w:rPr>
    </w:lvl>
  </w:abstractNum>
  <w:num w:numId="1" w16cid:durableId="117650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54"/>
    <w:rsid w:val="00077E27"/>
    <w:rsid w:val="00104F65"/>
    <w:rsid w:val="001D2054"/>
    <w:rsid w:val="0022401A"/>
    <w:rsid w:val="00322039"/>
    <w:rsid w:val="00596451"/>
    <w:rsid w:val="006426FE"/>
    <w:rsid w:val="0079310B"/>
    <w:rsid w:val="008A31A6"/>
    <w:rsid w:val="00A6024E"/>
    <w:rsid w:val="00AD7BF1"/>
    <w:rsid w:val="00C46124"/>
    <w:rsid w:val="00DE2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235BC"/>
  <w15:docId w15:val="{2C0244B9-BBCC-4A63-8F9B-E33807BA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brima" w:eastAsia="Ebrima" w:hAnsi="Ebrima" w:cs="Ebrima"/>
    </w:rPr>
  </w:style>
  <w:style w:type="paragraph" w:styleId="Heading1">
    <w:name w:val="heading 1"/>
    <w:basedOn w:val="Normal"/>
    <w:uiPriority w:val="9"/>
    <w:qFormat/>
    <w:pPr>
      <w:spacing w:before="19"/>
      <w:ind w:left="1075" w:right="573"/>
      <w:jc w:val="center"/>
      <w:outlineLvl w:val="0"/>
    </w:pPr>
    <w:rPr>
      <w:rFonts w:ascii="Calibri" w:eastAsia="Calibri" w:hAnsi="Calibri" w:cs="Calibri"/>
      <w:b/>
      <w:bCs/>
      <w:sz w:val="28"/>
      <w:szCs w:val="28"/>
    </w:rPr>
  </w:style>
  <w:style w:type="paragraph" w:styleId="Heading2">
    <w:name w:val="heading 2"/>
    <w:basedOn w:val="Normal"/>
    <w:uiPriority w:val="9"/>
    <w:unhideWhenUsed/>
    <w:qFormat/>
    <w:pPr>
      <w:ind w:left="10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0"/>
    </w:pPr>
  </w:style>
  <w:style w:type="paragraph" w:styleId="ListParagraph">
    <w:name w:val="List Paragraph"/>
    <w:basedOn w:val="Normal"/>
    <w:uiPriority w:val="1"/>
    <w:qFormat/>
    <w:pPr>
      <w:ind w:left="1780" w:hanging="360"/>
    </w:pPr>
  </w:style>
  <w:style w:type="paragraph" w:customStyle="1" w:styleId="TableParagraph">
    <w:name w:val="Table Paragraph"/>
    <w:basedOn w:val="Normal"/>
    <w:uiPriority w:val="1"/>
    <w:qFormat/>
    <w:pPr>
      <w:ind w:left="110"/>
    </w:pPr>
    <w:rPr>
      <w:rFonts w:ascii="Calibri" w:eastAsia="Calibri" w:hAnsi="Calibri" w:cs="Calibri"/>
    </w:rPr>
  </w:style>
  <w:style w:type="paragraph" w:customStyle="1" w:styleId="1bodycopy10pt">
    <w:name w:val="1 body copy 10pt"/>
    <w:basedOn w:val="Normal"/>
    <w:link w:val="1bodycopy10ptChar"/>
    <w:qFormat/>
    <w:rsid w:val="00AD7BF1"/>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AD7BF1"/>
    <w:rPr>
      <w:rFonts w:ascii="Arial" w:eastAsia="MS Mincho" w:hAnsi="Arial" w:cs="Times New Roman"/>
      <w:sz w:val="20"/>
      <w:szCs w:val="24"/>
    </w:rPr>
  </w:style>
  <w:style w:type="paragraph" w:customStyle="1" w:styleId="1bodycopy11pt">
    <w:name w:val="1 body copy 11pt"/>
    <w:autoRedefine/>
    <w:rsid w:val="00AD7BF1"/>
    <w:pPr>
      <w:widowControl/>
      <w:autoSpaceDE/>
      <w:autoSpaceDN/>
      <w:spacing w:after="120"/>
    </w:pPr>
    <w:rPr>
      <w:rFonts w:ascii="Arial" w:eastAsia="MS Mincho" w:hAnsi="Arial" w:cs="Arial"/>
      <w:szCs w:val="24"/>
    </w:rPr>
  </w:style>
  <w:style w:type="paragraph" w:styleId="Header">
    <w:name w:val="header"/>
    <w:basedOn w:val="Normal"/>
    <w:link w:val="HeaderChar"/>
    <w:uiPriority w:val="99"/>
    <w:unhideWhenUsed/>
    <w:rsid w:val="00AD7BF1"/>
    <w:pPr>
      <w:tabs>
        <w:tab w:val="center" w:pos="4513"/>
        <w:tab w:val="right" w:pos="9026"/>
      </w:tabs>
    </w:pPr>
  </w:style>
  <w:style w:type="character" w:customStyle="1" w:styleId="HeaderChar">
    <w:name w:val="Header Char"/>
    <w:basedOn w:val="DefaultParagraphFont"/>
    <w:link w:val="Header"/>
    <w:uiPriority w:val="99"/>
    <w:rsid w:val="00AD7BF1"/>
    <w:rPr>
      <w:rFonts w:ascii="Ebrima" w:eastAsia="Ebrima" w:hAnsi="Ebrima" w:cs="Ebrima"/>
    </w:rPr>
  </w:style>
  <w:style w:type="paragraph" w:styleId="Footer">
    <w:name w:val="footer"/>
    <w:basedOn w:val="Normal"/>
    <w:link w:val="FooterChar"/>
    <w:uiPriority w:val="99"/>
    <w:unhideWhenUsed/>
    <w:rsid w:val="00AD7BF1"/>
    <w:pPr>
      <w:tabs>
        <w:tab w:val="center" w:pos="4513"/>
        <w:tab w:val="right" w:pos="9026"/>
      </w:tabs>
    </w:pPr>
  </w:style>
  <w:style w:type="character" w:customStyle="1" w:styleId="FooterChar">
    <w:name w:val="Footer Char"/>
    <w:basedOn w:val="DefaultParagraphFont"/>
    <w:link w:val="Footer"/>
    <w:uiPriority w:val="99"/>
    <w:rsid w:val="00AD7BF1"/>
    <w:rPr>
      <w:rFonts w:ascii="Ebrima" w:eastAsia="Ebrima" w:hAnsi="Ebrima" w:cs="Ebri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0795E-531B-4850-9A71-64535AB1F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5413</Words>
  <Characters>30855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Biz Killalee</dc:creator>
  <cp:lastModifiedBy>Wharton Head</cp:lastModifiedBy>
  <cp:revision>4</cp:revision>
  <dcterms:created xsi:type="dcterms:W3CDTF">2024-03-15T12:18:00Z</dcterms:created>
  <dcterms:modified xsi:type="dcterms:W3CDTF">2024-07-24T10:24:00Z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Microsoft® Word 2016</vt:lpwstr>
  </property>
  <property fmtid="{D5CDD505-2E9C-101B-9397-08002B2CF9AE}" pid="4" name="LastSaved">
    <vt:filetime>2024-03-03T00:00:00Z</vt:filetime>
  </property>
  <property fmtid="{D5CDD505-2E9C-101B-9397-08002B2CF9AE}" pid="5" name="Producer">
    <vt:lpwstr>Microsoft® Word 2016</vt:lpwstr>
  </property>
</Properties>
</file>