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D5AE" w14:textId="77777777" w:rsidR="009C7DD6" w:rsidRDefault="009C7DD6">
      <w:pPr>
        <w:pStyle w:val="Heading1"/>
        <w:rPr>
          <w:noProof/>
        </w:rPr>
      </w:pPr>
    </w:p>
    <w:p w14:paraId="37301843" w14:textId="684AEB97" w:rsidR="009C7DD6" w:rsidRDefault="009C7DD6">
      <w:pPr>
        <w:pStyle w:val="Heading1"/>
        <w:rPr>
          <w:noProof/>
        </w:rPr>
      </w:pPr>
      <w:r>
        <w:rPr>
          <w:noProof/>
        </w:rPr>
        <w:t xml:space="preserve">Archbishop Hutton’s Primary School </w:t>
      </w:r>
    </w:p>
    <w:p w14:paraId="1DBBA6E0" w14:textId="31DE45FF" w:rsidR="004E74F2" w:rsidRDefault="009C7DD6">
      <w:pPr>
        <w:pStyle w:val="Heading1"/>
      </w:pPr>
      <w:r>
        <w:rPr>
          <w:color w:val="006FC0"/>
        </w:rPr>
        <w:t>Mobile</w:t>
      </w:r>
      <w:r>
        <w:rPr>
          <w:color w:val="006FC0"/>
          <w:spacing w:val="-10"/>
        </w:rPr>
        <w:t xml:space="preserve"> </w:t>
      </w:r>
      <w:r>
        <w:rPr>
          <w:color w:val="006FC0"/>
        </w:rPr>
        <w:t>Phone</w:t>
      </w:r>
      <w:r>
        <w:rPr>
          <w:color w:val="006FC0"/>
          <w:spacing w:val="-9"/>
        </w:rPr>
        <w:t xml:space="preserve"> </w:t>
      </w:r>
      <w:r>
        <w:rPr>
          <w:color w:val="006FC0"/>
        </w:rPr>
        <w:t>&amp;</w:t>
      </w:r>
      <w:r>
        <w:rPr>
          <w:color w:val="006FC0"/>
          <w:spacing w:val="-6"/>
        </w:rPr>
        <w:t xml:space="preserve"> </w:t>
      </w:r>
      <w:r>
        <w:rPr>
          <w:color w:val="006FC0"/>
        </w:rPr>
        <w:t>Smart</w:t>
      </w:r>
      <w:r>
        <w:rPr>
          <w:color w:val="006FC0"/>
          <w:spacing w:val="-10"/>
        </w:rPr>
        <w:t xml:space="preserve"> </w:t>
      </w:r>
      <w:r>
        <w:rPr>
          <w:color w:val="006FC0"/>
          <w:spacing w:val="-2"/>
        </w:rPr>
        <w:t xml:space="preserve">Technology </w:t>
      </w:r>
      <w:r>
        <w:rPr>
          <w:color w:val="006FC0"/>
          <w:spacing w:val="-2"/>
        </w:rPr>
        <w:t>Policy</w:t>
      </w:r>
    </w:p>
    <w:p w14:paraId="16D79146" w14:textId="77777777" w:rsidR="004E74F2" w:rsidRDefault="004E74F2">
      <w:pPr>
        <w:pStyle w:val="BodyText"/>
        <w:spacing w:before="39"/>
        <w:ind w:left="0"/>
        <w:rPr>
          <w:rFonts w:ascii="Arial"/>
          <w:i/>
        </w:rPr>
      </w:pPr>
    </w:p>
    <w:p w14:paraId="66ECDFC7" w14:textId="77777777" w:rsidR="004E74F2" w:rsidRDefault="009C7DD6">
      <w:pPr>
        <w:pStyle w:val="Heading2"/>
        <w:spacing w:line="252" w:lineRule="exact"/>
      </w:pPr>
      <w:r>
        <w:t>Introduction</w:t>
      </w:r>
      <w:r>
        <w:rPr>
          <w:spacing w:val="-10"/>
        </w:rPr>
        <w:t xml:space="preserve"> </w:t>
      </w:r>
      <w:r>
        <w:t>and</w:t>
      </w:r>
      <w:r>
        <w:rPr>
          <w:spacing w:val="-7"/>
        </w:rPr>
        <w:t xml:space="preserve"> </w:t>
      </w:r>
      <w:r>
        <w:rPr>
          <w:spacing w:val="-4"/>
        </w:rPr>
        <w:t>Aims</w:t>
      </w:r>
    </w:p>
    <w:p w14:paraId="2851BBB9" w14:textId="55A43BE7" w:rsidR="004E74F2" w:rsidRDefault="009C7DD6">
      <w:pPr>
        <w:pStyle w:val="BodyText"/>
      </w:pPr>
      <w:r>
        <w:t xml:space="preserve">At Archbishop Hutton’s </w:t>
      </w:r>
      <w:r>
        <w:t xml:space="preserve">Primary </w:t>
      </w:r>
      <w:proofErr w:type="gramStart"/>
      <w:r>
        <w:t>School</w:t>
      </w:r>
      <w:proofErr w:type="gramEnd"/>
      <w:r>
        <w:t xml:space="preserve"> the welfare and well-being of our pupils is paramount. The aim of the Mobile Phone Policy is to allow users to benefit from modern communication and smart technologies, whilst promoting safe and appropriate practice through establishing clear and robust user guidelines. This is achieved</w:t>
      </w:r>
      <w:r>
        <w:rPr>
          <w:spacing w:val="-3"/>
        </w:rPr>
        <w:t xml:space="preserve"> </w:t>
      </w:r>
      <w:r>
        <w:t>through</w:t>
      </w:r>
      <w:r>
        <w:rPr>
          <w:spacing w:val="-3"/>
        </w:rPr>
        <w:t xml:space="preserve"> </w:t>
      </w:r>
      <w:r>
        <w:t>balancing</w:t>
      </w:r>
      <w:r>
        <w:rPr>
          <w:spacing w:val="-3"/>
        </w:rPr>
        <w:t xml:space="preserve"> </w:t>
      </w:r>
      <w:r>
        <w:t>protection</w:t>
      </w:r>
      <w:r>
        <w:rPr>
          <w:spacing w:val="-5"/>
        </w:rPr>
        <w:t xml:space="preserve"> </w:t>
      </w:r>
      <w:r>
        <w:t>against</w:t>
      </w:r>
      <w:r>
        <w:rPr>
          <w:spacing w:val="-2"/>
        </w:rPr>
        <w:t xml:space="preserve"> </w:t>
      </w:r>
      <w:r>
        <w:t>potential</w:t>
      </w:r>
      <w:r>
        <w:rPr>
          <w:spacing w:val="-4"/>
        </w:rPr>
        <w:t xml:space="preserve"> </w:t>
      </w:r>
      <w:r>
        <w:t>misuse</w:t>
      </w:r>
      <w:r>
        <w:rPr>
          <w:spacing w:val="-5"/>
        </w:rPr>
        <w:t xml:space="preserve"> </w:t>
      </w:r>
      <w:r>
        <w:t>with</w:t>
      </w:r>
      <w:r>
        <w:rPr>
          <w:spacing w:val="-5"/>
        </w:rPr>
        <w:t xml:space="preserve"> </w:t>
      </w:r>
      <w:r>
        <w:t>the</w:t>
      </w:r>
      <w:r>
        <w:rPr>
          <w:spacing w:val="-5"/>
        </w:rPr>
        <w:t xml:space="preserve"> </w:t>
      </w:r>
      <w:r>
        <w:t>recognition</w:t>
      </w:r>
      <w:r>
        <w:rPr>
          <w:spacing w:val="-3"/>
        </w:rPr>
        <w:t xml:space="preserve"> </w:t>
      </w:r>
      <w:r>
        <w:t>that</w:t>
      </w:r>
      <w:r>
        <w:rPr>
          <w:spacing w:val="-4"/>
        </w:rPr>
        <w:t xml:space="preserve"> </w:t>
      </w:r>
      <w:r>
        <w:t>mobile</w:t>
      </w:r>
      <w:r>
        <w:rPr>
          <w:spacing w:val="-3"/>
        </w:rPr>
        <w:t xml:space="preserve"> </w:t>
      </w:r>
      <w:r>
        <w:t xml:space="preserve">phones and smart technologies can be effective tools. It is </w:t>
      </w:r>
      <w:proofErr w:type="spellStart"/>
      <w:r>
        <w:t>recognised</w:t>
      </w:r>
      <w:proofErr w:type="spellEnd"/>
      <w:r>
        <w:t xml:space="preserve"> that it is the enhanced functions of many mobile phones and smart technologies that cause the most concern, offering distractions and disruption to the working day, and which are most susceptible to misuse - including the taking and distribution of indecent images,</w:t>
      </w:r>
      <w:r>
        <w:rPr>
          <w:spacing w:val="-2"/>
        </w:rPr>
        <w:t xml:space="preserve"> </w:t>
      </w:r>
      <w:r>
        <w:t>exploitation</w:t>
      </w:r>
      <w:r>
        <w:rPr>
          <w:spacing w:val="-1"/>
        </w:rPr>
        <w:t xml:space="preserve"> </w:t>
      </w:r>
      <w:r>
        <w:t>and</w:t>
      </w:r>
      <w:r>
        <w:rPr>
          <w:spacing w:val="-5"/>
        </w:rPr>
        <w:t xml:space="preserve"> </w:t>
      </w:r>
      <w:r>
        <w:t>bullying. However,</w:t>
      </w:r>
      <w:r>
        <w:rPr>
          <w:spacing w:val="-1"/>
        </w:rPr>
        <w:t xml:space="preserve"> </w:t>
      </w:r>
      <w:r>
        <w:t>as</w:t>
      </w:r>
      <w:r>
        <w:rPr>
          <w:spacing w:val="-1"/>
        </w:rPr>
        <w:t xml:space="preserve"> </w:t>
      </w:r>
      <w:r>
        <w:t>it</w:t>
      </w:r>
      <w:r>
        <w:rPr>
          <w:spacing w:val="-2"/>
        </w:rPr>
        <w:t xml:space="preserve"> </w:t>
      </w:r>
      <w:r>
        <w:t>is difficult</w:t>
      </w:r>
      <w:r>
        <w:rPr>
          <w:spacing w:val="-2"/>
        </w:rPr>
        <w:t xml:space="preserve"> </w:t>
      </w:r>
      <w:r>
        <w:t>to</w:t>
      </w:r>
      <w:r>
        <w:rPr>
          <w:spacing w:val="-3"/>
        </w:rPr>
        <w:t xml:space="preserve"> </w:t>
      </w:r>
      <w:r>
        <w:t>detect</w:t>
      </w:r>
      <w:r>
        <w:rPr>
          <w:spacing w:val="-2"/>
        </w:rPr>
        <w:t xml:space="preserve"> </w:t>
      </w:r>
      <w:r>
        <w:t>specific usage,</w:t>
      </w:r>
      <w:r>
        <w:rPr>
          <w:spacing w:val="-4"/>
        </w:rPr>
        <w:t xml:space="preserve"> </w:t>
      </w:r>
      <w:r>
        <w:t>this policy refers to</w:t>
      </w:r>
      <w:r>
        <w:rPr>
          <w:spacing w:val="-3"/>
        </w:rPr>
        <w:t xml:space="preserve"> </w:t>
      </w:r>
      <w:r>
        <w:t>ALL mobile phones and smart technologies including gaming devices, watch</w:t>
      </w:r>
      <w:r>
        <w:t>es, glasses, rings etc.</w:t>
      </w:r>
    </w:p>
    <w:p w14:paraId="629B674B" w14:textId="77777777" w:rsidR="004E74F2" w:rsidRDefault="004E74F2">
      <w:pPr>
        <w:pStyle w:val="BodyText"/>
        <w:ind w:left="0"/>
      </w:pPr>
    </w:p>
    <w:p w14:paraId="7ED6A632" w14:textId="77777777" w:rsidR="004E74F2" w:rsidRDefault="009C7DD6">
      <w:pPr>
        <w:pStyle w:val="Heading2"/>
      </w:pPr>
      <w:r>
        <w:rPr>
          <w:spacing w:val="-2"/>
        </w:rPr>
        <w:t>Scope</w:t>
      </w:r>
    </w:p>
    <w:p w14:paraId="0BB2D955" w14:textId="77777777" w:rsidR="004E74F2" w:rsidRDefault="009C7DD6">
      <w:pPr>
        <w:pStyle w:val="BodyText"/>
        <w:spacing w:before="1"/>
      </w:pPr>
      <w:r>
        <w:t>This policy applies to all individuals who have access to personal devices on site. This includes staff, volunteers,</w:t>
      </w:r>
      <w:r>
        <w:rPr>
          <w:spacing w:val="-2"/>
        </w:rPr>
        <w:t xml:space="preserve"> </w:t>
      </w:r>
      <w:r>
        <w:t>governors,</w:t>
      </w:r>
      <w:r>
        <w:rPr>
          <w:spacing w:val="-4"/>
        </w:rPr>
        <w:t xml:space="preserve"> </w:t>
      </w:r>
      <w:r>
        <w:t>children,</w:t>
      </w:r>
      <w:r>
        <w:rPr>
          <w:spacing w:val="-2"/>
        </w:rPr>
        <w:t xml:space="preserve"> </w:t>
      </w:r>
      <w:r>
        <w:t>young</w:t>
      </w:r>
      <w:r>
        <w:rPr>
          <w:spacing w:val="-5"/>
        </w:rPr>
        <w:t xml:space="preserve"> </w:t>
      </w:r>
      <w:r>
        <w:t>people,</w:t>
      </w:r>
      <w:r>
        <w:rPr>
          <w:spacing w:val="-2"/>
        </w:rPr>
        <w:t xml:space="preserve"> </w:t>
      </w:r>
      <w:r>
        <w:t>parents,</w:t>
      </w:r>
      <w:r>
        <w:rPr>
          <w:spacing w:val="-2"/>
        </w:rPr>
        <w:t xml:space="preserve"> </w:t>
      </w:r>
      <w:r>
        <w:t>carers,</w:t>
      </w:r>
      <w:r>
        <w:rPr>
          <w:spacing w:val="-4"/>
        </w:rPr>
        <w:t xml:space="preserve"> </w:t>
      </w:r>
      <w:r>
        <w:t>visitors</w:t>
      </w:r>
      <w:r>
        <w:rPr>
          <w:spacing w:val="-4"/>
        </w:rPr>
        <w:t xml:space="preserve"> </w:t>
      </w:r>
      <w:r>
        <w:t>and</w:t>
      </w:r>
      <w:r>
        <w:rPr>
          <w:spacing w:val="-3"/>
        </w:rPr>
        <w:t xml:space="preserve"> </w:t>
      </w:r>
      <w:r>
        <w:t>contractors.</w:t>
      </w:r>
      <w:r>
        <w:rPr>
          <w:spacing w:val="-2"/>
        </w:rPr>
        <w:t xml:space="preserve"> </w:t>
      </w:r>
      <w:r>
        <w:t>This</w:t>
      </w:r>
      <w:r>
        <w:rPr>
          <w:spacing w:val="-5"/>
        </w:rPr>
        <w:t xml:space="preserve"> </w:t>
      </w:r>
      <w:r>
        <w:t>list</w:t>
      </w:r>
      <w:r>
        <w:rPr>
          <w:spacing w:val="-2"/>
        </w:rPr>
        <w:t xml:space="preserve"> </w:t>
      </w:r>
      <w:r>
        <w:t>is</w:t>
      </w:r>
      <w:r>
        <w:rPr>
          <w:spacing w:val="-2"/>
        </w:rPr>
        <w:t xml:space="preserve"> </w:t>
      </w:r>
      <w:r>
        <w:t>not exhaustive. This policy should also be read in relation to the following documentation:</w:t>
      </w:r>
    </w:p>
    <w:p w14:paraId="67484D72" w14:textId="77777777" w:rsidR="004E74F2" w:rsidRDefault="004E74F2">
      <w:pPr>
        <w:pStyle w:val="BodyText"/>
        <w:spacing w:before="1"/>
        <w:ind w:left="0"/>
      </w:pPr>
    </w:p>
    <w:p w14:paraId="5BCFF7C3" w14:textId="77777777" w:rsidR="004E74F2" w:rsidRDefault="009C7DD6">
      <w:pPr>
        <w:pStyle w:val="ListParagraph"/>
        <w:numPr>
          <w:ilvl w:val="0"/>
          <w:numId w:val="6"/>
        </w:numPr>
        <w:tabs>
          <w:tab w:val="left" w:pos="574"/>
        </w:tabs>
        <w:spacing w:line="269" w:lineRule="exact"/>
        <w:ind w:hanging="360"/>
      </w:pPr>
      <w:r>
        <w:t>Safeguarding</w:t>
      </w:r>
      <w:r>
        <w:rPr>
          <w:spacing w:val="-7"/>
        </w:rPr>
        <w:t xml:space="preserve"> </w:t>
      </w:r>
      <w:r>
        <w:t>and</w:t>
      </w:r>
      <w:r>
        <w:rPr>
          <w:spacing w:val="-8"/>
        </w:rPr>
        <w:t xml:space="preserve"> </w:t>
      </w:r>
      <w:r>
        <w:t>Child</w:t>
      </w:r>
      <w:r>
        <w:rPr>
          <w:spacing w:val="-6"/>
        </w:rPr>
        <w:t xml:space="preserve"> </w:t>
      </w:r>
      <w:r>
        <w:t>Protection</w:t>
      </w:r>
      <w:r>
        <w:rPr>
          <w:spacing w:val="-6"/>
        </w:rPr>
        <w:t xml:space="preserve"> </w:t>
      </w:r>
      <w:r>
        <w:rPr>
          <w:spacing w:val="-2"/>
        </w:rPr>
        <w:t>Policy</w:t>
      </w:r>
    </w:p>
    <w:p w14:paraId="5460DC84" w14:textId="77777777" w:rsidR="004E74F2" w:rsidRDefault="009C7DD6">
      <w:pPr>
        <w:pStyle w:val="ListParagraph"/>
        <w:numPr>
          <w:ilvl w:val="0"/>
          <w:numId w:val="6"/>
        </w:numPr>
        <w:tabs>
          <w:tab w:val="left" w:pos="574"/>
        </w:tabs>
        <w:ind w:hanging="360"/>
      </w:pPr>
      <w:r>
        <w:t>Anti-Bullying</w:t>
      </w:r>
      <w:r>
        <w:rPr>
          <w:spacing w:val="-16"/>
        </w:rPr>
        <w:t xml:space="preserve"> </w:t>
      </w:r>
      <w:r>
        <w:rPr>
          <w:spacing w:val="-2"/>
        </w:rPr>
        <w:t>Policy</w:t>
      </w:r>
    </w:p>
    <w:p w14:paraId="22F88447" w14:textId="77777777" w:rsidR="004E74F2" w:rsidRDefault="009C7DD6">
      <w:pPr>
        <w:pStyle w:val="ListParagraph"/>
        <w:numPr>
          <w:ilvl w:val="0"/>
          <w:numId w:val="6"/>
        </w:numPr>
        <w:tabs>
          <w:tab w:val="left" w:pos="574"/>
        </w:tabs>
        <w:ind w:hanging="360"/>
      </w:pPr>
      <w:r>
        <w:t>Social</w:t>
      </w:r>
      <w:r>
        <w:rPr>
          <w:spacing w:val="-7"/>
        </w:rPr>
        <w:t xml:space="preserve"> </w:t>
      </w:r>
      <w:r>
        <w:t>Media</w:t>
      </w:r>
      <w:r>
        <w:rPr>
          <w:spacing w:val="-5"/>
        </w:rPr>
        <w:t xml:space="preserve"> </w:t>
      </w:r>
      <w:r>
        <w:t>and</w:t>
      </w:r>
      <w:r>
        <w:rPr>
          <w:spacing w:val="-5"/>
        </w:rPr>
        <w:t xml:space="preserve"> </w:t>
      </w:r>
      <w:r>
        <w:t>Social</w:t>
      </w:r>
      <w:r>
        <w:rPr>
          <w:spacing w:val="-8"/>
        </w:rPr>
        <w:t xml:space="preserve"> </w:t>
      </w:r>
      <w:r>
        <w:t>Networking</w:t>
      </w:r>
      <w:r>
        <w:rPr>
          <w:spacing w:val="-5"/>
        </w:rPr>
        <w:t xml:space="preserve"> </w:t>
      </w:r>
      <w:r>
        <w:t>Sites</w:t>
      </w:r>
      <w:r>
        <w:rPr>
          <w:spacing w:val="-7"/>
        </w:rPr>
        <w:t xml:space="preserve"> </w:t>
      </w:r>
      <w:r>
        <w:rPr>
          <w:spacing w:val="-2"/>
        </w:rPr>
        <w:t>Policy</w:t>
      </w:r>
    </w:p>
    <w:p w14:paraId="32F766D8" w14:textId="77777777" w:rsidR="004E74F2" w:rsidRDefault="009C7DD6">
      <w:pPr>
        <w:pStyle w:val="ListParagraph"/>
        <w:numPr>
          <w:ilvl w:val="0"/>
          <w:numId w:val="6"/>
        </w:numPr>
        <w:tabs>
          <w:tab w:val="left" w:pos="574"/>
        </w:tabs>
        <w:ind w:hanging="360"/>
      </w:pPr>
      <w:proofErr w:type="spellStart"/>
      <w:r>
        <w:t>Behaviour</w:t>
      </w:r>
      <w:proofErr w:type="spellEnd"/>
      <w:r>
        <w:rPr>
          <w:spacing w:val="-10"/>
        </w:rPr>
        <w:t xml:space="preserve"> </w:t>
      </w:r>
      <w:r>
        <w:rPr>
          <w:spacing w:val="-2"/>
        </w:rPr>
        <w:t>Policy</w:t>
      </w:r>
    </w:p>
    <w:p w14:paraId="58313825" w14:textId="77777777" w:rsidR="004E74F2" w:rsidRDefault="009C7DD6">
      <w:pPr>
        <w:pStyle w:val="ListParagraph"/>
        <w:numPr>
          <w:ilvl w:val="0"/>
          <w:numId w:val="6"/>
        </w:numPr>
        <w:tabs>
          <w:tab w:val="left" w:pos="574"/>
        </w:tabs>
        <w:ind w:hanging="360"/>
      </w:pPr>
      <w:r>
        <w:rPr>
          <w:spacing w:val="-2"/>
        </w:rPr>
        <w:t>Whistleblowing</w:t>
      </w:r>
      <w:r>
        <w:rPr>
          <w:spacing w:val="10"/>
        </w:rPr>
        <w:t xml:space="preserve"> </w:t>
      </w:r>
      <w:r>
        <w:rPr>
          <w:spacing w:val="-2"/>
        </w:rPr>
        <w:t>Policy</w:t>
      </w:r>
    </w:p>
    <w:p w14:paraId="7343CED0" w14:textId="77777777" w:rsidR="004E74F2" w:rsidRDefault="009C7DD6">
      <w:pPr>
        <w:pStyle w:val="ListParagraph"/>
        <w:numPr>
          <w:ilvl w:val="0"/>
          <w:numId w:val="6"/>
        </w:numPr>
        <w:tabs>
          <w:tab w:val="left" w:pos="574"/>
        </w:tabs>
        <w:spacing w:line="269" w:lineRule="exact"/>
        <w:ind w:hanging="360"/>
      </w:pPr>
      <w:r>
        <w:t>Code</w:t>
      </w:r>
      <w:r>
        <w:rPr>
          <w:spacing w:val="-7"/>
        </w:rPr>
        <w:t xml:space="preserve"> </w:t>
      </w:r>
      <w:r>
        <w:t>of</w:t>
      </w:r>
      <w:r>
        <w:rPr>
          <w:spacing w:val="-2"/>
        </w:rPr>
        <w:t xml:space="preserve"> </w:t>
      </w:r>
      <w:r>
        <w:t>Conduct</w:t>
      </w:r>
      <w:r>
        <w:rPr>
          <w:spacing w:val="-5"/>
        </w:rPr>
        <w:t xml:space="preserve"> </w:t>
      </w:r>
      <w:r>
        <w:rPr>
          <w:spacing w:val="-2"/>
        </w:rPr>
        <w:t>Policy</w:t>
      </w:r>
    </w:p>
    <w:p w14:paraId="0B61E692" w14:textId="77777777" w:rsidR="004E74F2" w:rsidRDefault="009C7DD6">
      <w:pPr>
        <w:pStyle w:val="ListParagraph"/>
        <w:numPr>
          <w:ilvl w:val="0"/>
          <w:numId w:val="6"/>
        </w:numPr>
        <w:tabs>
          <w:tab w:val="left" w:pos="574"/>
        </w:tabs>
        <w:spacing w:before="2" w:line="237" w:lineRule="auto"/>
        <w:ind w:right="366"/>
      </w:pPr>
      <w:r>
        <w:t>Guidance</w:t>
      </w:r>
      <w:r>
        <w:rPr>
          <w:spacing w:val="-4"/>
        </w:rPr>
        <w:t xml:space="preserve"> </w:t>
      </w:r>
      <w:r>
        <w:t>for</w:t>
      </w:r>
      <w:r>
        <w:rPr>
          <w:spacing w:val="-3"/>
        </w:rPr>
        <w:t xml:space="preserve"> </w:t>
      </w:r>
      <w:r>
        <w:t>Safer</w:t>
      </w:r>
      <w:r>
        <w:rPr>
          <w:spacing w:val="-3"/>
        </w:rPr>
        <w:t xml:space="preserve"> </w:t>
      </w:r>
      <w:r>
        <w:t>Working</w:t>
      </w:r>
      <w:r>
        <w:rPr>
          <w:spacing w:val="-2"/>
        </w:rPr>
        <w:t xml:space="preserve"> </w:t>
      </w:r>
      <w:r>
        <w:t>Practice</w:t>
      </w:r>
      <w:r>
        <w:rPr>
          <w:spacing w:val="-4"/>
        </w:rPr>
        <w:t xml:space="preserve"> </w:t>
      </w:r>
      <w:r>
        <w:t>for</w:t>
      </w:r>
      <w:r>
        <w:rPr>
          <w:spacing w:val="-3"/>
        </w:rPr>
        <w:t xml:space="preserve"> </w:t>
      </w:r>
      <w:r>
        <w:t>those</w:t>
      </w:r>
      <w:r>
        <w:rPr>
          <w:spacing w:val="-4"/>
        </w:rPr>
        <w:t xml:space="preserve"> </w:t>
      </w:r>
      <w:r>
        <w:t>Working</w:t>
      </w:r>
      <w:r>
        <w:rPr>
          <w:spacing w:val="-2"/>
        </w:rPr>
        <w:t xml:space="preserve"> </w:t>
      </w:r>
      <w:r>
        <w:t>with</w:t>
      </w:r>
      <w:r>
        <w:rPr>
          <w:spacing w:val="-2"/>
        </w:rPr>
        <w:t xml:space="preserve"> </w:t>
      </w:r>
      <w:r>
        <w:t>Children</w:t>
      </w:r>
      <w:r>
        <w:rPr>
          <w:spacing w:val="-2"/>
        </w:rPr>
        <w:t xml:space="preserve"> </w:t>
      </w:r>
      <w:r>
        <w:t>and</w:t>
      </w:r>
      <w:r>
        <w:rPr>
          <w:spacing w:val="-4"/>
        </w:rPr>
        <w:t xml:space="preserve"> </w:t>
      </w:r>
      <w:r>
        <w:t>Young</w:t>
      </w:r>
      <w:r>
        <w:rPr>
          <w:spacing w:val="-2"/>
        </w:rPr>
        <w:t xml:space="preserve"> </w:t>
      </w:r>
      <w:r>
        <w:t>People</w:t>
      </w:r>
      <w:r>
        <w:rPr>
          <w:spacing w:val="-2"/>
        </w:rPr>
        <w:t xml:space="preserve"> </w:t>
      </w:r>
      <w:r>
        <w:t>in</w:t>
      </w:r>
      <w:r>
        <w:rPr>
          <w:spacing w:val="-2"/>
        </w:rPr>
        <w:t xml:space="preserve"> </w:t>
      </w:r>
      <w:r>
        <w:t>Education Settings (February 2022)</w:t>
      </w:r>
    </w:p>
    <w:p w14:paraId="45D71CD2" w14:textId="77777777" w:rsidR="004E74F2" w:rsidRDefault="009C7DD6">
      <w:pPr>
        <w:pStyle w:val="Heading2"/>
        <w:spacing w:before="251"/>
      </w:pPr>
      <w:r>
        <w:rPr>
          <w:spacing w:val="-2"/>
        </w:rPr>
        <w:t>Pupils</w:t>
      </w:r>
    </w:p>
    <w:p w14:paraId="68797D74" w14:textId="77777777" w:rsidR="004E74F2" w:rsidRDefault="009C7DD6">
      <w:pPr>
        <w:pStyle w:val="BodyText"/>
        <w:spacing w:before="2"/>
      </w:pPr>
      <w:r>
        <w:t xml:space="preserve">We </w:t>
      </w:r>
      <w:proofErr w:type="spellStart"/>
      <w:r>
        <w:t>recognise</w:t>
      </w:r>
      <w:proofErr w:type="spellEnd"/>
      <w:r>
        <w:t xml:space="preserve"> that mobile phones are part of everyday life for many children and that they can play an important</w:t>
      </w:r>
      <w:r>
        <w:rPr>
          <w:spacing w:val="-2"/>
        </w:rPr>
        <w:t xml:space="preserve"> </w:t>
      </w:r>
      <w:r>
        <w:t>role</w:t>
      </w:r>
      <w:r>
        <w:rPr>
          <w:spacing w:val="-1"/>
        </w:rPr>
        <w:t xml:space="preserve"> </w:t>
      </w:r>
      <w:r>
        <w:t>in</w:t>
      </w:r>
      <w:r>
        <w:rPr>
          <w:spacing w:val="-2"/>
        </w:rPr>
        <w:t xml:space="preserve"> </w:t>
      </w:r>
      <w:r>
        <w:t>helping</w:t>
      </w:r>
      <w:r>
        <w:rPr>
          <w:spacing w:val="-3"/>
        </w:rPr>
        <w:t xml:space="preserve"> </w:t>
      </w:r>
      <w:r>
        <w:t>pupils</w:t>
      </w:r>
      <w:r>
        <w:rPr>
          <w:spacing w:val="-1"/>
        </w:rPr>
        <w:t xml:space="preserve"> </w:t>
      </w:r>
      <w:r>
        <w:t>to</w:t>
      </w:r>
      <w:r>
        <w:rPr>
          <w:spacing w:val="-3"/>
        </w:rPr>
        <w:t xml:space="preserve"> </w:t>
      </w:r>
      <w:r>
        <w:t>feel</w:t>
      </w:r>
      <w:r>
        <w:rPr>
          <w:spacing w:val="-1"/>
        </w:rPr>
        <w:t xml:space="preserve"> </w:t>
      </w:r>
      <w:r>
        <w:t>safe</w:t>
      </w:r>
      <w:r>
        <w:rPr>
          <w:spacing w:val="-2"/>
        </w:rPr>
        <w:t xml:space="preserve"> </w:t>
      </w:r>
      <w:r>
        <w:t>and</w:t>
      </w:r>
      <w:r>
        <w:rPr>
          <w:spacing w:val="-3"/>
        </w:rPr>
        <w:t xml:space="preserve"> </w:t>
      </w:r>
      <w:r>
        <w:t>secure,</w:t>
      </w:r>
      <w:r>
        <w:rPr>
          <w:spacing w:val="-2"/>
        </w:rPr>
        <w:t xml:space="preserve"> </w:t>
      </w:r>
      <w:r>
        <w:t>however, we</w:t>
      </w:r>
      <w:r>
        <w:rPr>
          <w:spacing w:val="-3"/>
        </w:rPr>
        <w:t xml:space="preserve"> </w:t>
      </w:r>
      <w:r>
        <w:t>also</w:t>
      </w:r>
      <w:r>
        <w:rPr>
          <w:spacing w:val="-1"/>
        </w:rPr>
        <w:t xml:space="preserve"> </w:t>
      </w:r>
      <w:proofErr w:type="spellStart"/>
      <w:r>
        <w:t>recognise</w:t>
      </w:r>
      <w:proofErr w:type="spellEnd"/>
      <w:r>
        <w:rPr>
          <w:spacing w:val="-2"/>
        </w:rPr>
        <w:t xml:space="preserve"> </w:t>
      </w:r>
      <w:r>
        <w:t>that</w:t>
      </w:r>
      <w:r>
        <w:rPr>
          <w:spacing w:val="-2"/>
        </w:rPr>
        <w:t xml:space="preserve"> </w:t>
      </w:r>
      <w:r>
        <w:t>they</w:t>
      </w:r>
      <w:r>
        <w:rPr>
          <w:spacing w:val="-3"/>
        </w:rPr>
        <w:t xml:space="preserve"> </w:t>
      </w:r>
      <w:r>
        <w:t>can</w:t>
      </w:r>
      <w:r>
        <w:rPr>
          <w:spacing w:val="-1"/>
        </w:rPr>
        <w:t xml:space="preserve"> </w:t>
      </w:r>
      <w:r>
        <w:t>prove</w:t>
      </w:r>
      <w:r>
        <w:rPr>
          <w:spacing w:val="-2"/>
        </w:rPr>
        <w:t xml:space="preserve"> </w:t>
      </w:r>
      <w:r>
        <w:t>a distraction in school and can provide a means of bullying or intimidating others.</w:t>
      </w:r>
    </w:p>
    <w:p w14:paraId="17CEAAD4" w14:textId="0D8744A1" w:rsidR="004E74F2" w:rsidRDefault="009C7DD6">
      <w:pPr>
        <w:pStyle w:val="BodyText"/>
        <w:spacing w:before="252"/>
        <w:ind w:right="234"/>
      </w:pPr>
      <w:r>
        <w:t xml:space="preserve">Archbishop Hutton’s </w:t>
      </w:r>
      <w:r>
        <w:t xml:space="preserve">Primary School operates a clear and consistent policy where pupils are not permitted to bring mobile phones or other smart technologies into school or to a school </w:t>
      </w:r>
      <w:proofErr w:type="spellStart"/>
      <w:r>
        <w:t>organised</w:t>
      </w:r>
      <w:proofErr w:type="spellEnd"/>
      <w:r>
        <w:t xml:space="preserve"> event, for example disco, residential</w:t>
      </w:r>
      <w:r>
        <w:rPr>
          <w:spacing w:val="-3"/>
        </w:rPr>
        <w:t xml:space="preserve"> </w:t>
      </w:r>
      <w:r>
        <w:t>etc.</w:t>
      </w:r>
      <w:r>
        <w:rPr>
          <w:spacing w:val="-1"/>
        </w:rPr>
        <w:t xml:space="preserve"> </w:t>
      </w:r>
      <w:r>
        <w:t>Exceptions</w:t>
      </w:r>
      <w:r>
        <w:rPr>
          <w:spacing w:val="-2"/>
        </w:rPr>
        <w:t xml:space="preserve"> </w:t>
      </w:r>
      <w:r>
        <w:t>are</w:t>
      </w:r>
      <w:r>
        <w:rPr>
          <w:spacing w:val="-4"/>
        </w:rPr>
        <w:t xml:space="preserve"> </w:t>
      </w:r>
      <w:r>
        <w:t>made</w:t>
      </w:r>
      <w:r>
        <w:rPr>
          <w:spacing w:val="-4"/>
        </w:rPr>
        <w:t xml:space="preserve"> </w:t>
      </w:r>
      <w:r>
        <w:t>for</w:t>
      </w:r>
      <w:r>
        <w:rPr>
          <w:spacing w:val="-3"/>
        </w:rPr>
        <w:t xml:space="preserve"> </w:t>
      </w:r>
      <w:r>
        <w:t>children</w:t>
      </w:r>
      <w:r>
        <w:rPr>
          <w:spacing w:val="-4"/>
        </w:rPr>
        <w:t xml:space="preserve"> </w:t>
      </w:r>
      <w:r>
        <w:t>who</w:t>
      </w:r>
      <w:r>
        <w:rPr>
          <w:spacing w:val="-3"/>
        </w:rPr>
        <w:t xml:space="preserve"> </w:t>
      </w:r>
      <w:r>
        <w:t>walk</w:t>
      </w:r>
      <w:r>
        <w:rPr>
          <w:spacing w:val="-2"/>
        </w:rPr>
        <w:t xml:space="preserve"> </w:t>
      </w:r>
      <w:r>
        <w:t>to</w:t>
      </w:r>
      <w:r>
        <w:rPr>
          <w:spacing w:val="-2"/>
        </w:rPr>
        <w:t xml:space="preserve"> </w:t>
      </w:r>
      <w:r>
        <w:t>and</w:t>
      </w:r>
      <w:r>
        <w:rPr>
          <w:spacing w:val="-4"/>
        </w:rPr>
        <w:t xml:space="preserve"> </w:t>
      </w:r>
      <w:r>
        <w:t>from</w:t>
      </w:r>
      <w:r>
        <w:rPr>
          <w:spacing w:val="-1"/>
        </w:rPr>
        <w:t xml:space="preserve"> </w:t>
      </w:r>
      <w:r>
        <w:t>school</w:t>
      </w:r>
      <w:r>
        <w:rPr>
          <w:spacing w:val="-3"/>
        </w:rPr>
        <w:t xml:space="preserve"> </w:t>
      </w:r>
      <w:r>
        <w:t>independently.</w:t>
      </w:r>
      <w:r>
        <w:rPr>
          <w:spacing w:val="-1"/>
        </w:rPr>
        <w:t xml:space="preserve"> </w:t>
      </w:r>
      <w:r>
        <w:t>Following</w:t>
      </w:r>
      <w:r>
        <w:rPr>
          <w:spacing w:val="-3"/>
        </w:rPr>
        <w:t xml:space="preserve"> </w:t>
      </w:r>
      <w:r>
        <w:t>the completion of our mobile phone agreement by parents, pupils must hand their mobile phone in at the school office as soon as they arrive on the school grounds and collect at the end of the school day.</w:t>
      </w:r>
    </w:p>
    <w:p w14:paraId="6E7C38C4" w14:textId="77777777" w:rsidR="004E74F2" w:rsidRDefault="009C7DD6">
      <w:pPr>
        <w:pStyle w:val="BodyText"/>
      </w:pPr>
      <w:r>
        <w:t>Children</w:t>
      </w:r>
      <w:r>
        <w:rPr>
          <w:spacing w:val="-6"/>
        </w:rPr>
        <w:t xml:space="preserve"> </w:t>
      </w:r>
      <w:r>
        <w:t>are</w:t>
      </w:r>
      <w:r>
        <w:rPr>
          <w:spacing w:val="-4"/>
        </w:rPr>
        <w:t xml:space="preserve"> </w:t>
      </w:r>
      <w:r>
        <w:t>not</w:t>
      </w:r>
      <w:r>
        <w:rPr>
          <w:spacing w:val="-4"/>
        </w:rPr>
        <w:t xml:space="preserve"> </w:t>
      </w:r>
      <w:r>
        <w:t>permitted</w:t>
      </w:r>
      <w:r>
        <w:rPr>
          <w:spacing w:val="-5"/>
        </w:rPr>
        <w:t xml:space="preserve"> </w:t>
      </w:r>
      <w:r>
        <w:t>to</w:t>
      </w:r>
      <w:r>
        <w:rPr>
          <w:spacing w:val="-8"/>
        </w:rPr>
        <w:t xml:space="preserve"> </w:t>
      </w:r>
      <w:r>
        <w:t>wear</w:t>
      </w:r>
      <w:r>
        <w:rPr>
          <w:spacing w:val="-6"/>
        </w:rPr>
        <w:t xml:space="preserve"> </w:t>
      </w:r>
      <w:r>
        <w:t>smart</w:t>
      </w:r>
      <w:r>
        <w:rPr>
          <w:spacing w:val="-6"/>
        </w:rPr>
        <w:t xml:space="preserve"> </w:t>
      </w:r>
      <w:r>
        <w:t>technologies</w:t>
      </w:r>
      <w:r>
        <w:rPr>
          <w:spacing w:val="-6"/>
        </w:rPr>
        <w:t xml:space="preserve"> </w:t>
      </w:r>
      <w:r>
        <w:t>during</w:t>
      </w:r>
      <w:r>
        <w:rPr>
          <w:spacing w:val="-7"/>
        </w:rPr>
        <w:t xml:space="preserve"> </w:t>
      </w:r>
      <w:r>
        <w:t>the</w:t>
      </w:r>
      <w:r>
        <w:rPr>
          <w:spacing w:val="-5"/>
        </w:rPr>
        <w:t xml:space="preserve"> </w:t>
      </w:r>
      <w:r>
        <w:t>school</w:t>
      </w:r>
      <w:r>
        <w:rPr>
          <w:spacing w:val="-5"/>
        </w:rPr>
        <w:t xml:space="preserve"> </w:t>
      </w:r>
      <w:r>
        <w:rPr>
          <w:spacing w:val="-4"/>
        </w:rPr>
        <w:t>day.</w:t>
      </w:r>
    </w:p>
    <w:p w14:paraId="2E9AA86C" w14:textId="77777777" w:rsidR="004E74F2" w:rsidRDefault="004E74F2">
      <w:pPr>
        <w:pStyle w:val="BodyText"/>
        <w:ind w:left="0"/>
      </w:pPr>
    </w:p>
    <w:p w14:paraId="7E3BFC64" w14:textId="77777777" w:rsidR="004E74F2" w:rsidRDefault="009C7DD6">
      <w:pPr>
        <w:pStyle w:val="BodyText"/>
        <w:ind w:right="234"/>
      </w:pPr>
      <w:r>
        <w:t>We</w:t>
      </w:r>
      <w:r>
        <w:rPr>
          <w:spacing w:val="-4"/>
        </w:rPr>
        <w:t xml:space="preserve"> </w:t>
      </w:r>
      <w:r>
        <w:t>make</w:t>
      </w:r>
      <w:r>
        <w:rPr>
          <w:spacing w:val="-2"/>
        </w:rPr>
        <w:t xml:space="preserve"> </w:t>
      </w:r>
      <w:r>
        <w:t>exceptions</w:t>
      </w:r>
      <w:r>
        <w:rPr>
          <w:spacing w:val="-3"/>
        </w:rPr>
        <w:t xml:space="preserve"> </w:t>
      </w:r>
      <w:r>
        <w:t>for</w:t>
      </w:r>
      <w:r>
        <w:rPr>
          <w:spacing w:val="-3"/>
        </w:rPr>
        <w:t xml:space="preserve"> </w:t>
      </w:r>
      <w:r>
        <w:t>pupils</w:t>
      </w:r>
      <w:r>
        <w:rPr>
          <w:spacing w:val="-1"/>
        </w:rPr>
        <w:t xml:space="preserve"> </w:t>
      </w:r>
      <w:r>
        <w:t>with</w:t>
      </w:r>
      <w:r>
        <w:rPr>
          <w:spacing w:val="-2"/>
        </w:rPr>
        <w:t xml:space="preserve"> </w:t>
      </w:r>
      <w:r>
        <w:t>medical</w:t>
      </w:r>
      <w:r>
        <w:rPr>
          <w:spacing w:val="-3"/>
        </w:rPr>
        <w:t xml:space="preserve"> </w:t>
      </w:r>
      <w:r>
        <w:t>needs. For</w:t>
      </w:r>
      <w:r>
        <w:rPr>
          <w:spacing w:val="-1"/>
        </w:rPr>
        <w:t xml:space="preserve"> </w:t>
      </w:r>
      <w:r>
        <w:t>example,</w:t>
      </w:r>
      <w:r>
        <w:rPr>
          <w:spacing w:val="-2"/>
        </w:rPr>
        <w:t xml:space="preserve"> </w:t>
      </w:r>
      <w:r>
        <w:t>if</w:t>
      </w:r>
      <w:r>
        <w:rPr>
          <w:spacing w:val="-3"/>
        </w:rPr>
        <w:t xml:space="preserve"> </w:t>
      </w:r>
      <w:r>
        <w:t>a</w:t>
      </w:r>
      <w:r>
        <w:rPr>
          <w:spacing w:val="-4"/>
        </w:rPr>
        <w:t xml:space="preserve"> </w:t>
      </w:r>
      <w:r>
        <w:t>mobile</w:t>
      </w:r>
      <w:r>
        <w:rPr>
          <w:spacing w:val="-2"/>
        </w:rPr>
        <w:t xml:space="preserve"> </w:t>
      </w:r>
      <w:r>
        <w:t>phone</w:t>
      </w:r>
      <w:r>
        <w:rPr>
          <w:spacing w:val="-2"/>
        </w:rPr>
        <w:t xml:space="preserve"> </w:t>
      </w:r>
      <w:r>
        <w:t>is</w:t>
      </w:r>
      <w:r>
        <w:rPr>
          <w:spacing w:val="-2"/>
        </w:rPr>
        <w:t xml:space="preserve"> </w:t>
      </w:r>
      <w:r>
        <w:t>needed</w:t>
      </w:r>
      <w:r>
        <w:rPr>
          <w:spacing w:val="-4"/>
        </w:rPr>
        <w:t xml:space="preserve"> </w:t>
      </w:r>
      <w:r>
        <w:t>to</w:t>
      </w:r>
      <w:r>
        <w:rPr>
          <w:spacing w:val="-4"/>
        </w:rPr>
        <w:t xml:space="preserve"> </w:t>
      </w:r>
      <w:r>
        <w:t>monitor blood glucose levels. In this scenario, school staff will be responsible for managing the mobile phone.</w:t>
      </w:r>
    </w:p>
    <w:p w14:paraId="5E4E7B44" w14:textId="77777777" w:rsidR="004E74F2" w:rsidRDefault="009C7DD6">
      <w:pPr>
        <w:pStyle w:val="BodyText"/>
        <w:spacing w:before="252"/>
        <w:ind w:right="234"/>
      </w:pPr>
      <w:r>
        <w:t>Mobile</w:t>
      </w:r>
      <w:r>
        <w:rPr>
          <w:spacing w:val="-2"/>
        </w:rPr>
        <w:t xml:space="preserve"> </w:t>
      </w:r>
      <w:r>
        <w:t>phones</w:t>
      </w:r>
      <w:r>
        <w:rPr>
          <w:spacing w:val="-2"/>
        </w:rPr>
        <w:t xml:space="preserve"> </w:t>
      </w:r>
      <w:r>
        <w:t>brought</w:t>
      </w:r>
      <w:r>
        <w:rPr>
          <w:spacing w:val="-3"/>
        </w:rPr>
        <w:t xml:space="preserve"> </w:t>
      </w:r>
      <w:r>
        <w:t>to</w:t>
      </w:r>
      <w:r>
        <w:rPr>
          <w:spacing w:val="-2"/>
        </w:rPr>
        <w:t xml:space="preserve"> </w:t>
      </w:r>
      <w:r>
        <w:t>school</w:t>
      </w:r>
      <w:r>
        <w:rPr>
          <w:spacing w:val="-3"/>
        </w:rPr>
        <w:t xml:space="preserve"> </w:t>
      </w:r>
      <w:r>
        <w:t>without permission</w:t>
      </w:r>
      <w:r>
        <w:rPr>
          <w:spacing w:val="-2"/>
        </w:rPr>
        <w:t xml:space="preserve"> </w:t>
      </w:r>
      <w:r>
        <w:t>will</w:t>
      </w:r>
      <w:r>
        <w:rPr>
          <w:spacing w:val="-2"/>
        </w:rPr>
        <w:t xml:space="preserve"> </w:t>
      </w:r>
      <w:r>
        <w:t>be</w:t>
      </w:r>
      <w:r>
        <w:rPr>
          <w:spacing w:val="-2"/>
        </w:rPr>
        <w:t xml:space="preserve"> </w:t>
      </w:r>
      <w:r>
        <w:t>confiscated</w:t>
      </w:r>
      <w:r>
        <w:rPr>
          <w:spacing w:val="-4"/>
        </w:rPr>
        <w:t xml:space="preserve"> </w:t>
      </w:r>
      <w:r>
        <w:t>and</w:t>
      </w:r>
      <w:r>
        <w:rPr>
          <w:spacing w:val="-2"/>
        </w:rPr>
        <w:t xml:space="preserve"> </w:t>
      </w:r>
      <w:r>
        <w:t>returned</w:t>
      </w:r>
      <w:r>
        <w:rPr>
          <w:spacing w:val="-4"/>
        </w:rPr>
        <w:t xml:space="preserve"> </w:t>
      </w:r>
      <w:r>
        <w:t>in</w:t>
      </w:r>
      <w:r>
        <w:rPr>
          <w:spacing w:val="-2"/>
        </w:rPr>
        <w:t xml:space="preserve"> </w:t>
      </w:r>
      <w:r>
        <w:t>line</w:t>
      </w:r>
      <w:r>
        <w:rPr>
          <w:spacing w:val="-2"/>
        </w:rPr>
        <w:t xml:space="preserve"> </w:t>
      </w:r>
      <w:r>
        <w:t>with related policies. Where mobile phones are used in or out of school to bully or intimidate others, then the headteacher does have the power to investigate and act – see Anti-Bullying Policy.</w:t>
      </w:r>
    </w:p>
    <w:p w14:paraId="03DBD21F" w14:textId="77777777" w:rsidR="004E74F2" w:rsidRDefault="004E74F2">
      <w:pPr>
        <w:pStyle w:val="BodyText"/>
        <w:spacing w:before="2"/>
        <w:ind w:left="0"/>
      </w:pPr>
    </w:p>
    <w:p w14:paraId="55FD50FB" w14:textId="77777777" w:rsidR="009C7DD6" w:rsidRDefault="009C7DD6" w:rsidP="009C7DD6">
      <w:pPr>
        <w:pStyle w:val="Heading2"/>
        <w:rPr>
          <w:rFonts w:ascii="Arial MT" w:eastAsia="Arial MT" w:hAnsi="Arial MT" w:cs="Arial MT"/>
          <w:b w:val="0"/>
          <w:bCs w:val="0"/>
        </w:rPr>
      </w:pPr>
      <w:r>
        <w:rPr>
          <w:spacing w:val="-2"/>
        </w:rPr>
        <w:t>Staff</w:t>
      </w:r>
    </w:p>
    <w:p w14:paraId="3DC435D3" w14:textId="43F98202" w:rsidR="004E74F2" w:rsidRPr="009C7DD6" w:rsidRDefault="009C7DD6" w:rsidP="009C7DD6">
      <w:pPr>
        <w:pStyle w:val="Heading2"/>
        <w:numPr>
          <w:ilvl w:val="0"/>
          <w:numId w:val="7"/>
        </w:numPr>
        <w:ind w:left="567"/>
        <w:rPr>
          <w:b w:val="0"/>
          <w:bCs w:val="0"/>
        </w:rPr>
      </w:pPr>
      <w:r w:rsidRPr="009C7DD6">
        <w:rPr>
          <w:b w:val="0"/>
          <w:bCs w:val="0"/>
        </w:rPr>
        <w:t>Staff</w:t>
      </w:r>
      <w:r w:rsidRPr="009C7DD6">
        <w:rPr>
          <w:b w:val="0"/>
          <w:bCs w:val="0"/>
          <w:spacing w:val="-2"/>
        </w:rPr>
        <w:t xml:space="preserve"> </w:t>
      </w:r>
      <w:r w:rsidRPr="009C7DD6">
        <w:rPr>
          <w:b w:val="0"/>
          <w:bCs w:val="0"/>
        </w:rPr>
        <w:t>should</w:t>
      </w:r>
      <w:r w:rsidRPr="009C7DD6">
        <w:rPr>
          <w:b w:val="0"/>
          <w:bCs w:val="0"/>
          <w:spacing w:val="-2"/>
        </w:rPr>
        <w:t xml:space="preserve"> </w:t>
      </w:r>
      <w:r w:rsidRPr="009C7DD6">
        <w:rPr>
          <w:b w:val="0"/>
          <w:bCs w:val="0"/>
        </w:rPr>
        <w:t>have</w:t>
      </w:r>
      <w:r w:rsidRPr="009C7DD6">
        <w:rPr>
          <w:b w:val="0"/>
          <w:bCs w:val="0"/>
          <w:spacing w:val="-4"/>
        </w:rPr>
        <w:t xml:space="preserve"> </w:t>
      </w:r>
      <w:r w:rsidRPr="009C7DD6">
        <w:rPr>
          <w:b w:val="0"/>
          <w:bCs w:val="0"/>
        </w:rPr>
        <w:t>their</w:t>
      </w:r>
      <w:r w:rsidRPr="009C7DD6">
        <w:rPr>
          <w:b w:val="0"/>
          <w:bCs w:val="0"/>
          <w:spacing w:val="-1"/>
        </w:rPr>
        <w:t xml:space="preserve"> </w:t>
      </w:r>
      <w:r w:rsidRPr="009C7DD6">
        <w:rPr>
          <w:b w:val="0"/>
          <w:bCs w:val="0"/>
        </w:rPr>
        <w:t>phones</w:t>
      </w:r>
      <w:r w:rsidRPr="009C7DD6">
        <w:rPr>
          <w:b w:val="0"/>
          <w:bCs w:val="0"/>
          <w:spacing w:val="-1"/>
        </w:rPr>
        <w:t xml:space="preserve"> </w:t>
      </w:r>
      <w:r w:rsidRPr="009C7DD6">
        <w:rPr>
          <w:b w:val="0"/>
          <w:bCs w:val="0"/>
        </w:rPr>
        <w:t>on</w:t>
      </w:r>
      <w:r w:rsidRPr="009C7DD6">
        <w:rPr>
          <w:b w:val="0"/>
          <w:bCs w:val="0"/>
          <w:spacing w:val="-2"/>
        </w:rPr>
        <w:t xml:space="preserve"> </w:t>
      </w:r>
      <w:r w:rsidRPr="009C7DD6">
        <w:rPr>
          <w:b w:val="0"/>
          <w:bCs w:val="0"/>
        </w:rPr>
        <w:t>silent</w:t>
      </w:r>
      <w:r w:rsidRPr="009C7DD6">
        <w:rPr>
          <w:b w:val="0"/>
          <w:bCs w:val="0"/>
          <w:spacing w:val="-3"/>
        </w:rPr>
        <w:t xml:space="preserve"> </w:t>
      </w:r>
      <w:r w:rsidRPr="009C7DD6">
        <w:rPr>
          <w:b w:val="0"/>
          <w:bCs w:val="0"/>
        </w:rPr>
        <w:t>or</w:t>
      </w:r>
      <w:r w:rsidRPr="009C7DD6">
        <w:rPr>
          <w:b w:val="0"/>
          <w:bCs w:val="0"/>
          <w:spacing w:val="-3"/>
        </w:rPr>
        <w:t xml:space="preserve"> </w:t>
      </w:r>
      <w:r w:rsidRPr="009C7DD6">
        <w:rPr>
          <w:b w:val="0"/>
          <w:bCs w:val="0"/>
        </w:rPr>
        <w:t>switched</w:t>
      </w:r>
      <w:r w:rsidRPr="009C7DD6">
        <w:rPr>
          <w:b w:val="0"/>
          <w:bCs w:val="0"/>
          <w:spacing w:val="-2"/>
        </w:rPr>
        <w:t xml:space="preserve"> </w:t>
      </w:r>
      <w:r w:rsidRPr="009C7DD6">
        <w:rPr>
          <w:b w:val="0"/>
          <w:bCs w:val="0"/>
        </w:rPr>
        <w:t>off and</w:t>
      </w:r>
      <w:r w:rsidRPr="009C7DD6">
        <w:rPr>
          <w:b w:val="0"/>
          <w:bCs w:val="0"/>
          <w:spacing w:val="-4"/>
        </w:rPr>
        <w:t xml:space="preserve"> </w:t>
      </w:r>
      <w:r w:rsidRPr="009C7DD6">
        <w:rPr>
          <w:b w:val="0"/>
          <w:bCs w:val="0"/>
        </w:rPr>
        <w:t>out</w:t>
      </w:r>
      <w:r w:rsidRPr="009C7DD6">
        <w:rPr>
          <w:b w:val="0"/>
          <w:bCs w:val="0"/>
          <w:spacing w:val="-3"/>
        </w:rPr>
        <w:t xml:space="preserve"> </w:t>
      </w:r>
      <w:r w:rsidRPr="009C7DD6">
        <w:rPr>
          <w:b w:val="0"/>
          <w:bCs w:val="0"/>
        </w:rPr>
        <w:t>of</w:t>
      </w:r>
      <w:r w:rsidRPr="009C7DD6">
        <w:rPr>
          <w:b w:val="0"/>
          <w:bCs w:val="0"/>
          <w:spacing w:val="-3"/>
        </w:rPr>
        <w:t xml:space="preserve"> </w:t>
      </w:r>
      <w:r w:rsidRPr="009C7DD6">
        <w:rPr>
          <w:b w:val="0"/>
          <w:bCs w:val="0"/>
        </w:rPr>
        <w:t>sight</w:t>
      </w:r>
      <w:r w:rsidRPr="009C7DD6">
        <w:rPr>
          <w:b w:val="0"/>
          <w:bCs w:val="0"/>
          <w:spacing w:val="-3"/>
        </w:rPr>
        <w:t xml:space="preserve"> </w:t>
      </w:r>
      <w:r w:rsidRPr="009C7DD6">
        <w:rPr>
          <w:b w:val="0"/>
          <w:bCs w:val="0"/>
        </w:rPr>
        <w:t>(e.g.</w:t>
      </w:r>
      <w:r w:rsidRPr="009C7DD6">
        <w:rPr>
          <w:b w:val="0"/>
          <w:bCs w:val="0"/>
          <w:spacing w:val="-1"/>
        </w:rPr>
        <w:t xml:space="preserve"> </w:t>
      </w:r>
      <w:r w:rsidRPr="009C7DD6">
        <w:rPr>
          <w:b w:val="0"/>
          <w:bCs w:val="0"/>
        </w:rPr>
        <w:t>in</w:t>
      </w:r>
      <w:r w:rsidRPr="009C7DD6">
        <w:rPr>
          <w:b w:val="0"/>
          <w:bCs w:val="0"/>
          <w:spacing w:val="-2"/>
        </w:rPr>
        <w:t xml:space="preserve"> </w:t>
      </w:r>
      <w:r w:rsidRPr="009C7DD6">
        <w:rPr>
          <w:b w:val="0"/>
          <w:bCs w:val="0"/>
        </w:rPr>
        <w:t>a</w:t>
      </w:r>
      <w:r w:rsidRPr="009C7DD6">
        <w:rPr>
          <w:b w:val="0"/>
          <w:bCs w:val="0"/>
          <w:spacing w:val="-4"/>
        </w:rPr>
        <w:t xml:space="preserve"> </w:t>
      </w:r>
      <w:r w:rsidRPr="009C7DD6">
        <w:rPr>
          <w:b w:val="0"/>
          <w:bCs w:val="0"/>
        </w:rPr>
        <w:t>drawer,</w:t>
      </w:r>
      <w:r w:rsidRPr="009C7DD6">
        <w:rPr>
          <w:b w:val="0"/>
          <w:bCs w:val="0"/>
          <w:spacing w:val="-3"/>
        </w:rPr>
        <w:t xml:space="preserve"> </w:t>
      </w:r>
      <w:r w:rsidRPr="009C7DD6">
        <w:rPr>
          <w:b w:val="0"/>
          <w:bCs w:val="0"/>
        </w:rPr>
        <w:t>handbag</w:t>
      </w:r>
      <w:r w:rsidRPr="009C7DD6">
        <w:rPr>
          <w:b w:val="0"/>
          <w:bCs w:val="0"/>
          <w:spacing w:val="-4"/>
        </w:rPr>
        <w:t xml:space="preserve"> </w:t>
      </w:r>
      <w:r w:rsidRPr="009C7DD6">
        <w:rPr>
          <w:b w:val="0"/>
          <w:bCs w:val="0"/>
        </w:rPr>
        <w:t>or pocket) during class time.</w:t>
      </w:r>
    </w:p>
    <w:p w14:paraId="2B51A736" w14:textId="77777777" w:rsidR="004E74F2" w:rsidRDefault="009C7DD6">
      <w:pPr>
        <w:pStyle w:val="ListParagraph"/>
        <w:numPr>
          <w:ilvl w:val="0"/>
          <w:numId w:val="6"/>
        </w:numPr>
        <w:tabs>
          <w:tab w:val="left" w:pos="514"/>
        </w:tabs>
        <w:spacing w:before="3" w:line="237" w:lineRule="auto"/>
        <w:ind w:left="514" w:right="250"/>
      </w:pPr>
      <w:r>
        <w:t>B</w:t>
      </w:r>
      <w:r>
        <w:t>luetooth</w:t>
      </w:r>
      <w:r>
        <w:rPr>
          <w:spacing w:val="-3"/>
        </w:rPr>
        <w:t xml:space="preserve"> </w:t>
      </w:r>
      <w:r>
        <w:t>features,</w:t>
      </w:r>
      <w:r>
        <w:rPr>
          <w:spacing w:val="-2"/>
        </w:rPr>
        <w:t xml:space="preserve"> </w:t>
      </w:r>
      <w:r>
        <w:t>and</w:t>
      </w:r>
      <w:r>
        <w:rPr>
          <w:spacing w:val="-5"/>
        </w:rPr>
        <w:t xml:space="preserve"> </w:t>
      </w:r>
      <w:r>
        <w:t>other</w:t>
      </w:r>
      <w:r>
        <w:rPr>
          <w:spacing w:val="-2"/>
        </w:rPr>
        <w:t xml:space="preserve"> </w:t>
      </w:r>
      <w:r>
        <w:t>forms</w:t>
      </w:r>
      <w:r>
        <w:rPr>
          <w:spacing w:val="-3"/>
        </w:rPr>
        <w:t xml:space="preserve"> </w:t>
      </w:r>
      <w:r>
        <w:t>of</w:t>
      </w:r>
      <w:r>
        <w:rPr>
          <w:spacing w:val="-2"/>
        </w:rPr>
        <w:t xml:space="preserve"> </w:t>
      </w:r>
      <w:r>
        <w:t>sharing e.g. ‘airdrop’,</w:t>
      </w:r>
      <w:r>
        <w:rPr>
          <w:spacing w:val="-1"/>
        </w:rPr>
        <w:t xml:space="preserve"> </w:t>
      </w:r>
      <w:r>
        <w:t>must</w:t>
      </w:r>
      <w:r>
        <w:rPr>
          <w:spacing w:val="-2"/>
        </w:rPr>
        <w:t xml:space="preserve"> </w:t>
      </w:r>
      <w:r>
        <w:t>not</w:t>
      </w:r>
      <w:r>
        <w:rPr>
          <w:spacing w:val="-2"/>
        </w:rPr>
        <w:t xml:space="preserve"> </w:t>
      </w:r>
      <w:r>
        <w:t>be</w:t>
      </w:r>
      <w:r>
        <w:rPr>
          <w:spacing w:val="-6"/>
        </w:rPr>
        <w:t xml:space="preserve"> </w:t>
      </w:r>
      <w:r>
        <w:t>used during</w:t>
      </w:r>
      <w:r>
        <w:rPr>
          <w:spacing w:val="-3"/>
        </w:rPr>
        <w:t xml:space="preserve"> </w:t>
      </w:r>
      <w:r>
        <w:t>the</w:t>
      </w:r>
      <w:r>
        <w:rPr>
          <w:spacing w:val="-3"/>
        </w:rPr>
        <w:t xml:space="preserve"> </w:t>
      </w:r>
      <w:r>
        <w:t>school</w:t>
      </w:r>
      <w:r>
        <w:rPr>
          <w:spacing w:val="-1"/>
        </w:rPr>
        <w:t xml:space="preserve"> </w:t>
      </w:r>
      <w:r>
        <w:t>day</w:t>
      </w:r>
      <w:r>
        <w:rPr>
          <w:spacing w:val="-1"/>
        </w:rPr>
        <w:t xml:space="preserve"> </w:t>
      </w:r>
      <w:r>
        <w:t>so that notifications are disabled.</w:t>
      </w:r>
    </w:p>
    <w:p w14:paraId="6ED6497B" w14:textId="77777777" w:rsidR="004E74F2" w:rsidRDefault="009C7DD6">
      <w:pPr>
        <w:pStyle w:val="ListParagraph"/>
        <w:numPr>
          <w:ilvl w:val="0"/>
          <w:numId w:val="6"/>
        </w:numPr>
        <w:tabs>
          <w:tab w:val="left" w:pos="514"/>
        </w:tabs>
        <w:spacing w:before="3" w:line="237" w:lineRule="auto"/>
        <w:ind w:left="514" w:right="152"/>
      </w:pPr>
      <w:r>
        <w:t>Mobile phones should not be used in a space where children are present (e.g. classroom, corridors, school</w:t>
      </w:r>
      <w:r>
        <w:rPr>
          <w:spacing w:val="-3"/>
        </w:rPr>
        <w:t xml:space="preserve"> </w:t>
      </w:r>
      <w:r>
        <w:t>hall, playground</w:t>
      </w:r>
      <w:r>
        <w:rPr>
          <w:spacing w:val="-4"/>
        </w:rPr>
        <w:t xml:space="preserve"> </w:t>
      </w:r>
      <w:proofErr w:type="spellStart"/>
      <w:r>
        <w:t>etc</w:t>
      </w:r>
      <w:proofErr w:type="spellEnd"/>
      <w:r>
        <w:t>).</w:t>
      </w:r>
      <w:r>
        <w:rPr>
          <w:spacing w:val="-3"/>
        </w:rPr>
        <w:t xml:space="preserve"> </w:t>
      </w:r>
      <w:r>
        <w:t>When</w:t>
      </w:r>
      <w:r>
        <w:rPr>
          <w:spacing w:val="-2"/>
        </w:rPr>
        <w:t xml:space="preserve"> </w:t>
      </w:r>
      <w:r>
        <w:t>children</w:t>
      </w:r>
      <w:r>
        <w:rPr>
          <w:spacing w:val="-4"/>
        </w:rPr>
        <w:t xml:space="preserve"> </w:t>
      </w:r>
      <w:r>
        <w:t>are</w:t>
      </w:r>
      <w:r>
        <w:rPr>
          <w:spacing w:val="-4"/>
        </w:rPr>
        <w:t xml:space="preserve"> </w:t>
      </w:r>
      <w:r>
        <w:t>not</w:t>
      </w:r>
      <w:r>
        <w:rPr>
          <w:spacing w:val="-1"/>
        </w:rPr>
        <w:t xml:space="preserve"> </w:t>
      </w:r>
      <w:r>
        <w:t>in</w:t>
      </w:r>
      <w:r>
        <w:rPr>
          <w:spacing w:val="-4"/>
        </w:rPr>
        <w:t xml:space="preserve"> </w:t>
      </w:r>
      <w:r>
        <w:t>the</w:t>
      </w:r>
      <w:r>
        <w:rPr>
          <w:spacing w:val="-2"/>
        </w:rPr>
        <w:t xml:space="preserve"> </w:t>
      </w:r>
      <w:r>
        <w:t>building, before</w:t>
      </w:r>
      <w:r>
        <w:rPr>
          <w:spacing w:val="-6"/>
        </w:rPr>
        <w:t xml:space="preserve"> </w:t>
      </w:r>
      <w:r>
        <w:t>breakfast</w:t>
      </w:r>
      <w:r>
        <w:rPr>
          <w:spacing w:val="-3"/>
        </w:rPr>
        <w:t xml:space="preserve"> </w:t>
      </w:r>
      <w:r>
        <w:t>club</w:t>
      </w:r>
      <w:r>
        <w:rPr>
          <w:spacing w:val="-2"/>
        </w:rPr>
        <w:t xml:space="preserve"> </w:t>
      </w:r>
      <w:r>
        <w:t>and</w:t>
      </w:r>
      <w:r>
        <w:rPr>
          <w:spacing w:val="-2"/>
        </w:rPr>
        <w:t xml:space="preserve"> </w:t>
      </w:r>
      <w:r>
        <w:t>after</w:t>
      </w:r>
      <w:r>
        <w:rPr>
          <w:spacing w:val="-3"/>
        </w:rPr>
        <w:t xml:space="preserve"> </w:t>
      </w:r>
      <w:r>
        <w:t>extra-curricular clubs, they can be used in classrooms etc.</w:t>
      </w:r>
    </w:p>
    <w:p w14:paraId="2DCDD9AA" w14:textId="77777777" w:rsidR="004E74F2" w:rsidRDefault="004E74F2">
      <w:pPr>
        <w:pStyle w:val="ListParagraph"/>
        <w:spacing w:line="237" w:lineRule="auto"/>
        <w:sectPr w:rsidR="004E74F2">
          <w:footerReference w:type="default" r:id="rId7"/>
          <w:type w:val="continuous"/>
          <w:pgSz w:w="11910" w:h="16840"/>
          <w:pgMar w:top="540" w:right="566" w:bottom="820" w:left="566" w:header="0" w:footer="639" w:gutter="0"/>
          <w:pgNumType w:start="1"/>
          <w:cols w:space="720"/>
        </w:sectPr>
      </w:pPr>
    </w:p>
    <w:p w14:paraId="4D240A7A" w14:textId="77777777" w:rsidR="004E74F2" w:rsidRDefault="009C7DD6">
      <w:pPr>
        <w:pStyle w:val="ListParagraph"/>
        <w:numPr>
          <w:ilvl w:val="0"/>
          <w:numId w:val="6"/>
        </w:numPr>
        <w:tabs>
          <w:tab w:val="left" w:pos="512"/>
          <w:tab w:val="left" w:pos="514"/>
        </w:tabs>
        <w:spacing w:before="86" w:line="237" w:lineRule="auto"/>
        <w:ind w:left="514" w:right="901"/>
        <w:jc w:val="both"/>
      </w:pPr>
      <w:r>
        <w:lastRenderedPageBreak/>
        <w:t>Should</w:t>
      </w:r>
      <w:r>
        <w:rPr>
          <w:spacing w:val="-2"/>
        </w:rPr>
        <w:t xml:space="preserve"> </w:t>
      </w:r>
      <w:r>
        <w:t>there</w:t>
      </w:r>
      <w:r>
        <w:rPr>
          <w:spacing w:val="-4"/>
        </w:rPr>
        <w:t xml:space="preserve"> </w:t>
      </w:r>
      <w:r>
        <w:t>be</w:t>
      </w:r>
      <w:r>
        <w:rPr>
          <w:spacing w:val="-2"/>
        </w:rPr>
        <w:t xml:space="preserve"> </w:t>
      </w:r>
      <w:r>
        <w:t>exceptional</w:t>
      </w:r>
      <w:r>
        <w:rPr>
          <w:spacing w:val="-2"/>
        </w:rPr>
        <w:t xml:space="preserve"> </w:t>
      </w:r>
      <w:r>
        <w:t>circumstances,</w:t>
      </w:r>
      <w:r>
        <w:rPr>
          <w:spacing w:val="-1"/>
        </w:rPr>
        <w:t xml:space="preserve"> </w:t>
      </w:r>
      <w:r>
        <w:t>e.g.</w:t>
      </w:r>
      <w:r>
        <w:rPr>
          <w:spacing w:val="-3"/>
        </w:rPr>
        <w:t xml:space="preserve"> </w:t>
      </w:r>
      <w:r>
        <w:t>acutely</w:t>
      </w:r>
      <w:r>
        <w:rPr>
          <w:spacing w:val="-1"/>
        </w:rPr>
        <w:t xml:space="preserve"> </w:t>
      </w:r>
      <w:r>
        <w:t>sick</w:t>
      </w:r>
      <w:r>
        <w:rPr>
          <w:spacing w:val="-4"/>
        </w:rPr>
        <w:t xml:space="preserve"> </w:t>
      </w:r>
      <w:r>
        <w:t>relative,</w:t>
      </w:r>
      <w:r>
        <w:rPr>
          <w:spacing w:val="-3"/>
        </w:rPr>
        <w:t xml:space="preserve"> </w:t>
      </w:r>
      <w:r>
        <w:t>then</w:t>
      </w:r>
      <w:r>
        <w:rPr>
          <w:spacing w:val="-4"/>
        </w:rPr>
        <w:t xml:space="preserve"> </w:t>
      </w:r>
      <w:r>
        <w:t>staff</w:t>
      </w:r>
      <w:r>
        <w:rPr>
          <w:spacing w:val="-1"/>
        </w:rPr>
        <w:t xml:space="preserve"> </w:t>
      </w:r>
      <w:r>
        <w:t>should</w:t>
      </w:r>
      <w:r>
        <w:rPr>
          <w:spacing w:val="-2"/>
        </w:rPr>
        <w:t xml:space="preserve"> </w:t>
      </w:r>
      <w:r>
        <w:t>make</w:t>
      </w:r>
      <w:r>
        <w:rPr>
          <w:spacing w:val="-4"/>
        </w:rPr>
        <w:t xml:space="preserve"> </w:t>
      </w:r>
      <w:r>
        <w:t>the Headteacher aware of this. The Headteacher will advise what the person must do.</w:t>
      </w:r>
    </w:p>
    <w:p w14:paraId="7AB2BB3D" w14:textId="77777777" w:rsidR="004E74F2" w:rsidRDefault="009C7DD6">
      <w:pPr>
        <w:pStyle w:val="ListParagraph"/>
        <w:numPr>
          <w:ilvl w:val="0"/>
          <w:numId w:val="6"/>
        </w:numPr>
        <w:tabs>
          <w:tab w:val="left" w:pos="512"/>
        </w:tabs>
        <w:spacing w:before="1"/>
        <w:ind w:left="512" w:hanging="359"/>
        <w:jc w:val="both"/>
      </w:pPr>
      <w:r>
        <w:t>Every</w:t>
      </w:r>
      <w:r>
        <w:rPr>
          <w:spacing w:val="-2"/>
        </w:rPr>
        <w:t xml:space="preserve"> </w:t>
      </w:r>
      <w:r>
        <w:t>class</w:t>
      </w:r>
      <w:r>
        <w:rPr>
          <w:spacing w:val="-5"/>
        </w:rPr>
        <w:t xml:space="preserve"> </w:t>
      </w:r>
      <w:r>
        <w:t>has</w:t>
      </w:r>
      <w:r>
        <w:rPr>
          <w:spacing w:val="-5"/>
        </w:rPr>
        <w:t xml:space="preserve"> </w:t>
      </w:r>
      <w:r>
        <w:t>an</w:t>
      </w:r>
      <w:r>
        <w:rPr>
          <w:spacing w:val="-2"/>
        </w:rPr>
        <w:t xml:space="preserve"> </w:t>
      </w:r>
      <w:r>
        <w:t>iPad</w:t>
      </w:r>
      <w:r>
        <w:rPr>
          <w:spacing w:val="-5"/>
        </w:rPr>
        <w:t xml:space="preserve"> </w:t>
      </w:r>
      <w:r>
        <w:t>so</w:t>
      </w:r>
      <w:r>
        <w:rPr>
          <w:spacing w:val="-3"/>
        </w:rPr>
        <w:t xml:space="preserve"> </w:t>
      </w:r>
      <w:r>
        <w:t>that</w:t>
      </w:r>
      <w:r>
        <w:rPr>
          <w:spacing w:val="-1"/>
        </w:rPr>
        <w:t xml:space="preserve"> </w:t>
      </w:r>
      <w:r>
        <w:t>videos</w:t>
      </w:r>
      <w:r>
        <w:rPr>
          <w:spacing w:val="-4"/>
        </w:rPr>
        <w:t xml:space="preserve"> </w:t>
      </w:r>
      <w:r>
        <w:t>and</w:t>
      </w:r>
      <w:r>
        <w:rPr>
          <w:spacing w:val="-3"/>
        </w:rPr>
        <w:t xml:space="preserve"> </w:t>
      </w:r>
      <w:r>
        <w:t>photos</w:t>
      </w:r>
      <w:r>
        <w:rPr>
          <w:spacing w:val="-2"/>
        </w:rPr>
        <w:t xml:space="preserve"> </w:t>
      </w:r>
      <w:r>
        <w:t>can</w:t>
      </w:r>
      <w:r>
        <w:rPr>
          <w:spacing w:val="-3"/>
        </w:rPr>
        <w:t xml:space="preserve"> </w:t>
      </w:r>
      <w:r>
        <w:t>be</w:t>
      </w:r>
      <w:r>
        <w:rPr>
          <w:spacing w:val="-8"/>
        </w:rPr>
        <w:t xml:space="preserve"> </w:t>
      </w:r>
      <w:r>
        <w:t>taken</w:t>
      </w:r>
      <w:r>
        <w:rPr>
          <w:spacing w:val="-3"/>
        </w:rPr>
        <w:t xml:space="preserve"> </w:t>
      </w:r>
      <w:r>
        <w:t xml:space="preserve">of </w:t>
      </w:r>
      <w:r>
        <w:rPr>
          <w:spacing w:val="-2"/>
        </w:rPr>
        <w:t>children.</w:t>
      </w:r>
    </w:p>
    <w:p w14:paraId="35C619F5" w14:textId="77777777" w:rsidR="004E74F2" w:rsidRDefault="009C7DD6">
      <w:pPr>
        <w:pStyle w:val="ListParagraph"/>
        <w:numPr>
          <w:ilvl w:val="0"/>
          <w:numId w:val="6"/>
        </w:numPr>
        <w:tabs>
          <w:tab w:val="left" w:pos="512"/>
          <w:tab w:val="left" w:pos="514"/>
        </w:tabs>
        <w:spacing w:line="240" w:lineRule="auto"/>
        <w:ind w:left="514" w:right="276"/>
        <w:jc w:val="both"/>
      </w:pPr>
      <w:r>
        <w:t>Staff</w:t>
      </w:r>
      <w:r>
        <w:rPr>
          <w:spacing w:val="-2"/>
        </w:rPr>
        <w:t xml:space="preserve"> </w:t>
      </w:r>
      <w:r>
        <w:t>are</w:t>
      </w:r>
      <w:r>
        <w:rPr>
          <w:spacing w:val="-3"/>
        </w:rPr>
        <w:t xml:space="preserve"> </w:t>
      </w:r>
      <w:r>
        <w:t>not permitted</w:t>
      </w:r>
      <w:r>
        <w:rPr>
          <w:spacing w:val="-4"/>
        </w:rPr>
        <w:t xml:space="preserve"> </w:t>
      </w:r>
      <w:r>
        <w:t>to</w:t>
      </w:r>
      <w:r>
        <w:rPr>
          <w:spacing w:val="-2"/>
        </w:rPr>
        <w:t xml:space="preserve"> </w:t>
      </w:r>
      <w:r>
        <w:t>connect</w:t>
      </w:r>
      <w:r>
        <w:rPr>
          <w:spacing w:val="-3"/>
        </w:rPr>
        <w:t xml:space="preserve"> </w:t>
      </w:r>
      <w:r>
        <w:t>personal</w:t>
      </w:r>
      <w:r>
        <w:rPr>
          <w:spacing w:val="-3"/>
        </w:rPr>
        <w:t xml:space="preserve"> </w:t>
      </w:r>
      <w:r>
        <w:t>devices</w:t>
      </w:r>
      <w:r>
        <w:rPr>
          <w:spacing w:val="-1"/>
        </w:rPr>
        <w:t xml:space="preserve"> </w:t>
      </w:r>
      <w:r>
        <w:t>to</w:t>
      </w:r>
      <w:r>
        <w:rPr>
          <w:spacing w:val="-4"/>
        </w:rPr>
        <w:t xml:space="preserve"> </w:t>
      </w:r>
      <w:r>
        <w:t>the</w:t>
      </w:r>
      <w:r>
        <w:rPr>
          <w:spacing w:val="-4"/>
        </w:rPr>
        <w:t xml:space="preserve"> </w:t>
      </w:r>
      <w:r>
        <w:t>school</w:t>
      </w:r>
      <w:r>
        <w:rPr>
          <w:spacing w:val="-3"/>
        </w:rPr>
        <w:t xml:space="preserve"> </w:t>
      </w:r>
      <w:r>
        <w:t>network</w:t>
      </w:r>
      <w:r>
        <w:rPr>
          <w:spacing w:val="-3"/>
        </w:rPr>
        <w:t xml:space="preserve"> </w:t>
      </w:r>
      <w:r>
        <w:t>or use</w:t>
      </w:r>
      <w:r>
        <w:rPr>
          <w:spacing w:val="-4"/>
        </w:rPr>
        <w:t xml:space="preserve"> </w:t>
      </w:r>
      <w:r>
        <w:t>their</w:t>
      </w:r>
      <w:r>
        <w:rPr>
          <w:spacing w:val="-2"/>
        </w:rPr>
        <w:t xml:space="preserve"> </w:t>
      </w:r>
      <w:r>
        <w:t>personal</w:t>
      </w:r>
      <w:r>
        <w:rPr>
          <w:spacing w:val="-3"/>
        </w:rPr>
        <w:t xml:space="preserve"> </w:t>
      </w:r>
      <w:r>
        <w:t>devices when working with</w:t>
      </w:r>
      <w:r>
        <w:rPr>
          <w:spacing w:val="-1"/>
        </w:rPr>
        <w:t xml:space="preserve"> </w:t>
      </w:r>
      <w:r>
        <w:t>/ supporting children –</w:t>
      </w:r>
      <w:r>
        <w:rPr>
          <w:spacing w:val="-1"/>
        </w:rPr>
        <w:t xml:space="preserve"> </w:t>
      </w:r>
      <w:r>
        <w:t>this includes educational visits. Staff are</w:t>
      </w:r>
      <w:r>
        <w:rPr>
          <w:spacing w:val="-1"/>
        </w:rPr>
        <w:t xml:space="preserve"> </w:t>
      </w:r>
      <w:r>
        <w:t>encouraged</w:t>
      </w:r>
      <w:r>
        <w:rPr>
          <w:spacing w:val="-1"/>
        </w:rPr>
        <w:t xml:space="preserve"> </w:t>
      </w:r>
      <w:r>
        <w:t>to</w:t>
      </w:r>
      <w:r>
        <w:rPr>
          <w:spacing w:val="-1"/>
        </w:rPr>
        <w:t xml:space="preserve"> </w:t>
      </w:r>
      <w:r>
        <w:t>take their mobile phones on visits to support effective communication – especially in an emergency.</w:t>
      </w:r>
    </w:p>
    <w:p w14:paraId="0BDE9D28" w14:textId="77777777" w:rsidR="004E74F2" w:rsidRDefault="009C7DD6">
      <w:pPr>
        <w:pStyle w:val="ListParagraph"/>
        <w:numPr>
          <w:ilvl w:val="0"/>
          <w:numId w:val="6"/>
        </w:numPr>
        <w:tabs>
          <w:tab w:val="left" w:pos="514"/>
        </w:tabs>
        <w:spacing w:line="237" w:lineRule="auto"/>
        <w:ind w:left="514" w:right="459"/>
      </w:pPr>
      <w:r>
        <w:t>In</w:t>
      </w:r>
      <w:r>
        <w:rPr>
          <w:spacing w:val="-4"/>
        </w:rPr>
        <w:t xml:space="preserve"> </w:t>
      </w:r>
      <w:r>
        <w:t>rare</w:t>
      </w:r>
      <w:r>
        <w:rPr>
          <w:spacing w:val="-4"/>
        </w:rPr>
        <w:t xml:space="preserve"> </w:t>
      </w:r>
      <w:r>
        <w:t>cases, permission</w:t>
      </w:r>
      <w:r>
        <w:rPr>
          <w:spacing w:val="-2"/>
        </w:rPr>
        <w:t xml:space="preserve"> </w:t>
      </w:r>
      <w:r>
        <w:t>may</w:t>
      </w:r>
      <w:r>
        <w:rPr>
          <w:spacing w:val="-4"/>
        </w:rPr>
        <w:t xml:space="preserve"> </w:t>
      </w:r>
      <w:r>
        <w:t>be</w:t>
      </w:r>
      <w:r>
        <w:rPr>
          <w:spacing w:val="-2"/>
        </w:rPr>
        <w:t xml:space="preserve"> </w:t>
      </w:r>
      <w:r>
        <w:t>given</w:t>
      </w:r>
      <w:r>
        <w:rPr>
          <w:spacing w:val="-4"/>
        </w:rPr>
        <w:t xml:space="preserve"> </w:t>
      </w:r>
      <w:r>
        <w:t>by</w:t>
      </w:r>
      <w:r>
        <w:rPr>
          <w:spacing w:val="-4"/>
        </w:rPr>
        <w:t xml:space="preserve"> </w:t>
      </w:r>
      <w:r>
        <w:t>the</w:t>
      </w:r>
      <w:r>
        <w:rPr>
          <w:spacing w:val="-4"/>
        </w:rPr>
        <w:t xml:space="preserve"> </w:t>
      </w:r>
      <w:r>
        <w:t>Headteacher to</w:t>
      </w:r>
      <w:r>
        <w:rPr>
          <w:spacing w:val="-4"/>
        </w:rPr>
        <w:t xml:space="preserve"> </w:t>
      </w:r>
      <w:r>
        <w:t>use</w:t>
      </w:r>
      <w:r>
        <w:rPr>
          <w:spacing w:val="-4"/>
        </w:rPr>
        <w:t xml:space="preserve"> </w:t>
      </w:r>
      <w:r>
        <w:t>personal</w:t>
      </w:r>
      <w:r>
        <w:rPr>
          <w:spacing w:val="-2"/>
        </w:rPr>
        <w:t xml:space="preserve"> </w:t>
      </w:r>
      <w:r>
        <w:t>devices for</w:t>
      </w:r>
      <w:r>
        <w:rPr>
          <w:spacing w:val="-1"/>
        </w:rPr>
        <w:t xml:space="preserve"> </w:t>
      </w:r>
      <w:r>
        <w:t>photograph</w:t>
      </w:r>
      <w:r>
        <w:rPr>
          <w:spacing w:val="-2"/>
        </w:rPr>
        <w:t xml:space="preserve"> </w:t>
      </w:r>
      <w:r>
        <w:t>/ videos of activities on visits, but this must be in a public space with other present.</w:t>
      </w:r>
    </w:p>
    <w:p w14:paraId="763FB024" w14:textId="77777777" w:rsidR="004E74F2" w:rsidRDefault="009C7DD6">
      <w:pPr>
        <w:pStyle w:val="ListParagraph"/>
        <w:numPr>
          <w:ilvl w:val="0"/>
          <w:numId w:val="6"/>
        </w:numPr>
        <w:tabs>
          <w:tab w:val="left" w:pos="514"/>
        </w:tabs>
        <w:spacing w:before="4" w:line="237" w:lineRule="auto"/>
        <w:ind w:left="514" w:right="355"/>
      </w:pPr>
      <w:r>
        <w:t>Staff should report any usage of personal devices that causes them concern, including low-level concerns,</w:t>
      </w:r>
      <w:r>
        <w:rPr>
          <w:spacing w:val="-9"/>
        </w:rPr>
        <w:t xml:space="preserve"> </w:t>
      </w:r>
      <w:r>
        <w:t>to</w:t>
      </w:r>
      <w:r>
        <w:rPr>
          <w:spacing w:val="-8"/>
        </w:rPr>
        <w:t xml:space="preserve"> </w:t>
      </w:r>
      <w:r>
        <w:t>the</w:t>
      </w:r>
      <w:r>
        <w:rPr>
          <w:spacing w:val="-6"/>
        </w:rPr>
        <w:t xml:space="preserve"> </w:t>
      </w:r>
      <w:r>
        <w:t>Headteacher.</w:t>
      </w:r>
      <w:r>
        <w:rPr>
          <w:spacing w:val="-7"/>
        </w:rPr>
        <w:t xml:space="preserve"> </w:t>
      </w:r>
      <w:r>
        <w:t>See</w:t>
      </w:r>
      <w:r>
        <w:rPr>
          <w:spacing w:val="-6"/>
        </w:rPr>
        <w:t xml:space="preserve"> </w:t>
      </w:r>
      <w:r>
        <w:t>Safeguarding</w:t>
      </w:r>
      <w:r>
        <w:rPr>
          <w:spacing w:val="-8"/>
        </w:rPr>
        <w:t xml:space="preserve"> </w:t>
      </w:r>
      <w:r>
        <w:t>&amp;</w:t>
      </w:r>
      <w:r>
        <w:rPr>
          <w:spacing w:val="-6"/>
        </w:rPr>
        <w:t xml:space="preserve"> </w:t>
      </w:r>
      <w:r>
        <w:t>Child</w:t>
      </w:r>
      <w:r>
        <w:rPr>
          <w:spacing w:val="-6"/>
        </w:rPr>
        <w:t xml:space="preserve"> </w:t>
      </w:r>
      <w:r>
        <w:t>Protection</w:t>
      </w:r>
      <w:r>
        <w:rPr>
          <w:spacing w:val="-6"/>
        </w:rPr>
        <w:t xml:space="preserve"> </w:t>
      </w:r>
      <w:r>
        <w:t>Policy</w:t>
      </w:r>
      <w:r>
        <w:rPr>
          <w:spacing w:val="-6"/>
        </w:rPr>
        <w:t xml:space="preserve"> </w:t>
      </w:r>
      <w:r>
        <w:t>and</w:t>
      </w:r>
      <w:r>
        <w:rPr>
          <w:spacing w:val="-7"/>
        </w:rPr>
        <w:t xml:space="preserve"> </w:t>
      </w:r>
      <w:r>
        <w:t>Whistleblowing</w:t>
      </w:r>
      <w:r>
        <w:rPr>
          <w:spacing w:val="-6"/>
        </w:rPr>
        <w:t xml:space="preserve"> </w:t>
      </w:r>
      <w:r>
        <w:rPr>
          <w:spacing w:val="-2"/>
        </w:rPr>
        <w:t>Policy.</w:t>
      </w:r>
    </w:p>
    <w:p w14:paraId="04554028" w14:textId="77777777" w:rsidR="004E74F2" w:rsidRDefault="009C7DD6">
      <w:pPr>
        <w:pStyle w:val="BodyText"/>
        <w:spacing w:before="251"/>
        <w:ind w:right="664"/>
      </w:pPr>
      <w:r>
        <w:t>The</w:t>
      </w:r>
      <w:r>
        <w:rPr>
          <w:spacing w:val="-2"/>
        </w:rPr>
        <w:t xml:space="preserve"> </w:t>
      </w:r>
      <w:r>
        <w:t>Department</w:t>
      </w:r>
      <w:r>
        <w:rPr>
          <w:spacing w:val="-3"/>
        </w:rPr>
        <w:t xml:space="preserve"> </w:t>
      </w:r>
      <w:r>
        <w:t>for</w:t>
      </w:r>
      <w:r>
        <w:rPr>
          <w:spacing w:val="-3"/>
        </w:rPr>
        <w:t xml:space="preserve"> </w:t>
      </w:r>
      <w:r>
        <w:t>Education</w:t>
      </w:r>
      <w:r>
        <w:rPr>
          <w:spacing w:val="-2"/>
        </w:rPr>
        <w:t xml:space="preserve"> </w:t>
      </w:r>
      <w:r>
        <w:t>document</w:t>
      </w:r>
      <w:r>
        <w:rPr>
          <w:spacing w:val="-3"/>
        </w:rPr>
        <w:t xml:space="preserve"> </w:t>
      </w:r>
      <w:r>
        <w:t>'Guidance</w:t>
      </w:r>
      <w:r>
        <w:rPr>
          <w:spacing w:val="-2"/>
        </w:rPr>
        <w:t xml:space="preserve"> </w:t>
      </w:r>
      <w:r>
        <w:t>for</w:t>
      </w:r>
      <w:r>
        <w:rPr>
          <w:spacing w:val="-1"/>
        </w:rPr>
        <w:t xml:space="preserve"> </w:t>
      </w:r>
      <w:r>
        <w:t>Safer</w:t>
      </w:r>
      <w:r>
        <w:rPr>
          <w:spacing w:val="-3"/>
        </w:rPr>
        <w:t xml:space="preserve"> </w:t>
      </w:r>
      <w:r>
        <w:t>Working</w:t>
      </w:r>
      <w:r>
        <w:rPr>
          <w:spacing w:val="-2"/>
        </w:rPr>
        <w:t xml:space="preserve"> </w:t>
      </w:r>
      <w:r>
        <w:t>Practice</w:t>
      </w:r>
      <w:r>
        <w:rPr>
          <w:spacing w:val="-4"/>
        </w:rPr>
        <w:t xml:space="preserve"> </w:t>
      </w:r>
      <w:r>
        <w:t>for</w:t>
      </w:r>
      <w:r>
        <w:rPr>
          <w:spacing w:val="-3"/>
        </w:rPr>
        <w:t xml:space="preserve"> </w:t>
      </w:r>
      <w:r>
        <w:t>Those</w:t>
      </w:r>
      <w:r>
        <w:rPr>
          <w:spacing w:val="-4"/>
        </w:rPr>
        <w:t xml:space="preserve"> </w:t>
      </w:r>
      <w:r>
        <w:t>Working</w:t>
      </w:r>
      <w:r>
        <w:rPr>
          <w:spacing w:val="-7"/>
        </w:rPr>
        <w:t xml:space="preserve"> </w:t>
      </w:r>
      <w:r>
        <w:t xml:space="preserve">with Children and Young People in Educational Settings' (February 2022) </w:t>
      </w:r>
      <w:proofErr w:type="gramStart"/>
      <w:r>
        <w:t>states:-</w:t>
      </w:r>
      <w:proofErr w:type="gramEnd"/>
    </w:p>
    <w:p w14:paraId="558AE15F" w14:textId="77777777" w:rsidR="004E74F2" w:rsidRDefault="004E74F2">
      <w:pPr>
        <w:pStyle w:val="BodyText"/>
        <w:spacing w:before="25"/>
        <w:ind w:left="0"/>
        <w:rPr>
          <w:sz w:val="20"/>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3771"/>
      </w:tblGrid>
      <w:tr w:rsidR="004E74F2" w14:paraId="48F27CF7" w14:textId="77777777">
        <w:trPr>
          <w:trHeight w:val="11384"/>
        </w:trPr>
        <w:tc>
          <w:tcPr>
            <w:tcW w:w="6913" w:type="dxa"/>
          </w:tcPr>
          <w:p w14:paraId="4BF4E51C" w14:textId="77777777" w:rsidR="004E74F2" w:rsidRDefault="009C7DD6">
            <w:pPr>
              <w:pStyle w:val="TableParagraph"/>
              <w:numPr>
                <w:ilvl w:val="0"/>
                <w:numId w:val="5"/>
              </w:numPr>
              <w:tabs>
                <w:tab w:val="left" w:pos="475"/>
              </w:tabs>
              <w:ind w:left="475" w:hanging="368"/>
            </w:pPr>
            <w:r>
              <w:t>Photography,</w:t>
            </w:r>
            <w:r>
              <w:rPr>
                <w:spacing w:val="-4"/>
              </w:rPr>
              <w:t xml:space="preserve"> </w:t>
            </w:r>
            <w:r>
              <w:t>videos</w:t>
            </w:r>
            <w:r>
              <w:rPr>
                <w:spacing w:val="-9"/>
              </w:rPr>
              <w:t xml:space="preserve"> </w:t>
            </w:r>
            <w:r>
              <w:t>and</w:t>
            </w:r>
            <w:r>
              <w:rPr>
                <w:spacing w:val="-5"/>
              </w:rPr>
              <w:t xml:space="preserve"> </w:t>
            </w:r>
            <w:r>
              <w:t>other</w:t>
            </w:r>
            <w:r>
              <w:rPr>
                <w:spacing w:val="-4"/>
              </w:rPr>
              <w:t xml:space="preserve"> </w:t>
            </w:r>
            <w:r>
              <w:t>images</w:t>
            </w:r>
            <w:r>
              <w:rPr>
                <w:spacing w:val="-7"/>
              </w:rPr>
              <w:t xml:space="preserve"> </w:t>
            </w:r>
            <w:r>
              <w:t>/</w:t>
            </w:r>
            <w:r>
              <w:rPr>
                <w:spacing w:val="-6"/>
              </w:rPr>
              <w:t xml:space="preserve"> </w:t>
            </w:r>
            <w:r>
              <w:rPr>
                <w:spacing w:val="-4"/>
              </w:rPr>
              <w:t>media</w:t>
            </w:r>
          </w:p>
          <w:p w14:paraId="0D0636B8" w14:textId="77777777" w:rsidR="004E74F2" w:rsidRDefault="004E74F2">
            <w:pPr>
              <w:pStyle w:val="TableParagraph"/>
              <w:ind w:left="0"/>
            </w:pPr>
          </w:p>
          <w:p w14:paraId="426DF8A0" w14:textId="77777777" w:rsidR="004E74F2" w:rsidRDefault="009C7DD6">
            <w:pPr>
              <w:pStyle w:val="TableParagraph"/>
              <w:ind w:left="107" w:right="136"/>
            </w:pPr>
            <w:r>
              <w:t>Many</w:t>
            </w:r>
            <w:r>
              <w:rPr>
                <w:spacing w:val="-4"/>
              </w:rPr>
              <w:t xml:space="preserve"> </w:t>
            </w:r>
            <w:r>
              <w:t>educational</w:t>
            </w:r>
            <w:r>
              <w:rPr>
                <w:spacing w:val="-5"/>
              </w:rPr>
              <w:t xml:space="preserve"> </w:t>
            </w:r>
            <w:r>
              <w:t>activities</w:t>
            </w:r>
            <w:r>
              <w:rPr>
                <w:spacing w:val="-5"/>
              </w:rPr>
              <w:t xml:space="preserve"> </w:t>
            </w:r>
            <w:r>
              <w:t>involve</w:t>
            </w:r>
            <w:r>
              <w:rPr>
                <w:spacing w:val="-5"/>
              </w:rPr>
              <w:t xml:space="preserve"> </w:t>
            </w:r>
            <w:r>
              <w:t>recording</w:t>
            </w:r>
            <w:r>
              <w:rPr>
                <w:spacing w:val="-5"/>
              </w:rPr>
              <w:t xml:space="preserve"> </w:t>
            </w:r>
            <w:r>
              <w:t>images.</w:t>
            </w:r>
            <w:r>
              <w:rPr>
                <w:spacing w:val="-3"/>
              </w:rPr>
              <w:t xml:space="preserve"> </w:t>
            </w:r>
            <w:r>
              <w:t>These</w:t>
            </w:r>
            <w:r>
              <w:rPr>
                <w:spacing w:val="-9"/>
              </w:rPr>
              <w:t xml:space="preserve"> </w:t>
            </w:r>
            <w:r>
              <w:t>may</w:t>
            </w:r>
            <w:r>
              <w:rPr>
                <w:spacing w:val="-5"/>
              </w:rPr>
              <w:t xml:space="preserve"> </w:t>
            </w:r>
            <w:r>
              <w:t>be undertaken for displays, publicity, to celebrate achievement and to provide records of evidence of the activity. Under no circumstances should staff be expected</w:t>
            </w:r>
            <w:r>
              <w:rPr>
                <w:spacing w:val="-3"/>
              </w:rPr>
              <w:t xml:space="preserve"> </w:t>
            </w:r>
            <w:r>
              <w:t>or allowed to use their personal equipment to take images of pupils at or on behalf of the school or setting.</w:t>
            </w:r>
          </w:p>
          <w:p w14:paraId="0FE7EC6B" w14:textId="77777777" w:rsidR="004E74F2" w:rsidRDefault="009C7DD6">
            <w:pPr>
              <w:pStyle w:val="TableParagraph"/>
              <w:spacing w:before="252"/>
              <w:ind w:left="107" w:right="136"/>
            </w:pPr>
            <w:r>
              <w:t>All settings should have arrangements with regard to the taking and use of images, which is linked to their safeguarding and child protection policy.</w:t>
            </w:r>
            <w:r>
              <w:rPr>
                <w:spacing w:val="-1"/>
              </w:rPr>
              <w:t xml:space="preserve"> </w:t>
            </w:r>
            <w:r>
              <w:t>This should cover</w:t>
            </w:r>
            <w:r>
              <w:rPr>
                <w:spacing w:val="-1"/>
              </w:rPr>
              <w:t xml:space="preserve"> </w:t>
            </w:r>
            <w:r>
              <w:t>the</w:t>
            </w:r>
            <w:r>
              <w:rPr>
                <w:spacing w:val="-2"/>
              </w:rPr>
              <w:t xml:space="preserve"> </w:t>
            </w:r>
            <w:r>
              <w:t>wide range of devices which can be used for taking/recording images e.g. cameras, mobile-phones,</w:t>
            </w:r>
            <w:r>
              <w:rPr>
                <w:spacing w:val="-4"/>
              </w:rPr>
              <w:t xml:space="preserve"> </w:t>
            </w:r>
            <w:r>
              <w:t>smart</w:t>
            </w:r>
            <w:r>
              <w:rPr>
                <w:spacing w:val="-5"/>
              </w:rPr>
              <w:t xml:space="preserve"> </w:t>
            </w:r>
            <w:r>
              <w:t>phones,</w:t>
            </w:r>
            <w:r>
              <w:rPr>
                <w:spacing w:val="-5"/>
              </w:rPr>
              <w:t xml:space="preserve"> </w:t>
            </w:r>
            <w:r>
              <w:t>tablets,</w:t>
            </w:r>
            <w:r>
              <w:rPr>
                <w:spacing w:val="-3"/>
              </w:rPr>
              <w:t xml:space="preserve"> </w:t>
            </w:r>
            <w:r>
              <w:t>web-cams</w:t>
            </w:r>
            <w:r>
              <w:rPr>
                <w:spacing w:val="-4"/>
              </w:rPr>
              <w:t xml:space="preserve"> </w:t>
            </w:r>
            <w:r>
              <w:t>etc.</w:t>
            </w:r>
            <w:r>
              <w:rPr>
                <w:spacing w:val="-5"/>
              </w:rPr>
              <w:t xml:space="preserve"> </w:t>
            </w:r>
            <w:r>
              <w:t>and</w:t>
            </w:r>
            <w:r>
              <w:rPr>
                <w:spacing w:val="-4"/>
              </w:rPr>
              <w:t xml:space="preserve"> </w:t>
            </w:r>
            <w:r>
              <w:t>arrangements</w:t>
            </w:r>
            <w:r>
              <w:rPr>
                <w:spacing w:val="-6"/>
              </w:rPr>
              <w:t xml:space="preserve"> </w:t>
            </w:r>
            <w:r>
              <w:t>for the use of these by both staff, parents and visitors.</w:t>
            </w:r>
          </w:p>
          <w:p w14:paraId="4F6573A0" w14:textId="77777777" w:rsidR="004E74F2" w:rsidRDefault="004E74F2">
            <w:pPr>
              <w:pStyle w:val="TableParagraph"/>
              <w:spacing w:before="1"/>
              <w:ind w:left="0"/>
            </w:pPr>
          </w:p>
          <w:p w14:paraId="0211A828" w14:textId="77777777" w:rsidR="004E74F2" w:rsidRDefault="009C7DD6">
            <w:pPr>
              <w:pStyle w:val="TableParagraph"/>
              <w:ind w:left="107" w:right="126"/>
            </w:pPr>
            <w:r>
              <w:t>Whilst images are regularly used for very positive purposes, adults need to be aware of the potential for these to be taken and/or misused or manipulated for pornographic or ‘grooming’ purposes. Particular</w:t>
            </w:r>
            <w:r>
              <w:rPr>
                <w:spacing w:val="-3"/>
              </w:rPr>
              <w:t xml:space="preserve"> </w:t>
            </w:r>
            <w:r>
              <w:t>regard</w:t>
            </w:r>
            <w:r>
              <w:rPr>
                <w:spacing w:val="-4"/>
              </w:rPr>
              <w:t xml:space="preserve"> </w:t>
            </w:r>
            <w:r>
              <w:t>needs</w:t>
            </w:r>
            <w:r>
              <w:rPr>
                <w:spacing w:val="-4"/>
              </w:rPr>
              <w:t xml:space="preserve"> </w:t>
            </w:r>
            <w:r>
              <w:t>to</w:t>
            </w:r>
            <w:r>
              <w:rPr>
                <w:spacing w:val="-2"/>
              </w:rPr>
              <w:t xml:space="preserve"> </w:t>
            </w:r>
            <w:r>
              <w:t>be</w:t>
            </w:r>
            <w:r>
              <w:rPr>
                <w:spacing w:val="-2"/>
              </w:rPr>
              <w:t xml:space="preserve"> </w:t>
            </w:r>
            <w:r>
              <w:t>given</w:t>
            </w:r>
            <w:r>
              <w:rPr>
                <w:spacing w:val="-2"/>
              </w:rPr>
              <w:t xml:space="preserve"> </w:t>
            </w:r>
            <w:r>
              <w:t>when</w:t>
            </w:r>
            <w:r>
              <w:rPr>
                <w:spacing w:val="-4"/>
              </w:rPr>
              <w:t xml:space="preserve"> </w:t>
            </w:r>
            <w:r>
              <w:t>images</w:t>
            </w:r>
            <w:r>
              <w:rPr>
                <w:spacing w:val="-6"/>
              </w:rPr>
              <w:t xml:space="preserve"> </w:t>
            </w:r>
            <w:r>
              <w:t>are</w:t>
            </w:r>
            <w:r>
              <w:rPr>
                <w:spacing w:val="-4"/>
              </w:rPr>
              <w:t xml:space="preserve"> </w:t>
            </w:r>
            <w:r>
              <w:t>taken</w:t>
            </w:r>
            <w:r>
              <w:rPr>
                <w:spacing w:val="-2"/>
              </w:rPr>
              <w:t xml:space="preserve"> </w:t>
            </w:r>
            <w:r>
              <w:t>of</w:t>
            </w:r>
            <w:r>
              <w:rPr>
                <w:spacing w:val="-3"/>
              </w:rPr>
              <w:t xml:space="preserve"> </w:t>
            </w:r>
            <w:r>
              <w:t>young or vulnerable children who may be unable to question why or how the activities are taking place.</w:t>
            </w:r>
          </w:p>
          <w:p w14:paraId="7A6CB0A3" w14:textId="77777777" w:rsidR="004E74F2" w:rsidRDefault="004E74F2">
            <w:pPr>
              <w:pStyle w:val="TableParagraph"/>
              <w:ind w:left="0"/>
            </w:pPr>
          </w:p>
          <w:p w14:paraId="36C16091" w14:textId="77777777" w:rsidR="004E74F2" w:rsidRDefault="009C7DD6">
            <w:pPr>
              <w:pStyle w:val="TableParagraph"/>
              <w:spacing w:before="1"/>
              <w:ind w:left="107" w:right="136"/>
            </w:pPr>
            <w:r>
              <w:t>Pupils</w:t>
            </w:r>
            <w:r>
              <w:rPr>
                <w:spacing w:val="-3"/>
              </w:rPr>
              <w:t xml:space="preserve"> </w:t>
            </w:r>
            <w:r>
              <w:t>who</w:t>
            </w:r>
            <w:r>
              <w:rPr>
                <w:spacing w:val="-4"/>
              </w:rPr>
              <w:t xml:space="preserve"> </w:t>
            </w:r>
            <w:r>
              <w:t>have</w:t>
            </w:r>
            <w:r>
              <w:rPr>
                <w:spacing w:val="-4"/>
              </w:rPr>
              <w:t xml:space="preserve"> </w:t>
            </w:r>
            <w:r>
              <w:t>been</w:t>
            </w:r>
            <w:r>
              <w:rPr>
                <w:spacing w:val="-6"/>
              </w:rPr>
              <w:t xml:space="preserve"> </w:t>
            </w:r>
            <w:r>
              <w:t>previously</w:t>
            </w:r>
            <w:r>
              <w:rPr>
                <w:spacing w:val="-3"/>
              </w:rPr>
              <w:t xml:space="preserve"> </w:t>
            </w:r>
            <w:r>
              <w:t>abused</w:t>
            </w:r>
            <w:r>
              <w:rPr>
                <w:spacing w:val="-4"/>
              </w:rPr>
              <w:t xml:space="preserve"> </w:t>
            </w:r>
            <w:r>
              <w:t>in</w:t>
            </w:r>
            <w:r>
              <w:rPr>
                <w:spacing w:val="-4"/>
              </w:rPr>
              <w:t xml:space="preserve"> </w:t>
            </w:r>
            <w:r>
              <w:t>a</w:t>
            </w:r>
            <w:r>
              <w:rPr>
                <w:spacing w:val="-5"/>
              </w:rPr>
              <w:t xml:space="preserve"> </w:t>
            </w:r>
            <w:r>
              <w:t>manner</w:t>
            </w:r>
            <w:r>
              <w:rPr>
                <w:spacing w:val="-5"/>
              </w:rPr>
              <w:t xml:space="preserve"> </w:t>
            </w:r>
            <w:r>
              <w:t>that</w:t>
            </w:r>
            <w:r>
              <w:rPr>
                <w:spacing w:val="-5"/>
              </w:rPr>
              <w:t xml:space="preserve"> </w:t>
            </w:r>
            <w:r>
              <w:t>involved images</w:t>
            </w:r>
            <w:r>
              <w:rPr>
                <w:spacing w:val="-5"/>
              </w:rPr>
              <w:t xml:space="preserve"> </w:t>
            </w:r>
            <w:r>
              <w:t>may</w:t>
            </w:r>
            <w:r>
              <w:rPr>
                <w:spacing w:val="-5"/>
              </w:rPr>
              <w:t xml:space="preserve"> </w:t>
            </w:r>
            <w:r>
              <w:t>feel</w:t>
            </w:r>
            <w:r>
              <w:rPr>
                <w:spacing w:val="-3"/>
              </w:rPr>
              <w:t xml:space="preserve"> </w:t>
            </w:r>
            <w:r>
              <w:t>particularly</w:t>
            </w:r>
            <w:r>
              <w:rPr>
                <w:spacing w:val="-3"/>
              </w:rPr>
              <w:t xml:space="preserve"> </w:t>
            </w:r>
            <w:r>
              <w:t>threatened</w:t>
            </w:r>
            <w:r>
              <w:rPr>
                <w:spacing w:val="-5"/>
              </w:rPr>
              <w:t xml:space="preserve"> </w:t>
            </w:r>
            <w:r>
              <w:t>by</w:t>
            </w:r>
            <w:r>
              <w:rPr>
                <w:spacing w:val="-5"/>
              </w:rPr>
              <w:t xml:space="preserve"> </w:t>
            </w:r>
            <w:r>
              <w:t>the</w:t>
            </w:r>
            <w:r>
              <w:rPr>
                <w:spacing w:val="-5"/>
              </w:rPr>
              <w:t xml:space="preserve"> </w:t>
            </w:r>
            <w:r>
              <w:t>use</w:t>
            </w:r>
            <w:r>
              <w:rPr>
                <w:spacing w:val="-3"/>
              </w:rPr>
              <w:t xml:space="preserve"> </w:t>
            </w:r>
            <w:r>
              <w:t>of</w:t>
            </w:r>
            <w:r>
              <w:rPr>
                <w:spacing w:val="-3"/>
              </w:rPr>
              <w:t xml:space="preserve"> </w:t>
            </w:r>
            <w:r>
              <w:t xml:space="preserve">photography, filming etc. Staff should remain sensitive to any pupil who appears uncomfortable and should </w:t>
            </w:r>
            <w:proofErr w:type="spellStart"/>
            <w:r>
              <w:t>recognise</w:t>
            </w:r>
            <w:proofErr w:type="spellEnd"/>
            <w:r>
              <w:t xml:space="preserve"> the potential for </w:t>
            </w:r>
            <w:r>
              <w:rPr>
                <w:spacing w:val="-2"/>
              </w:rPr>
              <w:t>misinterpretation.</w:t>
            </w:r>
          </w:p>
          <w:p w14:paraId="33A2751E" w14:textId="77777777" w:rsidR="004E74F2" w:rsidRDefault="009C7DD6">
            <w:pPr>
              <w:pStyle w:val="TableParagraph"/>
              <w:spacing w:before="252"/>
              <w:ind w:left="107"/>
            </w:pPr>
            <w:r>
              <w:t xml:space="preserve">Making and using images of pupils will require the </w:t>
            </w:r>
            <w:proofErr w:type="gramStart"/>
            <w:r>
              <w:t>age appropriate</w:t>
            </w:r>
            <w:proofErr w:type="gramEnd"/>
            <w:r>
              <w:t xml:space="preserve"> consent</w:t>
            </w:r>
            <w:r>
              <w:rPr>
                <w:spacing w:val="-2"/>
              </w:rPr>
              <w:t xml:space="preserve"> </w:t>
            </w:r>
            <w:r>
              <w:t>of</w:t>
            </w:r>
            <w:r>
              <w:rPr>
                <w:spacing w:val="-5"/>
              </w:rPr>
              <w:t xml:space="preserve"> </w:t>
            </w:r>
            <w:r>
              <w:t>the</w:t>
            </w:r>
            <w:r>
              <w:rPr>
                <w:spacing w:val="-6"/>
              </w:rPr>
              <w:t xml:space="preserve"> </w:t>
            </w:r>
            <w:r>
              <w:t>individual</w:t>
            </w:r>
            <w:r>
              <w:rPr>
                <w:spacing w:val="-5"/>
              </w:rPr>
              <w:t xml:space="preserve"> </w:t>
            </w:r>
            <w:r>
              <w:t>concerned</w:t>
            </w:r>
            <w:r>
              <w:rPr>
                <w:spacing w:val="-4"/>
              </w:rPr>
              <w:t xml:space="preserve"> </w:t>
            </w:r>
            <w:r>
              <w:t>and</w:t>
            </w:r>
            <w:r>
              <w:rPr>
                <w:spacing w:val="-9"/>
              </w:rPr>
              <w:t xml:space="preserve"> </w:t>
            </w:r>
            <w:r>
              <w:t>their</w:t>
            </w:r>
            <w:r>
              <w:rPr>
                <w:spacing w:val="-3"/>
              </w:rPr>
              <w:t xml:space="preserve"> </w:t>
            </w:r>
            <w:r>
              <w:t>parents/carers.</w:t>
            </w:r>
            <w:r>
              <w:rPr>
                <w:spacing w:val="-5"/>
              </w:rPr>
              <w:t xml:space="preserve"> </w:t>
            </w:r>
            <w:r>
              <w:t>Images should not be displayed on websites, in publications or in a public place without such consent. The definition of a public place includes areas where visitors to the setting have access.</w:t>
            </w:r>
          </w:p>
          <w:p w14:paraId="7A73BC96" w14:textId="77777777" w:rsidR="004E74F2" w:rsidRDefault="004E74F2">
            <w:pPr>
              <w:pStyle w:val="TableParagraph"/>
              <w:spacing w:before="1"/>
              <w:ind w:left="0"/>
            </w:pPr>
          </w:p>
          <w:p w14:paraId="4516CBA4" w14:textId="77777777" w:rsidR="004E74F2" w:rsidRDefault="009C7DD6">
            <w:pPr>
              <w:pStyle w:val="TableParagraph"/>
              <w:ind w:left="107" w:right="136"/>
            </w:pPr>
            <w:r>
              <w:t>For the protection of children, it is recommended that when using images</w:t>
            </w:r>
            <w:r>
              <w:rPr>
                <w:spacing w:val="-6"/>
              </w:rPr>
              <w:t xml:space="preserve"> </w:t>
            </w:r>
            <w:r>
              <w:t>for</w:t>
            </w:r>
            <w:r>
              <w:rPr>
                <w:spacing w:val="-5"/>
              </w:rPr>
              <w:t xml:space="preserve"> </w:t>
            </w:r>
            <w:r>
              <w:t>publicity</w:t>
            </w:r>
            <w:r>
              <w:rPr>
                <w:spacing w:val="-3"/>
              </w:rPr>
              <w:t xml:space="preserve"> </w:t>
            </w:r>
            <w:r>
              <w:t>purposes</w:t>
            </w:r>
            <w:r>
              <w:rPr>
                <w:spacing w:val="-3"/>
              </w:rPr>
              <w:t xml:space="preserve"> </w:t>
            </w:r>
            <w:r>
              <w:t>that</w:t>
            </w:r>
            <w:r>
              <w:rPr>
                <w:spacing w:val="-5"/>
              </w:rPr>
              <w:t xml:space="preserve"> </w:t>
            </w:r>
            <w:r>
              <w:t>the</w:t>
            </w:r>
            <w:r>
              <w:rPr>
                <w:spacing w:val="-6"/>
              </w:rPr>
              <w:t xml:space="preserve"> </w:t>
            </w:r>
            <w:r>
              <w:t>following</w:t>
            </w:r>
            <w:r>
              <w:rPr>
                <w:spacing w:val="-4"/>
              </w:rPr>
              <w:t xml:space="preserve"> </w:t>
            </w:r>
            <w:r>
              <w:t>guidance</w:t>
            </w:r>
            <w:r>
              <w:rPr>
                <w:spacing w:val="-4"/>
              </w:rPr>
              <w:t xml:space="preserve"> </w:t>
            </w:r>
            <w:r>
              <w:t>should</w:t>
            </w:r>
            <w:r>
              <w:rPr>
                <w:spacing w:val="-4"/>
              </w:rPr>
              <w:t xml:space="preserve"> </w:t>
            </w:r>
            <w:r>
              <w:t xml:space="preserve">be </w:t>
            </w:r>
            <w:r>
              <w:rPr>
                <w:spacing w:val="-2"/>
              </w:rPr>
              <w:t>followed:</w:t>
            </w:r>
          </w:p>
          <w:p w14:paraId="168F23E1" w14:textId="77777777" w:rsidR="004E74F2" w:rsidRDefault="009C7DD6">
            <w:pPr>
              <w:pStyle w:val="TableParagraph"/>
              <w:numPr>
                <w:ilvl w:val="1"/>
                <w:numId w:val="5"/>
              </w:numPr>
              <w:tabs>
                <w:tab w:val="left" w:pos="245"/>
              </w:tabs>
              <w:spacing w:before="252"/>
              <w:ind w:right="505" w:firstLine="0"/>
            </w:pPr>
            <w:r>
              <w:t>if</w:t>
            </w:r>
            <w:r>
              <w:rPr>
                <w:spacing w:val="-4"/>
              </w:rPr>
              <w:t xml:space="preserve"> </w:t>
            </w:r>
            <w:r>
              <w:t>the</w:t>
            </w:r>
            <w:r>
              <w:rPr>
                <w:spacing w:val="-3"/>
              </w:rPr>
              <w:t xml:space="preserve"> </w:t>
            </w:r>
            <w:r>
              <w:t>image</w:t>
            </w:r>
            <w:r>
              <w:rPr>
                <w:spacing w:val="-3"/>
              </w:rPr>
              <w:t xml:space="preserve"> </w:t>
            </w:r>
            <w:r>
              <w:t>is</w:t>
            </w:r>
            <w:r>
              <w:rPr>
                <w:spacing w:val="-3"/>
              </w:rPr>
              <w:t xml:space="preserve"> </w:t>
            </w:r>
            <w:r>
              <w:t>used,</w:t>
            </w:r>
            <w:r>
              <w:rPr>
                <w:spacing w:val="-4"/>
              </w:rPr>
              <w:t xml:space="preserve"> </w:t>
            </w:r>
            <w:r>
              <w:t>avoid</w:t>
            </w:r>
            <w:r>
              <w:rPr>
                <w:spacing w:val="-3"/>
              </w:rPr>
              <w:t xml:space="preserve"> </w:t>
            </w:r>
            <w:r>
              <w:t>naming</w:t>
            </w:r>
            <w:r>
              <w:rPr>
                <w:spacing w:val="-5"/>
              </w:rPr>
              <w:t xml:space="preserve"> </w:t>
            </w:r>
            <w:r>
              <w:t>the</w:t>
            </w:r>
            <w:r>
              <w:rPr>
                <w:spacing w:val="-3"/>
              </w:rPr>
              <w:t xml:space="preserve"> </w:t>
            </w:r>
            <w:r>
              <w:t>child,</w:t>
            </w:r>
            <w:r>
              <w:rPr>
                <w:spacing w:val="-4"/>
              </w:rPr>
              <w:t xml:space="preserve"> </w:t>
            </w:r>
            <w:r>
              <w:t>(or,</w:t>
            </w:r>
            <w:r>
              <w:rPr>
                <w:spacing w:val="-4"/>
              </w:rPr>
              <w:t xml:space="preserve"> </w:t>
            </w:r>
            <w:r>
              <w:t>as</w:t>
            </w:r>
            <w:r>
              <w:rPr>
                <w:spacing w:val="-3"/>
              </w:rPr>
              <w:t xml:space="preserve"> </w:t>
            </w:r>
            <w:r>
              <w:t>a</w:t>
            </w:r>
            <w:r>
              <w:rPr>
                <w:spacing w:val="-5"/>
              </w:rPr>
              <w:t xml:space="preserve"> </w:t>
            </w:r>
            <w:r>
              <w:t>minimum, use first names rather than surnames)</w:t>
            </w:r>
          </w:p>
          <w:p w14:paraId="0C60254A" w14:textId="77777777" w:rsidR="004E74F2" w:rsidRDefault="009C7DD6">
            <w:pPr>
              <w:pStyle w:val="TableParagraph"/>
              <w:numPr>
                <w:ilvl w:val="1"/>
                <w:numId w:val="5"/>
              </w:numPr>
              <w:tabs>
                <w:tab w:val="left" w:pos="245"/>
              </w:tabs>
              <w:spacing w:line="252" w:lineRule="exact"/>
              <w:ind w:left="245" w:hanging="138"/>
            </w:pPr>
            <w:r>
              <w:t>if</w:t>
            </w:r>
            <w:r>
              <w:rPr>
                <w:spacing w:val="-5"/>
              </w:rPr>
              <w:t xml:space="preserve"> </w:t>
            </w:r>
            <w:r>
              <w:t>the</w:t>
            </w:r>
            <w:r>
              <w:rPr>
                <w:spacing w:val="-3"/>
              </w:rPr>
              <w:t xml:space="preserve"> </w:t>
            </w:r>
            <w:r>
              <w:t>child</w:t>
            </w:r>
            <w:r>
              <w:rPr>
                <w:spacing w:val="-4"/>
              </w:rPr>
              <w:t xml:space="preserve"> </w:t>
            </w:r>
            <w:r>
              <w:t>is</w:t>
            </w:r>
            <w:r>
              <w:rPr>
                <w:spacing w:val="-5"/>
              </w:rPr>
              <w:t xml:space="preserve"> </w:t>
            </w:r>
            <w:r>
              <w:t>named,</w:t>
            </w:r>
            <w:r>
              <w:rPr>
                <w:spacing w:val="-2"/>
              </w:rPr>
              <w:t xml:space="preserve"> </w:t>
            </w:r>
            <w:r>
              <w:t>avoid</w:t>
            </w:r>
            <w:r>
              <w:rPr>
                <w:spacing w:val="-4"/>
              </w:rPr>
              <w:t xml:space="preserve"> </w:t>
            </w:r>
            <w:r>
              <w:t>using</w:t>
            </w:r>
            <w:r>
              <w:rPr>
                <w:spacing w:val="-3"/>
              </w:rPr>
              <w:t xml:space="preserve"> </w:t>
            </w:r>
            <w:r>
              <w:t>their</w:t>
            </w:r>
            <w:r>
              <w:rPr>
                <w:spacing w:val="-4"/>
              </w:rPr>
              <w:t xml:space="preserve"> image</w:t>
            </w:r>
          </w:p>
          <w:p w14:paraId="5F834459" w14:textId="77777777" w:rsidR="004E74F2" w:rsidRDefault="009C7DD6">
            <w:pPr>
              <w:pStyle w:val="TableParagraph"/>
              <w:numPr>
                <w:ilvl w:val="1"/>
                <w:numId w:val="5"/>
              </w:numPr>
              <w:tabs>
                <w:tab w:val="left" w:pos="245"/>
              </w:tabs>
              <w:ind w:right="477" w:firstLine="0"/>
            </w:pPr>
            <w:r>
              <w:t>schools</w:t>
            </w:r>
            <w:r>
              <w:rPr>
                <w:spacing w:val="-3"/>
              </w:rPr>
              <w:t xml:space="preserve"> </w:t>
            </w:r>
            <w:r>
              <w:t>and</w:t>
            </w:r>
            <w:r>
              <w:rPr>
                <w:spacing w:val="-6"/>
              </w:rPr>
              <w:t xml:space="preserve"> </w:t>
            </w:r>
            <w:r>
              <w:t>settings</w:t>
            </w:r>
            <w:r>
              <w:rPr>
                <w:spacing w:val="-3"/>
              </w:rPr>
              <w:t xml:space="preserve"> </w:t>
            </w:r>
            <w:r>
              <w:t>should</w:t>
            </w:r>
            <w:r>
              <w:rPr>
                <w:spacing w:val="-4"/>
              </w:rPr>
              <w:t xml:space="preserve"> </w:t>
            </w:r>
            <w:r>
              <w:t>establish</w:t>
            </w:r>
            <w:r>
              <w:rPr>
                <w:spacing w:val="-4"/>
              </w:rPr>
              <w:t xml:space="preserve"> </w:t>
            </w:r>
            <w:r>
              <w:t>whether</w:t>
            </w:r>
            <w:r>
              <w:rPr>
                <w:spacing w:val="-5"/>
              </w:rPr>
              <w:t xml:space="preserve"> </w:t>
            </w:r>
            <w:r>
              <w:t>the</w:t>
            </w:r>
            <w:r>
              <w:rPr>
                <w:spacing w:val="-4"/>
              </w:rPr>
              <w:t xml:space="preserve"> </w:t>
            </w:r>
            <w:r>
              <w:t>image</w:t>
            </w:r>
            <w:r>
              <w:rPr>
                <w:spacing w:val="-4"/>
              </w:rPr>
              <w:t xml:space="preserve"> </w:t>
            </w:r>
            <w:r>
              <w:t>will</w:t>
            </w:r>
            <w:r>
              <w:rPr>
                <w:spacing w:val="-4"/>
              </w:rPr>
              <w:t xml:space="preserve"> </w:t>
            </w:r>
            <w:r>
              <w:t>be retained for further use, where and for how long</w:t>
            </w:r>
          </w:p>
          <w:p w14:paraId="49E1FA93" w14:textId="77777777" w:rsidR="004E74F2" w:rsidRDefault="009C7DD6">
            <w:pPr>
              <w:pStyle w:val="TableParagraph"/>
              <w:numPr>
                <w:ilvl w:val="1"/>
                <w:numId w:val="5"/>
              </w:numPr>
              <w:tabs>
                <w:tab w:val="left" w:pos="245"/>
              </w:tabs>
              <w:spacing w:line="254" w:lineRule="exact"/>
              <w:ind w:right="1052" w:firstLine="0"/>
            </w:pPr>
            <w:r>
              <w:t>images</w:t>
            </w:r>
            <w:r>
              <w:rPr>
                <w:spacing w:val="-5"/>
              </w:rPr>
              <w:t xml:space="preserve"> </w:t>
            </w:r>
            <w:r>
              <w:t>should</w:t>
            </w:r>
            <w:r>
              <w:rPr>
                <w:spacing w:val="-4"/>
              </w:rPr>
              <w:t xml:space="preserve"> </w:t>
            </w:r>
            <w:r>
              <w:t>be</w:t>
            </w:r>
            <w:r>
              <w:rPr>
                <w:spacing w:val="-5"/>
              </w:rPr>
              <w:t xml:space="preserve"> </w:t>
            </w:r>
            <w:r>
              <w:t>securely</w:t>
            </w:r>
            <w:r>
              <w:rPr>
                <w:spacing w:val="-3"/>
              </w:rPr>
              <w:t xml:space="preserve"> </w:t>
            </w:r>
            <w:r>
              <w:t>stored</w:t>
            </w:r>
            <w:r>
              <w:rPr>
                <w:spacing w:val="-5"/>
              </w:rPr>
              <w:t xml:space="preserve"> </w:t>
            </w:r>
            <w:r>
              <w:t>and</w:t>
            </w:r>
            <w:r>
              <w:rPr>
                <w:spacing w:val="-4"/>
              </w:rPr>
              <w:t xml:space="preserve"> </w:t>
            </w:r>
            <w:r>
              <w:t>used</w:t>
            </w:r>
            <w:r>
              <w:rPr>
                <w:spacing w:val="-5"/>
              </w:rPr>
              <w:t xml:space="preserve"> </w:t>
            </w:r>
            <w:r>
              <w:t>only</w:t>
            </w:r>
            <w:r>
              <w:rPr>
                <w:spacing w:val="-3"/>
              </w:rPr>
              <w:t xml:space="preserve"> </w:t>
            </w:r>
            <w:r>
              <w:t>by</w:t>
            </w:r>
            <w:r>
              <w:rPr>
                <w:spacing w:val="-5"/>
              </w:rPr>
              <w:t xml:space="preserve"> </w:t>
            </w:r>
            <w:r>
              <w:t xml:space="preserve">those </w:t>
            </w:r>
            <w:proofErr w:type="spellStart"/>
            <w:r>
              <w:t>authorised</w:t>
            </w:r>
            <w:proofErr w:type="spellEnd"/>
            <w:r>
              <w:t xml:space="preserve"> to do so.</w:t>
            </w:r>
          </w:p>
        </w:tc>
        <w:tc>
          <w:tcPr>
            <w:tcW w:w="3771" w:type="dxa"/>
          </w:tcPr>
          <w:p w14:paraId="7D56B6FC" w14:textId="77777777" w:rsidR="004E74F2" w:rsidRDefault="009C7DD6">
            <w:pPr>
              <w:pStyle w:val="TableParagraph"/>
              <w:spacing w:line="252" w:lineRule="exact"/>
            </w:pPr>
            <w:r>
              <w:t>This</w:t>
            </w:r>
            <w:r>
              <w:rPr>
                <w:spacing w:val="-3"/>
              </w:rPr>
              <w:t xml:space="preserve"> </w:t>
            </w:r>
            <w:r>
              <w:t>means</w:t>
            </w:r>
            <w:r>
              <w:rPr>
                <w:spacing w:val="-6"/>
              </w:rPr>
              <w:t xml:space="preserve"> </w:t>
            </w:r>
            <w:r>
              <w:t>that</w:t>
            </w:r>
            <w:r>
              <w:rPr>
                <w:spacing w:val="-4"/>
              </w:rPr>
              <w:t xml:space="preserve"> </w:t>
            </w:r>
            <w:r>
              <w:t>staff</w:t>
            </w:r>
            <w:r>
              <w:rPr>
                <w:spacing w:val="-4"/>
              </w:rPr>
              <w:t xml:space="preserve"> </w:t>
            </w:r>
            <w:r>
              <w:rPr>
                <w:spacing w:val="-2"/>
              </w:rPr>
              <w:t>should:</w:t>
            </w:r>
          </w:p>
          <w:p w14:paraId="02B6DCBC" w14:textId="77777777" w:rsidR="004E74F2" w:rsidRDefault="009C7DD6">
            <w:pPr>
              <w:pStyle w:val="TableParagraph"/>
              <w:numPr>
                <w:ilvl w:val="0"/>
                <w:numId w:val="4"/>
              </w:numPr>
              <w:tabs>
                <w:tab w:val="left" w:pos="249"/>
              </w:tabs>
              <w:ind w:right="514" w:firstLine="0"/>
            </w:pPr>
            <w:r>
              <w:t>adhere</w:t>
            </w:r>
            <w:r>
              <w:rPr>
                <w:spacing w:val="-14"/>
              </w:rPr>
              <w:t xml:space="preserve"> </w:t>
            </w:r>
            <w:r>
              <w:t>to</w:t>
            </w:r>
            <w:r>
              <w:rPr>
                <w:spacing w:val="-14"/>
              </w:rPr>
              <w:t xml:space="preserve"> </w:t>
            </w:r>
            <w:r>
              <w:t>their</w:t>
            </w:r>
            <w:r>
              <w:rPr>
                <w:spacing w:val="-12"/>
              </w:rPr>
              <w:t xml:space="preserve"> </w:t>
            </w:r>
            <w:r>
              <w:t xml:space="preserve">establishment’s </w:t>
            </w:r>
            <w:r>
              <w:rPr>
                <w:spacing w:val="-2"/>
              </w:rPr>
              <w:t>policy</w:t>
            </w:r>
          </w:p>
          <w:p w14:paraId="3C3EBD16" w14:textId="77777777" w:rsidR="004E74F2" w:rsidRDefault="009C7DD6">
            <w:pPr>
              <w:pStyle w:val="TableParagraph"/>
              <w:numPr>
                <w:ilvl w:val="0"/>
                <w:numId w:val="4"/>
              </w:numPr>
              <w:tabs>
                <w:tab w:val="left" w:pos="249"/>
              </w:tabs>
              <w:ind w:right="309" w:firstLine="0"/>
            </w:pPr>
            <w:r>
              <w:t>only publish images of pupils where they and their parent/carer have</w:t>
            </w:r>
            <w:r>
              <w:rPr>
                <w:spacing w:val="-10"/>
              </w:rPr>
              <w:t xml:space="preserve"> </w:t>
            </w:r>
            <w:r>
              <w:t>given</w:t>
            </w:r>
            <w:r>
              <w:rPr>
                <w:spacing w:val="-10"/>
              </w:rPr>
              <w:t xml:space="preserve"> </w:t>
            </w:r>
            <w:r>
              <w:t>explicit</w:t>
            </w:r>
            <w:r>
              <w:rPr>
                <w:spacing w:val="-8"/>
              </w:rPr>
              <w:t xml:space="preserve"> </w:t>
            </w:r>
            <w:r>
              <w:t>written</w:t>
            </w:r>
            <w:r>
              <w:rPr>
                <w:spacing w:val="-10"/>
              </w:rPr>
              <w:t xml:space="preserve"> </w:t>
            </w:r>
            <w:r>
              <w:t>consent to do so</w:t>
            </w:r>
          </w:p>
          <w:p w14:paraId="4DE8D5F4" w14:textId="77777777" w:rsidR="004E74F2" w:rsidRDefault="009C7DD6">
            <w:pPr>
              <w:pStyle w:val="TableParagraph"/>
              <w:numPr>
                <w:ilvl w:val="0"/>
                <w:numId w:val="3"/>
              </w:numPr>
              <w:tabs>
                <w:tab w:val="left" w:pos="246"/>
              </w:tabs>
              <w:spacing w:before="1"/>
              <w:ind w:right="307" w:firstLine="0"/>
            </w:pPr>
            <w:r>
              <w:t>only</w:t>
            </w:r>
            <w:r>
              <w:rPr>
                <w:spacing w:val="-7"/>
              </w:rPr>
              <w:t xml:space="preserve"> </w:t>
            </w:r>
            <w:r>
              <w:t>take</w:t>
            </w:r>
            <w:r>
              <w:rPr>
                <w:spacing w:val="-7"/>
              </w:rPr>
              <w:t xml:space="preserve"> </w:t>
            </w:r>
            <w:r>
              <w:t>images</w:t>
            </w:r>
            <w:r>
              <w:rPr>
                <w:spacing w:val="-7"/>
              </w:rPr>
              <w:t xml:space="preserve"> </w:t>
            </w:r>
            <w:r>
              <w:t>where</w:t>
            </w:r>
            <w:r>
              <w:rPr>
                <w:spacing w:val="-9"/>
              </w:rPr>
              <w:t xml:space="preserve"> </w:t>
            </w:r>
            <w:r>
              <w:t>the</w:t>
            </w:r>
            <w:r>
              <w:rPr>
                <w:spacing w:val="-9"/>
              </w:rPr>
              <w:t xml:space="preserve"> </w:t>
            </w:r>
            <w:r>
              <w:t>pupil is happy for them to do so</w:t>
            </w:r>
          </w:p>
          <w:p w14:paraId="7864BDC4" w14:textId="77777777" w:rsidR="004E74F2" w:rsidRDefault="009C7DD6">
            <w:pPr>
              <w:pStyle w:val="TableParagraph"/>
              <w:numPr>
                <w:ilvl w:val="0"/>
                <w:numId w:val="2"/>
              </w:numPr>
              <w:tabs>
                <w:tab w:val="left" w:pos="249"/>
              </w:tabs>
              <w:ind w:right="169" w:firstLine="0"/>
              <w:jc w:val="both"/>
            </w:pPr>
            <w:r>
              <w:t>only</w:t>
            </w:r>
            <w:r>
              <w:rPr>
                <w:spacing w:val="-7"/>
              </w:rPr>
              <w:t xml:space="preserve"> </w:t>
            </w:r>
            <w:r>
              <w:t>retain</w:t>
            </w:r>
            <w:r>
              <w:rPr>
                <w:spacing w:val="-7"/>
              </w:rPr>
              <w:t xml:space="preserve"> </w:t>
            </w:r>
            <w:r>
              <w:t>images</w:t>
            </w:r>
            <w:r>
              <w:rPr>
                <w:spacing w:val="-7"/>
              </w:rPr>
              <w:t xml:space="preserve"> </w:t>
            </w:r>
            <w:r>
              <w:t>when</w:t>
            </w:r>
            <w:r>
              <w:rPr>
                <w:spacing w:val="-6"/>
              </w:rPr>
              <w:t xml:space="preserve"> </w:t>
            </w:r>
            <w:r>
              <w:t>there</w:t>
            </w:r>
            <w:r>
              <w:rPr>
                <w:spacing w:val="-6"/>
              </w:rPr>
              <w:t xml:space="preserve"> </w:t>
            </w:r>
            <w:r>
              <w:t>is</w:t>
            </w:r>
            <w:r>
              <w:rPr>
                <w:spacing w:val="-6"/>
              </w:rPr>
              <w:t xml:space="preserve"> </w:t>
            </w:r>
            <w:r>
              <w:t xml:space="preserve">a clear and agreed purpose for doing </w:t>
            </w:r>
            <w:r>
              <w:rPr>
                <w:spacing w:val="-6"/>
              </w:rPr>
              <w:t>so</w:t>
            </w:r>
          </w:p>
          <w:p w14:paraId="4BD0F706" w14:textId="77777777" w:rsidR="004E74F2" w:rsidRDefault="009C7DD6">
            <w:pPr>
              <w:pStyle w:val="TableParagraph"/>
              <w:numPr>
                <w:ilvl w:val="0"/>
                <w:numId w:val="2"/>
              </w:numPr>
              <w:tabs>
                <w:tab w:val="left" w:pos="249"/>
              </w:tabs>
              <w:ind w:right="137" w:firstLine="0"/>
            </w:pPr>
            <w:r>
              <w:t>store images in an appropriate secure</w:t>
            </w:r>
            <w:r>
              <w:rPr>
                <w:spacing w:val="-6"/>
              </w:rPr>
              <w:t xml:space="preserve"> </w:t>
            </w:r>
            <w:r>
              <w:t>place</w:t>
            </w:r>
            <w:r>
              <w:rPr>
                <w:spacing w:val="-7"/>
              </w:rPr>
              <w:t xml:space="preserve"> </w:t>
            </w:r>
            <w:r>
              <w:t>in</w:t>
            </w:r>
            <w:r>
              <w:rPr>
                <w:spacing w:val="-6"/>
              </w:rPr>
              <w:t xml:space="preserve"> </w:t>
            </w:r>
            <w:r>
              <w:t>the</w:t>
            </w:r>
            <w:r>
              <w:rPr>
                <w:spacing w:val="-7"/>
              </w:rPr>
              <w:t xml:space="preserve"> </w:t>
            </w:r>
            <w:r>
              <w:t>school</w:t>
            </w:r>
            <w:r>
              <w:rPr>
                <w:spacing w:val="-6"/>
              </w:rPr>
              <w:t xml:space="preserve"> </w:t>
            </w:r>
            <w:r>
              <w:t>or</w:t>
            </w:r>
            <w:r>
              <w:rPr>
                <w:spacing w:val="-5"/>
              </w:rPr>
              <w:t xml:space="preserve"> </w:t>
            </w:r>
            <w:r>
              <w:t>setting</w:t>
            </w:r>
          </w:p>
          <w:p w14:paraId="2AA16D89" w14:textId="77777777" w:rsidR="004E74F2" w:rsidRDefault="009C7DD6">
            <w:pPr>
              <w:pStyle w:val="TableParagraph"/>
              <w:numPr>
                <w:ilvl w:val="0"/>
                <w:numId w:val="2"/>
              </w:numPr>
              <w:tabs>
                <w:tab w:val="left" w:pos="249"/>
              </w:tabs>
              <w:ind w:right="444" w:firstLine="0"/>
            </w:pPr>
            <w:r>
              <w:t>ensure</w:t>
            </w:r>
            <w:r>
              <w:rPr>
                <w:spacing w:val="-7"/>
              </w:rPr>
              <w:t xml:space="preserve"> </w:t>
            </w:r>
            <w:r>
              <w:t>that</w:t>
            </w:r>
            <w:r>
              <w:rPr>
                <w:spacing w:val="-6"/>
              </w:rPr>
              <w:t xml:space="preserve"> </w:t>
            </w:r>
            <w:r>
              <w:t>a</w:t>
            </w:r>
            <w:r>
              <w:rPr>
                <w:spacing w:val="-7"/>
              </w:rPr>
              <w:t xml:space="preserve"> </w:t>
            </w:r>
            <w:r>
              <w:t>senior</w:t>
            </w:r>
            <w:r>
              <w:rPr>
                <w:spacing w:val="-6"/>
              </w:rPr>
              <w:t xml:space="preserve"> </w:t>
            </w:r>
            <w:r>
              <w:t>member</w:t>
            </w:r>
            <w:r>
              <w:rPr>
                <w:spacing w:val="-6"/>
              </w:rPr>
              <w:t xml:space="preserve"> </w:t>
            </w:r>
            <w:r>
              <w:t>of staff is aware that the photography/image</w:t>
            </w:r>
            <w:r>
              <w:rPr>
                <w:spacing w:val="-13"/>
              </w:rPr>
              <w:t xml:space="preserve"> </w:t>
            </w:r>
            <w:r>
              <w:t>equipment</w:t>
            </w:r>
            <w:r>
              <w:rPr>
                <w:spacing w:val="-12"/>
              </w:rPr>
              <w:t xml:space="preserve"> </w:t>
            </w:r>
            <w:r>
              <w:t>is being</w:t>
            </w:r>
            <w:r>
              <w:rPr>
                <w:spacing w:val="-6"/>
              </w:rPr>
              <w:t xml:space="preserve"> </w:t>
            </w:r>
            <w:r>
              <w:t>used</w:t>
            </w:r>
            <w:r>
              <w:rPr>
                <w:spacing w:val="-3"/>
              </w:rPr>
              <w:t xml:space="preserve"> </w:t>
            </w:r>
            <w:r>
              <w:t>and</w:t>
            </w:r>
            <w:r>
              <w:rPr>
                <w:spacing w:val="-6"/>
              </w:rPr>
              <w:t xml:space="preserve"> </w:t>
            </w:r>
            <w:r>
              <w:t>for</w:t>
            </w:r>
            <w:r>
              <w:rPr>
                <w:spacing w:val="-2"/>
              </w:rPr>
              <w:t xml:space="preserve"> </w:t>
            </w:r>
            <w:r>
              <w:t>what</w:t>
            </w:r>
            <w:r>
              <w:rPr>
                <w:spacing w:val="-6"/>
              </w:rPr>
              <w:t xml:space="preserve"> </w:t>
            </w:r>
            <w:r>
              <w:rPr>
                <w:spacing w:val="-2"/>
              </w:rPr>
              <w:t>purpose</w:t>
            </w:r>
          </w:p>
          <w:p w14:paraId="0DF3D7C5" w14:textId="77777777" w:rsidR="004E74F2" w:rsidRDefault="009C7DD6">
            <w:pPr>
              <w:pStyle w:val="TableParagraph"/>
              <w:numPr>
                <w:ilvl w:val="0"/>
                <w:numId w:val="2"/>
              </w:numPr>
              <w:tabs>
                <w:tab w:val="left" w:pos="249"/>
              </w:tabs>
              <w:ind w:right="269" w:firstLine="0"/>
            </w:pPr>
            <w:r>
              <w:t>be</w:t>
            </w:r>
            <w:r>
              <w:rPr>
                <w:spacing w:val="-8"/>
              </w:rPr>
              <w:t xml:space="preserve"> </w:t>
            </w:r>
            <w:r>
              <w:t>able</w:t>
            </w:r>
            <w:r>
              <w:rPr>
                <w:spacing w:val="-6"/>
              </w:rPr>
              <w:t xml:space="preserve"> </w:t>
            </w:r>
            <w:r>
              <w:t>to</w:t>
            </w:r>
            <w:r>
              <w:rPr>
                <w:spacing w:val="-10"/>
              </w:rPr>
              <w:t xml:space="preserve"> </w:t>
            </w:r>
            <w:r>
              <w:t>justify</w:t>
            </w:r>
            <w:r>
              <w:rPr>
                <w:spacing w:val="-5"/>
              </w:rPr>
              <w:t xml:space="preserve"> </w:t>
            </w:r>
            <w:r>
              <w:t>images</w:t>
            </w:r>
            <w:r>
              <w:rPr>
                <w:spacing w:val="-5"/>
              </w:rPr>
              <w:t xml:space="preserve"> </w:t>
            </w:r>
            <w:r>
              <w:t>of</w:t>
            </w:r>
            <w:r>
              <w:rPr>
                <w:spacing w:val="-7"/>
              </w:rPr>
              <w:t xml:space="preserve"> </w:t>
            </w:r>
            <w:r>
              <w:t>pupils in their possession</w:t>
            </w:r>
          </w:p>
          <w:p w14:paraId="5EA9607B" w14:textId="77777777" w:rsidR="004E74F2" w:rsidRDefault="009C7DD6">
            <w:pPr>
              <w:pStyle w:val="TableParagraph"/>
              <w:numPr>
                <w:ilvl w:val="0"/>
                <w:numId w:val="2"/>
              </w:numPr>
              <w:tabs>
                <w:tab w:val="left" w:pos="249"/>
              </w:tabs>
              <w:ind w:right="107" w:firstLine="0"/>
            </w:pPr>
            <w:r>
              <w:t>avoid</w:t>
            </w:r>
            <w:r>
              <w:rPr>
                <w:spacing w:val="-7"/>
              </w:rPr>
              <w:t xml:space="preserve"> </w:t>
            </w:r>
            <w:r>
              <w:t>making</w:t>
            </w:r>
            <w:r>
              <w:rPr>
                <w:spacing w:val="-5"/>
              </w:rPr>
              <w:t xml:space="preserve"> </w:t>
            </w:r>
            <w:r>
              <w:t>images</w:t>
            </w:r>
            <w:r>
              <w:rPr>
                <w:spacing w:val="-5"/>
              </w:rPr>
              <w:t xml:space="preserve"> </w:t>
            </w:r>
            <w:r>
              <w:t>in</w:t>
            </w:r>
            <w:r>
              <w:rPr>
                <w:spacing w:val="-7"/>
              </w:rPr>
              <w:t xml:space="preserve"> </w:t>
            </w:r>
            <w:proofErr w:type="gramStart"/>
            <w:r>
              <w:t>one</w:t>
            </w:r>
            <w:r>
              <w:rPr>
                <w:spacing w:val="-7"/>
              </w:rPr>
              <w:t xml:space="preserve"> </w:t>
            </w:r>
            <w:r>
              <w:t>to</w:t>
            </w:r>
            <w:r>
              <w:rPr>
                <w:spacing w:val="-5"/>
              </w:rPr>
              <w:t xml:space="preserve"> </w:t>
            </w:r>
            <w:r>
              <w:t>one</w:t>
            </w:r>
            <w:proofErr w:type="gramEnd"/>
            <w:r>
              <w:t xml:space="preserve"> </w:t>
            </w:r>
            <w:r>
              <w:rPr>
                <w:spacing w:val="-2"/>
              </w:rPr>
              <w:t>situations</w:t>
            </w:r>
          </w:p>
          <w:p w14:paraId="22E72634" w14:textId="77777777" w:rsidR="004E74F2" w:rsidRDefault="009C7DD6">
            <w:pPr>
              <w:pStyle w:val="TableParagraph"/>
              <w:spacing w:before="252"/>
            </w:pPr>
            <w:r>
              <w:t>This</w:t>
            </w:r>
            <w:r>
              <w:rPr>
                <w:spacing w:val="-7"/>
              </w:rPr>
              <w:t xml:space="preserve"> </w:t>
            </w:r>
            <w:r>
              <w:t>means</w:t>
            </w:r>
            <w:r>
              <w:rPr>
                <w:spacing w:val="-7"/>
              </w:rPr>
              <w:t xml:space="preserve"> </w:t>
            </w:r>
            <w:r>
              <w:t>that</w:t>
            </w:r>
            <w:r>
              <w:rPr>
                <w:spacing w:val="-3"/>
              </w:rPr>
              <w:t xml:space="preserve"> </w:t>
            </w:r>
            <w:r>
              <w:t>adults</w:t>
            </w:r>
            <w:r>
              <w:rPr>
                <w:spacing w:val="-4"/>
              </w:rPr>
              <w:t xml:space="preserve"> </w:t>
            </w:r>
            <w:r>
              <w:t>should</w:t>
            </w:r>
            <w:r>
              <w:rPr>
                <w:spacing w:val="-5"/>
              </w:rPr>
              <w:t xml:space="preserve"> </w:t>
            </w:r>
            <w:r>
              <w:rPr>
                <w:spacing w:val="-4"/>
              </w:rPr>
              <w:t>not:</w:t>
            </w:r>
          </w:p>
          <w:p w14:paraId="18B1525D" w14:textId="77777777" w:rsidR="004E74F2" w:rsidRDefault="009C7DD6">
            <w:pPr>
              <w:pStyle w:val="TableParagraph"/>
              <w:numPr>
                <w:ilvl w:val="0"/>
                <w:numId w:val="2"/>
              </w:numPr>
              <w:tabs>
                <w:tab w:val="left" w:pos="247"/>
              </w:tabs>
              <w:spacing w:before="2"/>
              <w:ind w:right="637" w:firstLine="0"/>
            </w:pPr>
            <w:r>
              <w:t>take</w:t>
            </w:r>
            <w:r>
              <w:rPr>
                <w:spacing w:val="-8"/>
              </w:rPr>
              <w:t xml:space="preserve"> </w:t>
            </w:r>
            <w:r>
              <w:t>images</w:t>
            </w:r>
            <w:r>
              <w:rPr>
                <w:spacing w:val="-8"/>
              </w:rPr>
              <w:t xml:space="preserve"> </w:t>
            </w:r>
            <w:r>
              <w:t>of</w:t>
            </w:r>
            <w:r>
              <w:rPr>
                <w:spacing w:val="-6"/>
              </w:rPr>
              <w:t xml:space="preserve"> </w:t>
            </w:r>
            <w:r>
              <w:t>pupils</w:t>
            </w:r>
            <w:r>
              <w:rPr>
                <w:spacing w:val="-9"/>
              </w:rPr>
              <w:t xml:space="preserve"> </w:t>
            </w:r>
            <w:r>
              <w:t>for</w:t>
            </w:r>
            <w:r>
              <w:rPr>
                <w:spacing w:val="-9"/>
              </w:rPr>
              <w:t xml:space="preserve"> </w:t>
            </w:r>
            <w:r>
              <w:t>their personal use</w:t>
            </w:r>
          </w:p>
          <w:p w14:paraId="65B17979" w14:textId="77777777" w:rsidR="004E74F2" w:rsidRDefault="009C7DD6">
            <w:pPr>
              <w:pStyle w:val="TableParagraph"/>
              <w:numPr>
                <w:ilvl w:val="0"/>
                <w:numId w:val="2"/>
              </w:numPr>
              <w:tabs>
                <w:tab w:val="left" w:pos="249"/>
              </w:tabs>
              <w:ind w:right="126" w:firstLine="0"/>
            </w:pPr>
            <w:r>
              <w:t>display or distribute images of pupils</w:t>
            </w:r>
            <w:r>
              <w:rPr>
                <w:spacing w:val="-5"/>
              </w:rPr>
              <w:t xml:space="preserve"> </w:t>
            </w:r>
            <w:r>
              <w:t>unless</w:t>
            </w:r>
            <w:r>
              <w:rPr>
                <w:spacing w:val="-5"/>
              </w:rPr>
              <w:t xml:space="preserve"> </w:t>
            </w:r>
            <w:r>
              <w:t>they</w:t>
            </w:r>
            <w:r>
              <w:rPr>
                <w:spacing w:val="-7"/>
              </w:rPr>
              <w:t xml:space="preserve"> </w:t>
            </w:r>
            <w:r>
              <w:t>are</w:t>
            </w:r>
            <w:r>
              <w:rPr>
                <w:spacing w:val="-7"/>
              </w:rPr>
              <w:t xml:space="preserve"> </w:t>
            </w:r>
            <w:r>
              <w:t>sure</w:t>
            </w:r>
            <w:r>
              <w:rPr>
                <w:spacing w:val="-7"/>
              </w:rPr>
              <w:t xml:space="preserve"> </w:t>
            </w:r>
            <w:r>
              <w:t>that</w:t>
            </w:r>
            <w:r>
              <w:rPr>
                <w:spacing w:val="-6"/>
              </w:rPr>
              <w:t xml:space="preserve"> </w:t>
            </w:r>
            <w:r>
              <w:t>they have parental consent to do so (and, where appropriate, consent from the child)</w:t>
            </w:r>
          </w:p>
          <w:p w14:paraId="648DFFEE" w14:textId="77777777" w:rsidR="004E74F2" w:rsidRDefault="009C7DD6">
            <w:pPr>
              <w:pStyle w:val="TableParagraph"/>
              <w:numPr>
                <w:ilvl w:val="0"/>
                <w:numId w:val="2"/>
              </w:numPr>
              <w:tabs>
                <w:tab w:val="left" w:pos="247"/>
              </w:tabs>
              <w:ind w:right="659" w:firstLine="0"/>
            </w:pPr>
            <w:r>
              <w:t>take</w:t>
            </w:r>
            <w:r>
              <w:rPr>
                <w:spacing w:val="-9"/>
              </w:rPr>
              <w:t xml:space="preserve"> </w:t>
            </w:r>
            <w:r>
              <w:t>images</w:t>
            </w:r>
            <w:r>
              <w:rPr>
                <w:spacing w:val="-9"/>
              </w:rPr>
              <w:t xml:space="preserve"> </w:t>
            </w:r>
            <w:r>
              <w:t>of</w:t>
            </w:r>
            <w:r>
              <w:rPr>
                <w:spacing w:val="-10"/>
              </w:rPr>
              <w:t xml:space="preserve"> </w:t>
            </w:r>
            <w:r>
              <w:t>children</w:t>
            </w:r>
            <w:r>
              <w:rPr>
                <w:spacing w:val="-9"/>
              </w:rPr>
              <w:t xml:space="preserve"> </w:t>
            </w:r>
            <w:r>
              <w:t>using personal equipment</w:t>
            </w:r>
          </w:p>
          <w:p w14:paraId="36A039A9" w14:textId="77777777" w:rsidR="004E74F2" w:rsidRDefault="009C7DD6">
            <w:pPr>
              <w:pStyle w:val="TableParagraph"/>
              <w:numPr>
                <w:ilvl w:val="0"/>
                <w:numId w:val="2"/>
              </w:numPr>
              <w:tabs>
                <w:tab w:val="left" w:pos="247"/>
              </w:tabs>
              <w:ind w:right="293" w:firstLine="0"/>
            </w:pPr>
            <w:r>
              <w:t>take</w:t>
            </w:r>
            <w:r>
              <w:rPr>
                <w:spacing w:val="-6"/>
              </w:rPr>
              <w:t xml:space="preserve"> </w:t>
            </w:r>
            <w:r>
              <w:t>images</w:t>
            </w:r>
            <w:r>
              <w:rPr>
                <w:spacing w:val="-6"/>
              </w:rPr>
              <w:t xml:space="preserve"> </w:t>
            </w:r>
            <w:r>
              <w:t>of</w:t>
            </w:r>
            <w:r>
              <w:rPr>
                <w:spacing w:val="-7"/>
              </w:rPr>
              <w:t xml:space="preserve"> </w:t>
            </w:r>
            <w:r>
              <w:t>children</w:t>
            </w:r>
            <w:r>
              <w:rPr>
                <w:spacing w:val="-6"/>
              </w:rPr>
              <w:t xml:space="preserve"> </w:t>
            </w:r>
            <w:r>
              <w:t>in</w:t>
            </w:r>
            <w:r>
              <w:rPr>
                <w:spacing w:val="-6"/>
              </w:rPr>
              <w:t xml:space="preserve"> </w:t>
            </w:r>
            <w:r>
              <w:t>a</w:t>
            </w:r>
            <w:r>
              <w:rPr>
                <w:spacing w:val="-5"/>
              </w:rPr>
              <w:t xml:space="preserve"> </w:t>
            </w:r>
            <w:r>
              <w:t>state of undress or semi-undress</w:t>
            </w:r>
          </w:p>
          <w:p w14:paraId="3BD0C6F6" w14:textId="77777777" w:rsidR="004E74F2" w:rsidRDefault="009C7DD6">
            <w:pPr>
              <w:pStyle w:val="TableParagraph"/>
              <w:numPr>
                <w:ilvl w:val="0"/>
                <w:numId w:val="2"/>
              </w:numPr>
              <w:tabs>
                <w:tab w:val="left" w:pos="247"/>
              </w:tabs>
              <w:ind w:right="274" w:firstLine="0"/>
            </w:pPr>
            <w:r>
              <w:t>take images of a child’s injury, bruising or similar (e.g. following a disclosure of abuse) even if requested</w:t>
            </w:r>
            <w:r>
              <w:rPr>
                <w:spacing w:val="-10"/>
              </w:rPr>
              <w:t xml:space="preserve"> </w:t>
            </w:r>
            <w:r>
              <w:t>by</w:t>
            </w:r>
            <w:r>
              <w:rPr>
                <w:spacing w:val="-10"/>
              </w:rPr>
              <w:t xml:space="preserve"> </w:t>
            </w:r>
            <w:r>
              <w:t>children’s</w:t>
            </w:r>
            <w:r>
              <w:rPr>
                <w:spacing w:val="-8"/>
              </w:rPr>
              <w:t xml:space="preserve"> </w:t>
            </w:r>
            <w:r>
              <w:t>social</w:t>
            </w:r>
            <w:r>
              <w:rPr>
                <w:spacing w:val="-10"/>
              </w:rPr>
              <w:t xml:space="preserve"> </w:t>
            </w:r>
            <w:r>
              <w:t>care</w:t>
            </w:r>
          </w:p>
          <w:p w14:paraId="536D988B" w14:textId="77777777" w:rsidR="004E74F2" w:rsidRDefault="009C7DD6">
            <w:pPr>
              <w:pStyle w:val="TableParagraph"/>
              <w:numPr>
                <w:ilvl w:val="0"/>
                <w:numId w:val="2"/>
              </w:numPr>
              <w:tabs>
                <w:tab w:val="left" w:pos="247"/>
              </w:tabs>
              <w:ind w:right="185" w:firstLine="0"/>
            </w:pPr>
            <w:r>
              <w:t>make</w:t>
            </w:r>
            <w:r>
              <w:rPr>
                <w:spacing w:val="-7"/>
              </w:rPr>
              <w:t xml:space="preserve"> </w:t>
            </w:r>
            <w:r>
              <w:t>audio</w:t>
            </w:r>
            <w:r>
              <w:rPr>
                <w:spacing w:val="-9"/>
              </w:rPr>
              <w:t xml:space="preserve"> </w:t>
            </w:r>
            <w:r>
              <w:t>recordings</w:t>
            </w:r>
            <w:r>
              <w:rPr>
                <w:spacing w:val="-9"/>
              </w:rPr>
              <w:t xml:space="preserve"> </w:t>
            </w:r>
            <w:r>
              <w:t>of</w:t>
            </w:r>
            <w:r>
              <w:rPr>
                <w:spacing w:val="-6"/>
              </w:rPr>
              <w:t xml:space="preserve"> </w:t>
            </w:r>
            <w:r>
              <w:t>a</w:t>
            </w:r>
            <w:r>
              <w:rPr>
                <w:spacing w:val="-9"/>
              </w:rPr>
              <w:t xml:space="preserve"> </w:t>
            </w:r>
            <w:r>
              <w:t xml:space="preserve">child’s </w:t>
            </w:r>
            <w:r>
              <w:rPr>
                <w:spacing w:val="-2"/>
              </w:rPr>
              <w:t>disclosure</w:t>
            </w:r>
          </w:p>
          <w:p w14:paraId="2E81E9C9" w14:textId="77777777" w:rsidR="004E74F2" w:rsidRDefault="009C7DD6">
            <w:pPr>
              <w:pStyle w:val="TableParagraph"/>
              <w:numPr>
                <w:ilvl w:val="0"/>
                <w:numId w:val="2"/>
              </w:numPr>
              <w:tabs>
                <w:tab w:val="left" w:pos="247"/>
              </w:tabs>
              <w:ind w:right="237" w:firstLine="0"/>
            </w:pPr>
            <w:r>
              <w:t>take images of children which could</w:t>
            </w:r>
            <w:r>
              <w:rPr>
                <w:spacing w:val="-7"/>
              </w:rPr>
              <w:t xml:space="preserve"> </w:t>
            </w:r>
            <w:r>
              <w:t>be</w:t>
            </w:r>
            <w:r>
              <w:rPr>
                <w:spacing w:val="-7"/>
              </w:rPr>
              <w:t xml:space="preserve"> </w:t>
            </w:r>
            <w:r>
              <w:t>considered</w:t>
            </w:r>
            <w:r>
              <w:rPr>
                <w:spacing w:val="-9"/>
              </w:rPr>
              <w:t xml:space="preserve"> </w:t>
            </w:r>
            <w:r>
              <w:t>as</w:t>
            </w:r>
            <w:r>
              <w:rPr>
                <w:spacing w:val="-9"/>
              </w:rPr>
              <w:t xml:space="preserve"> </w:t>
            </w:r>
            <w:r>
              <w:t>indecent</w:t>
            </w:r>
            <w:r>
              <w:rPr>
                <w:spacing w:val="-6"/>
              </w:rPr>
              <w:t xml:space="preserve"> </w:t>
            </w:r>
            <w:r>
              <w:t xml:space="preserve">or </w:t>
            </w:r>
            <w:r>
              <w:rPr>
                <w:spacing w:val="-2"/>
              </w:rPr>
              <w:t>sexual</w:t>
            </w:r>
          </w:p>
        </w:tc>
      </w:tr>
    </w:tbl>
    <w:p w14:paraId="19B0EB5F" w14:textId="77777777" w:rsidR="004E74F2" w:rsidRDefault="004E74F2">
      <w:pPr>
        <w:pStyle w:val="TableParagraph"/>
        <w:sectPr w:rsidR="004E74F2">
          <w:pgSz w:w="11910" w:h="16840"/>
          <w:pgMar w:top="620" w:right="566" w:bottom="820" w:left="566" w:header="0" w:footer="639" w:gutter="0"/>
          <w:cols w:space="720"/>
        </w:sectPr>
      </w:pPr>
    </w:p>
    <w:p w14:paraId="3342549C" w14:textId="77777777" w:rsidR="004E74F2" w:rsidRDefault="009C7DD6">
      <w:pPr>
        <w:pStyle w:val="Heading2"/>
        <w:spacing w:before="68" w:line="253" w:lineRule="exact"/>
      </w:pPr>
      <w:r>
        <w:lastRenderedPageBreak/>
        <w:t>Volunteers,</w:t>
      </w:r>
      <w:r>
        <w:rPr>
          <w:spacing w:val="-6"/>
        </w:rPr>
        <w:t xml:space="preserve"> </w:t>
      </w:r>
      <w:r>
        <w:t>Visitors,</w:t>
      </w:r>
      <w:r>
        <w:rPr>
          <w:spacing w:val="-9"/>
        </w:rPr>
        <w:t xml:space="preserve"> </w:t>
      </w:r>
      <w:r>
        <w:t>Governors</w:t>
      </w:r>
      <w:r>
        <w:rPr>
          <w:spacing w:val="-6"/>
        </w:rPr>
        <w:t xml:space="preserve"> </w:t>
      </w:r>
      <w:r>
        <w:t>and</w:t>
      </w:r>
      <w:r>
        <w:rPr>
          <w:spacing w:val="-9"/>
        </w:rPr>
        <w:t xml:space="preserve"> </w:t>
      </w:r>
      <w:r>
        <w:rPr>
          <w:spacing w:val="-2"/>
        </w:rPr>
        <w:t>Contractors</w:t>
      </w:r>
    </w:p>
    <w:p w14:paraId="12B4A7E3" w14:textId="77777777" w:rsidR="004E74F2" w:rsidRDefault="009C7DD6">
      <w:pPr>
        <w:pStyle w:val="BodyText"/>
      </w:pPr>
      <w:r>
        <w:t>All</w:t>
      </w:r>
      <w:r>
        <w:rPr>
          <w:spacing w:val="-2"/>
        </w:rPr>
        <w:t xml:space="preserve"> </w:t>
      </w:r>
      <w:r>
        <w:t>volunteers,</w:t>
      </w:r>
      <w:r>
        <w:rPr>
          <w:spacing w:val="-3"/>
        </w:rPr>
        <w:t xml:space="preserve"> </w:t>
      </w:r>
      <w:r>
        <w:t>visitors,</w:t>
      </w:r>
      <w:r>
        <w:rPr>
          <w:spacing w:val="-3"/>
        </w:rPr>
        <w:t xml:space="preserve"> </w:t>
      </w:r>
      <w:r>
        <w:t>governors</w:t>
      </w:r>
      <w:r>
        <w:rPr>
          <w:spacing w:val="-4"/>
        </w:rPr>
        <w:t xml:space="preserve"> </w:t>
      </w:r>
      <w:r>
        <w:t>and</w:t>
      </w:r>
      <w:r>
        <w:rPr>
          <w:spacing w:val="-4"/>
        </w:rPr>
        <w:t xml:space="preserve"> </w:t>
      </w:r>
      <w:r>
        <w:t>contractors</w:t>
      </w:r>
      <w:r>
        <w:rPr>
          <w:spacing w:val="-4"/>
        </w:rPr>
        <w:t xml:space="preserve"> </w:t>
      </w:r>
      <w:r>
        <w:t>are</w:t>
      </w:r>
      <w:r>
        <w:rPr>
          <w:spacing w:val="-4"/>
        </w:rPr>
        <w:t xml:space="preserve"> </w:t>
      </w:r>
      <w:r>
        <w:t>expected</w:t>
      </w:r>
      <w:r>
        <w:rPr>
          <w:spacing w:val="-6"/>
        </w:rPr>
        <w:t xml:space="preserve"> </w:t>
      </w:r>
      <w:r>
        <w:t>to</w:t>
      </w:r>
      <w:r>
        <w:rPr>
          <w:spacing w:val="-4"/>
        </w:rPr>
        <w:t xml:space="preserve"> </w:t>
      </w:r>
      <w:r>
        <w:t>follow the</w:t>
      </w:r>
      <w:r>
        <w:rPr>
          <w:spacing w:val="-1"/>
        </w:rPr>
        <w:t xml:space="preserve"> </w:t>
      </w:r>
      <w:r>
        <w:t>same</w:t>
      </w:r>
      <w:r>
        <w:rPr>
          <w:spacing w:val="-3"/>
        </w:rPr>
        <w:t xml:space="preserve"> </w:t>
      </w:r>
      <w:r>
        <w:t>expectations</w:t>
      </w:r>
      <w:r>
        <w:rPr>
          <w:spacing w:val="-4"/>
        </w:rPr>
        <w:t xml:space="preserve"> </w:t>
      </w:r>
      <w:r>
        <w:t>detailed</w:t>
      </w:r>
      <w:r>
        <w:rPr>
          <w:spacing w:val="-2"/>
        </w:rPr>
        <w:t xml:space="preserve"> </w:t>
      </w:r>
      <w:r>
        <w:t>for staff whilst on the premises and will be informed on arrival.</w:t>
      </w:r>
    </w:p>
    <w:p w14:paraId="37996052" w14:textId="77777777" w:rsidR="004E74F2" w:rsidRDefault="009C7DD6">
      <w:pPr>
        <w:pStyle w:val="Heading2"/>
        <w:spacing w:before="252"/>
      </w:pPr>
      <w:r>
        <w:rPr>
          <w:spacing w:val="-2"/>
        </w:rPr>
        <w:t>Parents</w:t>
      </w:r>
    </w:p>
    <w:p w14:paraId="1210EDC1" w14:textId="77777777" w:rsidR="004E74F2" w:rsidRDefault="009C7DD6">
      <w:pPr>
        <w:pStyle w:val="BodyText"/>
        <w:spacing w:before="1"/>
        <w:ind w:right="234"/>
      </w:pPr>
      <w:r>
        <w:t xml:space="preserve">While we would prefer parents not to use their mobile phones while on the school site, we </w:t>
      </w:r>
      <w:proofErr w:type="spellStart"/>
      <w:r>
        <w:t>recognise</w:t>
      </w:r>
      <w:proofErr w:type="spellEnd"/>
      <w:r>
        <w:t xml:space="preserve"> that this would be impossible to regulate and that many parents see their phones as essential means of communication at all times. We therefore ask that parents’ usage of mobile phones, whilst on the school site is courteous and</w:t>
      </w:r>
      <w:r>
        <w:rPr>
          <w:spacing w:val="-2"/>
        </w:rPr>
        <w:t xml:space="preserve"> </w:t>
      </w:r>
      <w:r>
        <w:t>appropriate</w:t>
      </w:r>
      <w:r>
        <w:rPr>
          <w:spacing w:val="-2"/>
        </w:rPr>
        <w:t xml:space="preserve"> </w:t>
      </w:r>
      <w:r>
        <w:t>to</w:t>
      </w:r>
      <w:r>
        <w:rPr>
          <w:spacing w:val="-2"/>
        </w:rPr>
        <w:t xml:space="preserve"> </w:t>
      </w:r>
      <w:r>
        <w:t>the</w:t>
      </w:r>
      <w:r>
        <w:rPr>
          <w:spacing w:val="-2"/>
        </w:rPr>
        <w:t xml:space="preserve"> </w:t>
      </w:r>
      <w:r>
        <w:t>school</w:t>
      </w:r>
      <w:r>
        <w:rPr>
          <w:spacing w:val="-1"/>
        </w:rPr>
        <w:t xml:space="preserve"> </w:t>
      </w:r>
      <w:r>
        <w:t>environment.</w:t>
      </w:r>
      <w:r>
        <w:rPr>
          <w:spacing w:val="-1"/>
        </w:rPr>
        <w:t xml:space="preserve"> </w:t>
      </w:r>
      <w:r>
        <w:t>We</w:t>
      </w:r>
      <w:r>
        <w:rPr>
          <w:spacing w:val="-2"/>
        </w:rPr>
        <w:t xml:space="preserve"> </w:t>
      </w:r>
      <w:r>
        <w:t>also allow</w:t>
      </w:r>
      <w:r>
        <w:rPr>
          <w:spacing w:val="-1"/>
        </w:rPr>
        <w:t xml:space="preserve"> </w:t>
      </w:r>
      <w:r>
        <w:t>parents</w:t>
      </w:r>
      <w:r>
        <w:rPr>
          <w:spacing w:val="-2"/>
        </w:rPr>
        <w:t xml:space="preserve"> </w:t>
      </w:r>
      <w:r>
        <w:t>to photograph</w:t>
      </w:r>
      <w:r>
        <w:rPr>
          <w:spacing w:val="-2"/>
        </w:rPr>
        <w:t xml:space="preserve"> </w:t>
      </w:r>
      <w:r>
        <w:t>or video school</w:t>
      </w:r>
      <w:r>
        <w:rPr>
          <w:spacing w:val="-3"/>
        </w:rPr>
        <w:t xml:space="preserve"> </w:t>
      </w:r>
      <w:r>
        <w:t>events</w:t>
      </w:r>
      <w:r>
        <w:rPr>
          <w:spacing w:val="-3"/>
        </w:rPr>
        <w:t xml:space="preserve"> </w:t>
      </w:r>
      <w:r>
        <w:t>such</w:t>
      </w:r>
      <w:r>
        <w:rPr>
          <w:spacing w:val="-4"/>
        </w:rPr>
        <w:t xml:space="preserve"> </w:t>
      </w:r>
      <w:r>
        <w:t>as</w:t>
      </w:r>
      <w:r>
        <w:rPr>
          <w:spacing w:val="-4"/>
        </w:rPr>
        <w:t xml:space="preserve"> </w:t>
      </w:r>
      <w:r>
        <w:t>shows</w:t>
      </w:r>
      <w:r>
        <w:rPr>
          <w:spacing w:val="-1"/>
        </w:rPr>
        <w:t xml:space="preserve"> </w:t>
      </w:r>
      <w:r>
        <w:t>or</w:t>
      </w:r>
      <w:r>
        <w:rPr>
          <w:spacing w:val="-3"/>
        </w:rPr>
        <w:t xml:space="preserve"> </w:t>
      </w:r>
      <w:r>
        <w:t>sports</w:t>
      </w:r>
      <w:r>
        <w:rPr>
          <w:spacing w:val="-1"/>
        </w:rPr>
        <w:t xml:space="preserve"> </w:t>
      </w:r>
      <w:r>
        <w:t>day</w:t>
      </w:r>
      <w:r>
        <w:rPr>
          <w:spacing w:val="-1"/>
        </w:rPr>
        <w:t xml:space="preserve"> </w:t>
      </w:r>
      <w:r>
        <w:t>using</w:t>
      </w:r>
      <w:r>
        <w:rPr>
          <w:spacing w:val="-4"/>
        </w:rPr>
        <w:t xml:space="preserve"> </w:t>
      </w:r>
      <w:r>
        <w:t>their</w:t>
      </w:r>
      <w:r>
        <w:rPr>
          <w:spacing w:val="-3"/>
        </w:rPr>
        <w:t xml:space="preserve"> </w:t>
      </w:r>
      <w:r>
        <w:t>mobile phones</w:t>
      </w:r>
      <w:r>
        <w:rPr>
          <w:spacing w:val="-4"/>
        </w:rPr>
        <w:t xml:space="preserve"> </w:t>
      </w:r>
      <w:r>
        <w:t>but</w:t>
      </w:r>
      <w:r>
        <w:rPr>
          <w:spacing w:val="-2"/>
        </w:rPr>
        <w:t xml:space="preserve"> </w:t>
      </w:r>
      <w:r>
        <w:t>insist that parents</w:t>
      </w:r>
      <w:r>
        <w:rPr>
          <w:spacing w:val="-1"/>
        </w:rPr>
        <w:t xml:space="preserve"> </w:t>
      </w:r>
      <w:r>
        <w:t>do</w:t>
      </w:r>
      <w:r>
        <w:rPr>
          <w:spacing w:val="-4"/>
        </w:rPr>
        <w:t xml:space="preserve"> </w:t>
      </w:r>
      <w:r>
        <w:t>not</w:t>
      </w:r>
      <w:r>
        <w:rPr>
          <w:spacing w:val="-3"/>
        </w:rPr>
        <w:t xml:space="preserve"> </w:t>
      </w:r>
      <w:r>
        <w:t>publish images (e.g. on social networking sites) that include any children other than their own.</w:t>
      </w:r>
    </w:p>
    <w:p w14:paraId="2E7DAEED" w14:textId="77777777" w:rsidR="004E74F2" w:rsidRDefault="004E74F2">
      <w:pPr>
        <w:pStyle w:val="BodyText"/>
        <w:ind w:left="0"/>
      </w:pPr>
    </w:p>
    <w:p w14:paraId="26AC7B36" w14:textId="77777777" w:rsidR="004E74F2" w:rsidRDefault="009C7DD6">
      <w:pPr>
        <w:pStyle w:val="BodyText"/>
        <w:spacing w:before="1"/>
        <w:ind w:right="234"/>
      </w:pPr>
      <w:r>
        <w:t xml:space="preserve">Parents provide consent through our Home School Agreement for school staff and partner </w:t>
      </w:r>
      <w:proofErr w:type="spellStart"/>
      <w:r>
        <w:t>organisation</w:t>
      </w:r>
      <w:proofErr w:type="spellEnd"/>
      <w:r>
        <w:t xml:space="preserve"> (e.g. More Music, Residentials </w:t>
      </w:r>
      <w:proofErr w:type="spellStart"/>
      <w:r>
        <w:t>etc</w:t>
      </w:r>
      <w:proofErr w:type="spellEnd"/>
      <w:r>
        <w:t>) to take photos and videos of children during school-related activities which</w:t>
      </w:r>
      <w:r>
        <w:rPr>
          <w:spacing w:val="-2"/>
        </w:rPr>
        <w:t xml:space="preserve"> </w:t>
      </w:r>
      <w:r>
        <w:t>we</w:t>
      </w:r>
      <w:r>
        <w:rPr>
          <w:spacing w:val="-2"/>
        </w:rPr>
        <w:t xml:space="preserve"> </w:t>
      </w:r>
      <w:r>
        <w:t>share</w:t>
      </w:r>
      <w:r>
        <w:rPr>
          <w:spacing w:val="-4"/>
        </w:rPr>
        <w:t xml:space="preserve"> </w:t>
      </w:r>
      <w:r>
        <w:t>on</w:t>
      </w:r>
      <w:r>
        <w:rPr>
          <w:spacing w:val="-1"/>
        </w:rPr>
        <w:t xml:space="preserve"> </w:t>
      </w:r>
      <w:r>
        <w:t>out official</w:t>
      </w:r>
      <w:r>
        <w:rPr>
          <w:spacing w:val="-3"/>
        </w:rPr>
        <w:t xml:space="preserve"> </w:t>
      </w:r>
      <w:r>
        <w:t>school</w:t>
      </w:r>
      <w:r>
        <w:rPr>
          <w:spacing w:val="-3"/>
        </w:rPr>
        <w:t xml:space="preserve"> </w:t>
      </w:r>
      <w:r>
        <w:t>website</w:t>
      </w:r>
      <w:r>
        <w:rPr>
          <w:spacing w:val="-2"/>
        </w:rPr>
        <w:t xml:space="preserve"> </w:t>
      </w:r>
      <w:r>
        <w:t>and</w:t>
      </w:r>
      <w:r>
        <w:rPr>
          <w:spacing w:val="-6"/>
        </w:rPr>
        <w:t xml:space="preserve"> </w:t>
      </w:r>
      <w:r>
        <w:t>social</w:t>
      </w:r>
      <w:r>
        <w:rPr>
          <w:spacing w:val="-3"/>
        </w:rPr>
        <w:t xml:space="preserve"> </w:t>
      </w:r>
      <w:r>
        <w:t>media</w:t>
      </w:r>
      <w:r>
        <w:rPr>
          <w:spacing w:val="-2"/>
        </w:rPr>
        <w:t xml:space="preserve"> </w:t>
      </w:r>
      <w:r>
        <w:t>channels. Staff are</w:t>
      </w:r>
      <w:r>
        <w:rPr>
          <w:spacing w:val="-4"/>
        </w:rPr>
        <w:t xml:space="preserve"> </w:t>
      </w:r>
      <w:r>
        <w:t>made</w:t>
      </w:r>
      <w:r>
        <w:rPr>
          <w:spacing w:val="-2"/>
        </w:rPr>
        <w:t xml:space="preserve"> </w:t>
      </w:r>
      <w:r>
        <w:t>aware</w:t>
      </w:r>
      <w:r>
        <w:rPr>
          <w:spacing w:val="-2"/>
        </w:rPr>
        <w:t xml:space="preserve"> </w:t>
      </w:r>
      <w:r>
        <w:t>of children who do not have consent and are responsible for checking.</w:t>
      </w:r>
    </w:p>
    <w:p w14:paraId="41FF9A89" w14:textId="77777777" w:rsidR="004E74F2" w:rsidRDefault="004E74F2">
      <w:pPr>
        <w:pStyle w:val="BodyText"/>
        <w:ind w:left="0"/>
      </w:pPr>
    </w:p>
    <w:p w14:paraId="05D86465" w14:textId="77777777" w:rsidR="004E74F2" w:rsidRDefault="009C7DD6">
      <w:pPr>
        <w:pStyle w:val="Heading2"/>
      </w:pPr>
      <w:r>
        <w:t>Low-level</w:t>
      </w:r>
      <w:r>
        <w:rPr>
          <w:spacing w:val="-8"/>
        </w:rPr>
        <w:t xml:space="preserve"> </w:t>
      </w:r>
      <w:r>
        <w:t>Concerns</w:t>
      </w:r>
      <w:r>
        <w:rPr>
          <w:spacing w:val="-8"/>
        </w:rPr>
        <w:t xml:space="preserve"> </w:t>
      </w:r>
      <w:r>
        <w:t>Concerning</w:t>
      </w:r>
      <w:r>
        <w:rPr>
          <w:spacing w:val="-9"/>
        </w:rPr>
        <w:t xml:space="preserve"> </w:t>
      </w:r>
      <w:r>
        <w:rPr>
          <w:spacing w:val="-2"/>
        </w:rPr>
        <w:t>Adults</w:t>
      </w:r>
    </w:p>
    <w:p w14:paraId="59903C60" w14:textId="77777777" w:rsidR="004E74F2" w:rsidRDefault="009C7DD6">
      <w:pPr>
        <w:pStyle w:val="BodyText"/>
        <w:spacing w:before="38" w:line="276" w:lineRule="auto"/>
        <w:ind w:right="268"/>
        <w:jc w:val="both"/>
      </w:pPr>
      <w:r>
        <w:t>The term ‘low-level’ concern does not mean that it is insignificant. A low-level concern is any concern – no matter</w:t>
      </w:r>
      <w:r>
        <w:rPr>
          <w:spacing w:val="-2"/>
        </w:rPr>
        <w:t xml:space="preserve"> </w:t>
      </w:r>
      <w:r>
        <w:t>how</w:t>
      </w:r>
      <w:r>
        <w:rPr>
          <w:spacing w:val="-1"/>
        </w:rPr>
        <w:t xml:space="preserve"> </w:t>
      </w:r>
      <w:r>
        <w:t>small, and</w:t>
      </w:r>
      <w:r>
        <w:rPr>
          <w:spacing w:val="-3"/>
        </w:rPr>
        <w:t xml:space="preserve"> </w:t>
      </w:r>
      <w:r>
        <w:t>even</w:t>
      </w:r>
      <w:r>
        <w:rPr>
          <w:spacing w:val="-1"/>
        </w:rPr>
        <w:t xml:space="preserve"> </w:t>
      </w:r>
      <w:r>
        <w:t>if no</w:t>
      </w:r>
      <w:r>
        <w:rPr>
          <w:spacing w:val="-3"/>
        </w:rPr>
        <w:t xml:space="preserve"> </w:t>
      </w:r>
      <w:r>
        <w:t>more</w:t>
      </w:r>
      <w:r>
        <w:rPr>
          <w:spacing w:val="-3"/>
        </w:rPr>
        <w:t xml:space="preserve"> </w:t>
      </w:r>
      <w:r>
        <w:t>than</w:t>
      </w:r>
      <w:r>
        <w:rPr>
          <w:spacing w:val="-3"/>
        </w:rPr>
        <w:t xml:space="preserve"> </w:t>
      </w:r>
      <w:r>
        <w:t>causing</w:t>
      </w:r>
      <w:r>
        <w:rPr>
          <w:spacing w:val="-1"/>
        </w:rPr>
        <w:t xml:space="preserve"> </w:t>
      </w:r>
      <w:r>
        <w:t>a</w:t>
      </w:r>
      <w:r>
        <w:rPr>
          <w:spacing w:val="-1"/>
        </w:rPr>
        <w:t xml:space="preserve"> </w:t>
      </w:r>
      <w:r>
        <w:t>sense</w:t>
      </w:r>
      <w:r>
        <w:rPr>
          <w:spacing w:val="-3"/>
        </w:rPr>
        <w:t xml:space="preserve"> </w:t>
      </w:r>
      <w:r>
        <w:t>of unease</w:t>
      </w:r>
      <w:r>
        <w:rPr>
          <w:spacing w:val="-3"/>
        </w:rPr>
        <w:t xml:space="preserve"> </w:t>
      </w:r>
      <w:r>
        <w:t>or</w:t>
      </w:r>
      <w:r>
        <w:rPr>
          <w:spacing w:val="-5"/>
        </w:rPr>
        <w:t xml:space="preserve"> </w:t>
      </w:r>
      <w:r>
        <w:t>a</w:t>
      </w:r>
      <w:r>
        <w:rPr>
          <w:spacing w:val="-1"/>
        </w:rPr>
        <w:t xml:space="preserve"> </w:t>
      </w:r>
      <w:r>
        <w:t>‘nagging</w:t>
      </w:r>
      <w:r>
        <w:rPr>
          <w:spacing w:val="-1"/>
        </w:rPr>
        <w:t xml:space="preserve"> </w:t>
      </w:r>
      <w:r>
        <w:t>doubt’ –</w:t>
      </w:r>
      <w:r>
        <w:rPr>
          <w:spacing w:val="-3"/>
        </w:rPr>
        <w:t xml:space="preserve"> </w:t>
      </w:r>
      <w:r>
        <w:t>that</w:t>
      </w:r>
      <w:r>
        <w:rPr>
          <w:spacing w:val="-2"/>
        </w:rPr>
        <w:t xml:space="preserve"> </w:t>
      </w:r>
      <w:r>
        <w:t>an</w:t>
      </w:r>
      <w:r>
        <w:rPr>
          <w:spacing w:val="-1"/>
        </w:rPr>
        <w:t xml:space="preserve"> </w:t>
      </w:r>
      <w:r>
        <w:t>adult working in or on behalf of the school may have acted in a way that:</w:t>
      </w:r>
    </w:p>
    <w:p w14:paraId="0D6905DF" w14:textId="77777777" w:rsidR="004E74F2" w:rsidRDefault="009C7DD6">
      <w:pPr>
        <w:pStyle w:val="ListParagraph"/>
        <w:numPr>
          <w:ilvl w:val="0"/>
          <w:numId w:val="1"/>
        </w:numPr>
        <w:tabs>
          <w:tab w:val="left" w:pos="291"/>
        </w:tabs>
        <w:spacing w:line="240" w:lineRule="auto"/>
        <w:ind w:left="291" w:hanging="138"/>
        <w:jc w:val="both"/>
      </w:pPr>
      <w:r>
        <w:t>is</w:t>
      </w:r>
      <w:r>
        <w:rPr>
          <w:spacing w:val="-9"/>
        </w:rPr>
        <w:t xml:space="preserve"> </w:t>
      </w:r>
      <w:r>
        <w:t>inconsistent</w:t>
      </w:r>
      <w:r>
        <w:rPr>
          <w:spacing w:val="-4"/>
        </w:rPr>
        <w:t xml:space="preserve"> </w:t>
      </w:r>
      <w:r>
        <w:t>with</w:t>
      </w:r>
      <w:r>
        <w:rPr>
          <w:spacing w:val="-8"/>
        </w:rPr>
        <w:t xml:space="preserve"> </w:t>
      </w:r>
      <w:r>
        <w:t>the</w:t>
      </w:r>
      <w:r>
        <w:rPr>
          <w:spacing w:val="-11"/>
        </w:rPr>
        <w:t xml:space="preserve"> </w:t>
      </w:r>
      <w:r>
        <w:t>staff</w:t>
      </w:r>
      <w:r>
        <w:rPr>
          <w:spacing w:val="-4"/>
        </w:rPr>
        <w:t xml:space="preserve"> </w:t>
      </w:r>
      <w:r>
        <w:t>code</w:t>
      </w:r>
      <w:r>
        <w:rPr>
          <w:spacing w:val="-7"/>
        </w:rPr>
        <w:t xml:space="preserve"> </w:t>
      </w:r>
      <w:r>
        <w:t>of</w:t>
      </w:r>
      <w:r>
        <w:rPr>
          <w:spacing w:val="-4"/>
        </w:rPr>
        <w:t xml:space="preserve"> </w:t>
      </w:r>
      <w:r>
        <w:t>conduct,</w:t>
      </w:r>
      <w:r>
        <w:rPr>
          <w:spacing w:val="-5"/>
        </w:rPr>
        <w:t xml:space="preserve"> </w:t>
      </w:r>
      <w:r>
        <w:t>including</w:t>
      </w:r>
      <w:r>
        <w:rPr>
          <w:spacing w:val="-6"/>
        </w:rPr>
        <w:t xml:space="preserve"> </w:t>
      </w:r>
      <w:r>
        <w:t>inappropriate</w:t>
      </w:r>
      <w:r>
        <w:rPr>
          <w:spacing w:val="-5"/>
        </w:rPr>
        <w:t xml:space="preserve"> </w:t>
      </w:r>
      <w:r>
        <w:t>conduct</w:t>
      </w:r>
      <w:r>
        <w:rPr>
          <w:spacing w:val="-5"/>
        </w:rPr>
        <w:t xml:space="preserve"> </w:t>
      </w:r>
      <w:r>
        <w:t>outside</w:t>
      </w:r>
      <w:r>
        <w:rPr>
          <w:spacing w:val="-6"/>
        </w:rPr>
        <w:t xml:space="preserve"> </w:t>
      </w:r>
      <w:r>
        <w:t>of</w:t>
      </w:r>
      <w:r>
        <w:rPr>
          <w:spacing w:val="-4"/>
        </w:rPr>
        <w:t xml:space="preserve"> </w:t>
      </w:r>
      <w:r>
        <w:t>work,</w:t>
      </w:r>
      <w:r>
        <w:rPr>
          <w:spacing w:val="-7"/>
        </w:rPr>
        <w:t xml:space="preserve"> </w:t>
      </w:r>
      <w:r>
        <w:rPr>
          <w:spacing w:val="-5"/>
        </w:rPr>
        <w:t>and</w:t>
      </w:r>
    </w:p>
    <w:p w14:paraId="1112EB12" w14:textId="77777777" w:rsidR="004E74F2" w:rsidRDefault="009C7DD6">
      <w:pPr>
        <w:pStyle w:val="ListParagraph"/>
        <w:numPr>
          <w:ilvl w:val="0"/>
          <w:numId w:val="1"/>
        </w:numPr>
        <w:tabs>
          <w:tab w:val="left" w:pos="291"/>
        </w:tabs>
        <w:spacing w:before="38" w:line="240" w:lineRule="auto"/>
        <w:ind w:left="291" w:hanging="138"/>
        <w:jc w:val="both"/>
      </w:pPr>
      <w:r>
        <w:t>does</w:t>
      </w:r>
      <w:r>
        <w:rPr>
          <w:spacing w:val="-6"/>
        </w:rPr>
        <w:t xml:space="preserve"> </w:t>
      </w:r>
      <w:r>
        <w:t>not</w:t>
      </w:r>
      <w:r>
        <w:rPr>
          <w:spacing w:val="-4"/>
        </w:rPr>
        <w:t xml:space="preserve"> </w:t>
      </w:r>
      <w:r>
        <w:t>meet</w:t>
      </w:r>
      <w:r>
        <w:rPr>
          <w:spacing w:val="-6"/>
        </w:rPr>
        <w:t xml:space="preserve"> </w:t>
      </w:r>
      <w:r>
        <w:t>the</w:t>
      </w:r>
      <w:r>
        <w:rPr>
          <w:spacing w:val="-4"/>
        </w:rPr>
        <w:t xml:space="preserve"> </w:t>
      </w:r>
      <w:r>
        <w:t>harm</w:t>
      </w:r>
      <w:r>
        <w:rPr>
          <w:spacing w:val="-4"/>
        </w:rPr>
        <w:t xml:space="preserve"> </w:t>
      </w:r>
      <w:r>
        <w:t>threshold</w:t>
      </w:r>
      <w:r>
        <w:rPr>
          <w:spacing w:val="-6"/>
        </w:rPr>
        <w:t xml:space="preserve"> </w:t>
      </w:r>
      <w:r>
        <w:t>or</w:t>
      </w:r>
      <w:r>
        <w:rPr>
          <w:spacing w:val="-4"/>
        </w:rPr>
        <w:t xml:space="preserve"> </w:t>
      </w:r>
      <w:r>
        <w:t>is</w:t>
      </w:r>
      <w:r>
        <w:rPr>
          <w:spacing w:val="-2"/>
        </w:rPr>
        <w:t xml:space="preserve"> </w:t>
      </w:r>
      <w:r>
        <w:t>otherwise</w:t>
      </w:r>
      <w:r>
        <w:rPr>
          <w:spacing w:val="-4"/>
        </w:rPr>
        <w:t xml:space="preserve"> </w:t>
      </w:r>
      <w:r>
        <w:t>not</w:t>
      </w:r>
      <w:r>
        <w:rPr>
          <w:spacing w:val="-4"/>
        </w:rPr>
        <w:t xml:space="preserve"> </w:t>
      </w:r>
      <w:r>
        <w:t>serious</w:t>
      </w:r>
      <w:r>
        <w:rPr>
          <w:spacing w:val="-5"/>
        </w:rPr>
        <w:t xml:space="preserve"> </w:t>
      </w:r>
      <w:r>
        <w:t>enough</w:t>
      </w:r>
      <w:r>
        <w:rPr>
          <w:spacing w:val="-6"/>
        </w:rPr>
        <w:t xml:space="preserve"> </w:t>
      </w:r>
      <w:r>
        <w:t>to</w:t>
      </w:r>
      <w:r>
        <w:rPr>
          <w:spacing w:val="-5"/>
        </w:rPr>
        <w:t xml:space="preserve"> </w:t>
      </w:r>
      <w:r>
        <w:t>consider</w:t>
      </w:r>
      <w:r>
        <w:rPr>
          <w:spacing w:val="-4"/>
        </w:rPr>
        <w:t xml:space="preserve"> </w:t>
      </w:r>
      <w:r>
        <w:t>a</w:t>
      </w:r>
      <w:r>
        <w:rPr>
          <w:spacing w:val="-6"/>
        </w:rPr>
        <w:t xml:space="preserve"> </w:t>
      </w:r>
      <w:r>
        <w:t>referral</w:t>
      </w:r>
      <w:r>
        <w:rPr>
          <w:spacing w:val="-6"/>
        </w:rPr>
        <w:t xml:space="preserve"> </w:t>
      </w:r>
      <w:r>
        <w:t>to</w:t>
      </w:r>
      <w:r>
        <w:rPr>
          <w:spacing w:val="-5"/>
        </w:rPr>
        <w:t xml:space="preserve"> </w:t>
      </w:r>
      <w:r>
        <w:t>the</w:t>
      </w:r>
      <w:r>
        <w:rPr>
          <w:spacing w:val="-5"/>
        </w:rPr>
        <w:t xml:space="preserve"> </w:t>
      </w:r>
      <w:r>
        <w:rPr>
          <w:spacing w:val="-2"/>
        </w:rPr>
        <w:t>LADO.</w:t>
      </w:r>
    </w:p>
    <w:p w14:paraId="1DD0C7B7" w14:textId="77777777" w:rsidR="004E74F2" w:rsidRDefault="004E74F2">
      <w:pPr>
        <w:pStyle w:val="BodyText"/>
        <w:spacing w:before="74"/>
        <w:ind w:left="0"/>
      </w:pPr>
    </w:p>
    <w:p w14:paraId="6D8A7777" w14:textId="77777777" w:rsidR="004E74F2" w:rsidRDefault="009C7DD6">
      <w:pPr>
        <w:pStyle w:val="BodyText"/>
        <w:spacing w:before="1"/>
      </w:pPr>
      <w:r>
        <w:t>Examples</w:t>
      </w:r>
      <w:r>
        <w:rPr>
          <w:spacing w:val="-6"/>
        </w:rPr>
        <w:t xml:space="preserve"> </w:t>
      </w:r>
      <w:r>
        <w:t>of</w:t>
      </w:r>
      <w:r>
        <w:rPr>
          <w:spacing w:val="-3"/>
        </w:rPr>
        <w:t xml:space="preserve"> </w:t>
      </w:r>
      <w:r>
        <w:t>such</w:t>
      </w:r>
      <w:r>
        <w:rPr>
          <w:spacing w:val="-7"/>
        </w:rPr>
        <w:t xml:space="preserve"> </w:t>
      </w:r>
      <w:proofErr w:type="spellStart"/>
      <w:r>
        <w:t>behaviour</w:t>
      </w:r>
      <w:proofErr w:type="spellEnd"/>
      <w:r>
        <w:rPr>
          <w:spacing w:val="-4"/>
        </w:rPr>
        <w:t xml:space="preserve"> </w:t>
      </w:r>
      <w:r>
        <w:t>could</w:t>
      </w:r>
      <w:r>
        <w:rPr>
          <w:spacing w:val="-6"/>
        </w:rPr>
        <w:t xml:space="preserve"> </w:t>
      </w:r>
      <w:r>
        <w:t>include,</w:t>
      </w:r>
      <w:r>
        <w:rPr>
          <w:spacing w:val="-6"/>
        </w:rPr>
        <w:t xml:space="preserve"> </w:t>
      </w:r>
      <w:r>
        <w:t>but</w:t>
      </w:r>
      <w:r>
        <w:rPr>
          <w:spacing w:val="-3"/>
        </w:rPr>
        <w:t xml:space="preserve"> </w:t>
      </w:r>
      <w:r>
        <w:t>are</w:t>
      </w:r>
      <w:r>
        <w:rPr>
          <w:spacing w:val="-5"/>
        </w:rPr>
        <w:t xml:space="preserve"> </w:t>
      </w:r>
      <w:r>
        <w:t>not</w:t>
      </w:r>
      <w:r>
        <w:rPr>
          <w:spacing w:val="-6"/>
        </w:rPr>
        <w:t xml:space="preserve"> </w:t>
      </w:r>
      <w:r>
        <w:t>limited</w:t>
      </w:r>
      <w:r>
        <w:rPr>
          <w:spacing w:val="-7"/>
        </w:rPr>
        <w:t xml:space="preserve"> </w:t>
      </w:r>
      <w:r>
        <w:rPr>
          <w:spacing w:val="-5"/>
        </w:rPr>
        <w:t>to:</w:t>
      </w:r>
    </w:p>
    <w:p w14:paraId="74161513" w14:textId="77777777" w:rsidR="004E74F2" w:rsidRDefault="009C7DD6">
      <w:pPr>
        <w:pStyle w:val="ListParagraph"/>
        <w:numPr>
          <w:ilvl w:val="1"/>
          <w:numId w:val="1"/>
        </w:numPr>
        <w:tabs>
          <w:tab w:val="left" w:pos="874"/>
        </w:tabs>
        <w:spacing w:before="39" w:line="269" w:lineRule="exact"/>
      </w:pPr>
      <w:r>
        <w:t>not</w:t>
      </w:r>
      <w:r>
        <w:rPr>
          <w:spacing w:val="-7"/>
        </w:rPr>
        <w:t xml:space="preserve"> </w:t>
      </w:r>
      <w:r>
        <w:t>treating</w:t>
      </w:r>
      <w:r>
        <w:rPr>
          <w:spacing w:val="-6"/>
        </w:rPr>
        <w:t xml:space="preserve"> </w:t>
      </w:r>
      <w:r>
        <w:t>all</w:t>
      </w:r>
      <w:r>
        <w:rPr>
          <w:spacing w:val="-6"/>
        </w:rPr>
        <w:t xml:space="preserve"> </w:t>
      </w:r>
      <w:r>
        <w:t>children</w:t>
      </w:r>
      <w:r>
        <w:rPr>
          <w:spacing w:val="-8"/>
        </w:rPr>
        <w:t xml:space="preserve"> </w:t>
      </w:r>
      <w:r>
        <w:t>fairly</w:t>
      </w:r>
      <w:r>
        <w:rPr>
          <w:spacing w:val="-4"/>
        </w:rPr>
        <w:t xml:space="preserve"> </w:t>
      </w:r>
      <w:r>
        <w:t>and</w:t>
      </w:r>
      <w:r>
        <w:rPr>
          <w:spacing w:val="-6"/>
        </w:rPr>
        <w:t xml:space="preserve"> </w:t>
      </w:r>
      <w:r>
        <w:t>consistently</w:t>
      </w:r>
      <w:r>
        <w:rPr>
          <w:spacing w:val="-8"/>
        </w:rPr>
        <w:t xml:space="preserve"> </w:t>
      </w:r>
      <w:r>
        <w:t>in</w:t>
      </w:r>
      <w:r>
        <w:rPr>
          <w:spacing w:val="-8"/>
        </w:rPr>
        <w:t xml:space="preserve"> </w:t>
      </w:r>
      <w:r>
        <w:t>accordance</w:t>
      </w:r>
      <w:r>
        <w:rPr>
          <w:spacing w:val="-7"/>
        </w:rPr>
        <w:t xml:space="preserve"> </w:t>
      </w:r>
      <w:r>
        <w:t>with</w:t>
      </w:r>
      <w:r>
        <w:rPr>
          <w:spacing w:val="-6"/>
        </w:rPr>
        <w:t xml:space="preserve"> </w:t>
      </w:r>
      <w:r>
        <w:t>school</w:t>
      </w:r>
      <w:r>
        <w:rPr>
          <w:spacing w:val="-10"/>
        </w:rPr>
        <w:t xml:space="preserve"> </w:t>
      </w:r>
      <w:r>
        <w:rPr>
          <w:spacing w:val="-2"/>
        </w:rPr>
        <w:t>policies</w:t>
      </w:r>
    </w:p>
    <w:p w14:paraId="0E337C0E" w14:textId="77777777" w:rsidR="004E74F2" w:rsidRDefault="009C7DD6">
      <w:pPr>
        <w:pStyle w:val="ListParagraph"/>
        <w:numPr>
          <w:ilvl w:val="1"/>
          <w:numId w:val="1"/>
        </w:numPr>
        <w:tabs>
          <w:tab w:val="left" w:pos="874"/>
        </w:tabs>
      </w:pPr>
      <w:r>
        <w:t>humiliating</w:t>
      </w:r>
      <w:r>
        <w:rPr>
          <w:spacing w:val="-12"/>
        </w:rPr>
        <w:t xml:space="preserve"> </w:t>
      </w:r>
      <w:r>
        <w:rPr>
          <w:spacing w:val="-2"/>
        </w:rPr>
        <w:t>children</w:t>
      </w:r>
    </w:p>
    <w:p w14:paraId="682AEC31" w14:textId="77777777" w:rsidR="004E74F2" w:rsidRDefault="009C7DD6">
      <w:pPr>
        <w:pStyle w:val="ListParagraph"/>
        <w:numPr>
          <w:ilvl w:val="1"/>
          <w:numId w:val="1"/>
        </w:numPr>
        <w:tabs>
          <w:tab w:val="left" w:pos="874"/>
        </w:tabs>
      </w:pPr>
      <w:r>
        <w:t>being</w:t>
      </w:r>
      <w:r>
        <w:rPr>
          <w:spacing w:val="-5"/>
        </w:rPr>
        <w:t xml:space="preserve"> </w:t>
      </w:r>
      <w:r>
        <w:t>over</w:t>
      </w:r>
      <w:r>
        <w:rPr>
          <w:spacing w:val="-6"/>
        </w:rPr>
        <w:t xml:space="preserve"> </w:t>
      </w:r>
      <w:r>
        <w:t>friendly</w:t>
      </w:r>
      <w:r>
        <w:rPr>
          <w:spacing w:val="-4"/>
        </w:rPr>
        <w:t xml:space="preserve"> </w:t>
      </w:r>
      <w:r>
        <w:t>with</w:t>
      </w:r>
      <w:r>
        <w:rPr>
          <w:spacing w:val="-6"/>
        </w:rPr>
        <w:t xml:space="preserve"> </w:t>
      </w:r>
      <w:r>
        <w:rPr>
          <w:spacing w:val="-2"/>
        </w:rPr>
        <w:t>children</w:t>
      </w:r>
    </w:p>
    <w:p w14:paraId="51B3FC1A" w14:textId="77777777" w:rsidR="004E74F2" w:rsidRDefault="009C7DD6">
      <w:pPr>
        <w:pStyle w:val="ListParagraph"/>
        <w:numPr>
          <w:ilvl w:val="1"/>
          <w:numId w:val="1"/>
        </w:numPr>
        <w:tabs>
          <w:tab w:val="left" w:pos="874"/>
        </w:tabs>
      </w:pPr>
      <w:r>
        <w:t>having</w:t>
      </w:r>
      <w:r>
        <w:rPr>
          <w:spacing w:val="-6"/>
        </w:rPr>
        <w:t xml:space="preserve"> </w:t>
      </w:r>
      <w:proofErr w:type="spellStart"/>
      <w:r>
        <w:rPr>
          <w:spacing w:val="-2"/>
        </w:rPr>
        <w:t>favourites</w:t>
      </w:r>
      <w:proofErr w:type="spellEnd"/>
    </w:p>
    <w:p w14:paraId="00DB454B" w14:textId="77777777" w:rsidR="004E74F2" w:rsidRDefault="009C7DD6">
      <w:pPr>
        <w:pStyle w:val="ListParagraph"/>
        <w:numPr>
          <w:ilvl w:val="1"/>
          <w:numId w:val="1"/>
        </w:numPr>
        <w:tabs>
          <w:tab w:val="left" w:pos="874"/>
        </w:tabs>
      </w:pPr>
      <w:r>
        <w:t>taking</w:t>
      </w:r>
      <w:r>
        <w:rPr>
          <w:spacing w:val="-6"/>
        </w:rPr>
        <w:t xml:space="preserve"> </w:t>
      </w:r>
      <w:r>
        <w:t>photographs</w:t>
      </w:r>
      <w:r>
        <w:rPr>
          <w:spacing w:val="-7"/>
        </w:rPr>
        <w:t xml:space="preserve"> </w:t>
      </w:r>
      <w:r>
        <w:t>of</w:t>
      </w:r>
      <w:r>
        <w:rPr>
          <w:spacing w:val="-6"/>
        </w:rPr>
        <w:t xml:space="preserve"> </w:t>
      </w:r>
      <w:r>
        <w:t>children</w:t>
      </w:r>
      <w:r>
        <w:rPr>
          <w:spacing w:val="-6"/>
        </w:rPr>
        <w:t xml:space="preserve"> </w:t>
      </w:r>
      <w:r>
        <w:t>on</w:t>
      </w:r>
      <w:r>
        <w:rPr>
          <w:spacing w:val="-5"/>
        </w:rPr>
        <w:t xml:space="preserve"> </w:t>
      </w:r>
      <w:r>
        <w:t>their</w:t>
      </w:r>
      <w:r>
        <w:rPr>
          <w:spacing w:val="-6"/>
        </w:rPr>
        <w:t xml:space="preserve"> </w:t>
      </w:r>
      <w:r>
        <w:t>mobile</w:t>
      </w:r>
      <w:r>
        <w:rPr>
          <w:spacing w:val="-6"/>
        </w:rPr>
        <w:t xml:space="preserve"> </w:t>
      </w:r>
      <w:r>
        <w:t>phone,</w:t>
      </w:r>
      <w:r>
        <w:rPr>
          <w:spacing w:val="-4"/>
        </w:rPr>
        <w:t xml:space="preserve"> </w:t>
      </w:r>
      <w:r>
        <w:t>contrary</w:t>
      </w:r>
      <w:r>
        <w:rPr>
          <w:spacing w:val="-7"/>
        </w:rPr>
        <w:t xml:space="preserve"> </w:t>
      </w:r>
      <w:r>
        <w:t>to</w:t>
      </w:r>
      <w:r>
        <w:rPr>
          <w:spacing w:val="-8"/>
        </w:rPr>
        <w:t xml:space="preserve"> </w:t>
      </w:r>
      <w:r>
        <w:t>school</w:t>
      </w:r>
      <w:r>
        <w:rPr>
          <w:spacing w:val="-6"/>
        </w:rPr>
        <w:t xml:space="preserve"> </w:t>
      </w:r>
      <w:r>
        <w:t>policy,</w:t>
      </w:r>
      <w:r>
        <w:rPr>
          <w:spacing w:val="-3"/>
        </w:rPr>
        <w:t xml:space="preserve"> </w:t>
      </w:r>
      <w:r>
        <w:rPr>
          <w:spacing w:val="-5"/>
        </w:rPr>
        <w:t>or</w:t>
      </w:r>
    </w:p>
    <w:p w14:paraId="76FE0B89" w14:textId="77777777" w:rsidR="004E74F2" w:rsidRDefault="009C7DD6">
      <w:pPr>
        <w:pStyle w:val="ListParagraph"/>
        <w:numPr>
          <w:ilvl w:val="1"/>
          <w:numId w:val="1"/>
        </w:numPr>
        <w:tabs>
          <w:tab w:val="left" w:pos="874"/>
        </w:tabs>
        <w:spacing w:line="269" w:lineRule="exact"/>
      </w:pPr>
      <w:r>
        <w:t>engaging</w:t>
      </w:r>
      <w:r>
        <w:rPr>
          <w:spacing w:val="-5"/>
        </w:rPr>
        <w:t xml:space="preserve"> </w:t>
      </w:r>
      <w:r>
        <w:t>with</w:t>
      </w:r>
      <w:r>
        <w:rPr>
          <w:spacing w:val="-4"/>
        </w:rPr>
        <w:t xml:space="preserve"> </w:t>
      </w:r>
      <w:r>
        <w:t>a</w:t>
      </w:r>
      <w:r>
        <w:rPr>
          <w:spacing w:val="-3"/>
        </w:rPr>
        <w:t xml:space="preserve"> </w:t>
      </w:r>
      <w:r>
        <w:t>child</w:t>
      </w:r>
      <w:r>
        <w:rPr>
          <w:spacing w:val="-4"/>
        </w:rPr>
        <w:t xml:space="preserve"> </w:t>
      </w:r>
      <w:r>
        <w:t>on</w:t>
      </w:r>
      <w:r>
        <w:rPr>
          <w:spacing w:val="-7"/>
        </w:rPr>
        <w:t xml:space="preserve"> </w:t>
      </w:r>
      <w:r>
        <w:t>a</w:t>
      </w:r>
      <w:r>
        <w:rPr>
          <w:spacing w:val="-4"/>
        </w:rPr>
        <w:t xml:space="preserve"> </w:t>
      </w:r>
      <w:r>
        <w:t>one-to-one</w:t>
      </w:r>
      <w:r>
        <w:rPr>
          <w:spacing w:val="-6"/>
        </w:rPr>
        <w:t xml:space="preserve"> </w:t>
      </w:r>
      <w:r>
        <w:t>basis</w:t>
      </w:r>
      <w:r>
        <w:rPr>
          <w:spacing w:val="-3"/>
        </w:rPr>
        <w:t xml:space="preserve"> </w:t>
      </w:r>
      <w:r>
        <w:t>in</w:t>
      </w:r>
      <w:r>
        <w:rPr>
          <w:spacing w:val="-4"/>
        </w:rPr>
        <w:t xml:space="preserve"> </w:t>
      </w:r>
      <w:r>
        <w:t>a</w:t>
      </w:r>
      <w:r>
        <w:rPr>
          <w:spacing w:val="-6"/>
        </w:rPr>
        <w:t xml:space="preserve"> </w:t>
      </w:r>
      <w:r>
        <w:t>secluded</w:t>
      </w:r>
      <w:r>
        <w:rPr>
          <w:spacing w:val="-4"/>
        </w:rPr>
        <w:t xml:space="preserve"> </w:t>
      </w:r>
      <w:r>
        <w:t>area</w:t>
      </w:r>
      <w:r>
        <w:rPr>
          <w:spacing w:val="-4"/>
        </w:rPr>
        <w:t xml:space="preserve"> </w:t>
      </w:r>
      <w:r>
        <w:t>or</w:t>
      </w:r>
      <w:r>
        <w:rPr>
          <w:spacing w:val="-4"/>
        </w:rPr>
        <w:t xml:space="preserve"> </w:t>
      </w:r>
      <w:r>
        <w:t>behind</w:t>
      </w:r>
      <w:r>
        <w:rPr>
          <w:spacing w:val="-4"/>
        </w:rPr>
        <w:t xml:space="preserve"> </w:t>
      </w:r>
      <w:r>
        <w:t>a</w:t>
      </w:r>
      <w:r>
        <w:rPr>
          <w:spacing w:val="-5"/>
        </w:rPr>
        <w:t xml:space="preserve"> </w:t>
      </w:r>
      <w:r>
        <w:t>closed</w:t>
      </w:r>
      <w:r>
        <w:rPr>
          <w:spacing w:val="-4"/>
        </w:rPr>
        <w:t xml:space="preserve"> </w:t>
      </w:r>
      <w:r>
        <w:rPr>
          <w:spacing w:val="-2"/>
        </w:rPr>
        <w:t>door.</w:t>
      </w:r>
    </w:p>
    <w:p w14:paraId="0B0D76F1" w14:textId="77777777" w:rsidR="004E74F2" w:rsidRDefault="004E74F2">
      <w:pPr>
        <w:pStyle w:val="BodyText"/>
        <w:spacing w:before="35"/>
        <w:ind w:left="0"/>
      </w:pPr>
    </w:p>
    <w:p w14:paraId="1E98B76C" w14:textId="77777777" w:rsidR="004E74F2" w:rsidRDefault="009C7DD6">
      <w:pPr>
        <w:pStyle w:val="BodyText"/>
        <w:spacing w:line="276" w:lineRule="auto"/>
        <w:ind w:right="234"/>
      </w:pPr>
      <w:r>
        <w:t>If</w:t>
      </w:r>
      <w:r>
        <w:rPr>
          <w:spacing w:val="-3"/>
        </w:rPr>
        <w:t xml:space="preserve"> </w:t>
      </w:r>
      <w:r>
        <w:t>staff</w:t>
      </w:r>
      <w:r>
        <w:rPr>
          <w:spacing w:val="-3"/>
        </w:rPr>
        <w:t xml:space="preserve"> </w:t>
      </w:r>
      <w:r>
        <w:t>have</w:t>
      </w:r>
      <w:r>
        <w:rPr>
          <w:spacing w:val="-4"/>
        </w:rPr>
        <w:t xml:space="preserve"> </w:t>
      </w:r>
      <w:r>
        <w:t>a</w:t>
      </w:r>
      <w:r>
        <w:rPr>
          <w:spacing w:val="-2"/>
        </w:rPr>
        <w:t xml:space="preserve"> </w:t>
      </w:r>
      <w:r>
        <w:t>safeguarding</w:t>
      </w:r>
      <w:r>
        <w:rPr>
          <w:spacing w:val="-2"/>
        </w:rPr>
        <w:t xml:space="preserve"> </w:t>
      </w:r>
      <w:r>
        <w:t>concern</w:t>
      </w:r>
      <w:r>
        <w:rPr>
          <w:spacing w:val="-4"/>
        </w:rPr>
        <w:t xml:space="preserve"> </w:t>
      </w:r>
      <w:r>
        <w:t>or</w:t>
      </w:r>
      <w:r>
        <w:rPr>
          <w:spacing w:val="-3"/>
        </w:rPr>
        <w:t xml:space="preserve"> </w:t>
      </w:r>
      <w:r>
        <w:t>an</w:t>
      </w:r>
      <w:r>
        <w:rPr>
          <w:spacing w:val="-4"/>
        </w:rPr>
        <w:t xml:space="preserve"> </w:t>
      </w:r>
      <w:r>
        <w:t>allegation</w:t>
      </w:r>
      <w:r>
        <w:rPr>
          <w:spacing w:val="-2"/>
        </w:rPr>
        <w:t xml:space="preserve"> </w:t>
      </w:r>
      <w:r>
        <w:t>about</w:t>
      </w:r>
      <w:r>
        <w:rPr>
          <w:spacing w:val="-3"/>
        </w:rPr>
        <w:t xml:space="preserve"> </w:t>
      </w:r>
      <w:r>
        <w:t>another</w:t>
      </w:r>
      <w:r>
        <w:rPr>
          <w:spacing w:val="-3"/>
        </w:rPr>
        <w:t xml:space="preserve"> </w:t>
      </w:r>
      <w:r>
        <w:t>member</w:t>
      </w:r>
      <w:r>
        <w:rPr>
          <w:spacing w:val="-1"/>
        </w:rPr>
        <w:t xml:space="preserve"> </w:t>
      </w:r>
      <w:r>
        <w:t>of staff</w:t>
      </w:r>
      <w:r>
        <w:rPr>
          <w:spacing w:val="-3"/>
        </w:rPr>
        <w:t xml:space="preserve"> </w:t>
      </w:r>
      <w:r>
        <w:t>(including</w:t>
      </w:r>
      <w:r>
        <w:rPr>
          <w:spacing w:val="-2"/>
        </w:rPr>
        <w:t xml:space="preserve"> </w:t>
      </w:r>
      <w:r>
        <w:t>supply</w:t>
      </w:r>
      <w:r>
        <w:rPr>
          <w:spacing w:val="-1"/>
        </w:rPr>
        <w:t xml:space="preserve"> </w:t>
      </w:r>
      <w:r>
        <w:t>staff, volunteers or contractors) that does not meet the harm threshold, then this should be shared with the Headteacher. If your concerns relate to the Headteacher, you should raise them with a senior leader and the Chair of Governors.</w:t>
      </w:r>
    </w:p>
    <w:p w14:paraId="63C162BA" w14:textId="77777777" w:rsidR="004E74F2" w:rsidRDefault="004E74F2">
      <w:pPr>
        <w:pStyle w:val="BodyText"/>
        <w:spacing w:before="1"/>
        <w:ind w:left="0"/>
      </w:pPr>
    </w:p>
    <w:p w14:paraId="0CF57821" w14:textId="77777777" w:rsidR="004E74F2" w:rsidRDefault="009C7DD6">
      <w:pPr>
        <w:pStyle w:val="Heading2"/>
        <w:spacing w:before="1" w:line="252" w:lineRule="exact"/>
      </w:pPr>
      <w:r>
        <w:t>Monitoring</w:t>
      </w:r>
      <w:r>
        <w:rPr>
          <w:spacing w:val="-4"/>
        </w:rPr>
        <w:t xml:space="preserve"> </w:t>
      </w:r>
      <w:r>
        <w:t>and</w:t>
      </w:r>
      <w:r>
        <w:rPr>
          <w:spacing w:val="-6"/>
        </w:rPr>
        <w:t xml:space="preserve"> </w:t>
      </w:r>
      <w:r>
        <w:rPr>
          <w:spacing w:val="-2"/>
        </w:rPr>
        <w:t>Review</w:t>
      </w:r>
    </w:p>
    <w:p w14:paraId="400E3572" w14:textId="77777777" w:rsidR="004E74F2" w:rsidRDefault="009C7DD6">
      <w:pPr>
        <w:pStyle w:val="BodyText"/>
        <w:ind w:right="271"/>
      </w:pPr>
      <w:r>
        <w:t>The mobile phone policy will be shared with staff and volunteers as part of their induction. It will also be available</w:t>
      </w:r>
      <w:r>
        <w:rPr>
          <w:spacing w:val="-2"/>
        </w:rPr>
        <w:t xml:space="preserve"> </w:t>
      </w:r>
      <w:r>
        <w:t>to</w:t>
      </w:r>
      <w:r>
        <w:rPr>
          <w:spacing w:val="-2"/>
        </w:rPr>
        <w:t xml:space="preserve"> </w:t>
      </w:r>
      <w:r>
        <w:t>parents</w:t>
      </w:r>
      <w:r>
        <w:rPr>
          <w:spacing w:val="-4"/>
        </w:rPr>
        <w:t xml:space="preserve"> </w:t>
      </w:r>
      <w:r>
        <w:t>via</w:t>
      </w:r>
      <w:r>
        <w:rPr>
          <w:spacing w:val="-2"/>
        </w:rPr>
        <w:t xml:space="preserve"> </w:t>
      </w:r>
      <w:r>
        <w:t>the</w:t>
      </w:r>
      <w:r>
        <w:rPr>
          <w:spacing w:val="-2"/>
        </w:rPr>
        <w:t xml:space="preserve"> </w:t>
      </w:r>
      <w:r>
        <w:t>school</w:t>
      </w:r>
      <w:r>
        <w:rPr>
          <w:spacing w:val="-3"/>
        </w:rPr>
        <w:t xml:space="preserve"> </w:t>
      </w:r>
      <w:r>
        <w:t>office</w:t>
      </w:r>
      <w:r>
        <w:rPr>
          <w:spacing w:val="-4"/>
        </w:rPr>
        <w:t xml:space="preserve"> </w:t>
      </w:r>
      <w:r>
        <w:t>and</w:t>
      </w:r>
      <w:r>
        <w:rPr>
          <w:spacing w:val="-2"/>
        </w:rPr>
        <w:t xml:space="preserve"> </w:t>
      </w:r>
      <w:r>
        <w:t>website. This</w:t>
      </w:r>
      <w:r>
        <w:rPr>
          <w:spacing w:val="-4"/>
        </w:rPr>
        <w:t xml:space="preserve"> </w:t>
      </w:r>
      <w:r>
        <w:t>policy</w:t>
      </w:r>
      <w:r>
        <w:rPr>
          <w:spacing w:val="-1"/>
        </w:rPr>
        <w:t xml:space="preserve"> </w:t>
      </w:r>
      <w:r>
        <w:t>will</w:t>
      </w:r>
      <w:r>
        <w:rPr>
          <w:spacing w:val="-2"/>
        </w:rPr>
        <w:t xml:space="preserve"> </w:t>
      </w:r>
      <w:r>
        <w:t>be</w:t>
      </w:r>
      <w:r>
        <w:rPr>
          <w:spacing w:val="-2"/>
        </w:rPr>
        <w:t xml:space="preserve"> </w:t>
      </w:r>
      <w:r>
        <w:t>reviewed</w:t>
      </w:r>
      <w:r>
        <w:rPr>
          <w:spacing w:val="-2"/>
        </w:rPr>
        <w:t xml:space="preserve"> </w:t>
      </w:r>
      <w:r>
        <w:t>annually. Incidents</w:t>
      </w:r>
      <w:r>
        <w:rPr>
          <w:spacing w:val="-1"/>
        </w:rPr>
        <w:t xml:space="preserve"> </w:t>
      </w:r>
      <w:r>
        <w:t>will be reported to the appropriate committee termly.</w:t>
      </w:r>
    </w:p>
    <w:p w14:paraId="7C253DBD" w14:textId="77777777" w:rsidR="004E74F2" w:rsidRDefault="004E74F2">
      <w:pPr>
        <w:pStyle w:val="BodyText"/>
        <w:spacing w:before="23"/>
        <w:ind w:left="0"/>
        <w:rPr>
          <w:sz w:val="20"/>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3562"/>
        <w:gridCol w:w="3561"/>
      </w:tblGrid>
      <w:tr w:rsidR="004E74F2" w14:paraId="375F1CF7" w14:textId="77777777">
        <w:trPr>
          <w:trHeight w:val="251"/>
        </w:trPr>
        <w:tc>
          <w:tcPr>
            <w:tcW w:w="3560" w:type="dxa"/>
          </w:tcPr>
          <w:p w14:paraId="3BBE6802" w14:textId="77777777" w:rsidR="004E74F2" w:rsidRDefault="009C7DD6">
            <w:pPr>
              <w:pStyle w:val="TableParagraph"/>
              <w:spacing w:line="232" w:lineRule="exact"/>
              <w:ind w:left="10" w:right="1"/>
              <w:jc w:val="center"/>
            </w:pPr>
            <w:r>
              <w:t>Reviewed</w:t>
            </w:r>
            <w:r>
              <w:rPr>
                <w:spacing w:val="-4"/>
              </w:rPr>
              <w:t xml:space="preserve"> </w:t>
            </w:r>
            <w:r>
              <w:t>by</w:t>
            </w:r>
            <w:r>
              <w:rPr>
                <w:spacing w:val="-4"/>
              </w:rPr>
              <w:t xml:space="preserve"> </w:t>
            </w:r>
            <w:r>
              <w:t>the</w:t>
            </w:r>
            <w:r>
              <w:rPr>
                <w:spacing w:val="-6"/>
              </w:rPr>
              <w:t xml:space="preserve"> </w:t>
            </w:r>
            <w:r>
              <w:t>Subject</w:t>
            </w:r>
            <w:r>
              <w:rPr>
                <w:spacing w:val="-4"/>
              </w:rPr>
              <w:t xml:space="preserve"> </w:t>
            </w:r>
            <w:r>
              <w:rPr>
                <w:spacing w:val="-2"/>
              </w:rPr>
              <w:t>Leader:</w:t>
            </w:r>
          </w:p>
        </w:tc>
        <w:tc>
          <w:tcPr>
            <w:tcW w:w="3562" w:type="dxa"/>
          </w:tcPr>
          <w:p w14:paraId="12A8E162" w14:textId="77777777" w:rsidR="004E74F2" w:rsidRDefault="009C7DD6">
            <w:pPr>
              <w:pStyle w:val="TableParagraph"/>
              <w:spacing w:line="232" w:lineRule="exact"/>
              <w:ind w:left="10"/>
              <w:jc w:val="center"/>
            </w:pPr>
            <w:r>
              <w:t>Approved</w:t>
            </w:r>
            <w:r>
              <w:rPr>
                <w:spacing w:val="-4"/>
              </w:rPr>
              <w:t xml:space="preserve"> </w:t>
            </w:r>
            <w:r>
              <w:t>by</w:t>
            </w:r>
            <w:r>
              <w:rPr>
                <w:spacing w:val="-4"/>
              </w:rPr>
              <w:t xml:space="preserve"> </w:t>
            </w:r>
            <w:r>
              <w:rPr>
                <w:spacing w:val="-2"/>
              </w:rPr>
              <w:t>Governors:</w:t>
            </w:r>
          </w:p>
        </w:tc>
        <w:tc>
          <w:tcPr>
            <w:tcW w:w="3561" w:type="dxa"/>
          </w:tcPr>
          <w:p w14:paraId="73DB191B" w14:textId="77777777" w:rsidR="004E74F2" w:rsidRDefault="009C7DD6">
            <w:pPr>
              <w:pStyle w:val="TableParagraph"/>
              <w:spacing w:line="232" w:lineRule="exact"/>
              <w:ind w:left="14" w:right="2"/>
              <w:jc w:val="center"/>
            </w:pPr>
            <w:r>
              <w:t>Next</w:t>
            </w:r>
            <w:r>
              <w:rPr>
                <w:spacing w:val="-5"/>
              </w:rPr>
              <w:t xml:space="preserve"> </w:t>
            </w:r>
            <w:r>
              <w:t>review</w:t>
            </w:r>
            <w:r>
              <w:rPr>
                <w:spacing w:val="-4"/>
              </w:rPr>
              <w:t xml:space="preserve"> </w:t>
            </w:r>
            <w:r>
              <w:rPr>
                <w:spacing w:val="-2"/>
              </w:rPr>
              <w:t>date:</w:t>
            </w:r>
          </w:p>
        </w:tc>
      </w:tr>
      <w:tr w:rsidR="004E74F2" w14:paraId="22855980" w14:textId="77777777">
        <w:trPr>
          <w:trHeight w:val="292"/>
        </w:trPr>
        <w:tc>
          <w:tcPr>
            <w:tcW w:w="3560" w:type="dxa"/>
          </w:tcPr>
          <w:p w14:paraId="56E708D2" w14:textId="28950DD5" w:rsidR="004E74F2" w:rsidRDefault="009C7DD6">
            <w:pPr>
              <w:pStyle w:val="TableParagraph"/>
              <w:ind w:left="10"/>
              <w:jc w:val="center"/>
            </w:pPr>
            <w:r>
              <w:t xml:space="preserve">July </w:t>
            </w:r>
            <w:r>
              <w:rPr>
                <w:spacing w:val="-4"/>
              </w:rPr>
              <w:t>2026</w:t>
            </w:r>
          </w:p>
        </w:tc>
        <w:tc>
          <w:tcPr>
            <w:tcW w:w="3562" w:type="dxa"/>
          </w:tcPr>
          <w:p w14:paraId="784A3900" w14:textId="2F88A945" w:rsidR="004E74F2" w:rsidRDefault="009C7DD6">
            <w:pPr>
              <w:pStyle w:val="TableParagraph"/>
              <w:ind w:left="10"/>
              <w:jc w:val="center"/>
            </w:pPr>
            <w:r>
              <w:t>September</w:t>
            </w:r>
            <w:r>
              <w:rPr>
                <w:spacing w:val="-4"/>
              </w:rPr>
              <w:t xml:space="preserve"> 2026</w:t>
            </w:r>
          </w:p>
        </w:tc>
        <w:tc>
          <w:tcPr>
            <w:tcW w:w="3561" w:type="dxa"/>
          </w:tcPr>
          <w:p w14:paraId="5279B799" w14:textId="63635778" w:rsidR="004E74F2" w:rsidRDefault="009C7DD6">
            <w:pPr>
              <w:pStyle w:val="TableParagraph"/>
              <w:ind w:left="14"/>
              <w:jc w:val="center"/>
            </w:pPr>
            <w:r>
              <w:t>July</w:t>
            </w:r>
            <w:r>
              <w:rPr>
                <w:spacing w:val="-5"/>
              </w:rPr>
              <w:t xml:space="preserve"> </w:t>
            </w:r>
            <w:r>
              <w:rPr>
                <w:spacing w:val="-4"/>
              </w:rPr>
              <w:t>2028</w:t>
            </w:r>
          </w:p>
        </w:tc>
      </w:tr>
    </w:tbl>
    <w:p w14:paraId="70C75312" w14:textId="77777777" w:rsidR="009C7DD6" w:rsidRDefault="009C7DD6"/>
    <w:sectPr w:rsidR="00000000">
      <w:pgSz w:w="11910" w:h="16840"/>
      <w:pgMar w:top="1140" w:right="566" w:bottom="820" w:left="566" w:header="0" w:footer="6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D85DC" w14:textId="77777777" w:rsidR="009C7DD6" w:rsidRDefault="009C7DD6">
      <w:r>
        <w:separator/>
      </w:r>
    </w:p>
  </w:endnote>
  <w:endnote w:type="continuationSeparator" w:id="0">
    <w:p w14:paraId="19D8BCC2" w14:textId="77777777" w:rsidR="009C7DD6" w:rsidRDefault="009C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F29C0" w14:textId="77777777" w:rsidR="004E74F2" w:rsidRDefault="009C7DD6">
    <w:pPr>
      <w:pStyle w:val="BodyText"/>
      <w:spacing w:line="14" w:lineRule="auto"/>
      <w:ind w:left="0"/>
      <w:rPr>
        <w:sz w:val="20"/>
      </w:rPr>
    </w:pPr>
    <w:r>
      <w:rPr>
        <w:noProof/>
        <w:sz w:val="20"/>
      </w:rPr>
      <mc:AlternateContent>
        <mc:Choice Requires="wps">
          <w:drawing>
            <wp:anchor distT="0" distB="0" distL="0" distR="0" simplePos="0" relativeHeight="487498240" behindDoc="1" locked="0" layoutInCell="1" allowOverlap="1" wp14:anchorId="314E4FC5" wp14:editId="24570106">
              <wp:simplePos x="0" y="0"/>
              <wp:positionH relativeFrom="page">
                <wp:posOffset>438912</wp:posOffset>
              </wp:positionH>
              <wp:positionV relativeFrom="page">
                <wp:posOffset>10108692</wp:posOffset>
              </wp:positionV>
              <wp:extent cx="668464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5"/>
                            </a:lnTo>
                            <a:lnTo>
                              <a:pt x="6684264" y="6095"/>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1A5879" id="Graphic 1" o:spid="_x0000_s1026" style="position:absolute;margin-left:34.55pt;margin-top:795.95pt;width:526.35pt;height:.5pt;z-index:-15818240;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" path="m6684264,l,,,6095r6684264,l6684264,xe" fillcolor="black" stroked="f">
              <v:path arrowok="t"/>
              <w10:wrap anchorx="page" anchory="page"/>
            </v:shape>
          </w:pict>
        </mc:Fallback>
      </mc:AlternateContent>
    </w:r>
    <w:r>
      <w:rPr>
        <w:noProof/>
        <w:sz w:val="20"/>
      </w:rPr>
      <mc:AlternateContent>
        <mc:Choice Requires="wps">
          <w:drawing>
            <wp:anchor distT="0" distB="0" distL="0" distR="0" simplePos="0" relativeHeight="487498752" behindDoc="1" locked="0" layoutInCell="1" allowOverlap="1" wp14:anchorId="38CF0F75" wp14:editId="7A90D1E5">
              <wp:simplePos x="0" y="0"/>
              <wp:positionH relativeFrom="page">
                <wp:posOffset>902004</wp:posOffset>
              </wp:positionH>
              <wp:positionV relativeFrom="page">
                <wp:posOffset>10117856</wp:posOffset>
              </wp:positionV>
              <wp:extent cx="489584"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4" cy="139700"/>
                      </a:xfrm>
                      <a:prstGeom prst="rect">
                        <a:avLst/>
                      </a:prstGeom>
                    </wps:spPr>
                    <wps:txbx>
                      <w:txbxContent>
                        <w:p w14:paraId="417FBCFE" w14:textId="77777777" w:rsidR="004E74F2" w:rsidRDefault="009C7DD6">
                          <w:pPr>
                            <w:spacing w:before="15"/>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38CF0F75" id="_x0000_t202" coordsize="21600,21600" o:spt="202" path="m,l,21600r21600,l21600,xe">
              <v:stroke joinstyle="miter"/>
              <v:path gradientshapeok="t" o:connecttype="rect"/>
            </v:shapetype>
            <v:shape id="Textbox 2" o:spid="_x0000_s1026" type="#_x0000_t202" style="position:absolute;margin-left:71pt;margin-top:796.7pt;width:38.55pt;height:11pt;z-index:-158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" filled="f" stroked="f">
              <v:textbox inset="0,0,0,0">
                <w:txbxContent>
                  <w:p w14:paraId="417FBCFE" w14:textId="77777777" w:rsidR="004E74F2" w:rsidRDefault="009C7DD6">
                    <w:pPr>
                      <w:spacing w:before="15"/>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99264" behindDoc="1" locked="0" layoutInCell="1" allowOverlap="1" wp14:anchorId="20D12898" wp14:editId="130F0000">
              <wp:simplePos x="0" y="0"/>
              <wp:positionH relativeFrom="page">
                <wp:posOffset>4217289</wp:posOffset>
              </wp:positionH>
              <wp:positionV relativeFrom="page">
                <wp:posOffset>10117856</wp:posOffset>
              </wp:positionV>
              <wp:extent cx="244411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115" cy="139700"/>
                      </a:xfrm>
                      <a:prstGeom prst="rect">
                        <a:avLst/>
                      </a:prstGeom>
                    </wps:spPr>
                    <wps:txbx>
                      <w:txbxContent>
                        <w:p w14:paraId="098E11C8" w14:textId="0882BC47" w:rsidR="004E74F2" w:rsidRDefault="004E74F2">
                          <w:pPr>
                            <w:spacing w:before="15"/>
                            <w:ind w:left="20"/>
                            <w:rPr>
                              <w:sz w:val="16"/>
                            </w:rPr>
                          </w:pPr>
                        </w:p>
                      </w:txbxContent>
                    </wps:txbx>
                    <wps:bodyPr wrap="square" lIns="0" tIns="0" rIns="0" bIns="0" rtlCol="0">
                      <a:noAutofit/>
                    </wps:bodyPr>
                  </wps:wsp>
                </a:graphicData>
              </a:graphic>
            </wp:anchor>
          </w:drawing>
        </mc:Choice>
        <mc:Fallback>
          <w:pict>
            <v:shape w14:anchorId="20D12898" id="Textbox 3" o:spid="_x0000_s1027" type="#_x0000_t202" style="position:absolute;margin-left:332.05pt;margin-top:796.7pt;width:192.45pt;height:11pt;z-index:-1581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" filled="f" stroked="f">
              <v:textbox inset="0,0,0,0">
                <w:txbxContent>
                  <w:p w14:paraId="098E11C8" w14:textId="0882BC47" w:rsidR="004E74F2" w:rsidRDefault="004E74F2">
                    <w:pPr>
                      <w:spacing w:before="15"/>
                      <w:ind w:left="2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8AC10" w14:textId="77777777" w:rsidR="009C7DD6" w:rsidRDefault="009C7DD6">
      <w:r>
        <w:separator/>
      </w:r>
    </w:p>
  </w:footnote>
  <w:footnote w:type="continuationSeparator" w:id="0">
    <w:p w14:paraId="25DAD7F4" w14:textId="77777777" w:rsidR="009C7DD6" w:rsidRDefault="009C7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82293"/>
    <w:multiLevelType w:val="hybridMultilevel"/>
    <w:tmpl w:val="176A8F8C"/>
    <w:lvl w:ilvl="0" w:tplc="5B66BAC2">
      <w:numFmt w:val="bullet"/>
      <w:lvlText w:val=""/>
      <w:lvlJc w:val="left"/>
      <w:pPr>
        <w:ind w:left="574" w:hanging="361"/>
      </w:pPr>
      <w:rPr>
        <w:rFonts w:ascii="Symbol" w:eastAsia="Symbol" w:hAnsi="Symbol" w:cs="Symbol" w:hint="default"/>
        <w:b w:val="0"/>
        <w:bCs w:val="0"/>
        <w:i w:val="0"/>
        <w:iCs w:val="0"/>
        <w:spacing w:val="0"/>
        <w:w w:val="100"/>
        <w:sz w:val="22"/>
        <w:szCs w:val="22"/>
        <w:lang w:val="en-US" w:eastAsia="en-US" w:bidi="ar-SA"/>
      </w:rPr>
    </w:lvl>
    <w:lvl w:ilvl="1" w:tplc="4990785E">
      <w:numFmt w:val="bullet"/>
      <w:lvlText w:val="•"/>
      <w:lvlJc w:val="left"/>
      <w:pPr>
        <w:ind w:left="1599" w:hanging="361"/>
      </w:pPr>
      <w:rPr>
        <w:rFonts w:hint="default"/>
        <w:lang w:val="en-US" w:eastAsia="en-US" w:bidi="ar-SA"/>
      </w:rPr>
    </w:lvl>
    <w:lvl w:ilvl="2" w:tplc="53A45586">
      <w:numFmt w:val="bullet"/>
      <w:lvlText w:val="•"/>
      <w:lvlJc w:val="left"/>
      <w:pPr>
        <w:ind w:left="2618" w:hanging="361"/>
      </w:pPr>
      <w:rPr>
        <w:rFonts w:hint="default"/>
        <w:lang w:val="en-US" w:eastAsia="en-US" w:bidi="ar-SA"/>
      </w:rPr>
    </w:lvl>
    <w:lvl w:ilvl="3" w:tplc="80665A32">
      <w:numFmt w:val="bullet"/>
      <w:lvlText w:val="•"/>
      <w:lvlJc w:val="left"/>
      <w:pPr>
        <w:ind w:left="3638" w:hanging="361"/>
      </w:pPr>
      <w:rPr>
        <w:rFonts w:hint="default"/>
        <w:lang w:val="en-US" w:eastAsia="en-US" w:bidi="ar-SA"/>
      </w:rPr>
    </w:lvl>
    <w:lvl w:ilvl="4" w:tplc="B78C031A">
      <w:numFmt w:val="bullet"/>
      <w:lvlText w:val="•"/>
      <w:lvlJc w:val="left"/>
      <w:pPr>
        <w:ind w:left="4657" w:hanging="361"/>
      </w:pPr>
      <w:rPr>
        <w:rFonts w:hint="default"/>
        <w:lang w:val="en-US" w:eastAsia="en-US" w:bidi="ar-SA"/>
      </w:rPr>
    </w:lvl>
    <w:lvl w:ilvl="5" w:tplc="77604246">
      <w:numFmt w:val="bullet"/>
      <w:lvlText w:val="•"/>
      <w:lvlJc w:val="left"/>
      <w:pPr>
        <w:ind w:left="5677" w:hanging="361"/>
      </w:pPr>
      <w:rPr>
        <w:rFonts w:hint="default"/>
        <w:lang w:val="en-US" w:eastAsia="en-US" w:bidi="ar-SA"/>
      </w:rPr>
    </w:lvl>
    <w:lvl w:ilvl="6" w:tplc="C95EB552">
      <w:numFmt w:val="bullet"/>
      <w:lvlText w:val="•"/>
      <w:lvlJc w:val="left"/>
      <w:pPr>
        <w:ind w:left="6696" w:hanging="361"/>
      </w:pPr>
      <w:rPr>
        <w:rFonts w:hint="default"/>
        <w:lang w:val="en-US" w:eastAsia="en-US" w:bidi="ar-SA"/>
      </w:rPr>
    </w:lvl>
    <w:lvl w:ilvl="7" w:tplc="B52493B2">
      <w:numFmt w:val="bullet"/>
      <w:lvlText w:val="•"/>
      <w:lvlJc w:val="left"/>
      <w:pPr>
        <w:ind w:left="7716" w:hanging="361"/>
      </w:pPr>
      <w:rPr>
        <w:rFonts w:hint="default"/>
        <w:lang w:val="en-US" w:eastAsia="en-US" w:bidi="ar-SA"/>
      </w:rPr>
    </w:lvl>
    <w:lvl w:ilvl="8" w:tplc="A42E1AB0">
      <w:numFmt w:val="bullet"/>
      <w:lvlText w:val="•"/>
      <w:lvlJc w:val="left"/>
      <w:pPr>
        <w:ind w:left="8735" w:hanging="361"/>
      </w:pPr>
      <w:rPr>
        <w:rFonts w:hint="default"/>
        <w:lang w:val="en-US" w:eastAsia="en-US" w:bidi="ar-SA"/>
      </w:rPr>
    </w:lvl>
  </w:abstractNum>
  <w:abstractNum w:abstractNumId="1" w15:restartNumberingAfterBreak="0">
    <w:nsid w:val="2BD94F66"/>
    <w:multiLevelType w:val="hybridMultilevel"/>
    <w:tmpl w:val="9E56EF22"/>
    <w:lvl w:ilvl="0" w:tplc="9D36B1C4">
      <w:numFmt w:val="bullet"/>
      <w:lvlText w:val="▪"/>
      <w:lvlJc w:val="left"/>
      <w:pPr>
        <w:ind w:left="108" w:hanging="143"/>
      </w:pPr>
      <w:rPr>
        <w:rFonts w:ascii="Arial MT" w:eastAsia="Arial MT" w:hAnsi="Arial MT" w:cs="Arial MT" w:hint="default"/>
        <w:b w:val="0"/>
        <w:bCs w:val="0"/>
        <w:i w:val="0"/>
        <w:iCs w:val="0"/>
        <w:spacing w:val="0"/>
        <w:w w:val="35"/>
        <w:sz w:val="22"/>
        <w:szCs w:val="22"/>
        <w:lang w:val="en-US" w:eastAsia="en-US" w:bidi="ar-SA"/>
      </w:rPr>
    </w:lvl>
    <w:lvl w:ilvl="1" w:tplc="2174CA64">
      <w:numFmt w:val="bullet"/>
      <w:lvlText w:val="•"/>
      <w:lvlJc w:val="left"/>
      <w:pPr>
        <w:ind w:left="466" w:hanging="143"/>
      </w:pPr>
      <w:rPr>
        <w:rFonts w:hint="default"/>
        <w:lang w:val="en-US" w:eastAsia="en-US" w:bidi="ar-SA"/>
      </w:rPr>
    </w:lvl>
    <w:lvl w:ilvl="2" w:tplc="E6AAC93A">
      <w:numFmt w:val="bullet"/>
      <w:lvlText w:val="•"/>
      <w:lvlJc w:val="left"/>
      <w:pPr>
        <w:ind w:left="832" w:hanging="143"/>
      </w:pPr>
      <w:rPr>
        <w:rFonts w:hint="default"/>
        <w:lang w:val="en-US" w:eastAsia="en-US" w:bidi="ar-SA"/>
      </w:rPr>
    </w:lvl>
    <w:lvl w:ilvl="3" w:tplc="4E0EFBEC">
      <w:numFmt w:val="bullet"/>
      <w:lvlText w:val="•"/>
      <w:lvlJc w:val="left"/>
      <w:pPr>
        <w:ind w:left="1198" w:hanging="143"/>
      </w:pPr>
      <w:rPr>
        <w:rFonts w:hint="default"/>
        <w:lang w:val="en-US" w:eastAsia="en-US" w:bidi="ar-SA"/>
      </w:rPr>
    </w:lvl>
    <w:lvl w:ilvl="4" w:tplc="55D8D026">
      <w:numFmt w:val="bullet"/>
      <w:lvlText w:val="•"/>
      <w:lvlJc w:val="left"/>
      <w:pPr>
        <w:ind w:left="1564" w:hanging="143"/>
      </w:pPr>
      <w:rPr>
        <w:rFonts w:hint="default"/>
        <w:lang w:val="en-US" w:eastAsia="en-US" w:bidi="ar-SA"/>
      </w:rPr>
    </w:lvl>
    <w:lvl w:ilvl="5" w:tplc="ECA29C78">
      <w:numFmt w:val="bullet"/>
      <w:lvlText w:val="•"/>
      <w:lvlJc w:val="left"/>
      <w:pPr>
        <w:ind w:left="1930" w:hanging="143"/>
      </w:pPr>
      <w:rPr>
        <w:rFonts w:hint="default"/>
        <w:lang w:val="en-US" w:eastAsia="en-US" w:bidi="ar-SA"/>
      </w:rPr>
    </w:lvl>
    <w:lvl w:ilvl="6" w:tplc="4956D510">
      <w:numFmt w:val="bullet"/>
      <w:lvlText w:val="•"/>
      <w:lvlJc w:val="left"/>
      <w:pPr>
        <w:ind w:left="2296" w:hanging="143"/>
      </w:pPr>
      <w:rPr>
        <w:rFonts w:hint="default"/>
        <w:lang w:val="en-US" w:eastAsia="en-US" w:bidi="ar-SA"/>
      </w:rPr>
    </w:lvl>
    <w:lvl w:ilvl="7" w:tplc="65E44BDC">
      <w:numFmt w:val="bullet"/>
      <w:lvlText w:val="•"/>
      <w:lvlJc w:val="left"/>
      <w:pPr>
        <w:ind w:left="2662" w:hanging="143"/>
      </w:pPr>
      <w:rPr>
        <w:rFonts w:hint="default"/>
        <w:lang w:val="en-US" w:eastAsia="en-US" w:bidi="ar-SA"/>
      </w:rPr>
    </w:lvl>
    <w:lvl w:ilvl="8" w:tplc="9BDCEAA4">
      <w:numFmt w:val="bullet"/>
      <w:lvlText w:val="•"/>
      <w:lvlJc w:val="left"/>
      <w:pPr>
        <w:ind w:left="3028" w:hanging="143"/>
      </w:pPr>
      <w:rPr>
        <w:rFonts w:hint="default"/>
        <w:lang w:val="en-US" w:eastAsia="en-US" w:bidi="ar-SA"/>
      </w:rPr>
    </w:lvl>
  </w:abstractNum>
  <w:abstractNum w:abstractNumId="2" w15:restartNumberingAfterBreak="0">
    <w:nsid w:val="339C2CE7"/>
    <w:multiLevelType w:val="hybridMultilevel"/>
    <w:tmpl w:val="8E908FB4"/>
    <w:lvl w:ilvl="0" w:tplc="88C09C74">
      <w:numFmt w:val="bullet"/>
      <w:lvlText w:val="▪"/>
      <w:lvlJc w:val="left"/>
      <w:pPr>
        <w:ind w:left="108" w:hanging="143"/>
      </w:pPr>
      <w:rPr>
        <w:rFonts w:ascii="Arial MT" w:eastAsia="Arial MT" w:hAnsi="Arial MT" w:cs="Arial MT" w:hint="default"/>
        <w:b w:val="0"/>
        <w:bCs w:val="0"/>
        <w:i w:val="0"/>
        <w:iCs w:val="0"/>
        <w:spacing w:val="0"/>
        <w:w w:val="35"/>
        <w:sz w:val="22"/>
        <w:szCs w:val="22"/>
        <w:lang w:val="en-US" w:eastAsia="en-US" w:bidi="ar-SA"/>
      </w:rPr>
    </w:lvl>
    <w:lvl w:ilvl="1" w:tplc="809A1A22">
      <w:numFmt w:val="bullet"/>
      <w:lvlText w:val="•"/>
      <w:lvlJc w:val="left"/>
      <w:pPr>
        <w:ind w:left="466" w:hanging="143"/>
      </w:pPr>
      <w:rPr>
        <w:rFonts w:hint="default"/>
        <w:lang w:val="en-US" w:eastAsia="en-US" w:bidi="ar-SA"/>
      </w:rPr>
    </w:lvl>
    <w:lvl w:ilvl="2" w:tplc="E874260E">
      <w:numFmt w:val="bullet"/>
      <w:lvlText w:val="•"/>
      <w:lvlJc w:val="left"/>
      <w:pPr>
        <w:ind w:left="832" w:hanging="143"/>
      </w:pPr>
      <w:rPr>
        <w:rFonts w:hint="default"/>
        <w:lang w:val="en-US" w:eastAsia="en-US" w:bidi="ar-SA"/>
      </w:rPr>
    </w:lvl>
    <w:lvl w:ilvl="3" w:tplc="3F6EB96C">
      <w:numFmt w:val="bullet"/>
      <w:lvlText w:val="•"/>
      <w:lvlJc w:val="left"/>
      <w:pPr>
        <w:ind w:left="1198" w:hanging="143"/>
      </w:pPr>
      <w:rPr>
        <w:rFonts w:hint="default"/>
        <w:lang w:val="en-US" w:eastAsia="en-US" w:bidi="ar-SA"/>
      </w:rPr>
    </w:lvl>
    <w:lvl w:ilvl="4" w:tplc="D4705AE6">
      <w:numFmt w:val="bullet"/>
      <w:lvlText w:val="•"/>
      <w:lvlJc w:val="left"/>
      <w:pPr>
        <w:ind w:left="1564" w:hanging="143"/>
      </w:pPr>
      <w:rPr>
        <w:rFonts w:hint="default"/>
        <w:lang w:val="en-US" w:eastAsia="en-US" w:bidi="ar-SA"/>
      </w:rPr>
    </w:lvl>
    <w:lvl w:ilvl="5" w:tplc="B8261DA6">
      <w:numFmt w:val="bullet"/>
      <w:lvlText w:val="•"/>
      <w:lvlJc w:val="left"/>
      <w:pPr>
        <w:ind w:left="1930" w:hanging="143"/>
      </w:pPr>
      <w:rPr>
        <w:rFonts w:hint="default"/>
        <w:lang w:val="en-US" w:eastAsia="en-US" w:bidi="ar-SA"/>
      </w:rPr>
    </w:lvl>
    <w:lvl w:ilvl="6" w:tplc="D1A8BABC">
      <w:numFmt w:val="bullet"/>
      <w:lvlText w:val="•"/>
      <w:lvlJc w:val="left"/>
      <w:pPr>
        <w:ind w:left="2296" w:hanging="143"/>
      </w:pPr>
      <w:rPr>
        <w:rFonts w:hint="default"/>
        <w:lang w:val="en-US" w:eastAsia="en-US" w:bidi="ar-SA"/>
      </w:rPr>
    </w:lvl>
    <w:lvl w:ilvl="7" w:tplc="3698D820">
      <w:numFmt w:val="bullet"/>
      <w:lvlText w:val="•"/>
      <w:lvlJc w:val="left"/>
      <w:pPr>
        <w:ind w:left="2662" w:hanging="143"/>
      </w:pPr>
      <w:rPr>
        <w:rFonts w:hint="default"/>
        <w:lang w:val="en-US" w:eastAsia="en-US" w:bidi="ar-SA"/>
      </w:rPr>
    </w:lvl>
    <w:lvl w:ilvl="8" w:tplc="BDBEBACA">
      <w:numFmt w:val="bullet"/>
      <w:lvlText w:val="•"/>
      <w:lvlJc w:val="left"/>
      <w:pPr>
        <w:ind w:left="3028" w:hanging="143"/>
      </w:pPr>
      <w:rPr>
        <w:rFonts w:hint="default"/>
        <w:lang w:val="en-US" w:eastAsia="en-US" w:bidi="ar-SA"/>
      </w:rPr>
    </w:lvl>
  </w:abstractNum>
  <w:abstractNum w:abstractNumId="3" w15:restartNumberingAfterBreak="0">
    <w:nsid w:val="49BE35DC"/>
    <w:multiLevelType w:val="hybridMultilevel"/>
    <w:tmpl w:val="CE0AE3AC"/>
    <w:lvl w:ilvl="0" w:tplc="EAFC51D8">
      <w:start w:val="24"/>
      <w:numFmt w:val="decimal"/>
      <w:lvlText w:val="%1."/>
      <w:lvlJc w:val="left"/>
      <w:pPr>
        <w:ind w:left="477" w:hanging="370"/>
        <w:jc w:val="left"/>
      </w:pPr>
      <w:rPr>
        <w:rFonts w:ascii="Arial MT" w:eastAsia="Arial MT" w:hAnsi="Arial MT" w:cs="Arial MT" w:hint="default"/>
        <w:b w:val="0"/>
        <w:bCs w:val="0"/>
        <w:i w:val="0"/>
        <w:iCs w:val="0"/>
        <w:spacing w:val="-1"/>
        <w:w w:val="100"/>
        <w:sz w:val="22"/>
        <w:szCs w:val="22"/>
        <w:lang w:val="en-US" w:eastAsia="en-US" w:bidi="ar-SA"/>
      </w:rPr>
    </w:lvl>
    <w:lvl w:ilvl="1" w:tplc="479C9232">
      <w:numFmt w:val="bullet"/>
      <w:lvlText w:val="•"/>
      <w:lvlJc w:val="left"/>
      <w:pPr>
        <w:ind w:left="107" w:hanging="139"/>
      </w:pPr>
      <w:rPr>
        <w:rFonts w:ascii="Arial MT" w:eastAsia="Arial MT" w:hAnsi="Arial MT" w:cs="Arial MT" w:hint="default"/>
        <w:b w:val="0"/>
        <w:bCs w:val="0"/>
        <w:i w:val="0"/>
        <w:iCs w:val="0"/>
        <w:spacing w:val="0"/>
        <w:w w:val="100"/>
        <w:sz w:val="22"/>
        <w:szCs w:val="22"/>
        <w:lang w:val="en-US" w:eastAsia="en-US" w:bidi="ar-SA"/>
      </w:rPr>
    </w:lvl>
    <w:lvl w:ilvl="2" w:tplc="091AA0A0">
      <w:numFmt w:val="bullet"/>
      <w:lvlText w:val="•"/>
      <w:lvlJc w:val="left"/>
      <w:pPr>
        <w:ind w:left="1193" w:hanging="139"/>
      </w:pPr>
      <w:rPr>
        <w:rFonts w:hint="default"/>
        <w:lang w:val="en-US" w:eastAsia="en-US" w:bidi="ar-SA"/>
      </w:rPr>
    </w:lvl>
    <w:lvl w:ilvl="3" w:tplc="CBE6E6CA">
      <w:numFmt w:val="bullet"/>
      <w:lvlText w:val="•"/>
      <w:lvlJc w:val="left"/>
      <w:pPr>
        <w:ind w:left="1907" w:hanging="139"/>
      </w:pPr>
      <w:rPr>
        <w:rFonts w:hint="default"/>
        <w:lang w:val="en-US" w:eastAsia="en-US" w:bidi="ar-SA"/>
      </w:rPr>
    </w:lvl>
    <w:lvl w:ilvl="4" w:tplc="9822D68C">
      <w:numFmt w:val="bullet"/>
      <w:lvlText w:val="•"/>
      <w:lvlJc w:val="left"/>
      <w:pPr>
        <w:ind w:left="2621" w:hanging="139"/>
      </w:pPr>
      <w:rPr>
        <w:rFonts w:hint="default"/>
        <w:lang w:val="en-US" w:eastAsia="en-US" w:bidi="ar-SA"/>
      </w:rPr>
    </w:lvl>
    <w:lvl w:ilvl="5" w:tplc="4456F6A2">
      <w:numFmt w:val="bullet"/>
      <w:lvlText w:val="•"/>
      <w:lvlJc w:val="left"/>
      <w:pPr>
        <w:ind w:left="3334" w:hanging="139"/>
      </w:pPr>
      <w:rPr>
        <w:rFonts w:hint="default"/>
        <w:lang w:val="en-US" w:eastAsia="en-US" w:bidi="ar-SA"/>
      </w:rPr>
    </w:lvl>
    <w:lvl w:ilvl="6" w:tplc="44FCEE44">
      <w:numFmt w:val="bullet"/>
      <w:lvlText w:val="•"/>
      <w:lvlJc w:val="left"/>
      <w:pPr>
        <w:ind w:left="4048" w:hanging="139"/>
      </w:pPr>
      <w:rPr>
        <w:rFonts w:hint="default"/>
        <w:lang w:val="en-US" w:eastAsia="en-US" w:bidi="ar-SA"/>
      </w:rPr>
    </w:lvl>
    <w:lvl w:ilvl="7" w:tplc="2F60FC60">
      <w:numFmt w:val="bullet"/>
      <w:lvlText w:val="•"/>
      <w:lvlJc w:val="left"/>
      <w:pPr>
        <w:ind w:left="4762" w:hanging="139"/>
      </w:pPr>
      <w:rPr>
        <w:rFonts w:hint="default"/>
        <w:lang w:val="en-US" w:eastAsia="en-US" w:bidi="ar-SA"/>
      </w:rPr>
    </w:lvl>
    <w:lvl w:ilvl="8" w:tplc="8F3EE70A">
      <w:numFmt w:val="bullet"/>
      <w:lvlText w:val="•"/>
      <w:lvlJc w:val="left"/>
      <w:pPr>
        <w:ind w:left="5475" w:hanging="139"/>
      </w:pPr>
      <w:rPr>
        <w:rFonts w:hint="default"/>
        <w:lang w:val="en-US" w:eastAsia="en-US" w:bidi="ar-SA"/>
      </w:rPr>
    </w:lvl>
  </w:abstractNum>
  <w:abstractNum w:abstractNumId="4" w15:restartNumberingAfterBreak="0">
    <w:nsid w:val="4FA83753"/>
    <w:multiLevelType w:val="hybridMultilevel"/>
    <w:tmpl w:val="648CBB10"/>
    <w:lvl w:ilvl="0" w:tplc="5B66BAC2">
      <w:numFmt w:val="bullet"/>
      <w:lvlText w:val=""/>
      <w:lvlJc w:val="left"/>
      <w:pPr>
        <w:ind w:left="727" w:hanging="361"/>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5" w15:restartNumberingAfterBreak="0">
    <w:nsid w:val="59294DC8"/>
    <w:multiLevelType w:val="hybridMultilevel"/>
    <w:tmpl w:val="6CE4FD0E"/>
    <w:lvl w:ilvl="0" w:tplc="B0482AF0">
      <w:numFmt w:val="bullet"/>
      <w:lvlText w:val="•"/>
      <w:lvlJc w:val="left"/>
      <w:pPr>
        <w:ind w:left="108" w:hanging="139"/>
      </w:pPr>
      <w:rPr>
        <w:rFonts w:ascii="Arial MT" w:eastAsia="Arial MT" w:hAnsi="Arial MT" w:cs="Arial MT" w:hint="default"/>
        <w:b w:val="0"/>
        <w:bCs w:val="0"/>
        <w:i w:val="0"/>
        <w:iCs w:val="0"/>
        <w:spacing w:val="0"/>
        <w:w w:val="100"/>
        <w:sz w:val="22"/>
        <w:szCs w:val="22"/>
        <w:lang w:val="en-US" w:eastAsia="en-US" w:bidi="ar-SA"/>
      </w:rPr>
    </w:lvl>
    <w:lvl w:ilvl="1" w:tplc="8F6220D2">
      <w:numFmt w:val="bullet"/>
      <w:lvlText w:val="•"/>
      <w:lvlJc w:val="left"/>
      <w:pPr>
        <w:ind w:left="466" w:hanging="139"/>
      </w:pPr>
      <w:rPr>
        <w:rFonts w:hint="default"/>
        <w:lang w:val="en-US" w:eastAsia="en-US" w:bidi="ar-SA"/>
      </w:rPr>
    </w:lvl>
    <w:lvl w:ilvl="2" w:tplc="5FC8162A">
      <w:numFmt w:val="bullet"/>
      <w:lvlText w:val="•"/>
      <w:lvlJc w:val="left"/>
      <w:pPr>
        <w:ind w:left="832" w:hanging="139"/>
      </w:pPr>
      <w:rPr>
        <w:rFonts w:hint="default"/>
        <w:lang w:val="en-US" w:eastAsia="en-US" w:bidi="ar-SA"/>
      </w:rPr>
    </w:lvl>
    <w:lvl w:ilvl="3" w:tplc="B2423550">
      <w:numFmt w:val="bullet"/>
      <w:lvlText w:val="•"/>
      <w:lvlJc w:val="left"/>
      <w:pPr>
        <w:ind w:left="1198" w:hanging="139"/>
      </w:pPr>
      <w:rPr>
        <w:rFonts w:hint="default"/>
        <w:lang w:val="en-US" w:eastAsia="en-US" w:bidi="ar-SA"/>
      </w:rPr>
    </w:lvl>
    <w:lvl w:ilvl="4" w:tplc="8D903A4A">
      <w:numFmt w:val="bullet"/>
      <w:lvlText w:val="•"/>
      <w:lvlJc w:val="left"/>
      <w:pPr>
        <w:ind w:left="1564" w:hanging="139"/>
      </w:pPr>
      <w:rPr>
        <w:rFonts w:hint="default"/>
        <w:lang w:val="en-US" w:eastAsia="en-US" w:bidi="ar-SA"/>
      </w:rPr>
    </w:lvl>
    <w:lvl w:ilvl="5" w:tplc="AEF6B69A">
      <w:numFmt w:val="bullet"/>
      <w:lvlText w:val="•"/>
      <w:lvlJc w:val="left"/>
      <w:pPr>
        <w:ind w:left="1930" w:hanging="139"/>
      </w:pPr>
      <w:rPr>
        <w:rFonts w:hint="default"/>
        <w:lang w:val="en-US" w:eastAsia="en-US" w:bidi="ar-SA"/>
      </w:rPr>
    </w:lvl>
    <w:lvl w:ilvl="6" w:tplc="A30481E2">
      <w:numFmt w:val="bullet"/>
      <w:lvlText w:val="•"/>
      <w:lvlJc w:val="left"/>
      <w:pPr>
        <w:ind w:left="2296" w:hanging="139"/>
      </w:pPr>
      <w:rPr>
        <w:rFonts w:hint="default"/>
        <w:lang w:val="en-US" w:eastAsia="en-US" w:bidi="ar-SA"/>
      </w:rPr>
    </w:lvl>
    <w:lvl w:ilvl="7" w:tplc="5CAA72CE">
      <w:numFmt w:val="bullet"/>
      <w:lvlText w:val="•"/>
      <w:lvlJc w:val="left"/>
      <w:pPr>
        <w:ind w:left="2662" w:hanging="139"/>
      </w:pPr>
      <w:rPr>
        <w:rFonts w:hint="default"/>
        <w:lang w:val="en-US" w:eastAsia="en-US" w:bidi="ar-SA"/>
      </w:rPr>
    </w:lvl>
    <w:lvl w:ilvl="8" w:tplc="B5E4708A">
      <w:numFmt w:val="bullet"/>
      <w:lvlText w:val="•"/>
      <w:lvlJc w:val="left"/>
      <w:pPr>
        <w:ind w:left="3028" w:hanging="139"/>
      </w:pPr>
      <w:rPr>
        <w:rFonts w:hint="default"/>
        <w:lang w:val="en-US" w:eastAsia="en-US" w:bidi="ar-SA"/>
      </w:rPr>
    </w:lvl>
  </w:abstractNum>
  <w:abstractNum w:abstractNumId="6" w15:restartNumberingAfterBreak="0">
    <w:nsid w:val="72BE30E6"/>
    <w:multiLevelType w:val="hybridMultilevel"/>
    <w:tmpl w:val="5518075C"/>
    <w:lvl w:ilvl="0" w:tplc="918AE1F8">
      <w:numFmt w:val="bullet"/>
      <w:lvlText w:val="•"/>
      <w:lvlJc w:val="left"/>
      <w:pPr>
        <w:ind w:left="292" w:hanging="139"/>
      </w:pPr>
      <w:rPr>
        <w:rFonts w:ascii="Arial MT" w:eastAsia="Arial MT" w:hAnsi="Arial MT" w:cs="Arial MT" w:hint="default"/>
        <w:b w:val="0"/>
        <w:bCs w:val="0"/>
        <w:i w:val="0"/>
        <w:iCs w:val="0"/>
        <w:spacing w:val="0"/>
        <w:w w:val="100"/>
        <w:sz w:val="22"/>
        <w:szCs w:val="22"/>
        <w:lang w:val="en-US" w:eastAsia="en-US" w:bidi="ar-SA"/>
      </w:rPr>
    </w:lvl>
    <w:lvl w:ilvl="1" w:tplc="84FAEB26">
      <w:numFmt w:val="bullet"/>
      <w:lvlText w:val=""/>
      <w:lvlJc w:val="left"/>
      <w:pPr>
        <w:ind w:left="874" w:hanging="360"/>
      </w:pPr>
      <w:rPr>
        <w:rFonts w:ascii="Symbol" w:eastAsia="Symbol" w:hAnsi="Symbol" w:cs="Symbol" w:hint="default"/>
        <w:b w:val="0"/>
        <w:bCs w:val="0"/>
        <w:i w:val="0"/>
        <w:iCs w:val="0"/>
        <w:spacing w:val="0"/>
        <w:w w:val="100"/>
        <w:sz w:val="22"/>
        <w:szCs w:val="22"/>
        <w:lang w:val="en-US" w:eastAsia="en-US" w:bidi="ar-SA"/>
      </w:rPr>
    </w:lvl>
    <w:lvl w:ilvl="2" w:tplc="991C3D1C">
      <w:numFmt w:val="bullet"/>
      <w:lvlText w:val="•"/>
      <w:lvlJc w:val="left"/>
      <w:pPr>
        <w:ind w:left="1979" w:hanging="360"/>
      </w:pPr>
      <w:rPr>
        <w:rFonts w:hint="default"/>
        <w:lang w:val="en-US" w:eastAsia="en-US" w:bidi="ar-SA"/>
      </w:rPr>
    </w:lvl>
    <w:lvl w:ilvl="3" w:tplc="C188FB0A">
      <w:numFmt w:val="bullet"/>
      <w:lvlText w:val="•"/>
      <w:lvlJc w:val="left"/>
      <w:pPr>
        <w:ind w:left="3078" w:hanging="360"/>
      </w:pPr>
      <w:rPr>
        <w:rFonts w:hint="default"/>
        <w:lang w:val="en-US" w:eastAsia="en-US" w:bidi="ar-SA"/>
      </w:rPr>
    </w:lvl>
    <w:lvl w:ilvl="4" w:tplc="657816F4">
      <w:numFmt w:val="bullet"/>
      <w:lvlText w:val="•"/>
      <w:lvlJc w:val="left"/>
      <w:pPr>
        <w:ind w:left="4178" w:hanging="360"/>
      </w:pPr>
      <w:rPr>
        <w:rFonts w:hint="default"/>
        <w:lang w:val="en-US" w:eastAsia="en-US" w:bidi="ar-SA"/>
      </w:rPr>
    </w:lvl>
    <w:lvl w:ilvl="5" w:tplc="E076CF8E">
      <w:numFmt w:val="bullet"/>
      <w:lvlText w:val="•"/>
      <w:lvlJc w:val="left"/>
      <w:pPr>
        <w:ind w:left="5277" w:hanging="360"/>
      </w:pPr>
      <w:rPr>
        <w:rFonts w:hint="default"/>
        <w:lang w:val="en-US" w:eastAsia="en-US" w:bidi="ar-SA"/>
      </w:rPr>
    </w:lvl>
    <w:lvl w:ilvl="6" w:tplc="1390E7B8">
      <w:numFmt w:val="bullet"/>
      <w:lvlText w:val="•"/>
      <w:lvlJc w:val="left"/>
      <w:pPr>
        <w:ind w:left="6376" w:hanging="360"/>
      </w:pPr>
      <w:rPr>
        <w:rFonts w:hint="default"/>
        <w:lang w:val="en-US" w:eastAsia="en-US" w:bidi="ar-SA"/>
      </w:rPr>
    </w:lvl>
    <w:lvl w:ilvl="7" w:tplc="22C2D0BA">
      <w:numFmt w:val="bullet"/>
      <w:lvlText w:val="•"/>
      <w:lvlJc w:val="left"/>
      <w:pPr>
        <w:ind w:left="7476" w:hanging="360"/>
      </w:pPr>
      <w:rPr>
        <w:rFonts w:hint="default"/>
        <w:lang w:val="en-US" w:eastAsia="en-US" w:bidi="ar-SA"/>
      </w:rPr>
    </w:lvl>
    <w:lvl w:ilvl="8" w:tplc="F6C81972">
      <w:numFmt w:val="bullet"/>
      <w:lvlText w:val="•"/>
      <w:lvlJc w:val="left"/>
      <w:pPr>
        <w:ind w:left="8575" w:hanging="360"/>
      </w:pPr>
      <w:rPr>
        <w:rFonts w:hint="default"/>
        <w:lang w:val="en-US" w:eastAsia="en-US" w:bidi="ar-SA"/>
      </w:rPr>
    </w:lvl>
  </w:abstractNum>
  <w:num w:numId="1" w16cid:durableId="796528560">
    <w:abstractNumId w:val="6"/>
  </w:num>
  <w:num w:numId="2" w16cid:durableId="1397389122">
    <w:abstractNumId w:val="2"/>
  </w:num>
  <w:num w:numId="3" w16cid:durableId="1835411467">
    <w:abstractNumId w:val="5"/>
  </w:num>
  <w:num w:numId="4" w16cid:durableId="1022317931">
    <w:abstractNumId w:val="1"/>
  </w:num>
  <w:num w:numId="5" w16cid:durableId="265043260">
    <w:abstractNumId w:val="3"/>
  </w:num>
  <w:num w:numId="6" w16cid:durableId="1408266181">
    <w:abstractNumId w:val="0"/>
  </w:num>
  <w:num w:numId="7" w16cid:durableId="1618873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4F2"/>
    <w:rsid w:val="004E74F2"/>
    <w:rsid w:val="00734B18"/>
    <w:rsid w:val="009C7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C02C6"/>
  <w15:docId w15:val="{309C4980-2705-4EB9-9CEB-20B9B5D5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61" w:line="368" w:lineRule="exact"/>
      <w:ind w:left="153"/>
      <w:outlineLvl w:val="0"/>
    </w:pPr>
    <w:rPr>
      <w:rFonts w:ascii="Arial" w:eastAsia="Arial" w:hAnsi="Arial" w:cs="Arial"/>
      <w:b/>
      <w:bCs/>
      <w:sz w:val="32"/>
      <w:szCs w:val="32"/>
    </w:rPr>
  </w:style>
  <w:style w:type="paragraph" w:styleId="Heading2">
    <w:name w:val="heading 2"/>
    <w:basedOn w:val="Normal"/>
    <w:uiPriority w:val="9"/>
    <w:unhideWhenUsed/>
    <w:qFormat/>
    <w:pPr>
      <w:ind w:left="153"/>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3"/>
    </w:pPr>
  </w:style>
  <w:style w:type="paragraph" w:styleId="ListParagraph">
    <w:name w:val="List Paragraph"/>
    <w:basedOn w:val="Normal"/>
    <w:uiPriority w:val="1"/>
    <w:qFormat/>
    <w:pPr>
      <w:spacing w:line="268" w:lineRule="exact"/>
      <w:ind w:left="514" w:hanging="36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9C7DD6"/>
    <w:pPr>
      <w:tabs>
        <w:tab w:val="center" w:pos="4513"/>
        <w:tab w:val="right" w:pos="9026"/>
      </w:tabs>
    </w:pPr>
  </w:style>
  <w:style w:type="character" w:customStyle="1" w:styleId="HeaderChar">
    <w:name w:val="Header Char"/>
    <w:basedOn w:val="DefaultParagraphFont"/>
    <w:link w:val="Header"/>
    <w:uiPriority w:val="99"/>
    <w:rsid w:val="009C7DD6"/>
    <w:rPr>
      <w:rFonts w:ascii="Arial MT" w:eastAsia="Arial MT" w:hAnsi="Arial MT" w:cs="Arial MT"/>
    </w:rPr>
  </w:style>
  <w:style w:type="paragraph" w:styleId="Footer">
    <w:name w:val="footer"/>
    <w:basedOn w:val="Normal"/>
    <w:link w:val="FooterChar"/>
    <w:uiPriority w:val="99"/>
    <w:unhideWhenUsed/>
    <w:rsid w:val="009C7DD6"/>
    <w:pPr>
      <w:tabs>
        <w:tab w:val="center" w:pos="4513"/>
        <w:tab w:val="right" w:pos="9026"/>
      </w:tabs>
    </w:pPr>
  </w:style>
  <w:style w:type="character" w:customStyle="1" w:styleId="FooterChar">
    <w:name w:val="Footer Char"/>
    <w:basedOn w:val="DefaultParagraphFont"/>
    <w:link w:val="Footer"/>
    <w:uiPriority w:val="99"/>
    <w:rsid w:val="009C7DD6"/>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1638</Words>
  <Characters>9337</Characters>
  <Application>Microsoft Office Word</Application>
  <DocSecurity>0</DocSecurity>
  <Lines>77</Lines>
  <Paragraphs>21</Paragraphs>
  <ScaleCrop>false</ScaleCrop>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1032, head</cp:lastModifiedBy>
  <cp:revision>2</cp:revision>
  <dcterms:created xsi:type="dcterms:W3CDTF">2026-07-13T12:37:00Z</dcterms:created>
  <dcterms:modified xsi:type="dcterms:W3CDTF">2026-07-13T12:37:00Z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2026-04-23T00:00:00Z</vt:filetime>
  </property>
  <property fmtid="{D5CDD505-2E9C-101B-9397-08002B2CF9AE}" pid="4" name="Creator">
    <vt:lpwstr>Microsoft® Word for Microsoft 365</vt:lpwstr>
  </property>
  <property fmtid="{D5CDD505-2E9C-101B-9397-08002B2CF9AE}" pid="5" name="LastSaved">
    <vt:filetime>2026-07-13T00:00:00Z</vt:filetime>
  </property>
  <property fmtid="{D5CDD505-2E9C-101B-9397-08002B2CF9AE}" pid="6" name="Producer">
    <vt:lpwstr>Microsoft® Word for Microsoft 365</vt:lpwstr>
  </property>
</Properties>
</file>