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575" w:rsidRDefault="00D3287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Swimming data 20</w:t>
      </w:r>
      <w:r w:rsidR="007130D9">
        <w:rPr>
          <w:rFonts w:ascii="Arial" w:hAnsi="Arial" w:cs="Arial"/>
          <w:b/>
          <w:sz w:val="24"/>
          <w:szCs w:val="24"/>
          <w:u w:val="single"/>
        </w:rPr>
        <w:t>2</w:t>
      </w:r>
      <w:r w:rsidR="001F0CD9">
        <w:rPr>
          <w:rFonts w:ascii="Arial" w:hAnsi="Arial" w:cs="Arial"/>
          <w:b/>
          <w:sz w:val="24"/>
          <w:szCs w:val="24"/>
          <w:u w:val="single"/>
        </w:rPr>
        <w:t>2</w:t>
      </w:r>
    </w:p>
    <w:p w:rsidR="006F0435" w:rsidRDefault="006F04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National Curriculum states pupils should be taught to:</w:t>
      </w:r>
    </w:p>
    <w:p w:rsidR="006F0435" w:rsidRDefault="006F0435" w:rsidP="006F04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Swim competently, confidently and proficiently over a distance of at least 25 metres;</w:t>
      </w:r>
    </w:p>
    <w:p w:rsidR="006F0435" w:rsidRDefault="006F0435" w:rsidP="006F04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 range of strokes effectively (for example, front crawl, backstroke and breaststroke);</w:t>
      </w:r>
    </w:p>
    <w:p w:rsidR="006F0435" w:rsidRDefault="006F0435" w:rsidP="006F04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safe self-rescue in different water-based situations.</w:t>
      </w:r>
    </w:p>
    <w:p w:rsidR="006F0435" w:rsidRDefault="006F0435" w:rsidP="006F0435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281"/>
        <w:gridCol w:w="3947"/>
      </w:tblGrid>
      <w:tr w:rsidR="006F0435" w:rsidTr="006F0435">
        <w:tc>
          <w:tcPr>
            <w:tcW w:w="9453" w:type="dxa"/>
          </w:tcPr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National Curriculum requirements for swimming and water safety.</w:t>
            </w:r>
          </w:p>
        </w:tc>
        <w:tc>
          <w:tcPr>
            <w:tcW w:w="4001" w:type="dxa"/>
          </w:tcPr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Percentages</w:t>
            </w:r>
          </w:p>
        </w:tc>
      </w:tr>
      <w:tr w:rsidR="006F0435" w:rsidTr="006F0435">
        <w:tc>
          <w:tcPr>
            <w:tcW w:w="9453" w:type="dxa"/>
          </w:tcPr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percentage of your current Year 6 cohort swims competently, confidently and proficiently over a distance of at least 25 metres?</w:t>
            </w: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1" w:type="dxa"/>
          </w:tcPr>
          <w:p w:rsidR="006F0435" w:rsidRDefault="006F0435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AD72F7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0CD9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F043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F0435" w:rsidTr="006F0435">
        <w:tc>
          <w:tcPr>
            <w:tcW w:w="9453" w:type="dxa"/>
          </w:tcPr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percentage of your current Year 6 cohort uses a range of strokes effectively (for example front crawl, backstroke and breaststroke)?</w:t>
            </w: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1" w:type="dxa"/>
          </w:tcPr>
          <w:p w:rsidR="006F0435" w:rsidRDefault="006F0435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1F0CD9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3287C">
              <w:rPr>
                <w:rFonts w:ascii="Arial" w:hAnsi="Arial" w:cs="Arial"/>
                <w:sz w:val="24"/>
                <w:szCs w:val="24"/>
              </w:rPr>
              <w:t>0</w:t>
            </w:r>
            <w:r w:rsidR="006F043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F0435" w:rsidTr="006F0435">
        <w:tc>
          <w:tcPr>
            <w:tcW w:w="9453" w:type="dxa"/>
          </w:tcPr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percentage of your current Year 6 cohort perform safe self-rescue in different water-based situations?</w:t>
            </w: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1" w:type="dxa"/>
          </w:tcPr>
          <w:p w:rsidR="006F0435" w:rsidRDefault="006F0435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1F0CD9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3287C">
              <w:rPr>
                <w:rFonts w:ascii="Arial" w:hAnsi="Arial" w:cs="Arial"/>
                <w:sz w:val="24"/>
                <w:szCs w:val="24"/>
              </w:rPr>
              <w:t>0</w:t>
            </w:r>
            <w:r w:rsidR="006F043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6F0435" w:rsidTr="006F0435">
        <w:tc>
          <w:tcPr>
            <w:tcW w:w="9453" w:type="dxa"/>
          </w:tcPr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Schools can choose to use the Primary PE and Sport Premium to provide additional provision for swimming but this must be for activity over and above the National Curriculum requirements.</w:t>
            </w: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used it in this way?</w:t>
            </w:r>
          </w:p>
          <w:p w:rsidR="006F0435" w:rsidRDefault="006F0435" w:rsidP="006F0435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1" w:type="dxa"/>
          </w:tcPr>
          <w:p w:rsidR="006F0435" w:rsidRDefault="006F0435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6F0435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0435" w:rsidRDefault="00BA40B4" w:rsidP="006F0435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6F0435" w:rsidRPr="006F0435" w:rsidRDefault="006F0435" w:rsidP="006F0435">
      <w:pPr>
        <w:pStyle w:val="ListParagrap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F0435" w:rsidRPr="006F0435" w:rsidSect="006F043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984" w:rsidRDefault="00AE4984" w:rsidP="00AE4984">
      <w:pPr>
        <w:spacing w:after="0" w:line="240" w:lineRule="auto"/>
      </w:pPr>
      <w:r>
        <w:separator/>
      </w:r>
    </w:p>
  </w:endnote>
  <w:endnote w:type="continuationSeparator" w:id="0">
    <w:p w:rsidR="00AE4984" w:rsidRDefault="00AE4984" w:rsidP="00AE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984" w:rsidRDefault="00AE4984">
    <w:pPr>
      <w:pStyle w:val="Footer"/>
    </w:pPr>
    <w:r>
      <w:t>Completed by</w:t>
    </w:r>
    <w:r w:rsidR="00DC591B">
      <w:t xml:space="preserve">: </w:t>
    </w:r>
    <w:r>
      <w:t xml:space="preserve"> F </w:t>
    </w:r>
    <w:proofErr w:type="spellStart"/>
    <w:r>
      <w:t>Gavriluk</w:t>
    </w:r>
    <w:proofErr w:type="spellEnd"/>
    <w:r>
      <w:t xml:space="preserve"> </w:t>
    </w:r>
    <w:r w:rsidR="00DC591B">
      <w:t>April 20</w:t>
    </w:r>
    <w:r w:rsidR="007130D9">
      <w:t>2</w:t>
    </w:r>
    <w:r w:rsidR="00AF28AC">
      <w:t>2</w:t>
    </w:r>
  </w:p>
  <w:p w:rsidR="00DC591B" w:rsidRDefault="00DC591B">
    <w:pPr>
      <w:pStyle w:val="Footer"/>
    </w:pPr>
    <w:r>
      <w:t>Next review: April 20</w:t>
    </w:r>
    <w:r w:rsidR="007130D9">
      <w:t>2</w:t>
    </w:r>
    <w:r w:rsidR="00AF28AC">
      <w:t>3</w:t>
    </w:r>
  </w:p>
  <w:p w:rsidR="00AE4984" w:rsidRDefault="00AE4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984" w:rsidRDefault="00AE4984" w:rsidP="00AE4984">
      <w:pPr>
        <w:spacing w:after="0" w:line="240" w:lineRule="auto"/>
      </w:pPr>
      <w:r>
        <w:separator/>
      </w:r>
    </w:p>
  </w:footnote>
  <w:footnote w:type="continuationSeparator" w:id="0">
    <w:p w:rsidR="00AE4984" w:rsidRDefault="00AE4984" w:rsidP="00AE4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438C0"/>
    <w:multiLevelType w:val="hybridMultilevel"/>
    <w:tmpl w:val="D266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35"/>
    <w:rsid w:val="001F0CD9"/>
    <w:rsid w:val="006F0435"/>
    <w:rsid w:val="007130D9"/>
    <w:rsid w:val="007A4575"/>
    <w:rsid w:val="00AD72F7"/>
    <w:rsid w:val="00AE4984"/>
    <w:rsid w:val="00AF28AC"/>
    <w:rsid w:val="00BA40B4"/>
    <w:rsid w:val="00D3287C"/>
    <w:rsid w:val="00D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FCC9"/>
  <w15:docId w15:val="{8CF34368-99D1-41F6-92CE-1E7BC664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435"/>
    <w:pPr>
      <w:ind w:left="720"/>
      <w:contextualSpacing/>
    </w:pPr>
  </w:style>
  <w:style w:type="table" w:styleId="TableGrid">
    <w:name w:val="Table Grid"/>
    <w:basedOn w:val="TableNormal"/>
    <w:uiPriority w:val="59"/>
    <w:rsid w:val="006F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4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984"/>
  </w:style>
  <w:style w:type="paragraph" w:styleId="Footer">
    <w:name w:val="footer"/>
    <w:basedOn w:val="Normal"/>
    <w:link w:val="FooterChar"/>
    <w:uiPriority w:val="99"/>
    <w:unhideWhenUsed/>
    <w:rsid w:val="00AE4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984"/>
  </w:style>
  <w:style w:type="paragraph" w:styleId="BalloonText">
    <w:name w:val="Balloon Text"/>
    <w:basedOn w:val="Normal"/>
    <w:link w:val="BalloonTextChar"/>
    <w:uiPriority w:val="99"/>
    <w:semiHidden/>
    <w:unhideWhenUsed/>
    <w:rsid w:val="00AE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 Gavriluk</dc:creator>
  <cp:lastModifiedBy>Mrs F. GAVRILUK</cp:lastModifiedBy>
  <cp:revision>3</cp:revision>
  <dcterms:created xsi:type="dcterms:W3CDTF">2022-03-29T10:35:00Z</dcterms:created>
  <dcterms:modified xsi:type="dcterms:W3CDTF">2022-04-19T10:41:00Z</dcterms:modified>
</cp:coreProperties>
</file>