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3B0548" w:rsidP="00842155">
                            <w:pPr>
                              <w:spacing w:after="0"/>
                              <w:rPr>
                                <w:rFonts w:cs="Arial"/>
                                <w:b/>
                              </w:rPr>
                            </w:pPr>
                            <w:r>
                              <w:rPr>
                                <w:rFonts w:cs="Arial"/>
                                <w:b/>
                              </w:rPr>
                              <w:t>Year 1</w:t>
                            </w:r>
                            <w:r w:rsidR="006558E1">
                              <w:rPr>
                                <w:rFonts w:cs="Arial"/>
                                <w:b/>
                              </w:rPr>
                              <w:t xml:space="preserve"> Judaism</w:t>
                            </w:r>
                          </w:p>
                          <w:p w:rsidR="00842155" w:rsidRPr="00867B4B" w:rsidRDefault="003B0548" w:rsidP="00842155">
                            <w:pPr>
                              <w:spacing w:after="0"/>
                              <w:rPr>
                                <w:rFonts w:cs="Arial"/>
                              </w:rPr>
                            </w:pPr>
                            <w:r>
                              <w:rPr>
                                <w:rFonts w:cs="Arial"/>
                                <w:b/>
                              </w:rPr>
                              <w:t>Year 1</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What do people say about God?</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6558E1">
                              <w:rPr>
                                <w:rFonts w:cs="Arial"/>
                              </w:rPr>
                              <w:t xml:space="preserve">  Why might some people put their trust in God</w:t>
                            </w:r>
                            <w:r w:rsidR="00B35BD6">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3B0548" w:rsidP="00842155">
                      <w:pPr>
                        <w:spacing w:after="0"/>
                        <w:rPr>
                          <w:rFonts w:cs="Arial"/>
                          <w:b/>
                        </w:rPr>
                      </w:pPr>
                      <w:r>
                        <w:rPr>
                          <w:rFonts w:cs="Arial"/>
                          <w:b/>
                        </w:rPr>
                        <w:t>Year 1</w:t>
                      </w:r>
                      <w:r w:rsidR="006558E1">
                        <w:rPr>
                          <w:rFonts w:cs="Arial"/>
                          <w:b/>
                        </w:rPr>
                        <w:t xml:space="preserve"> Judaism</w:t>
                      </w:r>
                    </w:p>
                    <w:p w:rsidR="00842155" w:rsidRPr="00867B4B" w:rsidRDefault="003B0548" w:rsidP="00842155">
                      <w:pPr>
                        <w:spacing w:after="0"/>
                        <w:rPr>
                          <w:rFonts w:cs="Arial"/>
                        </w:rPr>
                      </w:pPr>
                      <w:r>
                        <w:rPr>
                          <w:rFonts w:cs="Arial"/>
                          <w:b/>
                        </w:rPr>
                        <w:t>Year 1</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What do people say about God?</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6558E1">
                        <w:rPr>
                          <w:rFonts w:cs="Arial"/>
                        </w:rPr>
                        <w:t xml:space="preserve">  Why might some people put their trust in God</w:t>
                      </w:r>
                      <w:r w:rsidR="00B35BD6">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FF18D8" w:rsidP="00BC714B">
      <w:pPr>
        <w:rPr>
          <w:rFonts w:ascii="Arial" w:hAnsi="Arial" w:cs="Arial"/>
          <w:sz w:val="18"/>
          <w:szCs w:val="18"/>
        </w:rPr>
      </w:pPr>
      <w:r>
        <w:rPr>
          <w:noProof/>
          <w:lang w:eastAsia="en-GB"/>
        </w:rPr>
        <w:drawing>
          <wp:anchor distT="0" distB="0" distL="114300" distR="114300" simplePos="0" relativeHeight="251658240" behindDoc="0" locked="0" layoutInCell="1" allowOverlap="1" wp14:anchorId="5320E53E" wp14:editId="300767DF">
            <wp:simplePos x="0" y="0"/>
            <wp:positionH relativeFrom="column">
              <wp:posOffset>0</wp:posOffset>
            </wp:positionH>
            <wp:positionV relativeFrom="paragraph">
              <wp:posOffset>277495</wp:posOffset>
            </wp:positionV>
            <wp:extent cx="6645910" cy="500062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645910" cy="5000625"/>
                    </a:xfrm>
                    <a:prstGeom prst="rect">
                      <a:avLst/>
                    </a:prstGeom>
                  </pic:spPr>
                </pic:pic>
              </a:graphicData>
            </a:graphic>
          </wp:anchor>
        </w:drawing>
      </w:r>
    </w:p>
    <w:p w:rsidR="006558E1" w:rsidRPr="003E4A3E" w:rsidRDefault="006558E1" w:rsidP="00CE7344">
      <w:pPr>
        <w:rPr>
          <w:rFonts w:ascii="Arial" w:hAnsi="Arial" w:cs="Arial"/>
          <w:noProof/>
          <w:sz w:val="18"/>
          <w:szCs w:val="18"/>
          <w:lang w:eastAsia="en-GB"/>
        </w:rPr>
      </w:pPr>
    </w:p>
    <w:tbl>
      <w:tblPr>
        <w:tblStyle w:val="TableGrid"/>
        <w:tblW w:w="10490" w:type="dxa"/>
        <w:tblInd w:w="-5" w:type="dxa"/>
        <w:tblLayout w:type="fixed"/>
        <w:tblLook w:val="04A0" w:firstRow="1" w:lastRow="0" w:firstColumn="1" w:lastColumn="0" w:noHBand="0" w:noVBand="1"/>
      </w:tblPr>
      <w:tblGrid>
        <w:gridCol w:w="1389"/>
        <w:gridCol w:w="9101"/>
      </w:tblGrid>
      <w:tr w:rsidR="00B26DD4" w:rsidRPr="00867B4B" w:rsidTr="000B1276">
        <w:tc>
          <w:tcPr>
            <w:tcW w:w="10490" w:type="dxa"/>
            <w:gridSpan w:val="2"/>
          </w:tcPr>
          <w:p w:rsidR="006558E1" w:rsidRDefault="00B26DD4" w:rsidP="006558E1">
            <w:pPr>
              <w:rPr>
                <w:rFonts w:cs="Arial"/>
                <w:b/>
              </w:rPr>
            </w:pPr>
            <w:r w:rsidRPr="00867B4B">
              <w:rPr>
                <w:rFonts w:cs="Arial"/>
                <w:b/>
                <w:sz w:val="24"/>
                <w:szCs w:val="24"/>
              </w:rPr>
              <w:t xml:space="preserve">Focus Question: </w:t>
            </w:r>
            <w:r w:rsidR="000068A4" w:rsidRPr="00867B4B">
              <w:rPr>
                <w:rFonts w:cs="Arial"/>
                <w:b/>
                <w:sz w:val="24"/>
                <w:szCs w:val="24"/>
              </w:rPr>
              <w:t xml:space="preserve"> </w:t>
            </w:r>
            <w:r w:rsidR="006558E1">
              <w:rPr>
                <w:rFonts w:cs="Arial"/>
                <w:b/>
              </w:rPr>
              <w:t>Why might some people put their trust in God?</w:t>
            </w:r>
          </w:p>
          <w:p w:rsidR="00FF18D8" w:rsidRDefault="00FF18D8" w:rsidP="006558E1">
            <w:pPr>
              <w:rPr>
                <w:rFonts w:cs="Arial"/>
              </w:rPr>
            </w:pPr>
            <w:r>
              <w:rPr>
                <w:rFonts w:cs="Arial"/>
              </w:rPr>
              <w:t>In this unit, children will have the opportunity to</w:t>
            </w:r>
            <w:r w:rsidR="00052286">
              <w:rPr>
                <w:rFonts w:cs="Arial"/>
              </w:rPr>
              <w:t xml:space="preserve"> explore Jewish beliefs about God, with a focus on why religious people put their trust in God and how this might be expressed.</w:t>
            </w:r>
          </w:p>
          <w:p w:rsidR="00052286" w:rsidRDefault="00052286" w:rsidP="006558E1">
            <w:pPr>
              <w:rPr>
                <w:rFonts w:cs="Arial"/>
              </w:rPr>
            </w:pPr>
            <w:r>
              <w:rPr>
                <w:rFonts w:cs="Arial"/>
              </w:rPr>
              <w:t>They will learn about the story of Noah and the symbol of the rainbow as God’s promise never to send a flood to destroy the world again</w:t>
            </w:r>
            <w:r w:rsidR="000B1276">
              <w:rPr>
                <w:rFonts w:cs="Arial"/>
              </w:rPr>
              <w:t>. They will inv</w:t>
            </w:r>
            <w:r w:rsidR="00B74CAC">
              <w:rPr>
                <w:rFonts w:cs="Arial"/>
              </w:rPr>
              <w:t>estigate the festival of Sukkot</w:t>
            </w:r>
            <w:r w:rsidR="000B1276">
              <w:rPr>
                <w:rFonts w:cs="Arial"/>
              </w:rPr>
              <w:t xml:space="preserve"> as an annual reminder to the Jewish community to be thankful to God for all he has done.</w:t>
            </w:r>
          </w:p>
          <w:p w:rsidR="009079B3" w:rsidRPr="00B35BD6" w:rsidRDefault="000B1276" w:rsidP="00B066A2">
            <w:pPr>
              <w:rPr>
                <w:rFonts w:cs="Arial"/>
              </w:rPr>
            </w:pPr>
            <w:r>
              <w:rPr>
                <w:rFonts w:cs="Arial"/>
              </w:rPr>
              <w:t>Pupils will also have opportunities to talk about why promises and trust are an important aspect of human life. They will think about how we know whether or not people are trustworthy and reflect on their own values about the importance of being someone who is trusted by others.</w:t>
            </w:r>
          </w:p>
        </w:tc>
      </w:tr>
      <w:tr w:rsidR="00CE7344" w:rsidRPr="00867B4B" w:rsidTr="000B1276">
        <w:tc>
          <w:tcPr>
            <w:tcW w:w="1389"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101"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0B1276">
        <w:tc>
          <w:tcPr>
            <w:tcW w:w="1389" w:type="dxa"/>
          </w:tcPr>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101" w:type="dxa"/>
          </w:tcPr>
          <w:p w:rsidR="009E2B67" w:rsidRDefault="00632834" w:rsidP="00237797">
            <w:pPr>
              <w:pStyle w:val="ListParagraph"/>
              <w:numPr>
                <w:ilvl w:val="0"/>
                <w:numId w:val="38"/>
              </w:numPr>
              <w:autoSpaceDE w:val="0"/>
              <w:autoSpaceDN w:val="0"/>
              <w:adjustRightInd w:val="0"/>
              <w:ind w:left="227" w:hanging="170"/>
              <w:rPr>
                <w:rFonts w:cs="Arial"/>
              </w:rPr>
            </w:pPr>
            <w:r>
              <w:rPr>
                <w:rFonts w:cs="Arial"/>
              </w:rPr>
              <w:t xml:space="preserve">Watch </w:t>
            </w:r>
            <w:hyperlink r:id="rId8" w:history="1">
              <w:r w:rsidRPr="00632834">
                <w:rPr>
                  <w:rStyle w:val="Hyperlink"/>
                  <w:rFonts w:cs="Arial"/>
                </w:rPr>
                <w:t>http://www.early-years.org/sesame-tree/activity-cards/activity-card.php?acn=14&amp;acs=2</w:t>
              </w:r>
            </w:hyperlink>
            <w:r>
              <w:rPr>
                <w:rFonts w:cs="Arial"/>
              </w:rPr>
              <w:t xml:space="preserve"> cl</w:t>
            </w:r>
            <w:r w:rsidR="00925C5B">
              <w:rPr>
                <w:rFonts w:cs="Arial"/>
              </w:rPr>
              <w:t xml:space="preserve">ip and discuss </w:t>
            </w:r>
            <w:r>
              <w:rPr>
                <w:rFonts w:cs="Arial"/>
              </w:rPr>
              <w:t xml:space="preserve">the questions </w:t>
            </w:r>
            <w:r w:rsidR="00925C5B">
              <w:rPr>
                <w:rFonts w:cs="Arial"/>
              </w:rPr>
              <w:t>listed beneath</w:t>
            </w:r>
            <w:r>
              <w:rPr>
                <w:rFonts w:cs="Arial"/>
              </w:rPr>
              <w:t xml:space="preserve"> the clip. </w:t>
            </w:r>
            <w:r w:rsidR="00CF3BA0">
              <w:rPr>
                <w:rFonts w:cs="Arial"/>
              </w:rPr>
              <w:t xml:space="preserve">Or share a promise story with the class – </w:t>
            </w:r>
            <w:proofErr w:type="spellStart"/>
            <w:r w:rsidR="00CF3BA0">
              <w:rPr>
                <w:rFonts w:cs="Arial"/>
              </w:rPr>
              <w:t>eg</w:t>
            </w:r>
            <w:proofErr w:type="spellEnd"/>
            <w:r w:rsidR="00CF3BA0">
              <w:rPr>
                <w:rFonts w:cs="Arial"/>
              </w:rPr>
              <w:t xml:space="preserve"> ‘A promise is a Promise’ by Robert </w:t>
            </w:r>
            <w:proofErr w:type="spellStart"/>
            <w:r w:rsidR="00CF3BA0">
              <w:rPr>
                <w:rFonts w:cs="Arial"/>
              </w:rPr>
              <w:t>Munsch</w:t>
            </w:r>
            <w:proofErr w:type="spellEnd"/>
            <w:r w:rsidR="00CF3BA0">
              <w:rPr>
                <w:rFonts w:cs="Arial"/>
              </w:rPr>
              <w:t>.</w:t>
            </w:r>
          </w:p>
          <w:p w:rsidR="00632834" w:rsidRDefault="00632834" w:rsidP="00237797">
            <w:pPr>
              <w:pStyle w:val="ListParagraph"/>
              <w:numPr>
                <w:ilvl w:val="0"/>
                <w:numId w:val="38"/>
              </w:numPr>
              <w:autoSpaceDE w:val="0"/>
              <w:autoSpaceDN w:val="0"/>
              <w:adjustRightInd w:val="0"/>
              <w:ind w:left="227" w:hanging="170"/>
              <w:rPr>
                <w:rFonts w:cs="Arial"/>
              </w:rPr>
            </w:pPr>
            <w:r>
              <w:rPr>
                <w:rFonts w:cs="Arial"/>
              </w:rPr>
              <w:t>Circle time</w:t>
            </w:r>
            <w:r w:rsidR="00925C5B">
              <w:rPr>
                <w:rFonts w:cs="Arial"/>
              </w:rPr>
              <w:t xml:space="preserve"> </w:t>
            </w:r>
            <w:r>
              <w:rPr>
                <w:rFonts w:cs="Arial"/>
              </w:rPr>
              <w:t xml:space="preserve">- discuss the importance </w:t>
            </w:r>
            <w:r w:rsidR="00925C5B">
              <w:rPr>
                <w:rFonts w:cs="Arial"/>
              </w:rPr>
              <w:t xml:space="preserve">of promises. Ask the children to give examples of </w:t>
            </w:r>
            <w:r>
              <w:rPr>
                <w:rFonts w:cs="Arial"/>
              </w:rPr>
              <w:t>pr</w:t>
            </w:r>
            <w:r w:rsidR="00925C5B">
              <w:rPr>
                <w:rFonts w:cs="Arial"/>
              </w:rPr>
              <w:t>omises that they have made within the class.</w:t>
            </w:r>
            <w:r>
              <w:rPr>
                <w:rFonts w:cs="Arial"/>
              </w:rPr>
              <w:t xml:space="preserve">  E.g.  I promise I will not </w:t>
            </w:r>
            <w:proofErr w:type="gramStart"/>
            <w:r>
              <w:rPr>
                <w:rFonts w:cs="Arial"/>
              </w:rPr>
              <w:t>hit,</w:t>
            </w:r>
            <w:proofErr w:type="gramEnd"/>
            <w:r>
              <w:rPr>
                <w:rFonts w:cs="Arial"/>
              </w:rPr>
              <w:t xml:space="preserve"> I promise I’ll wait my turn. </w:t>
            </w:r>
            <w:r w:rsidR="00CF3BA0">
              <w:rPr>
                <w:rFonts w:cs="Arial"/>
              </w:rPr>
              <w:t>Ask why it is important we can trust one</w:t>
            </w:r>
            <w:r w:rsidR="00052286">
              <w:rPr>
                <w:rFonts w:cs="Arial"/>
              </w:rPr>
              <w:t xml:space="preserve"> another to keep these promises – why is it important to be trustworthy? What makes someone trustworthy?</w:t>
            </w:r>
          </w:p>
          <w:p w:rsidR="00F762B9" w:rsidRPr="00CF3BA0" w:rsidRDefault="00925C5B" w:rsidP="00237797">
            <w:pPr>
              <w:pStyle w:val="ListParagraph"/>
              <w:numPr>
                <w:ilvl w:val="0"/>
                <w:numId w:val="38"/>
              </w:numPr>
              <w:autoSpaceDE w:val="0"/>
              <w:autoSpaceDN w:val="0"/>
              <w:adjustRightInd w:val="0"/>
              <w:ind w:left="227" w:hanging="170"/>
              <w:rPr>
                <w:rFonts w:cs="Arial"/>
              </w:rPr>
            </w:pPr>
            <w:r>
              <w:rPr>
                <w:rFonts w:cs="Arial"/>
              </w:rPr>
              <w:lastRenderedPageBreak/>
              <w:t xml:space="preserve">Make a class promise </w:t>
            </w:r>
            <w:r w:rsidR="00F762B9">
              <w:rPr>
                <w:rFonts w:cs="Arial"/>
              </w:rPr>
              <w:t xml:space="preserve">and decorate with </w:t>
            </w:r>
            <w:r>
              <w:rPr>
                <w:rFonts w:cs="Arial"/>
              </w:rPr>
              <w:t>fingerprints as signatures. D</w:t>
            </w:r>
            <w:r w:rsidR="00F762B9">
              <w:rPr>
                <w:rFonts w:cs="Arial"/>
              </w:rPr>
              <w:t>is</w:t>
            </w:r>
            <w:r w:rsidR="00CF3BA0">
              <w:rPr>
                <w:rFonts w:cs="Arial"/>
              </w:rPr>
              <w:t>play the promise/s on the wall.</w:t>
            </w:r>
          </w:p>
        </w:tc>
      </w:tr>
      <w:tr w:rsidR="00CE7344" w:rsidRPr="00867B4B" w:rsidTr="000B1276">
        <w:trPr>
          <w:trHeight w:val="699"/>
        </w:trPr>
        <w:tc>
          <w:tcPr>
            <w:tcW w:w="1389"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101" w:type="dxa"/>
          </w:tcPr>
          <w:p w:rsidR="009079B3" w:rsidRDefault="00925C5B" w:rsidP="00237797">
            <w:pPr>
              <w:pStyle w:val="ListParagraph"/>
              <w:numPr>
                <w:ilvl w:val="0"/>
                <w:numId w:val="35"/>
              </w:numPr>
              <w:autoSpaceDE w:val="0"/>
              <w:autoSpaceDN w:val="0"/>
              <w:adjustRightInd w:val="0"/>
              <w:ind w:left="227" w:hanging="170"/>
              <w:rPr>
                <w:rFonts w:cs="Arial"/>
              </w:rPr>
            </w:pPr>
            <w:r>
              <w:rPr>
                <w:rFonts w:cs="Arial"/>
              </w:rPr>
              <w:t xml:space="preserve">Read the story of Noah. If you have a toy ark/pairs of </w:t>
            </w:r>
            <w:proofErr w:type="gramStart"/>
            <w:r>
              <w:rPr>
                <w:rFonts w:cs="Arial"/>
              </w:rPr>
              <w:t>animals</w:t>
            </w:r>
            <w:proofErr w:type="gramEnd"/>
            <w:r>
              <w:rPr>
                <w:rFonts w:cs="Arial"/>
              </w:rPr>
              <w:t xml:space="preserve"> then the story could be acted out.</w:t>
            </w:r>
          </w:p>
          <w:p w:rsidR="00925C5B" w:rsidRDefault="00925C5B" w:rsidP="00237797">
            <w:pPr>
              <w:pStyle w:val="ListParagraph"/>
              <w:numPr>
                <w:ilvl w:val="0"/>
                <w:numId w:val="35"/>
              </w:numPr>
              <w:autoSpaceDE w:val="0"/>
              <w:autoSpaceDN w:val="0"/>
              <w:adjustRightInd w:val="0"/>
              <w:ind w:left="227" w:hanging="170"/>
              <w:rPr>
                <w:rFonts w:cs="Arial"/>
              </w:rPr>
            </w:pPr>
            <w:r>
              <w:rPr>
                <w:rFonts w:cs="Arial"/>
              </w:rPr>
              <w:t>Talk about the rainbow as a sign of God’s promise – talk about why people might need reminders of the importance of promises (link with the class display of their promises)</w:t>
            </w:r>
            <w:r w:rsidR="000B1276">
              <w:rPr>
                <w:rFonts w:cs="Arial"/>
              </w:rPr>
              <w:t>. Explain that a Jewish person might say that although people often forget their promises, God does not and so they believe that they can always trust in God.</w:t>
            </w:r>
          </w:p>
          <w:p w:rsidR="00F762B9" w:rsidRPr="00614FCA" w:rsidRDefault="004D0392" w:rsidP="00237797">
            <w:pPr>
              <w:pStyle w:val="ListParagraph"/>
              <w:numPr>
                <w:ilvl w:val="0"/>
                <w:numId w:val="35"/>
              </w:numPr>
              <w:autoSpaceDE w:val="0"/>
              <w:autoSpaceDN w:val="0"/>
              <w:adjustRightInd w:val="0"/>
              <w:ind w:left="227" w:hanging="170"/>
              <w:rPr>
                <w:rFonts w:cs="Arial"/>
              </w:rPr>
            </w:pPr>
            <w:r>
              <w:rPr>
                <w:rFonts w:cs="Arial"/>
              </w:rPr>
              <w:t>Listen to/ learn the song ‘</w:t>
            </w:r>
            <w:proofErr w:type="spellStart"/>
            <w:r w:rsidR="00925C5B">
              <w:rPr>
                <w:rFonts w:cs="Arial"/>
              </w:rPr>
              <w:t>Arky</w:t>
            </w:r>
            <w:proofErr w:type="spellEnd"/>
            <w:r w:rsidR="00925C5B">
              <w:rPr>
                <w:rFonts w:cs="Arial"/>
              </w:rPr>
              <w:t xml:space="preserve">, </w:t>
            </w:r>
            <w:proofErr w:type="spellStart"/>
            <w:r w:rsidR="00925C5B">
              <w:rPr>
                <w:rFonts w:cs="Arial"/>
              </w:rPr>
              <w:t>Arky</w:t>
            </w:r>
            <w:proofErr w:type="spellEnd"/>
            <w:r w:rsidR="00925C5B">
              <w:rPr>
                <w:rFonts w:cs="Arial"/>
              </w:rPr>
              <w:t>’ (</w:t>
            </w:r>
            <w:r>
              <w:rPr>
                <w:rFonts w:cs="Arial"/>
              </w:rPr>
              <w:t>Rise and S</w:t>
            </w:r>
            <w:r w:rsidR="00925C5B">
              <w:rPr>
                <w:rFonts w:cs="Arial"/>
              </w:rPr>
              <w:t>hine)</w:t>
            </w:r>
          </w:p>
        </w:tc>
      </w:tr>
      <w:tr w:rsidR="00CE7344" w:rsidRPr="00867B4B" w:rsidTr="000B1276">
        <w:tc>
          <w:tcPr>
            <w:tcW w:w="1389"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101" w:type="dxa"/>
          </w:tcPr>
          <w:p w:rsidR="005F3847" w:rsidRDefault="00F02CE9" w:rsidP="00237797">
            <w:pPr>
              <w:pStyle w:val="ListParagraph"/>
              <w:numPr>
                <w:ilvl w:val="0"/>
                <w:numId w:val="36"/>
              </w:numPr>
              <w:ind w:left="227" w:hanging="170"/>
            </w:pPr>
            <w:r>
              <w:t xml:space="preserve">Watch </w:t>
            </w:r>
            <w:proofErr w:type="spellStart"/>
            <w:r>
              <w:t>Jumpin</w:t>
            </w:r>
            <w:proofErr w:type="spellEnd"/>
            <w:r>
              <w:t xml:space="preserve">’ Jerusalem- Sukkot </w:t>
            </w:r>
            <w:hyperlink r:id="rId9" w:history="1">
              <w:r w:rsidRPr="00F02CE9">
                <w:rPr>
                  <w:rStyle w:val="Hyperlink"/>
                </w:rPr>
                <w:t>https://www.youtube.com/watch?v=h_W1pGtlRsY</w:t>
              </w:r>
            </w:hyperlink>
            <w:r>
              <w:t xml:space="preserve"> </w:t>
            </w:r>
          </w:p>
          <w:p w:rsidR="00F02CE9" w:rsidRDefault="00F02CE9" w:rsidP="00237797">
            <w:pPr>
              <w:pStyle w:val="ListParagraph"/>
              <w:numPr>
                <w:ilvl w:val="0"/>
                <w:numId w:val="36"/>
              </w:numPr>
              <w:ind w:left="227" w:hanging="170"/>
            </w:pPr>
            <w:r>
              <w:t>Tell the children about the his</w:t>
            </w:r>
            <w:r w:rsidR="00CF3BA0">
              <w:t>tory of the festival of Sukkot and how this is celebrated by Jewish families today.</w:t>
            </w:r>
          </w:p>
          <w:p w:rsidR="00F02CE9" w:rsidRDefault="00CF3BA0" w:rsidP="00237797">
            <w:pPr>
              <w:pStyle w:val="ListParagraph"/>
              <w:numPr>
                <w:ilvl w:val="0"/>
                <w:numId w:val="36"/>
              </w:numPr>
              <w:ind w:left="227" w:hanging="170"/>
            </w:pPr>
            <w:r>
              <w:t>Talk about how</w:t>
            </w:r>
            <w:r w:rsidR="00F02CE9">
              <w:t xml:space="preserve"> the celebration of the Sukkot </w:t>
            </w:r>
            <w:r>
              <w:t xml:space="preserve">is </w:t>
            </w:r>
            <w:r w:rsidR="00F02CE9">
              <w:t>similar</w:t>
            </w:r>
            <w:r>
              <w:t>/different</w:t>
            </w:r>
            <w:r w:rsidR="00F02CE9">
              <w:t xml:space="preserve"> to the celebrations some people celebrate each year? </w:t>
            </w:r>
            <w:r>
              <w:t>Encourage</w:t>
            </w:r>
            <w:r w:rsidR="00F02CE9">
              <w:t xml:space="preserve"> children </w:t>
            </w:r>
            <w:r w:rsidR="00982D33">
              <w:t>t</w:t>
            </w:r>
            <w:r>
              <w:t>o understand that celebrations are important in many cultures</w:t>
            </w:r>
            <w:r w:rsidR="00982D33">
              <w:t xml:space="preserve"> as a way of remembering something special</w:t>
            </w:r>
            <w:r>
              <w:t xml:space="preserve"> and often as a reminder to be gra</w:t>
            </w:r>
            <w:r w:rsidR="00B74CAC">
              <w:t>teful – in the same way, Sukkot</w:t>
            </w:r>
            <w:r>
              <w:t xml:space="preserve"> is a time for the Jews to remember to be grateful to God for keeping his promise and providing them with </w:t>
            </w:r>
            <w:r w:rsidR="00237797">
              <w:t>all that they need.</w:t>
            </w:r>
          </w:p>
          <w:p w:rsidR="00982D33" w:rsidRPr="005F3847" w:rsidRDefault="00237797" w:rsidP="00237797">
            <w:pPr>
              <w:pStyle w:val="ListParagraph"/>
              <w:numPr>
                <w:ilvl w:val="0"/>
                <w:numId w:val="36"/>
              </w:numPr>
              <w:ind w:left="227" w:hanging="170"/>
            </w:pPr>
            <w:r>
              <w:t>You could create a Sukkah with in the classroom and decorate with</w:t>
            </w:r>
            <w:r w:rsidR="00CF3BA0">
              <w:t xml:space="preserve"> </w:t>
            </w:r>
            <w:proofErr w:type="spellStart"/>
            <w:r w:rsidR="00CF3BA0">
              <w:t>lulavs</w:t>
            </w:r>
            <w:proofErr w:type="spellEnd"/>
            <w:r>
              <w:t xml:space="preserve">, </w:t>
            </w:r>
            <w:proofErr w:type="spellStart"/>
            <w:r>
              <w:t>etrog</w:t>
            </w:r>
            <w:proofErr w:type="spellEnd"/>
            <w:r>
              <w:t xml:space="preserve">, </w:t>
            </w:r>
            <w:proofErr w:type="spellStart"/>
            <w:r w:rsidRPr="00237797">
              <w:t>hadass</w:t>
            </w:r>
            <w:proofErr w:type="spellEnd"/>
            <w:r w:rsidRPr="00237797">
              <w:t xml:space="preserve"> and </w:t>
            </w:r>
            <w:proofErr w:type="spellStart"/>
            <w:r w:rsidRPr="00237797">
              <w:t>aravah</w:t>
            </w:r>
            <w:proofErr w:type="spellEnd"/>
            <w:r w:rsidR="00CF3BA0">
              <w:t xml:space="preserve"> </w:t>
            </w:r>
            <w:r>
              <w:t xml:space="preserve">made from paper. </w:t>
            </w:r>
          </w:p>
        </w:tc>
      </w:tr>
      <w:tr w:rsidR="00CE7344" w:rsidRPr="00867B4B" w:rsidTr="000B1276">
        <w:tc>
          <w:tcPr>
            <w:tcW w:w="1389" w:type="dxa"/>
          </w:tcPr>
          <w:p w:rsidR="00FF664F" w:rsidRDefault="00FF664F" w:rsidP="00FF664F">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101" w:type="dxa"/>
          </w:tcPr>
          <w:p w:rsidR="009079B3" w:rsidRPr="00237797" w:rsidRDefault="00237797" w:rsidP="00237797">
            <w:pPr>
              <w:pStyle w:val="ListParagraph"/>
              <w:numPr>
                <w:ilvl w:val="0"/>
                <w:numId w:val="39"/>
              </w:numPr>
              <w:autoSpaceDE w:val="0"/>
              <w:autoSpaceDN w:val="0"/>
              <w:adjustRightInd w:val="0"/>
              <w:ind w:left="227" w:hanging="170"/>
              <w:rPr>
                <w:rFonts w:cs="Arial"/>
              </w:rPr>
            </w:pPr>
            <w:r>
              <w:t>The class could eat lunch together by the sukkah and talk about how eating together is a nice way of bringing people together as a family/community.</w:t>
            </w:r>
          </w:p>
          <w:p w:rsidR="00237797" w:rsidRPr="00237797" w:rsidRDefault="00052286" w:rsidP="00237797">
            <w:pPr>
              <w:pStyle w:val="ListParagraph"/>
              <w:numPr>
                <w:ilvl w:val="0"/>
                <w:numId w:val="39"/>
              </w:numPr>
              <w:autoSpaceDE w:val="0"/>
              <w:autoSpaceDN w:val="0"/>
              <w:adjustRightInd w:val="0"/>
              <w:ind w:left="227" w:hanging="170"/>
              <w:rPr>
                <w:rFonts w:cs="Arial"/>
              </w:rPr>
            </w:pPr>
            <w:r>
              <w:rPr>
                <w:rFonts w:cs="Arial"/>
              </w:rPr>
              <w:t>Look back at the class promises – discuss if they have been kept by all members of the class, do they feel that they will be able to continue to keep these promises throughout the rest of the year, how easy/difficult is it to keep promises?</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5E3044" w:rsidP="00CE7344">
            <w:pPr>
              <w:rPr>
                <w:rFonts w:cs="Arial"/>
                <w:b/>
                <w:sz w:val="24"/>
                <w:szCs w:val="24"/>
              </w:rPr>
            </w:pPr>
            <w:r>
              <w:rPr>
                <w:rFonts w:cs="Arial"/>
                <w:b/>
                <w:sz w:val="24"/>
                <w:szCs w:val="24"/>
              </w:rPr>
              <w:t>Y1</w:t>
            </w:r>
            <w:r w:rsidR="00673A0B" w:rsidRPr="00673A0B">
              <w:rPr>
                <w:rFonts w:cs="Arial"/>
                <w:b/>
                <w:sz w:val="24"/>
                <w:szCs w:val="24"/>
              </w:rPr>
              <w:t xml:space="preserve"> Learning - children will:</w:t>
            </w:r>
          </w:p>
        </w:tc>
      </w:tr>
      <w:tr w:rsidR="00673A0B" w:rsidTr="00673A0B">
        <w:tc>
          <w:tcPr>
            <w:tcW w:w="2614" w:type="dxa"/>
          </w:tcPr>
          <w:p w:rsidR="006558E1" w:rsidRPr="006558E1" w:rsidRDefault="006558E1" w:rsidP="006558E1">
            <w:pPr>
              <w:ind w:left="113" w:hanging="113"/>
              <w:rPr>
                <w:rFonts w:cs="Arial"/>
                <w:sz w:val="18"/>
                <w:szCs w:val="18"/>
              </w:rPr>
            </w:pPr>
            <w:r w:rsidRPr="006558E1">
              <w:rPr>
                <w:rFonts w:cs="Arial"/>
                <w:sz w:val="18"/>
                <w:szCs w:val="18"/>
              </w:rPr>
              <w:t xml:space="preserve">•Give an example of a key belief </w:t>
            </w:r>
            <w:r>
              <w:rPr>
                <w:rFonts w:cs="Arial"/>
                <w:sz w:val="18"/>
                <w:szCs w:val="18"/>
              </w:rPr>
              <w:t>(</w:t>
            </w:r>
            <w:proofErr w:type="spellStart"/>
            <w:r>
              <w:rPr>
                <w:rFonts w:cs="Arial"/>
                <w:sz w:val="18"/>
                <w:szCs w:val="18"/>
              </w:rPr>
              <w:t>ie</w:t>
            </w:r>
            <w:proofErr w:type="spellEnd"/>
            <w:r>
              <w:rPr>
                <w:rFonts w:cs="Arial"/>
                <w:sz w:val="18"/>
                <w:szCs w:val="18"/>
              </w:rPr>
              <w:t xml:space="preserve">. that Jews believe in one God) </w:t>
            </w:r>
            <w:r w:rsidRPr="006558E1">
              <w:rPr>
                <w:rFonts w:cs="Arial"/>
                <w:sz w:val="18"/>
                <w:szCs w:val="18"/>
              </w:rPr>
              <w:t>and/or a religious story</w:t>
            </w:r>
            <w:r>
              <w:rPr>
                <w:rFonts w:cs="Arial"/>
                <w:sz w:val="18"/>
                <w:szCs w:val="18"/>
              </w:rPr>
              <w:t xml:space="preserve"> (the story of Noah and/or Abraham)</w:t>
            </w:r>
          </w:p>
          <w:p w:rsidR="00673A0B" w:rsidRPr="006558E1" w:rsidRDefault="006558E1" w:rsidP="006558E1">
            <w:pPr>
              <w:ind w:left="113" w:hanging="113"/>
              <w:rPr>
                <w:rFonts w:cs="Arial"/>
                <w:sz w:val="18"/>
                <w:szCs w:val="18"/>
              </w:rPr>
            </w:pPr>
            <w:r w:rsidRPr="006558E1">
              <w:rPr>
                <w:rFonts w:cs="Arial"/>
                <w:sz w:val="18"/>
                <w:szCs w:val="18"/>
              </w:rPr>
              <w:t>•Give an example of a core value or commitment</w:t>
            </w:r>
            <w:r>
              <w:rPr>
                <w:rFonts w:cs="Arial"/>
                <w:sz w:val="18"/>
                <w:szCs w:val="18"/>
              </w:rPr>
              <w:t xml:space="preserve"> (trusting that God will keep his promise)</w:t>
            </w:r>
          </w:p>
        </w:tc>
        <w:tc>
          <w:tcPr>
            <w:tcW w:w="2614" w:type="dxa"/>
          </w:tcPr>
          <w:p w:rsidR="006558E1" w:rsidRPr="006558E1" w:rsidRDefault="006558E1" w:rsidP="006558E1">
            <w:pPr>
              <w:pStyle w:val="ListParagraph"/>
              <w:numPr>
                <w:ilvl w:val="0"/>
                <w:numId w:val="24"/>
              </w:numPr>
              <w:ind w:left="113" w:hanging="113"/>
              <w:rPr>
                <w:rFonts w:cs="Arial"/>
                <w:sz w:val="18"/>
                <w:szCs w:val="18"/>
              </w:rPr>
            </w:pPr>
            <w:r w:rsidRPr="006558E1">
              <w:rPr>
                <w:rFonts w:cs="Arial"/>
                <w:sz w:val="18"/>
                <w:szCs w:val="18"/>
              </w:rPr>
              <w:t>Use some religious words and phrases to recognise and name features of religious traditions</w:t>
            </w:r>
            <w:r>
              <w:rPr>
                <w:rFonts w:cs="Arial"/>
                <w:sz w:val="18"/>
                <w:szCs w:val="18"/>
              </w:rPr>
              <w:t xml:space="preserve"> (</w:t>
            </w:r>
            <w:proofErr w:type="spellStart"/>
            <w:r w:rsidR="000C0773">
              <w:rPr>
                <w:rFonts w:cs="Arial"/>
                <w:sz w:val="18"/>
                <w:szCs w:val="18"/>
              </w:rPr>
              <w:t>eg</w:t>
            </w:r>
            <w:proofErr w:type="spellEnd"/>
            <w:r w:rsidR="000C0773">
              <w:rPr>
                <w:rFonts w:cs="Arial"/>
                <w:sz w:val="18"/>
                <w:szCs w:val="18"/>
              </w:rPr>
              <w:t>. Sukkot</w:t>
            </w:r>
            <w:r w:rsidR="00CF3BA0">
              <w:rPr>
                <w:rFonts w:cs="Arial"/>
                <w:sz w:val="18"/>
                <w:szCs w:val="18"/>
              </w:rPr>
              <w:t>, festival</w:t>
            </w:r>
            <w:r>
              <w:rPr>
                <w:rFonts w:cs="Arial"/>
                <w:sz w:val="18"/>
                <w:szCs w:val="18"/>
              </w:rPr>
              <w:t>)</w:t>
            </w:r>
          </w:p>
          <w:p w:rsidR="00673A0B" w:rsidRPr="006558E1" w:rsidRDefault="006558E1" w:rsidP="006558E1">
            <w:pPr>
              <w:ind w:left="113" w:hanging="113"/>
              <w:rPr>
                <w:rFonts w:cs="Arial"/>
                <w:sz w:val="18"/>
                <w:szCs w:val="18"/>
              </w:rPr>
            </w:pPr>
            <w:r w:rsidRPr="006558E1">
              <w:rPr>
                <w:rFonts w:cs="Arial"/>
                <w:sz w:val="18"/>
                <w:szCs w:val="18"/>
              </w:rPr>
              <w:t>•</w:t>
            </w:r>
            <w:r w:rsidRPr="006558E1">
              <w:rPr>
                <w:rFonts w:cs="Arial"/>
                <w:sz w:val="18"/>
                <w:szCs w:val="18"/>
              </w:rPr>
              <w:tab/>
              <w:t>Talk about the way that religious beliefs might influence the way a person behaves</w:t>
            </w:r>
            <w:r>
              <w:rPr>
                <w:rFonts w:cs="Arial"/>
                <w:sz w:val="18"/>
                <w:szCs w:val="18"/>
              </w:rPr>
              <w:t xml:space="preserve"> </w:t>
            </w:r>
            <w:r w:rsidR="00364CE5">
              <w:rPr>
                <w:rFonts w:cs="Arial"/>
                <w:sz w:val="18"/>
                <w:szCs w:val="18"/>
              </w:rPr>
              <w:t>(</w:t>
            </w:r>
            <w:proofErr w:type="spellStart"/>
            <w:r w:rsidR="00364CE5">
              <w:rPr>
                <w:rFonts w:cs="Arial"/>
                <w:sz w:val="18"/>
                <w:szCs w:val="18"/>
              </w:rPr>
              <w:t>eg</w:t>
            </w:r>
            <w:proofErr w:type="spellEnd"/>
            <w:r w:rsidR="00364CE5">
              <w:rPr>
                <w:rFonts w:cs="Arial"/>
                <w:sz w:val="18"/>
                <w:szCs w:val="18"/>
              </w:rPr>
              <w:t>. like Noah and Abraham, Jewish people should trust that God keeps his promises)</w:t>
            </w:r>
          </w:p>
        </w:tc>
        <w:tc>
          <w:tcPr>
            <w:tcW w:w="2614" w:type="dxa"/>
          </w:tcPr>
          <w:p w:rsidR="00673A0B" w:rsidRPr="00FF18D8" w:rsidRDefault="006558E1" w:rsidP="006558E1">
            <w:pPr>
              <w:pStyle w:val="ListParagraph"/>
              <w:numPr>
                <w:ilvl w:val="0"/>
                <w:numId w:val="24"/>
              </w:numPr>
              <w:ind w:left="113" w:hanging="113"/>
              <w:rPr>
                <w:rFonts w:cs="Arial"/>
                <w:sz w:val="18"/>
                <w:szCs w:val="18"/>
              </w:rPr>
            </w:pPr>
            <w:r w:rsidRPr="006558E1">
              <w:rPr>
                <w:sz w:val="18"/>
                <w:szCs w:val="18"/>
              </w:rPr>
              <w:t>Notice and show curiosity about people and how they live their lives</w:t>
            </w:r>
            <w:r w:rsidR="00FF18D8">
              <w:rPr>
                <w:sz w:val="18"/>
                <w:szCs w:val="18"/>
              </w:rPr>
              <w:t xml:space="preserve"> (finding out about Jewish festivals – thinking about the fact that people celebrate different celebrations in very different ways – </w:t>
            </w:r>
            <w:proofErr w:type="spellStart"/>
            <w:r w:rsidR="00FF18D8">
              <w:rPr>
                <w:sz w:val="18"/>
                <w:szCs w:val="18"/>
              </w:rPr>
              <w:t>eg</w:t>
            </w:r>
            <w:proofErr w:type="spellEnd"/>
            <w:r w:rsidR="00FF18D8">
              <w:rPr>
                <w:sz w:val="18"/>
                <w:szCs w:val="18"/>
              </w:rPr>
              <w:t>. Sukkot)</w:t>
            </w:r>
          </w:p>
          <w:p w:rsidR="00FF18D8" w:rsidRPr="006558E1" w:rsidRDefault="00FF18D8" w:rsidP="006558E1">
            <w:pPr>
              <w:pStyle w:val="ListParagraph"/>
              <w:numPr>
                <w:ilvl w:val="0"/>
                <w:numId w:val="24"/>
              </w:numPr>
              <w:ind w:left="113" w:hanging="113"/>
              <w:rPr>
                <w:rFonts w:cs="Arial"/>
                <w:sz w:val="18"/>
                <w:szCs w:val="18"/>
              </w:rPr>
            </w:pPr>
            <w:r>
              <w:rPr>
                <w:sz w:val="18"/>
                <w:szCs w:val="18"/>
              </w:rPr>
              <w:t>Notice that for many people, trust is an important part of human life</w:t>
            </w:r>
          </w:p>
        </w:tc>
        <w:tc>
          <w:tcPr>
            <w:tcW w:w="2614" w:type="dxa"/>
          </w:tcPr>
          <w:p w:rsidR="00673A0B" w:rsidRPr="006558E1" w:rsidRDefault="006558E1" w:rsidP="006558E1">
            <w:pPr>
              <w:pStyle w:val="ListParagraph"/>
              <w:numPr>
                <w:ilvl w:val="0"/>
                <w:numId w:val="24"/>
              </w:numPr>
              <w:ind w:left="113" w:hanging="113"/>
              <w:rPr>
                <w:sz w:val="18"/>
                <w:szCs w:val="18"/>
              </w:rPr>
            </w:pPr>
            <w:r w:rsidRPr="006558E1">
              <w:rPr>
                <w:sz w:val="18"/>
                <w:szCs w:val="18"/>
              </w:rPr>
              <w:t>Ask questions</w:t>
            </w:r>
            <w:r w:rsidR="00FF18D8">
              <w:rPr>
                <w:sz w:val="18"/>
                <w:szCs w:val="18"/>
              </w:rPr>
              <w:t xml:space="preserve"> (about the importance of trust and who they can trust/rely on in their own lives)</w:t>
            </w: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663099" w:rsidRPr="00867B4B" w:rsidRDefault="00663099" w:rsidP="00CE7344">
      <w:pPr>
        <w:rPr>
          <w:rFonts w:cs="Arial"/>
          <w:sz w:val="24"/>
          <w:szCs w:val="24"/>
          <w:u w:val="single"/>
        </w:rPr>
      </w:pPr>
    </w:p>
    <w:sectPr w:rsidR="00663099" w:rsidRPr="00867B4B" w:rsidSect="0084215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6AF" w:rsidRDefault="00C156AF" w:rsidP="00863D12">
      <w:pPr>
        <w:spacing w:after="0" w:line="240" w:lineRule="auto"/>
      </w:pPr>
      <w:r>
        <w:separator/>
      </w:r>
    </w:p>
  </w:endnote>
  <w:endnote w:type="continuationSeparator" w:id="0">
    <w:p w:rsidR="00C156AF" w:rsidRDefault="00C156AF"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6AF" w:rsidRDefault="00C156AF" w:rsidP="00863D12">
      <w:pPr>
        <w:spacing w:after="0" w:line="240" w:lineRule="auto"/>
      </w:pPr>
      <w:r>
        <w:separator/>
      </w:r>
    </w:p>
  </w:footnote>
  <w:footnote w:type="continuationSeparator" w:id="0">
    <w:p w:rsidR="00C156AF" w:rsidRDefault="00C156AF"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46CE2"/>
    <w:multiLevelType w:val="hybridMultilevel"/>
    <w:tmpl w:val="27F66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420B5"/>
    <w:multiLevelType w:val="hybridMultilevel"/>
    <w:tmpl w:val="2504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122F7"/>
    <w:multiLevelType w:val="hybridMultilevel"/>
    <w:tmpl w:val="049A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645C2"/>
    <w:multiLevelType w:val="hybridMultilevel"/>
    <w:tmpl w:val="F02A1A5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D69C1"/>
    <w:multiLevelType w:val="hybridMultilevel"/>
    <w:tmpl w:val="F590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A1281"/>
    <w:multiLevelType w:val="hybridMultilevel"/>
    <w:tmpl w:val="43826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974147"/>
    <w:multiLevelType w:val="hybridMultilevel"/>
    <w:tmpl w:val="FFEE0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B4D87"/>
    <w:multiLevelType w:val="hybridMultilevel"/>
    <w:tmpl w:val="64522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8C0A84"/>
    <w:multiLevelType w:val="hybridMultilevel"/>
    <w:tmpl w:val="410AA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4"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7"/>
  </w:num>
  <w:num w:numId="4">
    <w:abstractNumId w:val="11"/>
  </w:num>
  <w:num w:numId="5">
    <w:abstractNumId w:val="7"/>
  </w:num>
  <w:num w:numId="6">
    <w:abstractNumId w:val="37"/>
  </w:num>
  <w:num w:numId="7">
    <w:abstractNumId w:val="2"/>
  </w:num>
  <w:num w:numId="8">
    <w:abstractNumId w:val="25"/>
  </w:num>
  <w:num w:numId="9">
    <w:abstractNumId w:val="35"/>
  </w:num>
  <w:num w:numId="10">
    <w:abstractNumId w:val="32"/>
  </w:num>
  <w:num w:numId="11">
    <w:abstractNumId w:val="3"/>
  </w:num>
  <w:num w:numId="12">
    <w:abstractNumId w:val="13"/>
  </w:num>
  <w:num w:numId="13">
    <w:abstractNumId w:val="18"/>
  </w:num>
  <w:num w:numId="14">
    <w:abstractNumId w:val="36"/>
  </w:num>
  <w:num w:numId="15">
    <w:abstractNumId w:val="0"/>
  </w:num>
  <w:num w:numId="16">
    <w:abstractNumId w:val="16"/>
  </w:num>
  <w:num w:numId="17">
    <w:abstractNumId w:val="31"/>
  </w:num>
  <w:num w:numId="18">
    <w:abstractNumId w:val="8"/>
  </w:num>
  <w:num w:numId="19">
    <w:abstractNumId w:val="1"/>
  </w:num>
  <w:num w:numId="20">
    <w:abstractNumId w:val="10"/>
  </w:num>
  <w:num w:numId="21">
    <w:abstractNumId w:val="14"/>
  </w:num>
  <w:num w:numId="22">
    <w:abstractNumId w:val="19"/>
  </w:num>
  <w:num w:numId="23">
    <w:abstractNumId w:val="34"/>
  </w:num>
  <w:num w:numId="24">
    <w:abstractNumId w:val="28"/>
  </w:num>
  <w:num w:numId="25">
    <w:abstractNumId w:val="5"/>
  </w:num>
  <w:num w:numId="26">
    <w:abstractNumId w:val="38"/>
  </w:num>
  <w:num w:numId="27">
    <w:abstractNumId w:val="6"/>
  </w:num>
  <w:num w:numId="28">
    <w:abstractNumId w:val="12"/>
  </w:num>
  <w:num w:numId="29">
    <w:abstractNumId w:val="24"/>
  </w:num>
  <w:num w:numId="30">
    <w:abstractNumId w:val="22"/>
  </w:num>
  <w:num w:numId="31">
    <w:abstractNumId w:val="21"/>
  </w:num>
  <w:num w:numId="32">
    <w:abstractNumId w:val="17"/>
  </w:num>
  <w:num w:numId="33">
    <w:abstractNumId w:val="15"/>
  </w:num>
  <w:num w:numId="34">
    <w:abstractNumId w:val="4"/>
  </w:num>
  <w:num w:numId="35">
    <w:abstractNumId w:val="33"/>
  </w:num>
  <w:num w:numId="36">
    <w:abstractNumId w:val="9"/>
  </w:num>
  <w:num w:numId="37">
    <w:abstractNumId w:val="23"/>
  </w:num>
  <w:num w:numId="38">
    <w:abstractNumId w:val="2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4795"/>
    <w:rsid w:val="000068A4"/>
    <w:rsid w:val="000169FF"/>
    <w:rsid w:val="000339B0"/>
    <w:rsid w:val="000348AC"/>
    <w:rsid w:val="00035829"/>
    <w:rsid w:val="00052286"/>
    <w:rsid w:val="00052526"/>
    <w:rsid w:val="00055567"/>
    <w:rsid w:val="00065EF6"/>
    <w:rsid w:val="00071CE0"/>
    <w:rsid w:val="00073055"/>
    <w:rsid w:val="00075374"/>
    <w:rsid w:val="00087CD2"/>
    <w:rsid w:val="00090594"/>
    <w:rsid w:val="00096330"/>
    <w:rsid w:val="000A4122"/>
    <w:rsid w:val="000B1276"/>
    <w:rsid w:val="000B613A"/>
    <w:rsid w:val="000C0773"/>
    <w:rsid w:val="000F5786"/>
    <w:rsid w:val="000F5A09"/>
    <w:rsid w:val="0010575E"/>
    <w:rsid w:val="00105D55"/>
    <w:rsid w:val="00111699"/>
    <w:rsid w:val="00120F69"/>
    <w:rsid w:val="00120F8C"/>
    <w:rsid w:val="0014169F"/>
    <w:rsid w:val="00142F22"/>
    <w:rsid w:val="00143448"/>
    <w:rsid w:val="00145A21"/>
    <w:rsid w:val="00163F60"/>
    <w:rsid w:val="001660E5"/>
    <w:rsid w:val="00174260"/>
    <w:rsid w:val="00183164"/>
    <w:rsid w:val="0019752D"/>
    <w:rsid w:val="001A3DA7"/>
    <w:rsid w:val="001B117D"/>
    <w:rsid w:val="001C02D8"/>
    <w:rsid w:val="001D0F42"/>
    <w:rsid w:val="001F0D34"/>
    <w:rsid w:val="00203587"/>
    <w:rsid w:val="00237797"/>
    <w:rsid w:val="0025257E"/>
    <w:rsid w:val="0026247F"/>
    <w:rsid w:val="00262596"/>
    <w:rsid w:val="002644B9"/>
    <w:rsid w:val="00270168"/>
    <w:rsid w:val="0031216D"/>
    <w:rsid w:val="0031256B"/>
    <w:rsid w:val="003138D1"/>
    <w:rsid w:val="00321B83"/>
    <w:rsid w:val="003275E5"/>
    <w:rsid w:val="003421FF"/>
    <w:rsid w:val="00355154"/>
    <w:rsid w:val="00364484"/>
    <w:rsid w:val="00364CE5"/>
    <w:rsid w:val="00364D2F"/>
    <w:rsid w:val="00370C81"/>
    <w:rsid w:val="003725A3"/>
    <w:rsid w:val="003949C5"/>
    <w:rsid w:val="003B0548"/>
    <w:rsid w:val="003B3DD2"/>
    <w:rsid w:val="003C760E"/>
    <w:rsid w:val="003D3AA7"/>
    <w:rsid w:val="003E4A3E"/>
    <w:rsid w:val="003F2106"/>
    <w:rsid w:val="003F3770"/>
    <w:rsid w:val="00411768"/>
    <w:rsid w:val="00423D50"/>
    <w:rsid w:val="00433AC0"/>
    <w:rsid w:val="00445505"/>
    <w:rsid w:val="004536F8"/>
    <w:rsid w:val="00483A2E"/>
    <w:rsid w:val="00483A87"/>
    <w:rsid w:val="00496BEA"/>
    <w:rsid w:val="004A1C81"/>
    <w:rsid w:val="004C3A83"/>
    <w:rsid w:val="004D0392"/>
    <w:rsid w:val="004D3921"/>
    <w:rsid w:val="004E40F3"/>
    <w:rsid w:val="004E453E"/>
    <w:rsid w:val="004F31E0"/>
    <w:rsid w:val="004F452B"/>
    <w:rsid w:val="004F6768"/>
    <w:rsid w:val="00513594"/>
    <w:rsid w:val="00530F7E"/>
    <w:rsid w:val="00553715"/>
    <w:rsid w:val="00564E98"/>
    <w:rsid w:val="00567EB3"/>
    <w:rsid w:val="00580C4A"/>
    <w:rsid w:val="00595A30"/>
    <w:rsid w:val="005A74DC"/>
    <w:rsid w:val="005B0832"/>
    <w:rsid w:val="005E026B"/>
    <w:rsid w:val="005E03F0"/>
    <w:rsid w:val="005E3044"/>
    <w:rsid w:val="005F3847"/>
    <w:rsid w:val="00614FCA"/>
    <w:rsid w:val="00624EC6"/>
    <w:rsid w:val="00632834"/>
    <w:rsid w:val="00646943"/>
    <w:rsid w:val="006558E1"/>
    <w:rsid w:val="006567FA"/>
    <w:rsid w:val="00660C3E"/>
    <w:rsid w:val="00663099"/>
    <w:rsid w:val="00673A0B"/>
    <w:rsid w:val="0067615C"/>
    <w:rsid w:val="00680C46"/>
    <w:rsid w:val="006D3395"/>
    <w:rsid w:val="006E38B4"/>
    <w:rsid w:val="006E486B"/>
    <w:rsid w:val="007009C4"/>
    <w:rsid w:val="00701C8F"/>
    <w:rsid w:val="0074351B"/>
    <w:rsid w:val="00744D34"/>
    <w:rsid w:val="0075449F"/>
    <w:rsid w:val="007938DC"/>
    <w:rsid w:val="007A6C15"/>
    <w:rsid w:val="007D35FD"/>
    <w:rsid w:val="007E5C95"/>
    <w:rsid w:val="007E6D76"/>
    <w:rsid w:val="008057E1"/>
    <w:rsid w:val="00811D1B"/>
    <w:rsid w:val="00825F69"/>
    <w:rsid w:val="00830E31"/>
    <w:rsid w:val="00835505"/>
    <w:rsid w:val="00842155"/>
    <w:rsid w:val="008553E0"/>
    <w:rsid w:val="00863D12"/>
    <w:rsid w:val="00867B4B"/>
    <w:rsid w:val="008704D5"/>
    <w:rsid w:val="00872860"/>
    <w:rsid w:val="0087756A"/>
    <w:rsid w:val="0088592D"/>
    <w:rsid w:val="008A1028"/>
    <w:rsid w:val="008A1063"/>
    <w:rsid w:val="008A1B27"/>
    <w:rsid w:val="008A7E1C"/>
    <w:rsid w:val="008B0D93"/>
    <w:rsid w:val="008B12FB"/>
    <w:rsid w:val="008D5B89"/>
    <w:rsid w:val="008E0F7F"/>
    <w:rsid w:val="008E1625"/>
    <w:rsid w:val="008F53E0"/>
    <w:rsid w:val="009079B3"/>
    <w:rsid w:val="00925C5B"/>
    <w:rsid w:val="00931BDF"/>
    <w:rsid w:val="00982D33"/>
    <w:rsid w:val="009E2B67"/>
    <w:rsid w:val="009F1CDB"/>
    <w:rsid w:val="009F55F3"/>
    <w:rsid w:val="00A0449C"/>
    <w:rsid w:val="00A04568"/>
    <w:rsid w:val="00A53A37"/>
    <w:rsid w:val="00A70E87"/>
    <w:rsid w:val="00A812B2"/>
    <w:rsid w:val="00A97D15"/>
    <w:rsid w:val="00AE5F2F"/>
    <w:rsid w:val="00B066A2"/>
    <w:rsid w:val="00B26DD4"/>
    <w:rsid w:val="00B35BD6"/>
    <w:rsid w:val="00B748B1"/>
    <w:rsid w:val="00B74CAC"/>
    <w:rsid w:val="00BB6081"/>
    <w:rsid w:val="00BC70BD"/>
    <w:rsid w:val="00BC714B"/>
    <w:rsid w:val="00BD68E9"/>
    <w:rsid w:val="00C156AF"/>
    <w:rsid w:val="00C26AEC"/>
    <w:rsid w:val="00C76F34"/>
    <w:rsid w:val="00C8391B"/>
    <w:rsid w:val="00C85931"/>
    <w:rsid w:val="00CA72DF"/>
    <w:rsid w:val="00CA7BBC"/>
    <w:rsid w:val="00CB7F3D"/>
    <w:rsid w:val="00CC5E6F"/>
    <w:rsid w:val="00CD5A91"/>
    <w:rsid w:val="00CD6244"/>
    <w:rsid w:val="00CE7344"/>
    <w:rsid w:val="00CF3BA0"/>
    <w:rsid w:val="00CF3DF5"/>
    <w:rsid w:val="00D2475C"/>
    <w:rsid w:val="00D26461"/>
    <w:rsid w:val="00D308B4"/>
    <w:rsid w:val="00D36F06"/>
    <w:rsid w:val="00D546CE"/>
    <w:rsid w:val="00D56C63"/>
    <w:rsid w:val="00D976CF"/>
    <w:rsid w:val="00DA192A"/>
    <w:rsid w:val="00DA572B"/>
    <w:rsid w:val="00DB7F4E"/>
    <w:rsid w:val="00DE0474"/>
    <w:rsid w:val="00DE5E3E"/>
    <w:rsid w:val="00DF73CF"/>
    <w:rsid w:val="00E049C6"/>
    <w:rsid w:val="00E108F0"/>
    <w:rsid w:val="00E33ADA"/>
    <w:rsid w:val="00E43F49"/>
    <w:rsid w:val="00E52A25"/>
    <w:rsid w:val="00E55562"/>
    <w:rsid w:val="00E56A31"/>
    <w:rsid w:val="00EB60BB"/>
    <w:rsid w:val="00EC76E3"/>
    <w:rsid w:val="00EF5F8B"/>
    <w:rsid w:val="00F01336"/>
    <w:rsid w:val="00F02CE9"/>
    <w:rsid w:val="00F231AA"/>
    <w:rsid w:val="00F34E9F"/>
    <w:rsid w:val="00F6440D"/>
    <w:rsid w:val="00F762B9"/>
    <w:rsid w:val="00F833B6"/>
    <w:rsid w:val="00F93F4C"/>
    <w:rsid w:val="00F956D9"/>
    <w:rsid w:val="00FA1C68"/>
    <w:rsid w:val="00FB3992"/>
    <w:rsid w:val="00FF18D8"/>
    <w:rsid w:val="00FF664F"/>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CFD1A-479E-41E3-8839-DCCA3652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 w:type="paragraph" w:styleId="NormalWeb">
    <w:name w:val="Normal (Web)"/>
    <w:basedOn w:val="Normal"/>
    <w:uiPriority w:val="99"/>
    <w:semiHidden/>
    <w:unhideWhenUsed/>
    <w:rsid w:val="00A97D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87416">
      <w:bodyDiv w:val="1"/>
      <w:marLeft w:val="0"/>
      <w:marRight w:val="0"/>
      <w:marTop w:val="0"/>
      <w:marBottom w:val="0"/>
      <w:divBdr>
        <w:top w:val="none" w:sz="0" w:space="0" w:color="auto"/>
        <w:left w:val="none" w:sz="0" w:space="0" w:color="auto"/>
        <w:bottom w:val="none" w:sz="0" w:space="0" w:color="auto"/>
        <w:right w:val="none" w:sz="0" w:space="0" w:color="auto"/>
      </w:divBdr>
      <w:divsChild>
        <w:div w:id="1268192395">
          <w:marLeft w:val="0"/>
          <w:marRight w:val="0"/>
          <w:marTop w:val="0"/>
          <w:marBottom w:val="0"/>
          <w:divBdr>
            <w:top w:val="none" w:sz="0" w:space="0" w:color="auto"/>
            <w:left w:val="none" w:sz="0" w:space="0" w:color="auto"/>
            <w:bottom w:val="none" w:sz="0" w:space="0" w:color="auto"/>
            <w:right w:val="none" w:sz="0" w:space="0" w:color="auto"/>
          </w:divBdr>
          <w:divsChild>
            <w:div w:id="1763794335">
              <w:marLeft w:val="0"/>
              <w:marRight w:val="0"/>
              <w:marTop w:val="0"/>
              <w:marBottom w:val="0"/>
              <w:divBdr>
                <w:top w:val="none" w:sz="0" w:space="0" w:color="auto"/>
                <w:left w:val="none" w:sz="0" w:space="0" w:color="auto"/>
                <w:bottom w:val="none" w:sz="0" w:space="0" w:color="auto"/>
                <w:right w:val="none" w:sz="0" w:space="0" w:color="auto"/>
              </w:divBdr>
              <w:divsChild>
                <w:div w:id="991712214">
                  <w:marLeft w:val="0"/>
                  <w:marRight w:val="0"/>
                  <w:marTop w:val="0"/>
                  <w:marBottom w:val="0"/>
                  <w:divBdr>
                    <w:top w:val="none" w:sz="0" w:space="0" w:color="auto"/>
                    <w:left w:val="none" w:sz="0" w:space="0" w:color="auto"/>
                    <w:bottom w:val="none" w:sz="0" w:space="0" w:color="auto"/>
                    <w:right w:val="none" w:sz="0" w:space="0" w:color="auto"/>
                  </w:divBdr>
                  <w:divsChild>
                    <w:div w:id="636498972">
                      <w:marLeft w:val="0"/>
                      <w:marRight w:val="0"/>
                      <w:marTop w:val="0"/>
                      <w:marBottom w:val="0"/>
                      <w:divBdr>
                        <w:top w:val="none" w:sz="0" w:space="0" w:color="auto"/>
                        <w:left w:val="none" w:sz="0" w:space="0" w:color="auto"/>
                        <w:bottom w:val="none" w:sz="0" w:space="0" w:color="auto"/>
                        <w:right w:val="none" w:sz="0" w:space="0" w:color="auto"/>
                      </w:divBdr>
                      <w:divsChild>
                        <w:div w:id="1453210329">
                          <w:marLeft w:val="0"/>
                          <w:marRight w:val="0"/>
                          <w:marTop w:val="0"/>
                          <w:marBottom w:val="0"/>
                          <w:divBdr>
                            <w:top w:val="none" w:sz="0" w:space="0" w:color="auto"/>
                            <w:left w:val="none" w:sz="0" w:space="0" w:color="auto"/>
                            <w:bottom w:val="none" w:sz="0" w:space="0" w:color="auto"/>
                            <w:right w:val="none" w:sz="0" w:space="0" w:color="auto"/>
                          </w:divBdr>
                          <w:divsChild>
                            <w:div w:id="758333847">
                              <w:marLeft w:val="0"/>
                              <w:marRight w:val="0"/>
                              <w:marTop w:val="0"/>
                              <w:marBottom w:val="0"/>
                              <w:divBdr>
                                <w:top w:val="none" w:sz="0" w:space="0" w:color="auto"/>
                                <w:left w:val="none" w:sz="0" w:space="0" w:color="auto"/>
                                <w:bottom w:val="none" w:sz="0" w:space="0" w:color="auto"/>
                                <w:right w:val="none" w:sz="0" w:space="0" w:color="auto"/>
                              </w:divBdr>
                              <w:divsChild>
                                <w:div w:id="1065373002">
                                  <w:marLeft w:val="0"/>
                                  <w:marRight w:val="0"/>
                                  <w:marTop w:val="0"/>
                                  <w:marBottom w:val="0"/>
                                  <w:divBdr>
                                    <w:top w:val="none" w:sz="0" w:space="0" w:color="auto"/>
                                    <w:left w:val="none" w:sz="0" w:space="0" w:color="auto"/>
                                    <w:bottom w:val="none" w:sz="0" w:space="0" w:color="auto"/>
                                    <w:right w:val="none" w:sz="0" w:space="0" w:color="auto"/>
                                  </w:divBdr>
                                  <w:divsChild>
                                    <w:div w:id="1740400332">
                                      <w:marLeft w:val="0"/>
                                      <w:marRight w:val="0"/>
                                      <w:marTop w:val="0"/>
                                      <w:marBottom w:val="0"/>
                                      <w:divBdr>
                                        <w:top w:val="none" w:sz="0" w:space="0" w:color="auto"/>
                                        <w:left w:val="none" w:sz="0" w:space="0" w:color="auto"/>
                                        <w:bottom w:val="none" w:sz="0" w:space="0" w:color="auto"/>
                                        <w:right w:val="none" w:sz="0" w:space="0" w:color="auto"/>
                                      </w:divBdr>
                                      <w:divsChild>
                                        <w:div w:id="144712102">
                                          <w:marLeft w:val="0"/>
                                          <w:marRight w:val="0"/>
                                          <w:marTop w:val="0"/>
                                          <w:marBottom w:val="0"/>
                                          <w:divBdr>
                                            <w:top w:val="none" w:sz="0" w:space="0" w:color="auto"/>
                                            <w:left w:val="none" w:sz="0" w:space="0" w:color="auto"/>
                                            <w:bottom w:val="none" w:sz="0" w:space="0" w:color="auto"/>
                                            <w:right w:val="none" w:sz="0" w:space="0" w:color="auto"/>
                                          </w:divBdr>
                                          <w:divsChild>
                                            <w:div w:id="7379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622494">
      <w:bodyDiv w:val="1"/>
      <w:marLeft w:val="0"/>
      <w:marRight w:val="0"/>
      <w:marTop w:val="0"/>
      <w:marBottom w:val="0"/>
      <w:divBdr>
        <w:top w:val="none" w:sz="0" w:space="0" w:color="auto"/>
        <w:left w:val="none" w:sz="0" w:space="0" w:color="auto"/>
        <w:bottom w:val="none" w:sz="0" w:space="0" w:color="auto"/>
        <w:right w:val="none" w:sz="0" w:space="0" w:color="auto"/>
      </w:divBdr>
      <w:divsChild>
        <w:div w:id="47608157">
          <w:marLeft w:val="0"/>
          <w:marRight w:val="0"/>
          <w:marTop w:val="0"/>
          <w:marBottom w:val="0"/>
          <w:divBdr>
            <w:top w:val="none" w:sz="0" w:space="0" w:color="auto"/>
            <w:left w:val="none" w:sz="0" w:space="0" w:color="auto"/>
            <w:bottom w:val="none" w:sz="0" w:space="0" w:color="auto"/>
            <w:right w:val="none" w:sz="0" w:space="0" w:color="auto"/>
          </w:divBdr>
          <w:divsChild>
            <w:div w:id="369841668">
              <w:marLeft w:val="0"/>
              <w:marRight w:val="0"/>
              <w:marTop w:val="0"/>
              <w:marBottom w:val="0"/>
              <w:divBdr>
                <w:top w:val="none" w:sz="0" w:space="0" w:color="auto"/>
                <w:left w:val="none" w:sz="0" w:space="0" w:color="auto"/>
                <w:bottom w:val="none" w:sz="0" w:space="0" w:color="auto"/>
                <w:right w:val="none" w:sz="0" w:space="0" w:color="auto"/>
              </w:divBdr>
              <w:divsChild>
                <w:div w:id="372003569">
                  <w:marLeft w:val="0"/>
                  <w:marRight w:val="0"/>
                  <w:marTop w:val="0"/>
                  <w:marBottom w:val="0"/>
                  <w:divBdr>
                    <w:top w:val="none" w:sz="0" w:space="0" w:color="auto"/>
                    <w:left w:val="none" w:sz="0" w:space="0" w:color="auto"/>
                    <w:bottom w:val="none" w:sz="0" w:space="0" w:color="auto"/>
                    <w:right w:val="none" w:sz="0" w:space="0" w:color="auto"/>
                  </w:divBdr>
                  <w:divsChild>
                    <w:div w:id="145364070">
                      <w:marLeft w:val="0"/>
                      <w:marRight w:val="0"/>
                      <w:marTop w:val="0"/>
                      <w:marBottom w:val="0"/>
                      <w:divBdr>
                        <w:top w:val="none" w:sz="0" w:space="0" w:color="auto"/>
                        <w:left w:val="none" w:sz="0" w:space="0" w:color="auto"/>
                        <w:bottom w:val="none" w:sz="0" w:space="0" w:color="auto"/>
                        <w:right w:val="none" w:sz="0" w:space="0" w:color="auto"/>
                      </w:divBdr>
                      <w:divsChild>
                        <w:div w:id="170610820">
                          <w:marLeft w:val="0"/>
                          <w:marRight w:val="0"/>
                          <w:marTop w:val="0"/>
                          <w:marBottom w:val="0"/>
                          <w:divBdr>
                            <w:top w:val="none" w:sz="0" w:space="0" w:color="auto"/>
                            <w:left w:val="none" w:sz="0" w:space="0" w:color="auto"/>
                            <w:bottom w:val="none" w:sz="0" w:space="0" w:color="auto"/>
                            <w:right w:val="none" w:sz="0" w:space="0" w:color="auto"/>
                          </w:divBdr>
                          <w:divsChild>
                            <w:div w:id="1947955108">
                              <w:marLeft w:val="0"/>
                              <w:marRight w:val="0"/>
                              <w:marTop w:val="0"/>
                              <w:marBottom w:val="0"/>
                              <w:divBdr>
                                <w:top w:val="none" w:sz="0" w:space="0" w:color="auto"/>
                                <w:left w:val="none" w:sz="0" w:space="0" w:color="auto"/>
                                <w:bottom w:val="none" w:sz="0" w:space="0" w:color="auto"/>
                                <w:right w:val="none" w:sz="0" w:space="0" w:color="auto"/>
                              </w:divBdr>
                              <w:divsChild>
                                <w:div w:id="115024758">
                                  <w:marLeft w:val="0"/>
                                  <w:marRight w:val="0"/>
                                  <w:marTop w:val="0"/>
                                  <w:marBottom w:val="0"/>
                                  <w:divBdr>
                                    <w:top w:val="none" w:sz="0" w:space="0" w:color="auto"/>
                                    <w:left w:val="none" w:sz="0" w:space="0" w:color="auto"/>
                                    <w:bottom w:val="none" w:sz="0" w:space="0" w:color="auto"/>
                                    <w:right w:val="none" w:sz="0" w:space="0" w:color="auto"/>
                                  </w:divBdr>
                                  <w:divsChild>
                                    <w:div w:id="1551839075">
                                      <w:marLeft w:val="0"/>
                                      <w:marRight w:val="0"/>
                                      <w:marTop w:val="0"/>
                                      <w:marBottom w:val="0"/>
                                      <w:divBdr>
                                        <w:top w:val="none" w:sz="0" w:space="0" w:color="auto"/>
                                        <w:left w:val="none" w:sz="0" w:space="0" w:color="auto"/>
                                        <w:bottom w:val="none" w:sz="0" w:space="0" w:color="auto"/>
                                        <w:right w:val="none" w:sz="0" w:space="0" w:color="auto"/>
                                      </w:divBdr>
                                      <w:divsChild>
                                        <w:div w:id="200631449">
                                          <w:marLeft w:val="0"/>
                                          <w:marRight w:val="0"/>
                                          <w:marTop w:val="0"/>
                                          <w:marBottom w:val="0"/>
                                          <w:divBdr>
                                            <w:top w:val="none" w:sz="0" w:space="0" w:color="auto"/>
                                            <w:left w:val="none" w:sz="0" w:space="0" w:color="auto"/>
                                            <w:bottom w:val="none" w:sz="0" w:space="0" w:color="auto"/>
                                            <w:right w:val="none" w:sz="0" w:space="0" w:color="auto"/>
                                          </w:divBdr>
                                          <w:divsChild>
                                            <w:div w:id="19554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ly-years.org/sesame-tree/activity-cards/activity-card.php?acn=14&amp;ac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h_W1pGtlRs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Harris</dc:creator>
  <cp:lastModifiedBy>L. Tomlinson</cp:lastModifiedBy>
  <cp:revision>2</cp:revision>
  <cp:lastPrinted>2017-11-29T10:24:00Z</cp:lastPrinted>
  <dcterms:created xsi:type="dcterms:W3CDTF">2020-05-19T10:35:00Z</dcterms:created>
  <dcterms:modified xsi:type="dcterms:W3CDTF">2020-05-19T10:35:00Z</dcterms:modified>
</cp:coreProperties>
</file>