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B6D" w:rsidRDefault="000F1D7F">
      <w:pPr>
        <w:spacing w:after="175" w:line="259" w:lineRule="auto"/>
        <w:ind w:left="0" w:firstLine="0"/>
      </w:pPr>
      <w:r>
        <w:rPr>
          <w:rFonts w:ascii="Calibri" w:eastAsia="Calibri" w:hAnsi="Calibri" w:cs="Calibri"/>
          <w:sz w:val="22"/>
        </w:rPr>
        <w:t xml:space="preserve"> </w:t>
      </w:r>
    </w:p>
    <w:p w:rsidR="00134B6D" w:rsidRDefault="000F1D7F">
      <w:pPr>
        <w:spacing w:after="160" w:line="259" w:lineRule="auto"/>
        <w:ind w:left="0" w:firstLine="0"/>
      </w:pPr>
      <w:r>
        <w:t xml:space="preserve"> </w:t>
      </w:r>
    </w:p>
    <w:p w:rsidR="00134B6D" w:rsidRDefault="000F1D7F">
      <w:pPr>
        <w:spacing w:after="160" w:line="259" w:lineRule="auto"/>
        <w:ind w:left="0" w:firstLine="0"/>
      </w:pPr>
      <w:r>
        <w:t xml:space="preserve"> </w:t>
      </w:r>
    </w:p>
    <w:p w:rsidR="00134B6D" w:rsidRDefault="000F1D7F">
      <w:pPr>
        <w:spacing w:after="186" w:line="259" w:lineRule="auto"/>
        <w:ind w:left="0" w:firstLine="0"/>
      </w:pPr>
      <w:r>
        <w:t xml:space="preserve"> </w:t>
      </w:r>
    </w:p>
    <w:p w:rsidR="00134B6D" w:rsidRDefault="000F1D7F">
      <w:pPr>
        <w:spacing w:after="231" w:line="259" w:lineRule="auto"/>
        <w:ind w:left="0" w:firstLine="0"/>
        <w:jc w:val="right"/>
      </w:pPr>
      <w:r>
        <w:rPr>
          <w:b/>
          <w:color w:val="00B050"/>
          <w:sz w:val="28"/>
        </w:rPr>
        <w:t>September 4</w:t>
      </w:r>
      <w:r>
        <w:rPr>
          <w:b/>
          <w:color w:val="00B050"/>
          <w:sz w:val="28"/>
          <w:vertAlign w:val="superscript"/>
        </w:rPr>
        <w:t>th</w:t>
      </w:r>
      <w:r>
        <w:rPr>
          <w:b/>
          <w:color w:val="00B050"/>
          <w:sz w:val="28"/>
        </w:rPr>
        <w:t xml:space="preserve"> 2020 </w:t>
      </w:r>
    </w:p>
    <w:p w:rsidR="00134B6D" w:rsidRDefault="000F1D7F">
      <w:pPr>
        <w:spacing w:after="137" w:line="259" w:lineRule="auto"/>
        <w:ind w:left="0" w:firstLine="0"/>
      </w:pPr>
      <w:r>
        <w:rPr>
          <w:b/>
          <w:sz w:val="28"/>
        </w:rPr>
        <w:t xml:space="preserve">Hello and welcome to this week’s newsletter.    </w:t>
      </w:r>
    </w:p>
    <w:p w:rsidR="00134B6D" w:rsidRDefault="000F1D7F">
      <w:pPr>
        <w:spacing w:after="170"/>
      </w:pPr>
      <w:r>
        <w:t xml:space="preserve">We have had another great week at Archbishop Hutton’s and a fantastic return following the Covid19 shutdown.  We knew </w:t>
      </w:r>
      <w:r>
        <w:t xml:space="preserve">that we were ready for the return, following our successful work before the summer with three bubbles of key worker children.  Our routines are all in place and everyone is following the new safety rules in a very sensible manner.    </w:t>
      </w:r>
    </w:p>
    <w:p w:rsidR="00134B6D" w:rsidRDefault="000F1D7F">
      <w:pPr>
        <w:spacing w:after="576"/>
        <w:ind w:right="70"/>
      </w:pPr>
      <w:r>
        <w:t>We are excited for th</w:t>
      </w:r>
      <w:r>
        <w:t>e new term and new school year. Even though our classrooms and routines may be a bit different, we still have the same high expectations and will be setting ourselves challenging targets to help the children catch up with the great progress they were makin</w:t>
      </w:r>
      <w:r>
        <w:t xml:space="preserve">g pre-lockdown.  </w:t>
      </w:r>
    </w:p>
    <w:p w:rsidR="00134B6D" w:rsidRDefault="000F1D7F">
      <w:pPr>
        <w:spacing w:after="108" w:line="259" w:lineRule="auto"/>
        <w:ind w:left="0" w:right="531" w:firstLine="0"/>
        <w:jc w:val="center"/>
      </w:pPr>
      <w:r>
        <w:t xml:space="preserve">                                  </w:t>
      </w:r>
    </w:p>
    <w:p w:rsidR="00134B6D" w:rsidRDefault="000F1D7F">
      <w:pPr>
        <w:spacing w:after="456"/>
        <w:ind w:right="9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-573709</wp:posOffset>
                </wp:positionH>
                <wp:positionV relativeFrom="paragraph">
                  <wp:posOffset>-4555108</wp:posOffset>
                </wp:positionV>
                <wp:extent cx="6624956" cy="9646920"/>
                <wp:effectExtent l="0" t="0" r="0" b="0"/>
                <wp:wrapNone/>
                <wp:docPr id="2645" name="Group 2645"/>
                <wp:cNvGraphicFramePr/>
                <a:graphic xmlns:a="http://schemas.openxmlformats.org/drawingml/2006/main">
                  <a:graphicData uri="http://schemas.microsoft.com/office/word/2010/wordprocessingGroup">
                    <wpg:wgp>
                      <wpg:cNvGrpSpPr/>
                      <wpg:grpSpPr>
                        <a:xfrm>
                          <a:off x="0" y="0"/>
                          <a:ext cx="6624956" cy="9646920"/>
                          <a:chOff x="0" y="0"/>
                          <a:chExt cx="6624956" cy="9646920"/>
                        </a:xfrm>
                      </wpg:grpSpPr>
                      <pic:pic xmlns:pic="http://schemas.openxmlformats.org/drawingml/2006/picture">
                        <pic:nvPicPr>
                          <pic:cNvPr id="141" name="Picture 141"/>
                          <pic:cNvPicPr/>
                        </pic:nvPicPr>
                        <pic:blipFill>
                          <a:blip r:embed="rId5"/>
                          <a:stretch>
                            <a:fillRect/>
                          </a:stretch>
                        </pic:blipFill>
                        <pic:spPr>
                          <a:xfrm>
                            <a:off x="573405" y="4035247"/>
                            <a:ext cx="2167255" cy="396164"/>
                          </a:xfrm>
                          <a:prstGeom prst="rect">
                            <a:avLst/>
                          </a:prstGeom>
                        </pic:spPr>
                      </pic:pic>
                      <pic:pic xmlns:pic="http://schemas.openxmlformats.org/drawingml/2006/picture">
                        <pic:nvPicPr>
                          <pic:cNvPr id="143" name="Picture 143"/>
                          <pic:cNvPicPr/>
                        </pic:nvPicPr>
                        <pic:blipFill>
                          <a:blip r:embed="rId6"/>
                          <a:stretch>
                            <a:fillRect/>
                          </a:stretch>
                        </pic:blipFill>
                        <pic:spPr>
                          <a:xfrm>
                            <a:off x="573405" y="6164961"/>
                            <a:ext cx="3174238" cy="324485"/>
                          </a:xfrm>
                          <a:prstGeom prst="rect">
                            <a:avLst/>
                          </a:prstGeom>
                        </pic:spPr>
                      </pic:pic>
                      <pic:pic xmlns:pic="http://schemas.openxmlformats.org/drawingml/2006/picture">
                        <pic:nvPicPr>
                          <pic:cNvPr id="145" name="Picture 145"/>
                          <pic:cNvPicPr/>
                        </pic:nvPicPr>
                        <pic:blipFill>
                          <a:blip r:embed="rId7"/>
                          <a:stretch>
                            <a:fillRect/>
                          </a:stretch>
                        </pic:blipFill>
                        <pic:spPr>
                          <a:xfrm>
                            <a:off x="615747" y="6604508"/>
                            <a:ext cx="1700022" cy="410845"/>
                          </a:xfrm>
                          <a:prstGeom prst="rect">
                            <a:avLst/>
                          </a:prstGeom>
                        </pic:spPr>
                      </pic:pic>
                      <pic:pic xmlns:pic="http://schemas.openxmlformats.org/drawingml/2006/picture">
                        <pic:nvPicPr>
                          <pic:cNvPr id="147" name="Picture 147"/>
                          <pic:cNvPicPr/>
                        </pic:nvPicPr>
                        <pic:blipFill>
                          <a:blip r:embed="rId8"/>
                          <a:stretch>
                            <a:fillRect/>
                          </a:stretch>
                        </pic:blipFill>
                        <pic:spPr>
                          <a:xfrm>
                            <a:off x="573405" y="106680"/>
                            <a:ext cx="4731385" cy="550545"/>
                          </a:xfrm>
                          <a:prstGeom prst="rect">
                            <a:avLst/>
                          </a:prstGeom>
                        </pic:spPr>
                      </pic:pic>
                      <pic:pic xmlns:pic="http://schemas.openxmlformats.org/drawingml/2006/picture">
                        <pic:nvPicPr>
                          <pic:cNvPr id="149" name="Picture 149"/>
                          <pic:cNvPicPr/>
                        </pic:nvPicPr>
                        <pic:blipFill>
                          <a:blip r:embed="rId9"/>
                          <a:stretch>
                            <a:fillRect/>
                          </a:stretch>
                        </pic:blipFill>
                        <pic:spPr>
                          <a:xfrm>
                            <a:off x="573405" y="331469"/>
                            <a:ext cx="4829175" cy="1229995"/>
                          </a:xfrm>
                          <a:prstGeom prst="rect">
                            <a:avLst/>
                          </a:prstGeom>
                        </pic:spPr>
                      </pic:pic>
                      <pic:pic xmlns:pic="http://schemas.openxmlformats.org/drawingml/2006/picture">
                        <pic:nvPicPr>
                          <pic:cNvPr id="151" name="Picture 151"/>
                          <pic:cNvPicPr/>
                        </pic:nvPicPr>
                        <pic:blipFill>
                          <a:blip r:embed="rId10"/>
                          <a:stretch>
                            <a:fillRect/>
                          </a:stretch>
                        </pic:blipFill>
                        <pic:spPr>
                          <a:xfrm>
                            <a:off x="5481955" y="97155"/>
                            <a:ext cx="1143000" cy="1323975"/>
                          </a:xfrm>
                          <a:prstGeom prst="rect">
                            <a:avLst/>
                          </a:prstGeom>
                        </pic:spPr>
                      </pic:pic>
                      <wps:wsp>
                        <wps:cNvPr id="3136" name="Shape 3136"/>
                        <wps:cNvSpPr/>
                        <wps:spPr>
                          <a:xfrm>
                            <a:off x="137160" y="635"/>
                            <a:ext cx="228600" cy="9646285"/>
                          </a:xfrm>
                          <a:custGeom>
                            <a:avLst/>
                            <a:gdLst/>
                            <a:ahLst/>
                            <a:cxnLst/>
                            <a:rect l="0" t="0" r="0" b="0"/>
                            <a:pathLst>
                              <a:path w="228600" h="9646285">
                                <a:moveTo>
                                  <a:pt x="0" y="0"/>
                                </a:moveTo>
                                <a:lnTo>
                                  <a:pt x="228600" y="0"/>
                                </a:lnTo>
                                <a:lnTo>
                                  <a:pt x="228600" y="9646285"/>
                                </a:lnTo>
                                <a:lnTo>
                                  <a:pt x="0" y="9646285"/>
                                </a:lnTo>
                                <a:lnTo>
                                  <a:pt x="0" y="0"/>
                                </a:lnTo>
                              </a:path>
                            </a:pathLst>
                          </a:custGeom>
                          <a:ln w="0" cap="flat">
                            <a:miter lim="127000"/>
                          </a:ln>
                        </wps:spPr>
                        <wps:style>
                          <a:lnRef idx="0">
                            <a:srgbClr val="000000">
                              <a:alpha val="0"/>
                            </a:srgbClr>
                          </a:lnRef>
                          <a:fillRef idx="1">
                            <a:srgbClr val="1AAF01"/>
                          </a:fillRef>
                          <a:effectRef idx="0">
                            <a:scrgbClr r="0" g="0" b="0"/>
                          </a:effectRef>
                          <a:fontRef idx="none"/>
                        </wps:style>
                        <wps:bodyPr/>
                      </wps:wsp>
                      <wps:wsp>
                        <wps:cNvPr id="3137" name="Shape 3137"/>
                        <wps:cNvSpPr/>
                        <wps:spPr>
                          <a:xfrm>
                            <a:off x="0" y="0"/>
                            <a:ext cx="135890" cy="9646285"/>
                          </a:xfrm>
                          <a:custGeom>
                            <a:avLst/>
                            <a:gdLst/>
                            <a:ahLst/>
                            <a:cxnLst/>
                            <a:rect l="0" t="0" r="0" b="0"/>
                            <a:pathLst>
                              <a:path w="135890" h="9646285">
                                <a:moveTo>
                                  <a:pt x="0" y="0"/>
                                </a:moveTo>
                                <a:lnTo>
                                  <a:pt x="135890" y="0"/>
                                </a:lnTo>
                                <a:lnTo>
                                  <a:pt x="135890" y="9646285"/>
                                </a:lnTo>
                                <a:lnTo>
                                  <a:pt x="0" y="9646285"/>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2645" style="width:521.65pt;height:759.6pt;position:absolute;z-index:-2147483511;mso-position-horizontal-relative:text;mso-position-horizontal:absolute;margin-left:-45.174pt;mso-position-vertical-relative:text;margin-top:-358.67pt;" coordsize="66249,96469">
                <v:shape id="Picture 141" style="position:absolute;width:21672;height:3961;left:5734;top:40352;" filled="f">
                  <v:imagedata r:id="rId11"/>
                </v:shape>
                <v:shape id="Picture 143" style="position:absolute;width:31742;height:3244;left:5734;top:61649;" filled="f">
                  <v:imagedata r:id="rId12"/>
                </v:shape>
                <v:shape id="Picture 145" style="position:absolute;width:17000;height:4108;left:6157;top:66045;" filled="f">
                  <v:imagedata r:id="rId13"/>
                </v:shape>
                <v:shape id="Picture 147" style="position:absolute;width:47313;height:5505;left:5734;top:1066;" filled="f">
                  <v:imagedata r:id="rId14"/>
                </v:shape>
                <v:shape id="Picture 149" style="position:absolute;width:48291;height:12299;left:5734;top:3314;" filled="f">
                  <v:imagedata r:id="rId15"/>
                </v:shape>
                <v:shape id="Picture 151" style="position:absolute;width:11430;height:13239;left:54819;top:971;" filled="f">
                  <v:imagedata r:id="rId16"/>
                </v:shape>
                <v:shape id="Shape 3138" style="position:absolute;width:2286;height:96462;left:1371;top:6;" coordsize="228600,9646285" path="m0,0l228600,0l228600,9646285l0,9646285l0,0">
                  <v:stroke weight="0pt" endcap="flat" joinstyle="miter" miterlimit="10" on="false" color="#000000" opacity="0"/>
                  <v:fill on="true" color="#1aaf01"/>
                </v:shape>
                <v:shape id="Shape 3139" style="position:absolute;width:1358;height:96462;left:0;top:0;" coordsize="135890,9646285" path="m0,0l135890,0l135890,9646285l0,9646285l0,0">
                  <v:stroke weight="0pt" endcap="flat" joinstyle="miter" miterlimit="10" on="false" color="#000000" opacity="0"/>
                  <v:fill on="true" color="#ed7d31"/>
                </v:shape>
              </v:group>
            </w:pict>
          </mc:Fallback>
        </mc:AlternateContent>
      </w:r>
      <w:r>
        <w:t xml:space="preserve">This week we have made a great start to the year.  The children have been in for two days and we were all concerned about the return and expecting some reluctance and nervousness about returning.  That </w:t>
      </w:r>
      <w:r>
        <w:t>said, attendance has been 100% and on the frequent visits I have made to every class the children have been excited to be back and totally engaged in what they are doing. Next week, we will begin the attendance and punctuality awards.  The winners each wee</w:t>
      </w:r>
      <w:r>
        <w:t xml:space="preserve">k will earn 3 minutes for their class.  At the end of term the minutes are added up and the children can decide how to spend them on a choice of activities.  </w:t>
      </w:r>
    </w:p>
    <w:p w:rsidR="00134B6D" w:rsidRDefault="000F1D7F">
      <w:pPr>
        <w:spacing w:after="547" w:line="259" w:lineRule="auto"/>
        <w:ind w:left="445" w:firstLine="0"/>
        <w:jc w:val="center"/>
      </w:pPr>
      <w:r>
        <w:t xml:space="preserve"> </w:t>
      </w:r>
    </w:p>
    <w:p w:rsidR="00134B6D" w:rsidRDefault="000F1D7F">
      <w:pPr>
        <w:spacing w:after="113" w:line="259" w:lineRule="auto"/>
        <w:ind w:left="0" w:firstLine="0"/>
      </w:pPr>
      <w:r>
        <w:t xml:space="preserve"> </w:t>
      </w:r>
      <w:r>
        <w:tab/>
        <w:t xml:space="preserve">   </w:t>
      </w:r>
    </w:p>
    <w:p w:rsidR="00134B6D" w:rsidRDefault="000F1D7F">
      <w:pPr>
        <w:spacing w:after="168"/>
        <w:ind w:right="64"/>
      </w:pPr>
      <w:r>
        <w:t xml:space="preserve">Our usual celebration of learning will begin next week.  All children have already started collecting team points and these will be added to the points they have already collected up to March 2020.  If they are in line for a </w:t>
      </w:r>
      <w:r>
        <w:rPr>
          <w:i/>
        </w:rPr>
        <w:t>Planet Reward</w:t>
      </w:r>
      <w:r>
        <w:t xml:space="preserve"> badge, they will </w:t>
      </w:r>
      <w:r>
        <w:t xml:space="preserve">receive this in their </w:t>
      </w:r>
      <w:r>
        <w:rPr>
          <w:i/>
        </w:rPr>
        <w:t>Bubble Celebration</w:t>
      </w:r>
      <w:r>
        <w:t xml:space="preserve"> on a Friday afternoon.  Any </w:t>
      </w:r>
      <w:r>
        <w:rPr>
          <w:i/>
        </w:rPr>
        <w:t>Role Models</w:t>
      </w:r>
      <w:r>
        <w:t xml:space="preserve"> collected last year will also continue to count towards </w:t>
      </w:r>
      <w:r>
        <w:rPr>
          <w:i/>
        </w:rPr>
        <w:t>Outstanding</w:t>
      </w:r>
      <w:r>
        <w:t xml:space="preserve"> </w:t>
      </w:r>
      <w:r>
        <w:rPr>
          <w:i/>
        </w:rPr>
        <w:t>Awards</w:t>
      </w:r>
      <w:r>
        <w:t xml:space="preserve"> this term.   </w:t>
      </w:r>
    </w:p>
    <w:p w:rsidR="00134B6D" w:rsidRDefault="000F1D7F">
      <w:pPr>
        <w:ind w:right="98"/>
      </w:pPr>
      <w:r>
        <w:t xml:space="preserve">Each week, we now have three certificates which can be earnt. </w:t>
      </w:r>
      <w:r>
        <w:rPr>
          <w:i/>
        </w:rPr>
        <w:t>Mega Maths Hero, Writing</w:t>
      </w:r>
      <w:r>
        <w:rPr>
          <w:i/>
        </w:rPr>
        <w:t xml:space="preserve"> Superstar </w:t>
      </w:r>
      <w:r>
        <w:t>and one</w:t>
      </w:r>
      <w:r>
        <w:rPr>
          <w:i/>
        </w:rPr>
        <w:t xml:space="preserve"> Learner of the Week </w:t>
      </w:r>
      <w:r>
        <w:t xml:space="preserve">will be chosen for each class. As well as a certificate, they winner will receive 20 team points.  Winners will be listed on the newsletter and feature on the </w:t>
      </w:r>
      <w:r>
        <w:rPr>
          <w:i/>
        </w:rPr>
        <w:t>Let’s Celebrate</w:t>
      </w:r>
      <w:r>
        <w:t xml:space="preserve"> class page on our website.  </w:t>
      </w:r>
    </w:p>
    <w:p w:rsidR="000F1D7F" w:rsidRDefault="000F1D7F">
      <w:pPr>
        <w:ind w:right="98"/>
      </w:pPr>
      <w:bookmarkStart w:id="0" w:name="_GoBack"/>
      <w:bookmarkEnd w:id="0"/>
    </w:p>
    <w:p w:rsidR="00134B6D" w:rsidRDefault="000F1D7F">
      <w:pPr>
        <w:spacing w:after="120" w:line="259" w:lineRule="auto"/>
        <w:ind w:left="0" w:right="39" w:firstLine="0"/>
        <w:jc w:val="center"/>
      </w:pPr>
      <w:r>
        <w:rPr>
          <w:rFonts w:ascii="Times New Roman" w:eastAsia="Times New Roman" w:hAnsi="Times New Roman" w:cs="Times New Roman"/>
        </w:rPr>
        <w:t xml:space="preserve">  </w:t>
      </w:r>
    </w:p>
    <w:p w:rsidR="00134B6D" w:rsidRDefault="000F1D7F">
      <w:pPr>
        <w:numPr>
          <w:ilvl w:val="0"/>
          <w:numId w:val="1"/>
        </w:numPr>
        <w:ind w:right="592" w:hanging="360"/>
      </w:pPr>
      <w:r>
        <w:lastRenderedPageBreak/>
        <w:t xml:space="preserve">This term </w:t>
      </w:r>
      <w:r>
        <w:t xml:space="preserve">we will be unable to hold our usual </w:t>
      </w:r>
      <w:proofErr w:type="gramStart"/>
      <w:r>
        <w:rPr>
          <w:i/>
        </w:rPr>
        <w:t>Meet</w:t>
      </w:r>
      <w:proofErr w:type="gramEnd"/>
      <w:r>
        <w:rPr>
          <w:i/>
        </w:rPr>
        <w:t xml:space="preserve"> the Teachers </w:t>
      </w:r>
      <w:r>
        <w:t>meetings in school.  This is due to Covid19 and the need for social distancing.  Instead of this, we have posted a copy of our very detailed PARENT’S GUIDE TO OUR SCHOOL on your child’s class page.  Thi</w:t>
      </w:r>
      <w:r>
        <w:t xml:space="preserve">s guide includes all of the back to school information which would have been discussed during the meeting.  I </w:t>
      </w:r>
    </w:p>
    <w:p w:rsidR="00134B6D" w:rsidRDefault="000F1D7F">
      <w:pPr>
        <w:ind w:left="730" w:right="592"/>
      </w:pPr>
      <w:proofErr w:type="gramStart"/>
      <w:r>
        <w:t>have</w:t>
      </w:r>
      <w:proofErr w:type="gramEnd"/>
      <w:r>
        <w:t xml:space="preserve"> also posted the COVID19 – A SCHOOL GUIDE FOR PARENTS AND PUPILS on the class pages.  This guide, which was sent to all families a few weeks </w:t>
      </w:r>
      <w:r>
        <w:t xml:space="preserve">ago, outlines the changes to our daily routines as a result of coronavirus. Together, these two documents should provide enough information and answer any questions you might have about the year ahead.  </w:t>
      </w:r>
    </w:p>
    <w:p w:rsidR="00134B6D" w:rsidRDefault="000F1D7F">
      <w:pPr>
        <w:spacing w:after="0" w:line="259" w:lineRule="auto"/>
        <w:ind w:left="720" w:firstLine="0"/>
      </w:pPr>
      <w:r>
        <w:t xml:space="preserve"> </w:t>
      </w:r>
    </w:p>
    <w:p w:rsidR="00134B6D" w:rsidRDefault="000F1D7F">
      <w:pPr>
        <w:ind w:left="730" w:right="592"/>
      </w:pPr>
      <w:r>
        <w:t>Should you wish to speak to the teacher, please do</w:t>
      </w:r>
      <w:r>
        <w:t xml:space="preserve"> not hesitate to call and make an appointment for a telephone conversation.  </w:t>
      </w:r>
    </w:p>
    <w:p w:rsidR="00134B6D" w:rsidRDefault="000F1D7F">
      <w:pPr>
        <w:spacing w:after="17" w:line="259" w:lineRule="auto"/>
        <w:ind w:left="720" w:firstLine="0"/>
      </w:pPr>
      <w:r>
        <w:t xml:space="preserve"> </w:t>
      </w:r>
    </w:p>
    <w:p w:rsidR="00134B6D" w:rsidRDefault="000F1D7F">
      <w:pPr>
        <w:numPr>
          <w:ilvl w:val="0"/>
          <w:numId w:val="1"/>
        </w:numPr>
        <w:ind w:right="592"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-491159</wp:posOffset>
                </wp:positionH>
                <wp:positionV relativeFrom="paragraph">
                  <wp:posOffset>-3944787</wp:posOffset>
                </wp:positionV>
                <wp:extent cx="3500628" cy="10082530"/>
                <wp:effectExtent l="0" t="0" r="0" b="0"/>
                <wp:wrapNone/>
                <wp:docPr id="2592" name="Group 2592"/>
                <wp:cNvGraphicFramePr/>
                <a:graphic xmlns:a="http://schemas.openxmlformats.org/drawingml/2006/main">
                  <a:graphicData uri="http://schemas.microsoft.com/office/word/2010/wordprocessingGroup">
                    <wpg:wgp>
                      <wpg:cNvGrpSpPr/>
                      <wpg:grpSpPr>
                        <a:xfrm>
                          <a:off x="0" y="0"/>
                          <a:ext cx="3500628" cy="10082530"/>
                          <a:chOff x="0" y="0"/>
                          <a:chExt cx="3500628" cy="10082530"/>
                        </a:xfrm>
                      </wpg:grpSpPr>
                      <pic:pic xmlns:pic="http://schemas.openxmlformats.org/drawingml/2006/picture">
                        <pic:nvPicPr>
                          <pic:cNvPr id="267" name="Picture 267"/>
                          <pic:cNvPicPr/>
                        </pic:nvPicPr>
                        <pic:blipFill>
                          <a:blip r:embed="rId17"/>
                          <a:stretch>
                            <a:fillRect/>
                          </a:stretch>
                        </pic:blipFill>
                        <pic:spPr>
                          <a:xfrm>
                            <a:off x="490855" y="527686"/>
                            <a:ext cx="3009773" cy="628015"/>
                          </a:xfrm>
                          <a:prstGeom prst="rect">
                            <a:avLst/>
                          </a:prstGeom>
                        </pic:spPr>
                      </pic:pic>
                      <wps:wsp>
                        <wps:cNvPr id="3140" name="Shape 3140"/>
                        <wps:cNvSpPr/>
                        <wps:spPr>
                          <a:xfrm>
                            <a:off x="0" y="0"/>
                            <a:ext cx="271780" cy="10082530"/>
                          </a:xfrm>
                          <a:custGeom>
                            <a:avLst/>
                            <a:gdLst/>
                            <a:ahLst/>
                            <a:cxnLst/>
                            <a:rect l="0" t="0" r="0" b="0"/>
                            <a:pathLst>
                              <a:path w="271780" h="10082530">
                                <a:moveTo>
                                  <a:pt x="0" y="0"/>
                                </a:moveTo>
                                <a:lnTo>
                                  <a:pt x="271780" y="0"/>
                                </a:lnTo>
                                <a:lnTo>
                                  <a:pt x="271780" y="10082530"/>
                                </a:lnTo>
                                <a:lnTo>
                                  <a:pt x="0" y="1008253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141" name="Shape 3141"/>
                        <wps:cNvSpPr/>
                        <wps:spPr>
                          <a:xfrm>
                            <a:off x="109220" y="0"/>
                            <a:ext cx="228600" cy="10082530"/>
                          </a:xfrm>
                          <a:custGeom>
                            <a:avLst/>
                            <a:gdLst/>
                            <a:ahLst/>
                            <a:cxnLst/>
                            <a:rect l="0" t="0" r="0" b="0"/>
                            <a:pathLst>
                              <a:path w="228600" h="10082530">
                                <a:moveTo>
                                  <a:pt x="0" y="0"/>
                                </a:moveTo>
                                <a:lnTo>
                                  <a:pt x="228600" y="0"/>
                                </a:lnTo>
                                <a:lnTo>
                                  <a:pt x="228600" y="10082530"/>
                                </a:lnTo>
                                <a:lnTo>
                                  <a:pt x="0" y="10082530"/>
                                </a:lnTo>
                                <a:lnTo>
                                  <a:pt x="0" y="0"/>
                                </a:lnTo>
                              </a:path>
                            </a:pathLst>
                          </a:custGeom>
                          <a:ln w="0" cap="flat">
                            <a:miter lim="127000"/>
                          </a:ln>
                        </wps:spPr>
                        <wps:style>
                          <a:lnRef idx="0">
                            <a:srgbClr val="000000">
                              <a:alpha val="0"/>
                            </a:srgbClr>
                          </a:lnRef>
                          <a:fillRef idx="1">
                            <a:srgbClr val="1AAF01"/>
                          </a:fillRef>
                          <a:effectRef idx="0">
                            <a:scrgbClr r="0" g="0" b="0"/>
                          </a:effectRef>
                          <a:fontRef idx="none"/>
                        </wps:style>
                        <wps:bodyPr/>
                      </wps:wsp>
                    </wpg:wgp>
                  </a:graphicData>
                </a:graphic>
              </wp:anchor>
            </w:drawing>
          </mc:Choice>
          <mc:Fallback xmlns:a="http://schemas.openxmlformats.org/drawingml/2006/main">
            <w:pict>
              <v:group id="Group 2592" style="width:275.64pt;height:793.9pt;position:absolute;z-index:-2147483540;mso-position-horizontal-relative:text;mso-position-horizontal:absolute;margin-left:-38.674pt;mso-position-vertical-relative:text;margin-top:-310.613pt;" coordsize="35006,100825">
                <v:shape id="Picture 267" style="position:absolute;width:30097;height:6280;left:4908;top:5276;" filled="f">
                  <v:imagedata r:id="rId18"/>
                </v:shape>
                <v:shape id="Shape 3142" style="position:absolute;width:2717;height:100825;left:0;top:0;" coordsize="271780,10082530" path="m0,0l271780,0l271780,10082530l0,10082530l0,0">
                  <v:stroke weight="0pt" endcap="flat" joinstyle="miter" miterlimit="10" on="false" color="#000000" opacity="0"/>
                  <v:fill on="true" color="#ed7d31"/>
                </v:shape>
                <v:shape id="Shape 3143" style="position:absolute;width:2286;height:100825;left:1092;top:0;" coordsize="228600,10082530" path="m0,0l228600,0l228600,10082530l0,10082530l0,0">
                  <v:stroke weight="0pt" endcap="flat" joinstyle="miter" miterlimit="10" on="false" color="#000000" opacity="0"/>
                  <v:fill on="true" color="#1aaf01"/>
                </v:shape>
              </v:group>
            </w:pict>
          </mc:Fallback>
        </mc:AlternateContent>
      </w:r>
      <w:r>
        <w:t xml:space="preserve">Thank you for your help with the packed lunch situation and the provision of a water bottle for class.  I do need to ask that the water bottle contains only water as some children have been bringing in juice this week.  If your child would like a drink of </w:t>
      </w:r>
      <w:r>
        <w:t xml:space="preserve">juice with their lunch, this is fine but it must be in their lunch bag and separate to their class water bottle. Remember too, all children can bring a fruit snack in for playtime if they wish.  </w:t>
      </w:r>
    </w:p>
    <w:p w:rsidR="00134B6D" w:rsidRDefault="000F1D7F">
      <w:pPr>
        <w:spacing w:after="0" w:line="259" w:lineRule="auto"/>
        <w:ind w:left="0" w:right="1820" w:firstLine="0"/>
        <w:jc w:val="right"/>
      </w:pPr>
      <w:r>
        <w:rPr>
          <w:noProof/>
        </w:rPr>
        <w:drawing>
          <wp:inline distT="0" distB="0" distL="0" distR="0">
            <wp:extent cx="3657600" cy="1828800"/>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19"/>
                    <a:stretch>
                      <a:fillRect/>
                    </a:stretch>
                  </pic:blipFill>
                  <pic:spPr>
                    <a:xfrm>
                      <a:off x="0" y="0"/>
                      <a:ext cx="3657600" cy="1828800"/>
                    </a:xfrm>
                    <a:prstGeom prst="rect">
                      <a:avLst/>
                    </a:prstGeom>
                  </pic:spPr>
                </pic:pic>
              </a:graphicData>
            </a:graphic>
          </wp:inline>
        </w:drawing>
      </w:r>
      <w:r>
        <w:t xml:space="preserve"> </w:t>
      </w:r>
    </w:p>
    <w:p w:rsidR="00134B6D" w:rsidRDefault="000F1D7F">
      <w:pPr>
        <w:spacing w:after="0" w:line="259" w:lineRule="auto"/>
        <w:ind w:left="720" w:firstLine="0"/>
      </w:pPr>
      <w:r>
        <w:t xml:space="preserve"> </w:t>
      </w:r>
    </w:p>
    <w:p w:rsidR="00134B6D" w:rsidRDefault="000F1D7F">
      <w:pPr>
        <w:spacing w:after="17" w:line="259" w:lineRule="auto"/>
        <w:ind w:left="720" w:firstLine="0"/>
      </w:pPr>
      <w:r>
        <w:t xml:space="preserve"> </w:t>
      </w:r>
    </w:p>
    <w:p w:rsidR="00134B6D" w:rsidRDefault="000F1D7F">
      <w:pPr>
        <w:numPr>
          <w:ilvl w:val="0"/>
          <w:numId w:val="1"/>
        </w:numPr>
        <w:ind w:right="592" w:hanging="360"/>
      </w:pPr>
      <w:r>
        <w:t>Next week the class web pages will also feature the K</w:t>
      </w:r>
      <w:r>
        <w:t xml:space="preserve">nowledge Organiser for this term’s Healthy Body theme, along with a Skills Coverage document and a half term Class Newsletter.  The newsletter will feature more information about this term’s work and class routines.  </w:t>
      </w:r>
    </w:p>
    <w:p w:rsidR="00134B6D" w:rsidRDefault="000F1D7F">
      <w:pPr>
        <w:spacing w:after="17" w:line="259" w:lineRule="auto"/>
        <w:ind w:left="720" w:firstLine="0"/>
      </w:pPr>
      <w:r>
        <w:t xml:space="preserve"> </w:t>
      </w:r>
    </w:p>
    <w:p w:rsidR="00134B6D" w:rsidRDefault="000F1D7F">
      <w:pPr>
        <w:numPr>
          <w:ilvl w:val="0"/>
          <w:numId w:val="1"/>
        </w:numPr>
        <w:ind w:right="592" w:hanging="360"/>
      </w:pPr>
      <w:r>
        <w:t>We are very pleased to welcome Miss Massaro to our teaching staff.  Miss Massaro has been with us since January, but as of yesterday began officially as our new Class 2 teacher.  She is raring to go and has a lovely fresh new classroom with new carpet, bli</w:t>
      </w:r>
      <w:r>
        <w:t xml:space="preserve">nds and a much needed lick of paint.  The children in her class have settled in well – as have all our children – and are raring to go for the Autumn Term.  </w:t>
      </w:r>
    </w:p>
    <w:p w:rsidR="00134B6D" w:rsidRDefault="000F1D7F">
      <w:pPr>
        <w:spacing w:after="0" w:line="259" w:lineRule="auto"/>
        <w:ind w:left="720" w:firstLine="0"/>
      </w:pPr>
      <w:r>
        <w:t xml:space="preserve"> </w:t>
      </w:r>
    </w:p>
    <w:p w:rsidR="00134B6D" w:rsidRDefault="000F1D7F">
      <w:pPr>
        <w:spacing w:after="0" w:line="259" w:lineRule="auto"/>
        <w:ind w:left="2427" w:firstLine="0"/>
      </w:pPr>
      <w:r>
        <w:rPr>
          <w:noProof/>
        </w:rPr>
        <w:lastRenderedPageBreak/>
        <w:drawing>
          <wp:inline distT="0" distB="0" distL="0" distR="0">
            <wp:extent cx="3106166" cy="1392555"/>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20"/>
                    <a:stretch>
                      <a:fillRect/>
                    </a:stretch>
                  </pic:blipFill>
                  <pic:spPr>
                    <a:xfrm>
                      <a:off x="0" y="0"/>
                      <a:ext cx="3106166" cy="1392555"/>
                    </a:xfrm>
                    <a:prstGeom prst="rect">
                      <a:avLst/>
                    </a:prstGeom>
                  </pic:spPr>
                </pic:pic>
              </a:graphicData>
            </a:graphic>
          </wp:inline>
        </w:drawing>
      </w:r>
      <w:r>
        <w:t xml:space="preserve"> </w:t>
      </w:r>
    </w:p>
    <w:p w:rsidR="00134B6D" w:rsidRDefault="000F1D7F">
      <w:pPr>
        <w:spacing w:after="175" w:line="259" w:lineRule="auto"/>
        <w:ind w:left="172" w:firstLine="0"/>
        <w:jc w:val="center"/>
      </w:pPr>
      <w:r>
        <w:t xml:space="preserve"> </w:t>
      </w:r>
    </w:p>
    <w:p w:rsidR="00134B6D" w:rsidRDefault="000F1D7F">
      <w:pPr>
        <w:numPr>
          <w:ilvl w:val="0"/>
          <w:numId w:val="1"/>
        </w:numPr>
        <w:spacing w:after="146"/>
        <w:ind w:right="592" w:hanging="360"/>
      </w:pPr>
      <w:r>
        <w:rPr>
          <w:b/>
        </w:rPr>
        <w:t xml:space="preserve">Listen to this...The ABH Podcast. </w:t>
      </w:r>
      <w:r>
        <w:t xml:space="preserve"> The fifth episode of our Podcast</w:t>
      </w:r>
      <w:r>
        <w:rPr>
          <w:b/>
        </w:rPr>
        <w:t xml:space="preserve"> </w:t>
      </w:r>
      <w:r>
        <w:t>is now available for ev</w:t>
      </w:r>
      <w:r>
        <w:t xml:space="preserve">eryone to listen to.  This special episode says goodbye to Miss Watson as she answers the questions of pupils and staff.  There is also an amazing rap battle between members of Bubble 3. Made with the children in the lockdown bubbles, the podcast is a mix </w:t>
      </w:r>
      <w:r>
        <w:t xml:space="preserve">of jokes, poems, stories, teacher interviews and school news.  We hope you enjoy listening as much as we enjoyed making it. Have a listen and we will be back with more in the next couple of weeks.   </w:t>
      </w:r>
    </w:p>
    <w:p w:rsidR="00134B6D" w:rsidRDefault="000F1D7F">
      <w:pPr>
        <w:spacing w:after="128" w:line="259" w:lineRule="auto"/>
        <w:ind w:left="0" w:firstLine="0"/>
      </w:pPr>
      <w:r>
        <w:rPr>
          <w:sz w:val="22"/>
        </w:rPr>
        <w:t xml:space="preserve">           </w:t>
      </w:r>
      <w:r>
        <w:rPr>
          <w:b/>
        </w:rPr>
        <w:t xml:space="preserve">You can listen:  </w:t>
      </w:r>
    </w:p>
    <w:p w:rsidR="00134B6D" w:rsidRDefault="000F1D7F">
      <w:pPr>
        <w:spacing w:after="75" w:line="305" w:lineRule="auto"/>
        <w:ind w:left="715" w:right="118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478790</wp:posOffset>
                </wp:positionH>
                <wp:positionV relativeFrom="page">
                  <wp:posOffset>606425</wp:posOffset>
                </wp:positionV>
                <wp:extent cx="324485" cy="9888220"/>
                <wp:effectExtent l="0" t="0" r="0" b="0"/>
                <wp:wrapSquare wrapText="bothSides"/>
                <wp:docPr id="2933" name="Group 2933"/>
                <wp:cNvGraphicFramePr/>
                <a:graphic xmlns:a="http://schemas.openxmlformats.org/drawingml/2006/main">
                  <a:graphicData uri="http://schemas.microsoft.com/office/word/2010/wordprocessingGroup">
                    <wpg:wgp>
                      <wpg:cNvGrpSpPr/>
                      <wpg:grpSpPr>
                        <a:xfrm>
                          <a:off x="0" y="0"/>
                          <a:ext cx="324485" cy="9888220"/>
                          <a:chOff x="0" y="0"/>
                          <a:chExt cx="324485" cy="9888220"/>
                        </a:xfrm>
                      </wpg:grpSpPr>
                      <wps:wsp>
                        <wps:cNvPr id="3144" name="Shape 3144"/>
                        <wps:cNvSpPr/>
                        <wps:spPr>
                          <a:xfrm>
                            <a:off x="95885" y="0"/>
                            <a:ext cx="228600" cy="9888220"/>
                          </a:xfrm>
                          <a:custGeom>
                            <a:avLst/>
                            <a:gdLst/>
                            <a:ahLst/>
                            <a:cxnLst/>
                            <a:rect l="0" t="0" r="0" b="0"/>
                            <a:pathLst>
                              <a:path w="228600" h="9888220">
                                <a:moveTo>
                                  <a:pt x="0" y="0"/>
                                </a:moveTo>
                                <a:lnTo>
                                  <a:pt x="228600" y="0"/>
                                </a:lnTo>
                                <a:lnTo>
                                  <a:pt x="228600" y="9888220"/>
                                </a:lnTo>
                                <a:lnTo>
                                  <a:pt x="0" y="9888220"/>
                                </a:lnTo>
                                <a:lnTo>
                                  <a:pt x="0" y="0"/>
                                </a:lnTo>
                              </a:path>
                            </a:pathLst>
                          </a:custGeom>
                          <a:ln w="0" cap="flat">
                            <a:miter lim="127000"/>
                          </a:ln>
                        </wps:spPr>
                        <wps:style>
                          <a:lnRef idx="0">
                            <a:srgbClr val="000000">
                              <a:alpha val="0"/>
                            </a:srgbClr>
                          </a:lnRef>
                          <a:fillRef idx="1">
                            <a:srgbClr val="1AAF01"/>
                          </a:fillRef>
                          <a:effectRef idx="0">
                            <a:scrgbClr r="0" g="0" b="0"/>
                          </a:effectRef>
                          <a:fontRef idx="none"/>
                        </wps:style>
                        <wps:bodyPr/>
                      </wps:wsp>
                      <wps:wsp>
                        <wps:cNvPr id="3145" name="Shape 3145"/>
                        <wps:cNvSpPr/>
                        <wps:spPr>
                          <a:xfrm>
                            <a:off x="0" y="0"/>
                            <a:ext cx="94615" cy="9888220"/>
                          </a:xfrm>
                          <a:custGeom>
                            <a:avLst/>
                            <a:gdLst/>
                            <a:ahLst/>
                            <a:cxnLst/>
                            <a:rect l="0" t="0" r="0" b="0"/>
                            <a:pathLst>
                              <a:path w="94615" h="9888220">
                                <a:moveTo>
                                  <a:pt x="0" y="0"/>
                                </a:moveTo>
                                <a:lnTo>
                                  <a:pt x="94615" y="0"/>
                                </a:lnTo>
                                <a:lnTo>
                                  <a:pt x="94615" y="9888220"/>
                                </a:lnTo>
                                <a:lnTo>
                                  <a:pt x="0" y="988822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2933" style="width:25.55pt;height:778.6pt;position:absolute;mso-position-horizontal-relative:page;mso-position-horizontal:absolute;margin-left:37.7pt;mso-position-vertical-relative:page;margin-top:47.75pt;" coordsize="3244,98882">
                <v:shape id="Shape 3146" style="position:absolute;width:2286;height:98882;left:958;top:0;" coordsize="228600,9888220" path="m0,0l228600,0l228600,9888220l0,9888220l0,0">
                  <v:stroke weight="0pt" endcap="flat" joinstyle="miter" miterlimit="10" on="false" color="#000000" opacity="0"/>
                  <v:fill on="true" color="#1aaf01"/>
                </v:shape>
                <v:shape id="Shape 3147" style="position:absolute;width:946;height:98882;left:0;top:0;" coordsize="94615,9888220" path="m0,0l94615,0l94615,9888220l0,9888220l0,0">
                  <v:stroke weight="0pt" endcap="flat" joinstyle="miter" miterlimit="10" on="false" color="#000000" opacity="0"/>
                  <v:fill on="true" color="#ed7d31"/>
                </v:shape>
                <w10:wrap type="square"/>
              </v:group>
            </w:pict>
          </mc:Fallback>
        </mc:AlternateContent>
      </w:r>
      <w:r>
        <w:t xml:space="preserve">on </w:t>
      </w:r>
      <w:r>
        <w:rPr>
          <w:b/>
        </w:rPr>
        <w:t>Spotify</w:t>
      </w:r>
      <w:r>
        <w:t>:</w:t>
      </w:r>
      <w:hyperlink r:id="rId21">
        <w:r>
          <w:t xml:space="preserve"> </w:t>
        </w:r>
      </w:hyperlink>
      <w:hyperlink r:id="rId22">
        <w:r>
          <w:rPr>
            <w:u w:val="single" w:color="000000"/>
          </w:rPr>
          <w:t>https://open.spotify.com/show/1BTxZHy1dICMPUr6RwyKi</w:t>
        </w:r>
      </w:hyperlink>
      <w:hyperlink r:id="rId23">
        <w:r>
          <w:rPr>
            <w:u w:val="single" w:color="000000"/>
          </w:rPr>
          <w:t>4</w:t>
        </w:r>
      </w:hyperlink>
      <w:hyperlink r:id="rId24">
        <w:r>
          <w:t xml:space="preserve"> </w:t>
        </w:r>
      </w:hyperlink>
      <w:r>
        <w:t xml:space="preserve">on </w:t>
      </w:r>
      <w:proofErr w:type="spellStart"/>
      <w:r>
        <w:rPr>
          <w:b/>
        </w:rPr>
        <w:t>RadioPublic</w:t>
      </w:r>
      <w:proofErr w:type="spellEnd"/>
      <w:r>
        <w:t>:</w:t>
      </w:r>
      <w:hyperlink r:id="rId25">
        <w:r>
          <w:t xml:space="preserve"> </w:t>
        </w:r>
      </w:hyperlink>
      <w:hyperlink r:id="rId26">
        <w:r>
          <w:rPr>
            <w:u w:val="single" w:color="000000"/>
          </w:rPr>
          <w:t>https://r</w:t>
        </w:r>
        <w:r>
          <w:rPr>
            <w:u w:val="single" w:color="000000"/>
          </w:rPr>
          <w:t>adiopublic.com/listen</w:t>
        </w:r>
      </w:hyperlink>
      <w:hyperlink r:id="rId27">
        <w:r>
          <w:rPr>
            <w:u w:val="single" w:color="000000"/>
          </w:rPr>
          <w:t>-</w:t>
        </w:r>
      </w:hyperlink>
      <w:hyperlink r:id="rId28">
        <w:r>
          <w:rPr>
            <w:u w:val="single" w:color="000000"/>
          </w:rPr>
          <w:t>to</w:t>
        </w:r>
      </w:hyperlink>
      <w:hyperlink r:id="rId29">
        <w:r>
          <w:rPr>
            <w:u w:val="single" w:color="000000"/>
          </w:rPr>
          <w:t>-</w:t>
        </w:r>
      </w:hyperlink>
      <w:hyperlink r:id="rId30">
        <w:r>
          <w:rPr>
            <w:u w:val="single" w:color="000000"/>
          </w:rPr>
          <w:t>thisthe</w:t>
        </w:r>
      </w:hyperlink>
      <w:hyperlink r:id="rId31">
        <w:r>
          <w:rPr>
            <w:u w:val="single" w:color="000000"/>
          </w:rPr>
          <w:t>-</w:t>
        </w:r>
      </w:hyperlink>
      <w:hyperlink r:id="rId32">
        <w:r>
          <w:rPr>
            <w:u w:val="single" w:color="000000"/>
          </w:rPr>
          <w:t>abh</w:t>
        </w:r>
      </w:hyperlink>
      <w:hyperlink r:id="rId33">
        <w:r>
          <w:rPr>
            <w:u w:val="single" w:color="000000"/>
          </w:rPr>
          <w:t>-</w:t>
        </w:r>
      </w:hyperlink>
      <w:hyperlink r:id="rId34">
        <w:r>
          <w:rPr>
            <w:u w:val="single" w:color="000000"/>
          </w:rPr>
          <w:t>podcast</w:t>
        </w:r>
      </w:hyperlink>
      <w:hyperlink r:id="rId35"/>
      <w:hyperlink r:id="rId36">
        <w:r>
          <w:rPr>
            <w:u w:val="single" w:color="000000"/>
          </w:rPr>
          <w:t>GbbRBx</w:t>
        </w:r>
      </w:hyperlink>
      <w:hyperlink r:id="rId37">
        <w:r>
          <w:t xml:space="preserve"> </w:t>
        </w:r>
      </w:hyperlink>
    </w:p>
    <w:p w:rsidR="00134B6D" w:rsidRDefault="000F1D7F">
      <w:pPr>
        <w:spacing w:after="75" w:line="305" w:lineRule="auto"/>
        <w:ind w:left="715" w:right="1189"/>
      </w:pPr>
      <w:r>
        <w:t xml:space="preserve">on </w:t>
      </w:r>
      <w:r>
        <w:rPr>
          <w:b/>
        </w:rPr>
        <w:t>Breaker</w:t>
      </w:r>
      <w:r>
        <w:t>:</w:t>
      </w:r>
      <w:hyperlink r:id="rId38">
        <w:r>
          <w:t xml:space="preserve"> </w:t>
        </w:r>
      </w:hyperlink>
      <w:hyperlink r:id="rId39">
        <w:r>
          <w:rPr>
            <w:u w:val="single" w:color="000000"/>
          </w:rPr>
          <w:t>https://www.breaker.audio/listen</w:t>
        </w:r>
      </w:hyperlink>
      <w:hyperlink r:id="rId40">
        <w:r>
          <w:rPr>
            <w:u w:val="single" w:color="000000"/>
          </w:rPr>
          <w:t>-</w:t>
        </w:r>
      </w:hyperlink>
      <w:hyperlink r:id="rId41">
        <w:r>
          <w:rPr>
            <w:u w:val="single" w:color="000000"/>
          </w:rPr>
          <w:t>to</w:t>
        </w:r>
      </w:hyperlink>
      <w:hyperlink r:id="rId42">
        <w:r>
          <w:rPr>
            <w:u w:val="single" w:color="000000"/>
          </w:rPr>
          <w:t>-</w:t>
        </w:r>
      </w:hyperlink>
      <w:hyperlink r:id="rId43">
        <w:r>
          <w:rPr>
            <w:u w:val="single" w:color="000000"/>
          </w:rPr>
          <w:t>this</w:t>
        </w:r>
      </w:hyperlink>
      <w:hyperlink r:id="rId44">
        <w:r>
          <w:rPr>
            <w:u w:val="single" w:color="000000"/>
          </w:rPr>
          <w:t>-</w:t>
        </w:r>
      </w:hyperlink>
      <w:hyperlink r:id="rId45">
        <w:r>
          <w:rPr>
            <w:u w:val="single" w:color="000000"/>
          </w:rPr>
          <w:t>dot</w:t>
        </w:r>
      </w:hyperlink>
      <w:hyperlink r:id="rId46">
        <w:r>
          <w:rPr>
            <w:u w:val="single" w:color="000000"/>
          </w:rPr>
          <w:t>-</w:t>
        </w:r>
      </w:hyperlink>
      <w:hyperlink r:id="rId47">
        <w:r>
          <w:rPr>
            <w:u w:val="single" w:color="000000"/>
          </w:rPr>
          <w:t>dot</w:t>
        </w:r>
      </w:hyperlink>
      <w:hyperlink r:id="rId48">
        <w:r>
          <w:rPr>
            <w:u w:val="single" w:color="000000"/>
          </w:rPr>
          <w:t>-</w:t>
        </w:r>
      </w:hyperlink>
      <w:hyperlink r:id="rId49">
        <w:r>
          <w:rPr>
            <w:u w:val="single" w:color="000000"/>
          </w:rPr>
          <w:t>dot</w:t>
        </w:r>
      </w:hyperlink>
      <w:hyperlink r:id="rId50">
        <w:r>
          <w:rPr>
            <w:u w:val="single" w:color="000000"/>
          </w:rPr>
          <w:t>-</w:t>
        </w:r>
      </w:hyperlink>
      <w:hyperlink r:id="rId51">
        <w:r>
          <w:rPr>
            <w:u w:val="single" w:color="000000"/>
          </w:rPr>
          <w:t>the</w:t>
        </w:r>
      </w:hyperlink>
      <w:hyperlink r:id="rId52">
        <w:r>
          <w:rPr>
            <w:u w:val="single" w:color="000000"/>
          </w:rPr>
          <w:t>-</w:t>
        </w:r>
      </w:hyperlink>
      <w:hyperlink r:id="rId53">
        <w:r>
          <w:rPr>
            <w:u w:val="single" w:color="000000"/>
          </w:rPr>
          <w:t>abh</w:t>
        </w:r>
      </w:hyperlink>
      <w:hyperlink r:id="rId54"/>
      <w:hyperlink r:id="rId55">
        <w:r>
          <w:rPr>
            <w:u w:val="single" w:color="000000"/>
          </w:rPr>
          <w:t>podcast</w:t>
        </w:r>
      </w:hyperlink>
      <w:hyperlink r:id="rId56">
        <w:r>
          <w:t xml:space="preserve"> </w:t>
        </w:r>
      </w:hyperlink>
      <w:r>
        <w:t xml:space="preserve">on </w:t>
      </w:r>
      <w:proofErr w:type="spellStart"/>
      <w:r>
        <w:rPr>
          <w:b/>
        </w:rPr>
        <w:t>PocketCasts</w:t>
      </w:r>
      <w:proofErr w:type="spellEnd"/>
      <w:r>
        <w:t>:</w:t>
      </w:r>
      <w:hyperlink r:id="rId57">
        <w:r>
          <w:t xml:space="preserve"> </w:t>
        </w:r>
      </w:hyperlink>
      <w:hyperlink r:id="rId58">
        <w:r>
          <w:rPr>
            <w:u w:val="single" w:color="000000"/>
          </w:rPr>
          <w:t>https://pca.st/jw7jhdw</w:t>
        </w:r>
      </w:hyperlink>
      <w:hyperlink r:id="rId59">
        <w:r>
          <w:rPr>
            <w:u w:val="single" w:color="000000"/>
          </w:rPr>
          <w:t>9</w:t>
        </w:r>
      </w:hyperlink>
      <w:hyperlink r:id="rId60">
        <w:r>
          <w:t xml:space="preserve"> </w:t>
        </w:r>
      </w:hyperlink>
    </w:p>
    <w:p w:rsidR="00134B6D" w:rsidRDefault="000F1D7F">
      <w:pPr>
        <w:spacing w:after="132" w:line="259" w:lineRule="auto"/>
        <w:ind w:left="0" w:firstLine="0"/>
      </w:pPr>
      <w:r>
        <w:t xml:space="preserve"> </w:t>
      </w:r>
    </w:p>
    <w:p w:rsidR="00134B6D" w:rsidRDefault="000F1D7F">
      <w:pPr>
        <w:spacing w:after="142"/>
        <w:ind w:left="718" w:right="592"/>
      </w:pPr>
      <w:r>
        <w:t xml:space="preserve">It is also available on </w:t>
      </w:r>
      <w:r>
        <w:rPr>
          <w:b/>
        </w:rPr>
        <w:t xml:space="preserve">apple podcasts and google podcasts </w:t>
      </w:r>
      <w:r>
        <w:t>- but they don't send a link. You just need to do a sear</w:t>
      </w:r>
      <w:r>
        <w:t xml:space="preserve">ch!  </w:t>
      </w:r>
    </w:p>
    <w:p w:rsidR="00134B6D" w:rsidRDefault="000F1D7F">
      <w:pPr>
        <w:spacing w:after="177" w:line="259" w:lineRule="auto"/>
        <w:ind w:left="0" w:firstLine="0"/>
      </w:pPr>
      <w:r>
        <w:t xml:space="preserve"> </w:t>
      </w:r>
    </w:p>
    <w:p w:rsidR="00134B6D" w:rsidRDefault="000F1D7F">
      <w:pPr>
        <w:numPr>
          <w:ilvl w:val="0"/>
          <w:numId w:val="1"/>
        </w:numPr>
        <w:ind w:right="592" w:hanging="360"/>
      </w:pPr>
      <w:r>
        <w:t xml:space="preserve">So, that’s all from us for this week.  Please read the </w:t>
      </w:r>
      <w:r>
        <w:rPr>
          <w:i/>
        </w:rPr>
        <w:t>Parent Guide</w:t>
      </w:r>
      <w:r>
        <w:t xml:space="preserve"> and look out next week for our </w:t>
      </w:r>
      <w:r>
        <w:rPr>
          <w:i/>
        </w:rPr>
        <w:t>Let’s Celebrate!</w:t>
      </w:r>
      <w:r>
        <w:t xml:space="preserve"> </w:t>
      </w:r>
      <w:proofErr w:type="gramStart"/>
      <w:r>
        <w:t>winners</w:t>
      </w:r>
      <w:proofErr w:type="gramEnd"/>
      <w:r>
        <w:t xml:space="preserve">.  </w:t>
      </w:r>
    </w:p>
    <w:p w:rsidR="00134B6D" w:rsidRDefault="000F1D7F">
      <w:pPr>
        <w:spacing w:after="0" w:line="259" w:lineRule="auto"/>
        <w:ind w:left="720" w:firstLine="0"/>
      </w:pPr>
      <w:r>
        <w:t xml:space="preserve"> </w:t>
      </w:r>
    </w:p>
    <w:p w:rsidR="00134B6D" w:rsidRDefault="000F1D7F">
      <w:pPr>
        <w:spacing w:after="0" w:line="259" w:lineRule="auto"/>
        <w:ind w:left="720" w:firstLine="0"/>
      </w:pPr>
      <w:r>
        <w:t xml:space="preserve"> </w:t>
      </w:r>
    </w:p>
    <w:p w:rsidR="00134B6D" w:rsidRDefault="000F1D7F">
      <w:pPr>
        <w:spacing w:after="0" w:line="259" w:lineRule="auto"/>
        <w:ind w:left="2979" w:firstLine="0"/>
      </w:pPr>
      <w:r>
        <w:rPr>
          <w:noProof/>
        </w:rPr>
        <w:drawing>
          <wp:inline distT="0" distB="0" distL="0" distR="0">
            <wp:extent cx="2062353" cy="2388870"/>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10"/>
                    <a:stretch>
                      <a:fillRect/>
                    </a:stretch>
                  </pic:blipFill>
                  <pic:spPr>
                    <a:xfrm>
                      <a:off x="0" y="0"/>
                      <a:ext cx="2062353" cy="2388870"/>
                    </a:xfrm>
                    <a:prstGeom prst="rect">
                      <a:avLst/>
                    </a:prstGeom>
                  </pic:spPr>
                </pic:pic>
              </a:graphicData>
            </a:graphic>
          </wp:inline>
        </w:drawing>
      </w:r>
    </w:p>
    <w:sectPr w:rsidR="00134B6D">
      <w:pgSz w:w="11906" w:h="16838"/>
      <w:pgMar w:top="1446" w:right="826" w:bottom="7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61F3"/>
    <w:multiLevelType w:val="hybridMultilevel"/>
    <w:tmpl w:val="C890C61C"/>
    <w:lvl w:ilvl="0" w:tplc="C9A0B6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469FA">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F8C90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9CE39E">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070E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9AC92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327EB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67EB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6871A">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6D"/>
    <w:rsid w:val="000F1D7F"/>
    <w:rsid w:val="00134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E6BA"/>
  <w15:docId w15:val="{120D3E59-3F84-42AD-AA1A-972D2285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0.jpg"/><Relationship Id="rId18" Type="http://schemas.openxmlformats.org/officeDocument/2006/relationships/image" Target="media/image6.jpg"/><Relationship Id="rId26" Type="http://schemas.openxmlformats.org/officeDocument/2006/relationships/hyperlink" Target="https://radiopublic.com/listen-to-thisthe-abh-podcast-GbbRBx" TargetMode="External"/><Relationship Id="rId39" Type="http://schemas.openxmlformats.org/officeDocument/2006/relationships/hyperlink" Target="https://www.breaker.audio/listen-to-this-dot-dot-dot-the-abh-podcast" TargetMode="External"/><Relationship Id="rId21" Type="http://schemas.openxmlformats.org/officeDocument/2006/relationships/hyperlink" Target="https://open.spotify.com/show/1BTxZHy1dICMPUr6RwyKi4" TargetMode="External"/><Relationship Id="rId34" Type="http://schemas.openxmlformats.org/officeDocument/2006/relationships/hyperlink" Target="https://radiopublic.com/listen-to-thisthe-abh-podcast-GbbRBx" TargetMode="External"/><Relationship Id="rId42" Type="http://schemas.openxmlformats.org/officeDocument/2006/relationships/hyperlink" Target="https://www.breaker.audio/listen-to-this-dot-dot-dot-the-abh-podcast" TargetMode="External"/><Relationship Id="rId47" Type="http://schemas.openxmlformats.org/officeDocument/2006/relationships/hyperlink" Target="https://www.breaker.audio/listen-to-this-dot-dot-dot-the-abh-podcast" TargetMode="External"/><Relationship Id="rId50" Type="http://schemas.openxmlformats.org/officeDocument/2006/relationships/hyperlink" Target="https://www.breaker.audio/listen-to-this-dot-dot-dot-the-abh-podcast" TargetMode="External"/><Relationship Id="rId55" Type="http://schemas.openxmlformats.org/officeDocument/2006/relationships/hyperlink" Target="https://www.breaker.audio/listen-to-this-dot-dot-dot-the-abh-podcast"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image" Target="media/image9.jpg"/><Relationship Id="rId29" Type="http://schemas.openxmlformats.org/officeDocument/2006/relationships/hyperlink" Target="https://radiopublic.com/listen-to-thisthe-abh-podcast-GbbRBx" TargetMode="External"/><Relationship Id="rId41" Type="http://schemas.openxmlformats.org/officeDocument/2006/relationships/hyperlink" Target="https://www.breaker.audio/listen-to-this-dot-dot-dot-the-abh-podcast" TargetMode="External"/><Relationship Id="rId54" Type="http://schemas.openxmlformats.org/officeDocument/2006/relationships/hyperlink" Target="https://www.breaker.audio/listen-to-this-dot-dot-dot-the-abh-podcas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0.jpg"/><Relationship Id="rId24" Type="http://schemas.openxmlformats.org/officeDocument/2006/relationships/hyperlink" Target="https://open.spotify.com/show/1BTxZHy1dICMPUr6RwyKi4" TargetMode="External"/><Relationship Id="rId32" Type="http://schemas.openxmlformats.org/officeDocument/2006/relationships/hyperlink" Target="https://radiopublic.com/listen-to-thisthe-abh-podcast-GbbRBx" TargetMode="External"/><Relationship Id="rId37" Type="http://schemas.openxmlformats.org/officeDocument/2006/relationships/hyperlink" Target="https://radiopublic.com/listen-to-thisthe-abh-podcast-GbbRBx" TargetMode="External"/><Relationship Id="rId40" Type="http://schemas.openxmlformats.org/officeDocument/2006/relationships/hyperlink" Target="https://www.breaker.audio/listen-to-this-dot-dot-dot-the-abh-podcast" TargetMode="External"/><Relationship Id="rId45" Type="http://schemas.openxmlformats.org/officeDocument/2006/relationships/hyperlink" Target="https://www.breaker.audio/listen-to-this-dot-dot-dot-the-abh-podcast" TargetMode="External"/><Relationship Id="rId53" Type="http://schemas.openxmlformats.org/officeDocument/2006/relationships/hyperlink" Target="https://www.breaker.audio/listen-to-this-dot-dot-dot-the-abh-podcast" TargetMode="External"/><Relationship Id="rId58" Type="http://schemas.openxmlformats.org/officeDocument/2006/relationships/hyperlink" Target="https://pca.st/jw7jhdw9" TargetMode="External"/><Relationship Id="rId5" Type="http://schemas.openxmlformats.org/officeDocument/2006/relationships/image" Target="media/image1.jpg"/><Relationship Id="rId15" Type="http://schemas.openxmlformats.org/officeDocument/2006/relationships/image" Target="media/image40.png"/><Relationship Id="rId23" Type="http://schemas.openxmlformats.org/officeDocument/2006/relationships/hyperlink" Target="https://open.spotify.com/show/1BTxZHy1dICMPUr6RwyKi4" TargetMode="External"/><Relationship Id="rId28" Type="http://schemas.openxmlformats.org/officeDocument/2006/relationships/hyperlink" Target="https://radiopublic.com/listen-to-thisthe-abh-podcast-GbbRBx" TargetMode="External"/><Relationship Id="rId36" Type="http://schemas.openxmlformats.org/officeDocument/2006/relationships/hyperlink" Target="https://radiopublic.com/listen-to-thisthe-abh-podcast-GbbRBx" TargetMode="External"/><Relationship Id="rId49" Type="http://schemas.openxmlformats.org/officeDocument/2006/relationships/hyperlink" Target="https://www.breaker.audio/listen-to-this-dot-dot-dot-the-abh-podcast" TargetMode="External"/><Relationship Id="rId57" Type="http://schemas.openxmlformats.org/officeDocument/2006/relationships/hyperlink" Target="https://pca.st/jw7jhdw9" TargetMode="External"/><Relationship Id="rId61"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8.jpg"/><Relationship Id="rId31" Type="http://schemas.openxmlformats.org/officeDocument/2006/relationships/hyperlink" Target="https://radiopublic.com/listen-to-thisthe-abh-podcast-GbbRBx" TargetMode="External"/><Relationship Id="rId44" Type="http://schemas.openxmlformats.org/officeDocument/2006/relationships/hyperlink" Target="https://www.breaker.audio/listen-to-this-dot-dot-dot-the-abh-podcast" TargetMode="External"/><Relationship Id="rId52" Type="http://schemas.openxmlformats.org/officeDocument/2006/relationships/hyperlink" Target="https://www.breaker.audio/listen-to-this-dot-dot-dot-the-abh-podcast" TargetMode="External"/><Relationship Id="rId60" Type="http://schemas.openxmlformats.org/officeDocument/2006/relationships/hyperlink" Target="https://pca.st/jw7jhdw9"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3.png"/><Relationship Id="rId22" Type="http://schemas.openxmlformats.org/officeDocument/2006/relationships/hyperlink" Target="https://open.spotify.com/show/1BTxZHy1dICMPUr6RwyKi4" TargetMode="External"/><Relationship Id="rId27" Type="http://schemas.openxmlformats.org/officeDocument/2006/relationships/hyperlink" Target="https://radiopublic.com/listen-to-thisthe-abh-podcast-GbbRBx" TargetMode="External"/><Relationship Id="rId30" Type="http://schemas.openxmlformats.org/officeDocument/2006/relationships/hyperlink" Target="https://radiopublic.com/listen-to-thisthe-abh-podcast-GbbRBx" TargetMode="External"/><Relationship Id="rId35" Type="http://schemas.openxmlformats.org/officeDocument/2006/relationships/hyperlink" Target="https://radiopublic.com/listen-to-thisthe-abh-podcast-GbbRBx" TargetMode="External"/><Relationship Id="rId43" Type="http://schemas.openxmlformats.org/officeDocument/2006/relationships/hyperlink" Target="https://www.breaker.audio/listen-to-this-dot-dot-dot-the-abh-podcast" TargetMode="External"/><Relationship Id="rId48" Type="http://schemas.openxmlformats.org/officeDocument/2006/relationships/hyperlink" Target="https://www.breaker.audio/listen-to-this-dot-dot-dot-the-abh-podcast" TargetMode="External"/><Relationship Id="rId56" Type="http://schemas.openxmlformats.org/officeDocument/2006/relationships/hyperlink" Target="https://www.breaker.audio/listen-to-this-dot-dot-dot-the-abh-podcast" TargetMode="External"/><Relationship Id="rId8" Type="http://schemas.openxmlformats.org/officeDocument/2006/relationships/image" Target="media/image4.png"/><Relationship Id="rId51" Type="http://schemas.openxmlformats.org/officeDocument/2006/relationships/hyperlink" Target="https://www.breaker.audio/listen-to-this-dot-dot-dot-the-abh-podcast" TargetMode="External"/><Relationship Id="rId3"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image" Target="media/image7.jpg"/><Relationship Id="rId25" Type="http://schemas.openxmlformats.org/officeDocument/2006/relationships/hyperlink" Target="https://radiopublic.com/listen-to-thisthe-abh-podcast-GbbRBx" TargetMode="External"/><Relationship Id="rId33" Type="http://schemas.openxmlformats.org/officeDocument/2006/relationships/hyperlink" Target="https://radiopublic.com/listen-to-thisthe-abh-podcast-GbbRBx" TargetMode="External"/><Relationship Id="rId38" Type="http://schemas.openxmlformats.org/officeDocument/2006/relationships/hyperlink" Target="https://www.breaker.audio/listen-to-this-dot-dot-dot-the-abh-podcast" TargetMode="External"/><Relationship Id="rId46" Type="http://schemas.openxmlformats.org/officeDocument/2006/relationships/hyperlink" Target="https://www.breaker.audio/listen-to-this-dot-dot-dot-the-abh-podcast" TargetMode="External"/><Relationship Id="rId59" Type="http://schemas.openxmlformats.org/officeDocument/2006/relationships/hyperlink" Target="https://pca.st/jw7jhd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cp:lastModifiedBy>Mrs S. ROBINSON</cp:lastModifiedBy>
  <cp:revision>2</cp:revision>
  <dcterms:created xsi:type="dcterms:W3CDTF">2020-09-04T12:34:00Z</dcterms:created>
  <dcterms:modified xsi:type="dcterms:W3CDTF">2020-09-04T12:34:00Z</dcterms:modified>
</cp:coreProperties>
</file>