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18" w:rsidRPr="006471D9" w:rsidRDefault="0082217D" w:rsidP="0082217D">
      <w:pPr>
        <w:jc w:val="center"/>
        <w:rPr>
          <w:rFonts w:cstheme="minorHAnsi"/>
          <w:b/>
          <w:sz w:val="28"/>
          <w:szCs w:val="28"/>
          <w:u w:val="single"/>
        </w:rPr>
      </w:pPr>
      <w:r w:rsidRPr="006471D9">
        <w:rPr>
          <w:rFonts w:cstheme="minorHAnsi"/>
          <w:b/>
          <w:sz w:val="28"/>
          <w:szCs w:val="28"/>
          <w:u w:val="single"/>
        </w:rPr>
        <w:t>Features of a Biography</w:t>
      </w:r>
      <w:r w:rsidR="00D843BC">
        <w:rPr>
          <w:rFonts w:cstheme="minorHAnsi"/>
          <w:b/>
          <w:sz w:val="28"/>
          <w:szCs w:val="28"/>
          <w:u w:val="single"/>
        </w:rPr>
        <w:t xml:space="preserve"> Checklist</w:t>
      </w:r>
    </w:p>
    <w:p w:rsidR="0082217D" w:rsidRPr="0082217D" w:rsidRDefault="0082217D" w:rsidP="0082217D">
      <w:pPr>
        <w:jc w:val="center"/>
        <w:rPr>
          <w:rFonts w:cstheme="minorHAnsi"/>
          <w:sz w:val="28"/>
          <w:szCs w:val="28"/>
        </w:rPr>
      </w:pPr>
    </w:p>
    <w:p w:rsidR="0082217D" w:rsidRDefault="0082217D" w:rsidP="0082217D">
      <w:pPr>
        <w:numPr>
          <w:ilvl w:val="0"/>
          <w:numId w:val="1"/>
        </w:numPr>
        <w:spacing w:after="0" w:line="240" w:lineRule="auto"/>
        <w:ind w:left="300"/>
        <w:rPr>
          <w:rFonts w:eastAsia="Times New Roman" w:cstheme="minorHAnsi"/>
          <w:color w:val="333333"/>
          <w:sz w:val="28"/>
          <w:szCs w:val="28"/>
          <w:lang w:eastAsia="en-GB"/>
        </w:rPr>
      </w:pPr>
      <w:r w:rsidRPr="0082217D">
        <w:rPr>
          <w:rFonts w:eastAsia="Times New Roman" w:cstheme="minorHAnsi"/>
          <w:color w:val="333333"/>
          <w:sz w:val="28"/>
          <w:szCs w:val="28"/>
          <w:lang w:eastAsia="en-GB"/>
        </w:rPr>
        <w:t>Written in formal language</w:t>
      </w:r>
    </w:p>
    <w:p w:rsidR="0082217D" w:rsidRPr="0082217D" w:rsidRDefault="0082217D" w:rsidP="0082217D">
      <w:pPr>
        <w:spacing w:after="0" w:line="240" w:lineRule="auto"/>
        <w:ind w:left="300"/>
        <w:rPr>
          <w:rFonts w:eastAsia="Times New Roman" w:cstheme="minorHAnsi"/>
          <w:color w:val="333333"/>
          <w:sz w:val="28"/>
          <w:szCs w:val="28"/>
          <w:lang w:eastAsia="en-GB"/>
        </w:rPr>
      </w:pPr>
    </w:p>
    <w:p w:rsidR="0082217D" w:rsidRDefault="0082217D" w:rsidP="0082217D">
      <w:pPr>
        <w:numPr>
          <w:ilvl w:val="0"/>
          <w:numId w:val="1"/>
        </w:numPr>
        <w:spacing w:after="0" w:line="240" w:lineRule="auto"/>
        <w:ind w:left="300"/>
        <w:rPr>
          <w:rFonts w:eastAsia="Times New Roman" w:cstheme="minorHAnsi"/>
          <w:color w:val="333333"/>
          <w:sz w:val="28"/>
          <w:szCs w:val="28"/>
          <w:lang w:eastAsia="en-GB"/>
        </w:rPr>
      </w:pPr>
      <w:r w:rsidRPr="0082217D">
        <w:rPr>
          <w:rFonts w:eastAsia="Times New Roman" w:cstheme="minorHAnsi"/>
          <w:color w:val="333333"/>
          <w:sz w:val="28"/>
          <w:szCs w:val="28"/>
          <w:lang w:eastAsia="en-GB"/>
        </w:rPr>
        <w:t>Use of </w:t>
      </w:r>
      <w:hyperlink r:id="rId5" w:history="1">
        <w:r w:rsidRPr="0082217D">
          <w:rPr>
            <w:rFonts w:eastAsia="Times New Roman" w:cstheme="minorHAnsi"/>
            <w:color w:val="FA871E"/>
            <w:sz w:val="28"/>
            <w:szCs w:val="28"/>
            <w:bdr w:val="none" w:sz="0" w:space="0" w:color="auto" w:frame="1"/>
            <w:lang w:eastAsia="en-GB"/>
          </w:rPr>
          <w:t xml:space="preserve"> sentences</w:t>
        </w:r>
      </w:hyperlink>
      <w:r w:rsidR="006471D9">
        <w:rPr>
          <w:rFonts w:eastAsia="Times New Roman" w:cstheme="minorHAnsi"/>
          <w:color w:val="333333"/>
          <w:sz w:val="28"/>
          <w:szCs w:val="28"/>
          <w:lang w:eastAsia="en-GB"/>
        </w:rPr>
        <w:t xml:space="preserve"> containing </w:t>
      </w:r>
      <w:hyperlink r:id="rId6" w:history="1">
        <w:r w:rsidR="006471D9">
          <w:rPr>
            <w:rFonts w:eastAsia="Times New Roman" w:cstheme="minorHAnsi"/>
            <w:color w:val="FA871E"/>
            <w:sz w:val="28"/>
            <w:szCs w:val="28"/>
            <w:bdr w:val="none" w:sz="0" w:space="0" w:color="auto" w:frame="1"/>
            <w:lang w:eastAsia="en-GB"/>
          </w:rPr>
          <w:t>conjunctions</w:t>
        </w:r>
      </w:hyperlink>
    </w:p>
    <w:p w:rsidR="0082217D" w:rsidRPr="0082217D" w:rsidRDefault="0082217D" w:rsidP="0082217D">
      <w:pPr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en-GB"/>
        </w:rPr>
      </w:pPr>
    </w:p>
    <w:p w:rsidR="0082217D" w:rsidRDefault="0082217D" w:rsidP="0082217D">
      <w:pPr>
        <w:numPr>
          <w:ilvl w:val="0"/>
          <w:numId w:val="1"/>
        </w:numPr>
        <w:spacing w:after="0" w:line="240" w:lineRule="auto"/>
        <w:ind w:left="300"/>
        <w:rPr>
          <w:rFonts w:eastAsia="Times New Roman" w:cstheme="minorHAnsi"/>
          <w:color w:val="333333"/>
          <w:sz w:val="28"/>
          <w:szCs w:val="28"/>
          <w:lang w:eastAsia="en-GB"/>
        </w:rPr>
      </w:pPr>
      <w:r w:rsidRPr="0082217D">
        <w:rPr>
          <w:rFonts w:eastAsia="Times New Roman" w:cstheme="minorHAnsi"/>
          <w:color w:val="333333"/>
          <w:sz w:val="28"/>
          <w:szCs w:val="28"/>
          <w:lang w:eastAsia="en-GB"/>
        </w:rPr>
        <w:t xml:space="preserve">Written in the </w:t>
      </w:r>
      <w:r w:rsidRPr="00D843BC">
        <w:rPr>
          <w:rFonts w:eastAsia="Times New Roman" w:cstheme="minorHAnsi"/>
          <w:color w:val="ED7D31" w:themeColor="accent2"/>
          <w:sz w:val="28"/>
          <w:szCs w:val="28"/>
          <w:lang w:eastAsia="en-GB"/>
        </w:rPr>
        <w:t xml:space="preserve">past tense </w:t>
      </w:r>
      <w:r w:rsidRPr="0082217D">
        <w:rPr>
          <w:rFonts w:eastAsia="Times New Roman" w:cstheme="minorHAnsi"/>
          <w:color w:val="333333"/>
          <w:sz w:val="28"/>
          <w:szCs w:val="28"/>
          <w:lang w:eastAsia="en-GB"/>
        </w:rPr>
        <w:t xml:space="preserve">and usually written in </w:t>
      </w:r>
      <w:r w:rsidRPr="00D843BC">
        <w:rPr>
          <w:rFonts w:eastAsia="Times New Roman" w:cstheme="minorHAnsi"/>
          <w:color w:val="ED7D31" w:themeColor="accent2"/>
          <w:sz w:val="28"/>
          <w:szCs w:val="28"/>
          <w:lang w:eastAsia="en-GB"/>
        </w:rPr>
        <w:t xml:space="preserve">chronological order </w:t>
      </w:r>
      <w:r w:rsidRPr="0082217D">
        <w:rPr>
          <w:rFonts w:eastAsia="Times New Roman" w:cstheme="minorHAnsi"/>
          <w:color w:val="333333"/>
          <w:sz w:val="28"/>
          <w:szCs w:val="28"/>
          <w:lang w:eastAsia="en-GB"/>
        </w:rPr>
        <w:t>(in time order)</w:t>
      </w:r>
    </w:p>
    <w:p w:rsidR="0082217D" w:rsidRPr="0082217D" w:rsidRDefault="0082217D" w:rsidP="0082217D">
      <w:pPr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en-GB"/>
        </w:rPr>
      </w:pPr>
    </w:p>
    <w:p w:rsidR="0082217D" w:rsidRDefault="0082217D" w:rsidP="0082217D">
      <w:pPr>
        <w:numPr>
          <w:ilvl w:val="0"/>
          <w:numId w:val="1"/>
        </w:numPr>
        <w:spacing w:after="0" w:line="240" w:lineRule="auto"/>
        <w:ind w:left="300"/>
        <w:rPr>
          <w:rFonts w:eastAsia="Times New Roman" w:cstheme="minorHAnsi"/>
          <w:color w:val="333333"/>
          <w:sz w:val="28"/>
          <w:szCs w:val="28"/>
          <w:lang w:eastAsia="en-GB"/>
        </w:rPr>
      </w:pPr>
      <w:r w:rsidRPr="0082217D">
        <w:rPr>
          <w:rFonts w:eastAsia="Times New Roman" w:cstheme="minorHAnsi"/>
          <w:color w:val="333333"/>
          <w:sz w:val="28"/>
          <w:szCs w:val="28"/>
          <w:lang w:eastAsia="en-GB"/>
        </w:rPr>
        <w:t>Text split up into </w:t>
      </w:r>
      <w:hyperlink r:id="rId7" w:history="1">
        <w:r w:rsidRPr="0082217D">
          <w:rPr>
            <w:rFonts w:eastAsia="Times New Roman" w:cstheme="minorHAnsi"/>
            <w:color w:val="FA871E"/>
            <w:sz w:val="28"/>
            <w:szCs w:val="28"/>
            <w:bdr w:val="none" w:sz="0" w:space="0" w:color="auto" w:frame="1"/>
            <w:lang w:eastAsia="en-GB"/>
          </w:rPr>
          <w:t>paragraphs</w:t>
        </w:r>
      </w:hyperlink>
      <w:r w:rsidRPr="0082217D">
        <w:rPr>
          <w:rFonts w:eastAsia="Times New Roman" w:cstheme="minorHAnsi"/>
          <w:color w:val="333333"/>
          <w:sz w:val="28"/>
          <w:szCs w:val="28"/>
          <w:lang w:eastAsia="en-GB"/>
        </w:rPr>
        <w:t> (usually each paragraph will detail the events of each part of the person's life, for example: one paragraph to explain their childhood, one to explain their early adulthood</w:t>
      </w:r>
      <w:r w:rsidR="00D843BC">
        <w:rPr>
          <w:rFonts w:eastAsia="Times New Roman" w:cstheme="minorHAnsi"/>
          <w:color w:val="333333"/>
          <w:sz w:val="28"/>
          <w:szCs w:val="28"/>
          <w:lang w:eastAsia="en-GB"/>
        </w:rPr>
        <w:t>,</w:t>
      </w:r>
      <w:r w:rsidRPr="0082217D">
        <w:rPr>
          <w:rFonts w:eastAsia="Times New Roman" w:cstheme="minorHAnsi"/>
          <w:color w:val="333333"/>
          <w:sz w:val="28"/>
          <w:szCs w:val="28"/>
          <w:lang w:eastAsia="en-GB"/>
        </w:rPr>
        <w:t xml:space="preserve"> etc.)</w:t>
      </w:r>
    </w:p>
    <w:p w:rsidR="0082217D" w:rsidRPr="0082217D" w:rsidRDefault="0082217D" w:rsidP="0082217D">
      <w:pPr>
        <w:spacing w:after="0" w:line="240" w:lineRule="auto"/>
        <w:ind w:left="300"/>
        <w:rPr>
          <w:rFonts w:eastAsia="Times New Roman" w:cstheme="minorHAnsi"/>
          <w:color w:val="333333"/>
          <w:sz w:val="28"/>
          <w:szCs w:val="28"/>
          <w:lang w:eastAsia="en-GB"/>
        </w:rPr>
      </w:pPr>
    </w:p>
    <w:p w:rsidR="0082217D" w:rsidRDefault="0082217D" w:rsidP="0082217D">
      <w:pPr>
        <w:numPr>
          <w:ilvl w:val="0"/>
          <w:numId w:val="1"/>
        </w:numPr>
        <w:spacing w:after="0" w:line="240" w:lineRule="auto"/>
        <w:ind w:left="300"/>
        <w:rPr>
          <w:rFonts w:eastAsia="Times New Roman" w:cstheme="minorHAnsi"/>
          <w:color w:val="333333"/>
          <w:sz w:val="28"/>
          <w:szCs w:val="28"/>
          <w:lang w:eastAsia="en-GB"/>
        </w:rPr>
      </w:pPr>
      <w:r w:rsidRPr="00D843BC">
        <w:rPr>
          <w:rFonts w:eastAsia="Times New Roman" w:cstheme="minorHAnsi"/>
          <w:color w:val="ED7D31" w:themeColor="accent2"/>
          <w:sz w:val="28"/>
          <w:szCs w:val="28"/>
          <w:lang w:eastAsia="en-GB"/>
        </w:rPr>
        <w:t xml:space="preserve">Dates included </w:t>
      </w:r>
      <w:r w:rsidRPr="0082217D">
        <w:rPr>
          <w:rFonts w:eastAsia="Times New Roman" w:cstheme="minorHAnsi"/>
          <w:color w:val="333333"/>
          <w:sz w:val="28"/>
          <w:szCs w:val="28"/>
          <w:lang w:eastAsia="en-GB"/>
        </w:rPr>
        <w:t>so that the reader knows what happened and when</w:t>
      </w:r>
    </w:p>
    <w:p w:rsidR="0082217D" w:rsidRPr="0082217D" w:rsidRDefault="0082217D" w:rsidP="0082217D">
      <w:pPr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en-GB"/>
        </w:rPr>
      </w:pPr>
      <w:bookmarkStart w:id="0" w:name="_GoBack"/>
      <w:bookmarkEnd w:id="0"/>
    </w:p>
    <w:p w:rsidR="0082217D" w:rsidRDefault="0082217D" w:rsidP="0082217D">
      <w:pPr>
        <w:numPr>
          <w:ilvl w:val="0"/>
          <w:numId w:val="1"/>
        </w:numPr>
        <w:spacing w:after="0" w:line="240" w:lineRule="auto"/>
        <w:ind w:left="300"/>
        <w:rPr>
          <w:rFonts w:eastAsia="Times New Roman" w:cstheme="minorHAnsi"/>
          <w:color w:val="333333"/>
          <w:sz w:val="28"/>
          <w:szCs w:val="28"/>
          <w:lang w:eastAsia="en-GB"/>
        </w:rPr>
      </w:pPr>
      <w:r w:rsidRPr="0082217D">
        <w:rPr>
          <w:rFonts w:eastAsia="Times New Roman" w:cstheme="minorHAnsi"/>
          <w:color w:val="333333"/>
          <w:sz w:val="28"/>
          <w:szCs w:val="28"/>
          <w:lang w:eastAsia="en-GB"/>
        </w:rPr>
        <w:t>Pictures and captions</w:t>
      </w:r>
      <w:r>
        <w:rPr>
          <w:rFonts w:eastAsia="Times New Roman" w:cstheme="minorHAnsi"/>
          <w:color w:val="333333"/>
          <w:sz w:val="28"/>
          <w:szCs w:val="28"/>
          <w:lang w:eastAsia="en-GB"/>
        </w:rPr>
        <w:t xml:space="preserve"> (optional)</w:t>
      </w:r>
    </w:p>
    <w:p w:rsidR="006471D9" w:rsidRDefault="006471D9" w:rsidP="006471D9">
      <w:pPr>
        <w:pStyle w:val="ListParagraph"/>
        <w:rPr>
          <w:rFonts w:eastAsia="Times New Roman" w:cstheme="minorHAnsi"/>
          <w:color w:val="333333"/>
          <w:sz w:val="28"/>
          <w:szCs w:val="28"/>
          <w:lang w:eastAsia="en-GB"/>
        </w:rPr>
      </w:pPr>
    </w:p>
    <w:p w:rsidR="006471D9" w:rsidRDefault="006471D9" w:rsidP="0082217D">
      <w:pPr>
        <w:numPr>
          <w:ilvl w:val="0"/>
          <w:numId w:val="1"/>
        </w:numPr>
        <w:spacing w:after="0" w:line="240" w:lineRule="auto"/>
        <w:ind w:left="300"/>
        <w:rPr>
          <w:rFonts w:eastAsia="Times New Roman" w:cstheme="minorHAnsi"/>
          <w:color w:val="333333"/>
          <w:sz w:val="28"/>
          <w:szCs w:val="28"/>
          <w:lang w:eastAsia="en-GB"/>
        </w:rPr>
      </w:pPr>
      <w:r>
        <w:rPr>
          <w:rFonts w:eastAsia="Times New Roman" w:cstheme="minorHAnsi"/>
          <w:color w:val="333333"/>
          <w:sz w:val="28"/>
          <w:szCs w:val="28"/>
          <w:lang w:eastAsia="en-GB"/>
        </w:rPr>
        <w:t xml:space="preserve">Use of </w:t>
      </w:r>
      <w:r w:rsidRPr="003D7746">
        <w:rPr>
          <w:rFonts w:eastAsia="Times New Roman" w:cstheme="minorHAnsi"/>
          <w:color w:val="ED7D31" w:themeColor="accent2"/>
          <w:sz w:val="28"/>
          <w:szCs w:val="28"/>
          <w:lang w:eastAsia="en-GB"/>
        </w:rPr>
        <w:t xml:space="preserve">relative clauses </w:t>
      </w:r>
      <w:r>
        <w:rPr>
          <w:rFonts w:eastAsia="Times New Roman" w:cstheme="minorHAnsi"/>
          <w:color w:val="333333"/>
          <w:sz w:val="28"/>
          <w:szCs w:val="28"/>
          <w:lang w:eastAsia="en-GB"/>
        </w:rPr>
        <w:t xml:space="preserve">beginning with a </w:t>
      </w:r>
      <w:r w:rsidRPr="003D7746">
        <w:rPr>
          <w:rFonts w:eastAsia="Times New Roman" w:cstheme="minorHAnsi"/>
          <w:color w:val="ED7D31" w:themeColor="accent2"/>
          <w:sz w:val="28"/>
          <w:szCs w:val="28"/>
          <w:lang w:eastAsia="en-GB"/>
        </w:rPr>
        <w:t xml:space="preserve">relative pronoun </w:t>
      </w:r>
      <w:r>
        <w:rPr>
          <w:rFonts w:eastAsia="Times New Roman" w:cstheme="minorHAnsi"/>
          <w:color w:val="333333"/>
          <w:sz w:val="28"/>
          <w:szCs w:val="28"/>
          <w:lang w:eastAsia="en-GB"/>
        </w:rPr>
        <w:t xml:space="preserve">(who, which, where, when, whose and that). For example, Professor Smith, </w:t>
      </w:r>
      <w:r w:rsidRPr="006471D9">
        <w:rPr>
          <w:rFonts w:eastAsia="Times New Roman" w:cstheme="minorHAnsi"/>
          <w:b/>
          <w:color w:val="333333"/>
          <w:sz w:val="28"/>
          <w:szCs w:val="28"/>
          <w:u w:val="single"/>
          <w:lang w:eastAsia="en-GB"/>
        </w:rPr>
        <w:t>who</w:t>
      </w:r>
      <w:r w:rsidRPr="006471D9">
        <w:rPr>
          <w:rFonts w:eastAsia="Times New Roman" w:cstheme="minorHAnsi"/>
          <w:b/>
          <w:color w:val="333333"/>
          <w:sz w:val="28"/>
          <w:szCs w:val="28"/>
          <w:lang w:eastAsia="en-GB"/>
        </w:rPr>
        <w:t xml:space="preserve"> was a famous inventor</w:t>
      </w:r>
      <w:r>
        <w:rPr>
          <w:rFonts w:eastAsia="Times New Roman" w:cstheme="minorHAnsi"/>
          <w:color w:val="333333"/>
          <w:sz w:val="28"/>
          <w:szCs w:val="28"/>
          <w:lang w:eastAsia="en-GB"/>
        </w:rPr>
        <w:t>, had made a new discovery. The bold text is the relative clause and ‘</w:t>
      </w:r>
      <w:r w:rsidRPr="006471D9">
        <w:rPr>
          <w:rFonts w:eastAsia="Times New Roman" w:cstheme="minorHAnsi"/>
          <w:b/>
          <w:color w:val="333333"/>
          <w:sz w:val="28"/>
          <w:szCs w:val="28"/>
          <w:lang w:eastAsia="en-GB"/>
        </w:rPr>
        <w:t>who</w:t>
      </w:r>
      <w:r>
        <w:rPr>
          <w:rFonts w:eastAsia="Times New Roman" w:cstheme="minorHAnsi"/>
          <w:color w:val="333333"/>
          <w:sz w:val="28"/>
          <w:szCs w:val="28"/>
          <w:lang w:eastAsia="en-GB"/>
        </w:rPr>
        <w:t>’ is the relative pronoun.</w:t>
      </w:r>
    </w:p>
    <w:p w:rsidR="006471D9" w:rsidRPr="0082217D" w:rsidRDefault="006471D9" w:rsidP="006471D9">
      <w:pPr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en-GB"/>
        </w:rPr>
      </w:pPr>
    </w:p>
    <w:p w:rsidR="0082217D" w:rsidRPr="0082217D" w:rsidRDefault="0082217D" w:rsidP="0082217D">
      <w:pPr>
        <w:rPr>
          <w:rFonts w:cstheme="minorHAnsi"/>
          <w:sz w:val="28"/>
          <w:szCs w:val="28"/>
        </w:rPr>
      </w:pPr>
    </w:p>
    <w:sectPr w:rsidR="0082217D" w:rsidRPr="00822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C211E"/>
    <w:multiLevelType w:val="multilevel"/>
    <w:tmpl w:val="6862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7D"/>
    <w:rsid w:val="003D7746"/>
    <w:rsid w:val="004A4718"/>
    <w:rsid w:val="006471D9"/>
    <w:rsid w:val="0082217D"/>
    <w:rsid w:val="00B477C1"/>
    <w:rsid w:val="00D8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A774E-3FFE-4AAD-9512-7B916012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schoolrun.com/what-is-a-paragrap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schoolrun.com/what-are-connectives" TargetMode="External"/><Relationship Id="rId5" Type="http://schemas.openxmlformats.org/officeDocument/2006/relationships/hyperlink" Target="https://www.theschoolrun.com/what-are-simple-compound-and-complex-sentences-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Simeon Gabriel</dc:creator>
  <cp:keywords/>
  <dc:description/>
  <cp:lastModifiedBy>Simeon Gabriel</cp:lastModifiedBy>
  <cp:revision>12</cp:revision>
  <dcterms:created xsi:type="dcterms:W3CDTF">2020-06-12T14:02:00Z</dcterms:created>
  <dcterms:modified xsi:type="dcterms:W3CDTF">2020-06-14T14:40:00Z</dcterms:modified>
</cp:coreProperties>
</file>