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6E50" w14:textId="77777777" w:rsidR="009073B2" w:rsidRPr="006E1361" w:rsidRDefault="009073B2" w:rsidP="006E1361">
      <w:pPr>
        <w:spacing w:after="0"/>
        <w:ind w:left="720" w:hanging="720"/>
        <w:jc w:val="center"/>
        <w:rPr>
          <w:rFonts w:ascii="Comic Sans MS" w:eastAsia="Times New Roman" w:hAnsi="Comic Sans MS" w:cs="Arial"/>
          <w:b/>
          <w:bCs/>
          <w:i/>
          <w:iCs/>
          <w:sz w:val="24"/>
          <w:szCs w:val="24"/>
          <w:u w:val="single"/>
        </w:rPr>
      </w:pPr>
    </w:p>
    <w:p w14:paraId="7BFBE9F8" w14:textId="77777777" w:rsidR="009073B2" w:rsidRPr="006E1361" w:rsidRDefault="009073B2" w:rsidP="006E1361">
      <w:pPr>
        <w:spacing w:after="0"/>
        <w:ind w:left="720" w:hanging="720"/>
        <w:rPr>
          <w:rFonts w:ascii="Comic Sans MS" w:eastAsia="Times New Roman" w:hAnsi="Comic Sans MS" w:cs="Arial"/>
          <w:b/>
          <w:bCs/>
          <w:sz w:val="24"/>
          <w:szCs w:val="24"/>
          <w:u w:val="single"/>
        </w:rPr>
      </w:pPr>
    </w:p>
    <w:p w14:paraId="0A4BD96A" w14:textId="6D27EE25" w:rsidR="009073B2" w:rsidRPr="006E1361" w:rsidRDefault="009073B2" w:rsidP="006E1361">
      <w:pPr>
        <w:spacing w:after="0"/>
        <w:rPr>
          <w:rFonts w:ascii="Comic Sans MS" w:eastAsia="Times New Roman" w:hAnsi="Comic Sans MS" w:cs="Arial"/>
          <w:b/>
          <w:bCs/>
          <w:sz w:val="24"/>
          <w:szCs w:val="24"/>
        </w:rPr>
      </w:pPr>
      <w:r w:rsidRPr="006E1361">
        <w:rPr>
          <w:rFonts w:ascii="Comic Sans MS" w:eastAsia="Times New Roman" w:hAnsi="Comic Sans MS" w:cs="Arial"/>
          <w:b/>
          <w:bCs/>
          <w:sz w:val="24"/>
          <w:szCs w:val="24"/>
        </w:rPr>
        <w:t>Carol Service</w:t>
      </w:r>
    </w:p>
    <w:p w14:paraId="6FCB08C2" w14:textId="77777777" w:rsidR="006E1361" w:rsidRPr="006E1361" w:rsidRDefault="006E1361" w:rsidP="006E1361">
      <w:pPr>
        <w:spacing w:after="0"/>
        <w:ind w:left="720" w:hanging="720"/>
        <w:jc w:val="center"/>
        <w:rPr>
          <w:rFonts w:ascii="Comic Sans MS" w:eastAsia="Times New Roman" w:hAnsi="Comic Sans MS" w:cs="Arial"/>
          <w:b/>
          <w:bCs/>
          <w:sz w:val="24"/>
          <w:szCs w:val="24"/>
        </w:rPr>
      </w:pPr>
    </w:p>
    <w:p w14:paraId="303B42C9" w14:textId="77777777" w:rsidR="009073B2" w:rsidRDefault="009073B2" w:rsidP="006E1361">
      <w:pPr>
        <w:spacing w:after="0"/>
        <w:ind w:left="720" w:hanging="720"/>
        <w:rPr>
          <w:rFonts w:ascii="Comic Sans MS" w:eastAsia="Times New Roman" w:hAnsi="Comic Sans MS" w:cs="Times New Roman"/>
          <w:b/>
          <w:bCs/>
          <w:sz w:val="24"/>
          <w:szCs w:val="24"/>
        </w:rPr>
      </w:pPr>
      <w:r w:rsidRPr="006E1361">
        <w:rPr>
          <w:rFonts w:ascii="Comic Sans MS" w:eastAsia="Times New Roman" w:hAnsi="Comic Sans MS" w:cs="Times New Roman"/>
          <w:b/>
          <w:bCs/>
          <w:sz w:val="24"/>
          <w:szCs w:val="24"/>
        </w:rPr>
        <w:t>From the 4 corners of the church (need to be children who are loud):</w:t>
      </w:r>
    </w:p>
    <w:p w14:paraId="7F10AD54" w14:textId="77777777" w:rsidR="006E1361" w:rsidRDefault="006E1361" w:rsidP="006E1361">
      <w:pPr>
        <w:spacing w:after="0"/>
        <w:ind w:left="720" w:hanging="720"/>
        <w:rPr>
          <w:rFonts w:ascii="Comic Sans MS" w:eastAsia="Times New Roman" w:hAnsi="Comic Sans MS" w:cs="Times New Roman"/>
          <w:b/>
          <w:bCs/>
          <w:sz w:val="24"/>
          <w:szCs w:val="24"/>
        </w:rPr>
      </w:pPr>
    </w:p>
    <w:tbl>
      <w:tblPr>
        <w:tblStyle w:val="TableGrid"/>
        <w:tblW w:w="0" w:type="auto"/>
        <w:tblInd w:w="-5" w:type="dxa"/>
        <w:tblLook w:val="04A0" w:firstRow="1" w:lastRow="0" w:firstColumn="1" w:lastColumn="0" w:noHBand="0" w:noVBand="1"/>
      </w:tblPr>
      <w:tblGrid>
        <w:gridCol w:w="2127"/>
        <w:gridCol w:w="8072"/>
      </w:tblGrid>
      <w:tr w:rsidR="006E1361" w14:paraId="1AF070CE" w14:textId="77777777" w:rsidTr="003032C1">
        <w:tc>
          <w:tcPr>
            <w:tcW w:w="2127" w:type="dxa"/>
          </w:tcPr>
          <w:p w14:paraId="45331D19" w14:textId="744160AA" w:rsidR="006E1361" w:rsidRDefault="00C96030" w:rsidP="006E1361">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Alice</w:t>
            </w:r>
          </w:p>
        </w:tc>
        <w:tc>
          <w:tcPr>
            <w:tcW w:w="8072" w:type="dxa"/>
            <w:vAlign w:val="center"/>
          </w:tcPr>
          <w:p w14:paraId="54F01F5F" w14:textId="0ADFD0FA" w:rsidR="006E1361" w:rsidRPr="006E1361" w:rsidRDefault="006E1361" w:rsidP="006E1361">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hAnsi="Comic Sans MS" w:cs="Times New Roman"/>
                <w:color w:val="153D63" w:themeColor="text2" w:themeTint="E6"/>
                <w:sz w:val="24"/>
                <w:szCs w:val="24"/>
              </w:rPr>
              <w:t>For a child is born to us, a son is given to us.  And the government will rest on his shoulders.</w:t>
            </w:r>
          </w:p>
        </w:tc>
      </w:tr>
      <w:tr w:rsidR="006E1361" w14:paraId="082959D4" w14:textId="77777777" w:rsidTr="003032C1">
        <w:tc>
          <w:tcPr>
            <w:tcW w:w="2127" w:type="dxa"/>
          </w:tcPr>
          <w:p w14:paraId="15245AE4" w14:textId="6A2859D0" w:rsidR="006E1361" w:rsidRDefault="00A84524" w:rsidP="006E1361">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 xml:space="preserve">Marcie </w:t>
            </w:r>
          </w:p>
        </w:tc>
        <w:tc>
          <w:tcPr>
            <w:tcW w:w="8072" w:type="dxa"/>
            <w:vAlign w:val="center"/>
          </w:tcPr>
          <w:p w14:paraId="2EBF9E51" w14:textId="0D76C690" w:rsidR="006E1361" w:rsidRPr="006E1361" w:rsidRDefault="006E1361" w:rsidP="006E1361">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hAnsi="Comic Sans MS" w:cs="Times New Roman"/>
                <w:color w:val="153D63" w:themeColor="text2" w:themeTint="E6"/>
                <w:sz w:val="24"/>
                <w:szCs w:val="24"/>
              </w:rPr>
              <w:t>These will be his royal titles:  Wonderful Counsellor, Mighty God, Everlasting Father, Prince of Peace.</w:t>
            </w:r>
          </w:p>
        </w:tc>
      </w:tr>
      <w:tr w:rsidR="006E1361" w14:paraId="3605D261" w14:textId="77777777" w:rsidTr="003032C1">
        <w:tc>
          <w:tcPr>
            <w:tcW w:w="2127" w:type="dxa"/>
          </w:tcPr>
          <w:p w14:paraId="3567C9AC" w14:textId="4CB91A81" w:rsidR="006E1361" w:rsidRDefault="00A84524" w:rsidP="006E1361">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Noah</w:t>
            </w:r>
          </w:p>
        </w:tc>
        <w:tc>
          <w:tcPr>
            <w:tcW w:w="8072" w:type="dxa"/>
            <w:vAlign w:val="center"/>
          </w:tcPr>
          <w:p w14:paraId="69B0930A" w14:textId="43D55A97" w:rsidR="006E1361" w:rsidRPr="006E1361" w:rsidRDefault="006E1361" w:rsidP="006E1361">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hAnsi="Comic Sans MS" w:cs="Times New Roman"/>
                <w:color w:val="153D63" w:themeColor="text2" w:themeTint="E6"/>
                <w:sz w:val="24"/>
                <w:szCs w:val="24"/>
              </w:rPr>
              <w:t>His ever expanding, peaceful government will never end. He will rule forever with fairness and justice from the throne of his ancestor David.</w:t>
            </w:r>
          </w:p>
        </w:tc>
      </w:tr>
      <w:tr w:rsidR="006E1361" w14:paraId="77BCFD3B" w14:textId="77777777" w:rsidTr="003032C1">
        <w:tc>
          <w:tcPr>
            <w:tcW w:w="2127" w:type="dxa"/>
          </w:tcPr>
          <w:p w14:paraId="2465FE38" w14:textId="49D33FFE" w:rsidR="006E1361" w:rsidRDefault="00A84524" w:rsidP="006E1361">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Jonty</w:t>
            </w:r>
          </w:p>
        </w:tc>
        <w:tc>
          <w:tcPr>
            <w:tcW w:w="8072" w:type="dxa"/>
            <w:vAlign w:val="center"/>
          </w:tcPr>
          <w:p w14:paraId="77D66A68" w14:textId="245AA41C" w:rsidR="006E1361" w:rsidRPr="006E1361" w:rsidRDefault="006E1361" w:rsidP="006E1361">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hAnsi="Comic Sans MS" w:cs="Times New Roman"/>
                <w:color w:val="153D63" w:themeColor="text2" w:themeTint="E6"/>
                <w:sz w:val="24"/>
                <w:szCs w:val="24"/>
              </w:rPr>
              <w:t>The passionate commitment of The Lord Almighty will guarantee this!</w:t>
            </w:r>
          </w:p>
        </w:tc>
      </w:tr>
    </w:tbl>
    <w:p w14:paraId="63DF762A" w14:textId="77777777" w:rsidR="006E1361" w:rsidRPr="006E1361" w:rsidRDefault="006E1361" w:rsidP="006E1361">
      <w:pPr>
        <w:spacing w:after="0"/>
        <w:ind w:left="720" w:hanging="720"/>
        <w:rPr>
          <w:rFonts w:ascii="Comic Sans MS" w:eastAsia="Times New Roman" w:hAnsi="Comic Sans MS" w:cs="Times New Roman"/>
          <w:b/>
          <w:bCs/>
          <w:sz w:val="24"/>
          <w:szCs w:val="24"/>
        </w:rPr>
      </w:pPr>
    </w:p>
    <w:p w14:paraId="7D097200" w14:textId="77777777" w:rsidR="009073B2" w:rsidRPr="006E1361" w:rsidRDefault="009073B2" w:rsidP="006E1361">
      <w:pPr>
        <w:spacing w:after="0"/>
        <w:ind w:left="720" w:hanging="720"/>
        <w:rPr>
          <w:rFonts w:ascii="Comic Sans MS" w:eastAsia="Times New Roman" w:hAnsi="Comic Sans MS" w:cs="Times New Roman"/>
          <w:b/>
          <w:bCs/>
          <w:color w:val="000000"/>
          <w:sz w:val="24"/>
          <w:szCs w:val="24"/>
          <w:lang w:val="en-US"/>
        </w:rPr>
      </w:pPr>
    </w:p>
    <w:p w14:paraId="6E6760E9" w14:textId="23210D39" w:rsidR="009073B2" w:rsidRPr="00FA7FFE" w:rsidRDefault="009073B2" w:rsidP="00FA7FFE">
      <w:pPr>
        <w:spacing w:after="0"/>
        <w:rPr>
          <w:rFonts w:ascii="Comic Sans MS" w:eastAsia="Times New Roman" w:hAnsi="Comic Sans MS" w:cs="Times New Roman"/>
          <w:b/>
          <w:bCs/>
          <w:color w:val="FF0000"/>
          <w:sz w:val="24"/>
          <w:szCs w:val="24"/>
          <w:lang w:val="en-US"/>
        </w:rPr>
      </w:pPr>
      <w:r w:rsidRPr="00FA7FFE">
        <w:rPr>
          <w:rFonts w:ascii="Comic Sans MS" w:eastAsia="Times New Roman" w:hAnsi="Comic Sans MS" w:cs="Times New Roman"/>
          <w:b/>
          <w:bCs/>
          <w:color w:val="FF0000"/>
          <w:sz w:val="24"/>
          <w:szCs w:val="24"/>
          <w:lang w:val="en-US"/>
        </w:rPr>
        <w:t>Hymn 1: Once in Royal (with congregation)</w:t>
      </w:r>
    </w:p>
    <w:p w14:paraId="73025B67" w14:textId="77777777" w:rsidR="006E1361" w:rsidRDefault="006E1361" w:rsidP="006E1361">
      <w:pPr>
        <w:spacing w:after="0"/>
        <w:ind w:left="720"/>
        <w:rPr>
          <w:rFonts w:ascii="Comic Sans MS" w:eastAsia="Times New Roman" w:hAnsi="Comic Sans MS" w:cs="Times New Roman"/>
          <w:b/>
          <w:bCs/>
          <w:i/>
          <w:iCs/>
          <w:color w:val="FF0000"/>
          <w:sz w:val="24"/>
          <w:szCs w:val="24"/>
          <w:lang w:val="en-US"/>
        </w:rPr>
      </w:pPr>
    </w:p>
    <w:tbl>
      <w:tblPr>
        <w:tblStyle w:val="TableGrid"/>
        <w:tblW w:w="0" w:type="auto"/>
        <w:tblInd w:w="-5" w:type="dxa"/>
        <w:tblLook w:val="04A0" w:firstRow="1" w:lastRow="0" w:firstColumn="1" w:lastColumn="0" w:noHBand="0" w:noVBand="1"/>
      </w:tblPr>
      <w:tblGrid>
        <w:gridCol w:w="2127"/>
        <w:gridCol w:w="8072"/>
      </w:tblGrid>
      <w:tr w:rsidR="006E1361" w14:paraId="2F1F3C9D" w14:textId="77777777" w:rsidTr="003032C1">
        <w:tc>
          <w:tcPr>
            <w:tcW w:w="2127" w:type="dxa"/>
          </w:tcPr>
          <w:p w14:paraId="4BF33F8B" w14:textId="0F05388D" w:rsidR="006E1361" w:rsidRDefault="001B443C" w:rsidP="00D609E0">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 xml:space="preserve">Ayla </w:t>
            </w:r>
          </w:p>
        </w:tc>
        <w:tc>
          <w:tcPr>
            <w:tcW w:w="8072" w:type="dxa"/>
            <w:vAlign w:val="center"/>
          </w:tcPr>
          <w:p w14:paraId="4DD99468" w14:textId="0FAA2626" w:rsidR="006E1361" w:rsidRPr="006E1361" w:rsidRDefault="006E1361" w:rsidP="00D609E0">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hAnsi="Comic Sans MS" w:cs="Times New Roman"/>
                <w:color w:val="153D63" w:themeColor="text2" w:themeTint="E6"/>
                <w:sz w:val="24"/>
                <w:szCs w:val="24"/>
              </w:rPr>
              <w:t>Welcome to our Christmas Carol Concert. We are delighted to welcome you all back as we</w:t>
            </w:r>
            <w:r w:rsidRPr="006E1361">
              <w:rPr>
                <w:rFonts w:ascii="Comic Sans MS" w:eastAsia="Times New Roman" w:hAnsi="Comic Sans MS" w:cs="Times New Roman"/>
                <w:color w:val="153D63" w:themeColor="text2" w:themeTint="E6"/>
                <w:sz w:val="24"/>
                <w:szCs w:val="24"/>
                <w:lang w:val="en-US"/>
              </w:rPr>
              <w:t xml:space="preserve"> come together to celebrate the great festival of Christmas. </w:t>
            </w:r>
          </w:p>
        </w:tc>
      </w:tr>
      <w:tr w:rsidR="006E1361" w14:paraId="2DF00E0A" w14:textId="77777777" w:rsidTr="003032C1">
        <w:tc>
          <w:tcPr>
            <w:tcW w:w="2127" w:type="dxa"/>
          </w:tcPr>
          <w:p w14:paraId="5C651CEA" w14:textId="767CF4CF" w:rsidR="006E1361" w:rsidRDefault="005D533B" w:rsidP="00D609E0">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Mia</w:t>
            </w:r>
          </w:p>
        </w:tc>
        <w:tc>
          <w:tcPr>
            <w:tcW w:w="8072" w:type="dxa"/>
            <w:vAlign w:val="center"/>
          </w:tcPr>
          <w:p w14:paraId="2E131A98" w14:textId="0C4F8B67" w:rsidR="006E1361" w:rsidRPr="006E1361" w:rsidRDefault="006E1361" w:rsidP="00D609E0">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eastAsia="Times New Roman" w:hAnsi="Comic Sans MS" w:cs="Times New Roman"/>
                <w:color w:val="153D63" w:themeColor="text2" w:themeTint="E6"/>
                <w:sz w:val="24"/>
                <w:szCs w:val="24"/>
                <w:lang w:val="en-US"/>
              </w:rPr>
              <w:t>At Christmas time we delight again to hear the story of the journey to Bethlehem, the song of the angels, the surprise of the shepherds, their joy as they found Jesus in the manger and the adoration of the Wise men.  </w:t>
            </w:r>
          </w:p>
        </w:tc>
      </w:tr>
      <w:tr w:rsidR="006E1361" w14:paraId="5725554F" w14:textId="77777777" w:rsidTr="003032C1">
        <w:tc>
          <w:tcPr>
            <w:tcW w:w="2127" w:type="dxa"/>
          </w:tcPr>
          <w:p w14:paraId="6D5760C9" w14:textId="31370109" w:rsidR="006E1361" w:rsidRDefault="005D533B" w:rsidP="00D609E0">
            <w:pPr>
              <w:spacing w:after="0"/>
              <w:rPr>
                <w:rFonts w:ascii="Comic Sans MS" w:eastAsia="Times New Roman" w:hAnsi="Comic Sans MS" w:cs="Times New Roman"/>
                <w:b/>
                <w:bCs/>
                <w:sz w:val="24"/>
                <w:szCs w:val="24"/>
              </w:rPr>
            </w:pPr>
            <w:r>
              <w:rPr>
                <w:rFonts w:ascii="Comic Sans MS" w:eastAsia="Times New Roman" w:hAnsi="Comic Sans MS" w:cs="Times New Roman"/>
                <w:b/>
                <w:bCs/>
                <w:sz w:val="24"/>
                <w:szCs w:val="24"/>
              </w:rPr>
              <w:t xml:space="preserve">Olivia </w:t>
            </w:r>
          </w:p>
        </w:tc>
        <w:tc>
          <w:tcPr>
            <w:tcW w:w="8072" w:type="dxa"/>
            <w:vAlign w:val="center"/>
          </w:tcPr>
          <w:p w14:paraId="4C28DFFA" w14:textId="2A96938B" w:rsidR="006E1361" w:rsidRPr="006E1361" w:rsidRDefault="006E1361" w:rsidP="00D609E0">
            <w:pPr>
              <w:spacing w:after="0" w:line="360" w:lineRule="auto"/>
              <w:rPr>
                <w:rFonts w:ascii="Comic Sans MS" w:eastAsia="Times New Roman" w:hAnsi="Comic Sans MS" w:cs="Times New Roman"/>
                <w:b/>
                <w:bCs/>
                <w:color w:val="153D63" w:themeColor="text2" w:themeTint="E6"/>
                <w:sz w:val="24"/>
                <w:szCs w:val="24"/>
              </w:rPr>
            </w:pPr>
            <w:r w:rsidRPr="006E1361">
              <w:rPr>
                <w:rFonts w:ascii="Comic Sans MS" w:eastAsia="Times New Roman" w:hAnsi="Comic Sans MS" w:cs="Times New Roman"/>
                <w:color w:val="153D63" w:themeColor="text2" w:themeTint="E6"/>
                <w:sz w:val="24"/>
                <w:szCs w:val="24"/>
                <w:lang w:val="en-US"/>
              </w:rPr>
              <w:t>We hope you will enjoy listening to our readings, poems and writing as we hear and receive the good news of the birth of Jesus and we offer to God our thanksgiving in the joyful singing of carols.  Please join in with our singing and praise.</w:t>
            </w:r>
          </w:p>
        </w:tc>
      </w:tr>
    </w:tbl>
    <w:p w14:paraId="38F36E11" w14:textId="77777777" w:rsidR="006E1361" w:rsidRPr="006E1361" w:rsidRDefault="006E1361" w:rsidP="006E1361">
      <w:pPr>
        <w:spacing w:after="0"/>
        <w:ind w:left="720"/>
        <w:rPr>
          <w:rFonts w:ascii="Comic Sans MS" w:eastAsia="Times New Roman" w:hAnsi="Comic Sans MS" w:cs="Times New Roman"/>
          <w:b/>
          <w:bCs/>
          <w:i/>
          <w:iCs/>
          <w:color w:val="FF0000"/>
          <w:sz w:val="24"/>
          <w:szCs w:val="24"/>
          <w:lang w:val="en-US"/>
        </w:rPr>
      </w:pPr>
    </w:p>
    <w:p w14:paraId="28153045" w14:textId="77777777" w:rsidR="009073B2" w:rsidRPr="006E1361" w:rsidRDefault="009073B2" w:rsidP="006E1361">
      <w:pPr>
        <w:rPr>
          <w:rFonts w:ascii="Comic Sans MS" w:hAnsi="Comic Sans MS"/>
          <w:sz w:val="24"/>
          <w:szCs w:val="24"/>
        </w:rPr>
      </w:pPr>
      <w:r w:rsidRPr="006E1361">
        <w:rPr>
          <w:rFonts w:ascii="Comic Sans MS" w:hAnsi="Comic Sans MS"/>
          <w:sz w:val="24"/>
          <w:szCs w:val="24"/>
        </w:rPr>
        <w:br w:type="page"/>
      </w:r>
    </w:p>
    <w:p w14:paraId="6B052AF9" w14:textId="66A601C7" w:rsidR="003032C1" w:rsidRDefault="009073B2" w:rsidP="003032C1">
      <w:pPr>
        <w:ind w:left="720" w:hanging="720"/>
        <w:rPr>
          <w:rFonts w:ascii="Times New Roman" w:hAnsi="Times New Roman" w:cs="Times New Roman"/>
          <w:sz w:val="28"/>
          <w:szCs w:val="28"/>
        </w:rPr>
      </w:pPr>
      <w:r w:rsidRPr="006E1361">
        <w:rPr>
          <w:rFonts w:ascii="Comic Sans MS" w:hAnsi="Comic Sans MS" w:cs="Times New Roman"/>
          <w:b/>
          <w:bCs/>
          <w:sz w:val="24"/>
          <w:szCs w:val="24"/>
          <w:highlight w:val="yellow"/>
          <w:u w:val="single"/>
        </w:rPr>
        <w:lastRenderedPageBreak/>
        <w:t>Year 4 – Mary is visited by an Ange</w:t>
      </w:r>
      <w:r w:rsidR="003032C1">
        <w:rPr>
          <w:rFonts w:ascii="Comic Sans MS" w:hAnsi="Comic Sans MS" w:cs="Times New Roman"/>
          <w:b/>
          <w:bCs/>
          <w:sz w:val="24"/>
          <w:szCs w:val="24"/>
          <w:u w:val="single"/>
        </w:rPr>
        <w:t>l</w:t>
      </w:r>
    </w:p>
    <w:p w14:paraId="4AA1113F" w14:textId="762AAF5D" w:rsidR="00505443" w:rsidRPr="003032C1" w:rsidRDefault="003032C1" w:rsidP="003032C1">
      <w:pPr>
        <w:ind w:left="720" w:hanging="720"/>
        <w:rPr>
          <w:rFonts w:ascii="Comic Sans MS" w:hAnsi="Comic Sans MS" w:cs="Times New Roman"/>
          <w:sz w:val="24"/>
          <w:szCs w:val="24"/>
        </w:rPr>
      </w:pPr>
      <w:r>
        <w:rPr>
          <w:rFonts w:ascii="Comic Sans MS" w:hAnsi="Comic Sans MS" w:cs="Times New Roman"/>
          <w:sz w:val="24"/>
          <w:szCs w:val="24"/>
          <w:highlight w:val="yellow"/>
        </w:rPr>
        <w:t>…a</w:t>
      </w:r>
      <w:r w:rsidRPr="003032C1">
        <w:rPr>
          <w:rFonts w:ascii="Comic Sans MS" w:hAnsi="Comic Sans MS" w:cs="Times New Roman"/>
          <w:sz w:val="24"/>
          <w:szCs w:val="24"/>
          <w:highlight w:val="yellow"/>
        </w:rPr>
        <w:t>nd then the Angel disappeared, leaving Mary to reflect on these blessed words.</w:t>
      </w:r>
    </w:p>
    <w:p w14:paraId="502FAF90" w14:textId="451AE238" w:rsidR="009073B2" w:rsidRDefault="009073B2" w:rsidP="006E1361">
      <w:pPr>
        <w:rPr>
          <w:rFonts w:ascii="Comic Sans MS" w:hAnsi="Comic Sans MS" w:cs="Times New Roman"/>
          <w:b/>
          <w:bCs/>
          <w:sz w:val="24"/>
          <w:szCs w:val="24"/>
          <w:u w:val="single"/>
        </w:rPr>
      </w:pPr>
      <w:r w:rsidRPr="006E1361">
        <w:rPr>
          <w:rFonts w:ascii="Comic Sans MS" w:hAnsi="Comic Sans MS" w:cs="Times New Roman"/>
          <w:b/>
          <w:bCs/>
          <w:sz w:val="24"/>
          <w:szCs w:val="24"/>
          <w:highlight w:val="green"/>
          <w:u w:val="single"/>
        </w:rPr>
        <w:t>Year 6 – Mary and Joseph travel to Bethlehem</w:t>
      </w:r>
    </w:p>
    <w:tbl>
      <w:tblPr>
        <w:tblStyle w:val="TableGrid"/>
        <w:tblW w:w="0" w:type="auto"/>
        <w:tblLook w:val="04A0" w:firstRow="1" w:lastRow="0" w:firstColumn="1" w:lastColumn="0" w:noHBand="0" w:noVBand="1"/>
      </w:tblPr>
      <w:tblGrid>
        <w:gridCol w:w="1838"/>
        <w:gridCol w:w="8356"/>
      </w:tblGrid>
      <w:tr w:rsidR="006E1361" w14:paraId="00ACF657" w14:textId="77777777" w:rsidTr="006E1361">
        <w:tc>
          <w:tcPr>
            <w:tcW w:w="1838" w:type="dxa"/>
          </w:tcPr>
          <w:p w14:paraId="64C4CC2E" w14:textId="2F9F4332" w:rsidR="006E1361" w:rsidRDefault="005D533B" w:rsidP="00B504CD">
            <w:pPr>
              <w:spacing w:line="360" w:lineRule="auto"/>
              <w:rPr>
                <w:rFonts w:ascii="Comic Sans MS" w:hAnsi="Comic Sans MS"/>
                <w:sz w:val="24"/>
                <w:szCs w:val="24"/>
              </w:rPr>
            </w:pPr>
            <w:r>
              <w:rPr>
                <w:rFonts w:ascii="Comic Sans MS" w:hAnsi="Comic Sans MS"/>
                <w:sz w:val="24"/>
                <w:szCs w:val="24"/>
              </w:rPr>
              <w:t xml:space="preserve">Evelyn </w:t>
            </w:r>
          </w:p>
        </w:tc>
        <w:tc>
          <w:tcPr>
            <w:tcW w:w="8356" w:type="dxa"/>
            <w:vAlign w:val="center"/>
          </w:tcPr>
          <w:p w14:paraId="6CD9F586" w14:textId="123536D3" w:rsidR="006E1361" w:rsidRPr="006E1361" w:rsidRDefault="006E1361" w:rsidP="00B504CD">
            <w:pPr>
              <w:spacing w:line="360" w:lineRule="auto"/>
              <w:rPr>
                <w:rFonts w:ascii="Comic Sans MS" w:hAnsi="Comic Sans MS"/>
                <w:color w:val="153D63" w:themeColor="text2" w:themeTint="E6"/>
                <w:sz w:val="24"/>
                <w:szCs w:val="24"/>
              </w:rPr>
            </w:pPr>
            <w:r w:rsidRPr="006E1361">
              <w:rPr>
                <w:rFonts w:ascii="Comic Sans MS" w:hAnsi="Comic Sans MS"/>
                <w:color w:val="153D63" w:themeColor="text2" w:themeTint="E6"/>
                <w:sz w:val="24"/>
                <w:szCs w:val="24"/>
              </w:rPr>
              <w:t xml:space="preserve">Luke chapter 2 verses 1 to 5 says: The Emperor Augustus issued a decree that said everyone should go to their own towns to be registered.  </w:t>
            </w:r>
          </w:p>
        </w:tc>
      </w:tr>
      <w:tr w:rsidR="006E1361" w14:paraId="476D5F27" w14:textId="77777777" w:rsidTr="006E1361">
        <w:tc>
          <w:tcPr>
            <w:tcW w:w="1838" w:type="dxa"/>
          </w:tcPr>
          <w:p w14:paraId="06732739" w14:textId="1139908B" w:rsidR="006E1361" w:rsidRDefault="005D533B" w:rsidP="00B504CD">
            <w:pPr>
              <w:spacing w:line="360" w:lineRule="auto"/>
              <w:rPr>
                <w:rFonts w:ascii="Comic Sans MS" w:hAnsi="Comic Sans MS"/>
                <w:sz w:val="24"/>
                <w:szCs w:val="24"/>
              </w:rPr>
            </w:pPr>
            <w:r>
              <w:rPr>
                <w:rFonts w:ascii="Comic Sans MS" w:hAnsi="Comic Sans MS"/>
                <w:sz w:val="24"/>
                <w:szCs w:val="24"/>
              </w:rPr>
              <w:t>Henry</w:t>
            </w:r>
          </w:p>
        </w:tc>
        <w:tc>
          <w:tcPr>
            <w:tcW w:w="8356" w:type="dxa"/>
            <w:vAlign w:val="center"/>
          </w:tcPr>
          <w:p w14:paraId="0AB4715B" w14:textId="61B455C1" w:rsidR="006E1361" w:rsidRPr="006E1361" w:rsidRDefault="006E1361" w:rsidP="00B504CD">
            <w:pPr>
              <w:spacing w:line="360" w:lineRule="auto"/>
              <w:rPr>
                <w:rFonts w:ascii="Comic Sans MS" w:hAnsi="Comic Sans MS"/>
                <w:color w:val="153D63" w:themeColor="text2" w:themeTint="E6"/>
                <w:sz w:val="24"/>
                <w:szCs w:val="24"/>
              </w:rPr>
            </w:pPr>
            <w:r w:rsidRPr="006E1361">
              <w:rPr>
                <w:rFonts w:ascii="Comic Sans MS" w:eastAsia="Times New Roman" w:hAnsi="Comic Sans MS" w:cs="Times New Roman"/>
                <w:color w:val="153D63" w:themeColor="text2" w:themeTint="E6"/>
                <w:sz w:val="24"/>
                <w:szCs w:val="24"/>
              </w:rPr>
              <w:t xml:space="preserve">Joseph went from the town of Nazareth in Galilee to Judea, to the city of David called Bethlehem, because he was descended from the house and family of David.  </w:t>
            </w:r>
          </w:p>
        </w:tc>
      </w:tr>
      <w:tr w:rsidR="006E1361" w14:paraId="260F515A" w14:textId="77777777" w:rsidTr="006E1361">
        <w:tc>
          <w:tcPr>
            <w:tcW w:w="1838" w:type="dxa"/>
          </w:tcPr>
          <w:p w14:paraId="49E82802" w14:textId="2316147D" w:rsidR="006E1361" w:rsidRDefault="005D533B" w:rsidP="00B504CD">
            <w:pPr>
              <w:spacing w:line="360" w:lineRule="auto"/>
              <w:rPr>
                <w:rFonts w:ascii="Comic Sans MS" w:hAnsi="Comic Sans MS"/>
                <w:sz w:val="24"/>
                <w:szCs w:val="24"/>
              </w:rPr>
            </w:pPr>
            <w:r>
              <w:rPr>
                <w:rFonts w:ascii="Comic Sans MS" w:hAnsi="Comic Sans MS"/>
                <w:sz w:val="24"/>
                <w:szCs w:val="24"/>
              </w:rPr>
              <w:t>Frankie</w:t>
            </w:r>
          </w:p>
        </w:tc>
        <w:tc>
          <w:tcPr>
            <w:tcW w:w="8356" w:type="dxa"/>
            <w:vAlign w:val="center"/>
          </w:tcPr>
          <w:p w14:paraId="6A53A5DF" w14:textId="256BAA47" w:rsidR="006E1361" w:rsidRPr="006E1361" w:rsidRDefault="006E1361" w:rsidP="00B504CD">
            <w:pPr>
              <w:spacing w:line="360" w:lineRule="auto"/>
              <w:rPr>
                <w:rFonts w:ascii="Comic Sans MS" w:hAnsi="Comic Sans MS"/>
                <w:color w:val="153D63" w:themeColor="text2" w:themeTint="E6"/>
                <w:sz w:val="24"/>
                <w:szCs w:val="24"/>
              </w:rPr>
            </w:pPr>
            <w:r w:rsidRPr="006E1361">
              <w:rPr>
                <w:rFonts w:ascii="Comic Sans MS" w:eastAsia="Times New Roman" w:hAnsi="Comic Sans MS" w:cs="Times New Roman"/>
                <w:color w:val="153D63" w:themeColor="text2" w:themeTint="E6"/>
                <w:sz w:val="24"/>
                <w:szCs w:val="24"/>
              </w:rPr>
              <w:t>So, Joseph and Mary travelled to Bethlehem and when they arrived it was very near to the time when Mary was going to have her baby.</w:t>
            </w:r>
          </w:p>
        </w:tc>
      </w:tr>
    </w:tbl>
    <w:p w14:paraId="6A54873A" w14:textId="77777777" w:rsidR="009073B2" w:rsidRPr="006E1361" w:rsidRDefault="009073B2" w:rsidP="006E1361">
      <w:pPr>
        <w:spacing w:after="0"/>
        <w:ind w:left="720" w:hanging="720"/>
        <w:rPr>
          <w:rFonts w:ascii="Comic Sans MS" w:eastAsia="Times New Roman" w:hAnsi="Comic Sans MS" w:cs="Times New Roman"/>
          <w:sz w:val="24"/>
          <w:szCs w:val="24"/>
        </w:rPr>
      </w:pPr>
    </w:p>
    <w:p w14:paraId="47D49B01" w14:textId="48DEE1FD" w:rsidR="009073B2" w:rsidRDefault="009073B2" w:rsidP="006E1361">
      <w:pPr>
        <w:spacing w:after="0"/>
        <w:ind w:left="720" w:hanging="720"/>
        <w:rPr>
          <w:rFonts w:ascii="Comic Sans MS" w:eastAsia="Times New Roman" w:hAnsi="Comic Sans MS" w:cs="Times New Roman"/>
          <w:sz w:val="24"/>
          <w:szCs w:val="24"/>
        </w:rPr>
      </w:pPr>
      <w:r w:rsidRPr="006E1361">
        <w:rPr>
          <w:rFonts w:ascii="Comic Sans MS" w:eastAsia="Times New Roman" w:hAnsi="Comic Sans MS" w:cs="Times New Roman"/>
          <w:b/>
          <w:bCs/>
          <w:sz w:val="24"/>
          <w:szCs w:val="24"/>
          <w:highlight w:val="green"/>
        </w:rPr>
        <w:t>Year 6 –</w:t>
      </w:r>
      <w:r w:rsidR="006E1361">
        <w:rPr>
          <w:rFonts w:ascii="Comic Sans MS" w:eastAsia="Times New Roman" w:hAnsi="Comic Sans MS" w:cs="Times New Roman"/>
          <w:b/>
          <w:bCs/>
          <w:sz w:val="24"/>
          <w:szCs w:val="24"/>
          <w:highlight w:val="green"/>
        </w:rPr>
        <w:t xml:space="preserve"> O little Town of </w:t>
      </w:r>
      <w:r w:rsidRPr="006E1361">
        <w:rPr>
          <w:rFonts w:ascii="Comic Sans MS" w:eastAsia="Times New Roman" w:hAnsi="Comic Sans MS" w:cs="Times New Roman"/>
          <w:b/>
          <w:bCs/>
          <w:sz w:val="24"/>
          <w:szCs w:val="24"/>
          <w:highlight w:val="green"/>
        </w:rPr>
        <w:t>Bethlehem</w:t>
      </w:r>
      <w:r w:rsidRPr="006E1361">
        <w:rPr>
          <w:rFonts w:ascii="Comic Sans MS" w:eastAsia="Times New Roman" w:hAnsi="Comic Sans MS" w:cs="Times New Roman"/>
          <w:sz w:val="24"/>
          <w:szCs w:val="24"/>
        </w:rPr>
        <w:t xml:space="preserve"> </w:t>
      </w:r>
    </w:p>
    <w:p w14:paraId="2654E6AF" w14:textId="77777777" w:rsidR="006E1361" w:rsidRDefault="006E1361" w:rsidP="006E1361">
      <w:pPr>
        <w:spacing w:after="0"/>
        <w:ind w:left="720" w:hanging="720"/>
        <w:rPr>
          <w:rFonts w:ascii="Comic Sans MS" w:eastAsia="Times New Roman" w:hAnsi="Comic Sans MS" w:cs="Times New Roman"/>
          <w:sz w:val="24"/>
          <w:szCs w:val="24"/>
        </w:rPr>
      </w:pPr>
    </w:p>
    <w:tbl>
      <w:tblPr>
        <w:tblStyle w:val="TableGrid"/>
        <w:tblW w:w="0" w:type="auto"/>
        <w:tblInd w:w="-5" w:type="dxa"/>
        <w:tblLook w:val="04A0" w:firstRow="1" w:lastRow="0" w:firstColumn="1" w:lastColumn="0" w:noHBand="0" w:noVBand="1"/>
      </w:tblPr>
      <w:tblGrid>
        <w:gridCol w:w="1843"/>
        <w:gridCol w:w="8356"/>
      </w:tblGrid>
      <w:tr w:rsidR="006E1361" w14:paraId="467BD108" w14:textId="77777777" w:rsidTr="00B504CD">
        <w:tc>
          <w:tcPr>
            <w:tcW w:w="1843" w:type="dxa"/>
            <w:vAlign w:val="center"/>
          </w:tcPr>
          <w:p w14:paraId="4BBB08C5" w14:textId="6E6F27FC" w:rsidR="006E1361" w:rsidRPr="00FA7FFE" w:rsidRDefault="005D533B" w:rsidP="00B504CD">
            <w:pPr>
              <w:spacing w:after="0" w:line="360" w:lineRule="auto"/>
              <w:rPr>
                <w:rFonts w:ascii="Comic Sans MS" w:eastAsia="Times New Roman" w:hAnsi="Comic Sans MS" w:cs="Times New Roman"/>
                <w:color w:val="153D63" w:themeColor="text2" w:themeTint="E6"/>
                <w:sz w:val="24"/>
                <w:szCs w:val="24"/>
              </w:rPr>
            </w:pPr>
            <w:r>
              <w:rPr>
                <w:rFonts w:ascii="Comic Sans MS" w:eastAsia="Times New Roman" w:hAnsi="Comic Sans MS" w:cs="Times New Roman"/>
                <w:color w:val="153D63" w:themeColor="text2" w:themeTint="E6"/>
                <w:sz w:val="24"/>
                <w:szCs w:val="24"/>
              </w:rPr>
              <w:t xml:space="preserve">Ada </w:t>
            </w:r>
          </w:p>
        </w:tc>
        <w:tc>
          <w:tcPr>
            <w:tcW w:w="8356" w:type="dxa"/>
            <w:vAlign w:val="center"/>
          </w:tcPr>
          <w:p w14:paraId="614C483A" w14:textId="7A502E9A" w:rsidR="006E1361" w:rsidRPr="00FA7FFE" w:rsidRDefault="006E1361" w:rsidP="00B504CD">
            <w:pPr>
              <w:spacing w:after="0" w:line="360" w:lineRule="auto"/>
              <w:rPr>
                <w:rFonts w:ascii="Comic Sans MS" w:eastAsia="Times New Roman" w:hAnsi="Comic Sans MS" w:cs="Times New Roman"/>
                <w:color w:val="153D63" w:themeColor="text2" w:themeTint="E6"/>
                <w:sz w:val="24"/>
                <w:szCs w:val="24"/>
              </w:rPr>
            </w:pPr>
            <w:r w:rsidRPr="00FA7FFE">
              <w:rPr>
                <w:rFonts w:ascii="Comic Sans MS" w:eastAsia="Times New Roman" w:hAnsi="Comic Sans MS" w:cs="Times New Roman"/>
                <w:color w:val="153D63" w:themeColor="text2" w:themeTint="E6"/>
                <w:sz w:val="24"/>
                <w:szCs w:val="24"/>
              </w:rPr>
              <w:t xml:space="preserve">Just as they arrived in Bethlehem Mary knew that her baby was to be born – but there was no room for them in any of the inns.  </w:t>
            </w:r>
          </w:p>
        </w:tc>
      </w:tr>
      <w:tr w:rsidR="006E1361" w14:paraId="6A3EB3A9" w14:textId="77777777" w:rsidTr="00B504CD">
        <w:tc>
          <w:tcPr>
            <w:tcW w:w="1843" w:type="dxa"/>
            <w:vAlign w:val="center"/>
          </w:tcPr>
          <w:p w14:paraId="170EF255" w14:textId="1B92E568" w:rsidR="006E1361" w:rsidRPr="00FA7FFE" w:rsidRDefault="005D533B" w:rsidP="00B504CD">
            <w:pPr>
              <w:spacing w:after="0" w:line="360" w:lineRule="auto"/>
              <w:rPr>
                <w:rFonts w:ascii="Comic Sans MS" w:eastAsia="Times New Roman" w:hAnsi="Comic Sans MS" w:cs="Times New Roman"/>
                <w:color w:val="153D63" w:themeColor="text2" w:themeTint="E6"/>
                <w:sz w:val="24"/>
                <w:szCs w:val="24"/>
              </w:rPr>
            </w:pPr>
            <w:r>
              <w:rPr>
                <w:rFonts w:ascii="Comic Sans MS" w:eastAsia="Times New Roman" w:hAnsi="Comic Sans MS" w:cs="Times New Roman"/>
                <w:color w:val="153D63" w:themeColor="text2" w:themeTint="E6"/>
                <w:sz w:val="24"/>
                <w:szCs w:val="24"/>
              </w:rPr>
              <w:t>Sienna</w:t>
            </w:r>
          </w:p>
        </w:tc>
        <w:tc>
          <w:tcPr>
            <w:tcW w:w="8356" w:type="dxa"/>
            <w:vAlign w:val="center"/>
          </w:tcPr>
          <w:p w14:paraId="337352DD" w14:textId="5292EA76" w:rsidR="006E1361" w:rsidRPr="00FA7FFE" w:rsidRDefault="006E1361" w:rsidP="00B504CD">
            <w:pPr>
              <w:spacing w:after="0" w:line="360" w:lineRule="auto"/>
              <w:rPr>
                <w:rFonts w:ascii="Comic Sans MS" w:eastAsia="Times New Roman" w:hAnsi="Comic Sans MS" w:cs="Times New Roman"/>
                <w:color w:val="153D63" w:themeColor="text2" w:themeTint="E6"/>
                <w:sz w:val="24"/>
                <w:szCs w:val="24"/>
              </w:rPr>
            </w:pPr>
            <w:r w:rsidRPr="00FA7FFE">
              <w:rPr>
                <w:rFonts w:ascii="Comic Sans MS" w:eastAsia="Times New Roman" w:hAnsi="Comic Sans MS" w:cs="Times New Roman"/>
                <w:color w:val="153D63" w:themeColor="text2" w:themeTint="E6"/>
                <w:sz w:val="24"/>
                <w:szCs w:val="24"/>
              </w:rPr>
              <w:t xml:space="preserve">Eventually, all they were offered was a stable and that is where the Son of God was born.  </w:t>
            </w:r>
          </w:p>
        </w:tc>
      </w:tr>
      <w:tr w:rsidR="006E1361" w14:paraId="74E78F17" w14:textId="77777777" w:rsidTr="00B504CD">
        <w:tc>
          <w:tcPr>
            <w:tcW w:w="1843" w:type="dxa"/>
            <w:vAlign w:val="center"/>
          </w:tcPr>
          <w:p w14:paraId="027F5043" w14:textId="2388532B" w:rsidR="006E1361" w:rsidRPr="00FA7FFE" w:rsidRDefault="000B2819" w:rsidP="00B504CD">
            <w:pPr>
              <w:spacing w:after="0" w:line="360" w:lineRule="auto"/>
              <w:rPr>
                <w:rFonts w:ascii="Comic Sans MS" w:eastAsia="Times New Roman" w:hAnsi="Comic Sans MS" w:cs="Times New Roman"/>
                <w:color w:val="153D63" w:themeColor="text2" w:themeTint="E6"/>
                <w:sz w:val="24"/>
                <w:szCs w:val="24"/>
              </w:rPr>
            </w:pPr>
            <w:r>
              <w:rPr>
                <w:rFonts w:ascii="Comic Sans MS" w:eastAsia="Times New Roman" w:hAnsi="Comic Sans MS" w:cs="Times New Roman"/>
                <w:color w:val="153D63" w:themeColor="text2" w:themeTint="E6"/>
                <w:sz w:val="24"/>
                <w:szCs w:val="24"/>
              </w:rPr>
              <w:t>Ben</w:t>
            </w:r>
          </w:p>
        </w:tc>
        <w:tc>
          <w:tcPr>
            <w:tcW w:w="8356" w:type="dxa"/>
            <w:vAlign w:val="center"/>
          </w:tcPr>
          <w:p w14:paraId="6936C319" w14:textId="12A1E18F" w:rsidR="006E1361" w:rsidRPr="00FA7FFE" w:rsidRDefault="006E1361" w:rsidP="00B504CD">
            <w:pPr>
              <w:spacing w:after="0" w:line="360" w:lineRule="auto"/>
              <w:rPr>
                <w:rFonts w:ascii="Comic Sans MS" w:eastAsia="Times New Roman" w:hAnsi="Comic Sans MS" w:cs="Times New Roman"/>
                <w:color w:val="153D63" w:themeColor="text2" w:themeTint="E6"/>
                <w:sz w:val="24"/>
                <w:szCs w:val="24"/>
              </w:rPr>
            </w:pPr>
            <w:r w:rsidRPr="006E1361">
              <w:rPr>
                <w:rFonts w:ascii="Comic Sans MS" w:eastAsia="Times New Roman" w:hAnsi="Comic Sans MS" w:cs="Times New Roman"/>
                <w:color w:val="153D63" w:themeColor="text2" w:themeTint="E6"/>
                <w:sz w:val="24"/>
                <w:szCs w:val="24"/>
              </w:rPr>
              <w:t>There was no lovely silk lined cot, only a manger full of hay with the animals standing around.  Mary and Joseph did what the Angel had told them and named the baby Jesus.</w:t>
            </w:r>
          </w:p>
        </w:tc>
      </w:tr>
    </w:tbl>
    <w:p w14:paraId="0E4D4F4B" w14:textId="77777777" w:rsidR="009073B2" w:rsidRPr="006E1361" w:rsidRDefault="009073B2" w:rsidP="006E1361">
      <w:pPr>
        <w:spacing w:after="0"/>
        <w:ind w:left="720" w:hanging="720"/>
        <w:rPr>
          <w:rFonts w:ascii="Comic Sans MS" w:eastAsia="Times New Roman" w:hAnsi="Comic Sans MS" w:cs="Times New Roman"/>
          <w:sz w:val="24"/>
          <w:szCs w:val="24"/>
        </w:rPr>
      </w:pPr>
    </w:p>
    <w:p w14:paraId="5E1E8E63" w14:textId="77777777" w:rsidR="00FA7FFE" w:rsidRPr="00FA7FFE" w:rsidRDefault="00FA7FFE" w:rsidP="00FA7FFE">
      <w:pPr>
        <w:rPr>
          <w:rFonts w:ascii="Comic Sans MS" w:hAnsi="Comic Sans MS"/>
          <w:color w:val="EE0000"/>
          <w:sz w:val="24"/>
          <w:szCs w:val="24"/>
        </w:rPr>
      </w:pPr>
      <w:r w:rsidRPr="00FA7FFE">
        <w:rPr>
          <w:rFonts w:ascii="Comic Sans MS" w:hAnsi="Comic Sans MS"/>
          <w:color w:val="EE0000"/>
          <w:sz w:val="24"/>
          <w:szCs w:val="24"/>
        </w:rPr>
        <w:t>Whole school hymn 2: Midnight</w:t>
      </w:r>
    </w:p>
    <w:p w14:paraId="0F8FD28F" w14:textId="77777777" w:rsidR="00FA7FFE" w:rsidRPr="00FA7FFE" w:rsidRDefault="009073B2" w:rsidP="00FA7FFE">
      <w:pPr>
        <w:rPr>
          <w:rFonts w:ascii="Comic Sans MS" w:hAnsi="Comic Sans MS"/>
          <w:sz w:val="24"/>
          <w:szCs w:val="24"/>
        </w:rPr>
      </w:pPr>
      <w:r w:rsidRPr="00FA7FFE">
        <w:rPr>
          <w:rFonts w:ascii="Comic Sans MS" w:hAnsi="Comic Sans MS"/>
          <w:sz w:val="24"/>
          <w:szCs w:val="24"/>
          <w:highlight w:val="magenta"/>
        </w:rPr>
        <w:t>Year 5– The Shepherds</w:t>
      </w:r>
    </w:p>
    <w:p w14:paraId="43AD192A" w14:textId="774E3D3A" w:rsidR="009073B2" w:rsidRDefault="009073B2" w:rsidP="00FA7FFE">
      <w:pPr>
        <w:rPr>
          <w:rFonts w:ascii="Comic Sans MS" w:hAnsi="Comic Sans MS"/>
          <w:color w:val="EE0000"/>
          <w:sz w:val="24"/>
          <w:szCs w:val="24"/>
        </w:rPr>
      </w:pPr>
      <w:r w:rsidRPr="00FA7FFE">
        <w:rPr>
          <w:rFonts w:ascii="Comic Sans MS" w:hAnsi="Comic Sans MS"/>
          <w:color w:val="EE0000"/>
          <w:sz w:val="24"/>
          <w:szCs w:val="24"/>
        </w:rPr>
        <w:t>Whole school hymn 3: Calypso Carol</w:t>
      </w:r>
    </w:p>
    <w:p w14:paraId="2AFC1E66" w14:textId="77777777" w:rsidR="00FA7FFE" w:rsidRDefault="00FA7FFE" w:rsidP="00FA7FFE">
      <w:pPr>
        <w:ind w:left="720" w:hanging="720"/>
        <w:rPr>
          <w:rFonts w:ascii="Comic Sans MS" w:hAnsi="Comic Sans MS" w:cs="Times New Roman"/>
          <w:sz w:val="24"/>
          <w:szCs w:val="24"/>
          <w:highlight w:val="cyan"/>
        </w:rPr>
      </w:pPr>
      <w:r w:rsidRPr="00FA7FFE">
        <w:rPr>
          <w:rFonts w:ascii="Comic Sans MS" w:hAnsi="Comic Sans MS" w:cs="Times New Roman"/>
          <w:sz w:val="24"/>
          <w:szCs w:val="24"/>
          <w:highlight w:val="cyan"/>
        </w:rPr>
        <w:t>Year 3 – The Kings</w:t>
      </w:r>
    </w:p>
    <w:p w14:paraId="0AC30284" w14:textId="0DE98B49" w:rsidR="009073B2" w:rsidRPr="003032C1" w:rsidRDefault="00FA7FFE" w:rsidP="003032C1">
      <w:pPr>
        <w:rPr>
          <w:rFonts w:ascii="Comic Sans MS" w:hAnsi="Comic Sans MS"/>
          <w:sz w:val="24"/>
          <w:szCs w:val="24"/>
          <w:highlight w:val="cyan"/>
        </w:rPr>
      </w:pPr>
      <w:r w:rsidRPr="003032C1">
        <w:rPr>
          <w:rFonts w:ascii="Comic Sans MS" w:hAnsi="Comic Sans MS"/>
          <w:sz w:val="24"/>
          <w:szCs w:val="24"/>
          <w:highlight w:val="cyan"/>
        </w:rPr>
        <w:t>…</w:t>
      </w:r>
      <w:r w:rsidR="009073B2" w:rsidRPr="003032C1">
        <w:rPr>
          <w:rFonts w:ascii="Comic Sans MS" w:hAnsi="Comic Sans MS"/>
          <w:sz w:val="24"/>
          <w:szCs w:val="24"/>
          <w:highlight w:val="cyan"/>
        </w:rPr>
        <w:t>After a warning from God, Mary and Joseph fled to Egypt to escape from Herod.  When</w:t>
      </w:r>
      <w:r w:rsidR="003032C1" w:rsidRPr="003032C1">
        <w:rPr>
          <w:rFonts w:ascii="Comic Sans MS" w:hAnsi="Comic Sans MS"/>
          <w:sz w:val="24"/>
          <w:szCs w:val="24"/>
          <w:highlight w:val="cyan"/>
        </w:rPr>
        <w:t xml:space="preserve"> </w:t>
      </w:r>
      <w:r w:rsidR="009073B2" w:rsidRPr="003032C1">
        <w:rPr>
          <w:rFonts w:ascii="Comic Sans MS" w:hAnsi="Comic Sans MS"/>
          <w:sz w:val="24"/>
          <w:szCs w:val="24"/>
          <w:highlight w:val="cyan"/>
        </w:rPr>
        <w:t>it was safe to do so they returned to live in Nazareth again.</w:t>
      </w:r>
    </w:p>
    <w:p w14:paraId="764430A1" w14:textId="77777777" w:rsidR="009073B2" w:rsidRPr="003032C1" w:rsidRDefault="009073B2" w:rsidP="006E1361">
      <w:pPr>
        <w:spacing w:after="0"/>
        <w:rPr>
          <w:rFonts w:ascii="Comic Sans MS" w:eastAsia="Times New Roman" w:hAnsi="Comic Sans MS" w:cs="Times New Roman"/>
          <w:color w:val="FF0000"/>
          <w:sz w:val="24"/>
          <w:szCs w:val="24"/>
          <w:lang w:val="en-US"/>
        </w:rPr>
      </w:pPr>
    </w:p>
    <w:p w14:paraId="310A96E9" w14:textId="77777777" w:rsidR="009073B2" w:rsidRPr="006E1361" w:rsidRDefault="009073B2" w:rsidP="006E1361">
      <w:pPr>
        <w:spacing w:after="0"/>
        <w:ind w:left="720" w:hanging="720"/>
        <w:rPr>
          <w:rFonts w:ascii="Comic Sans MS" w:eastAsia="Times New Roman" w:hAnsi="Comic Sans MS" w:cs="Times New Roman"/>
          <w:b/>
          <w:bCs/>
          <w:i/>
          <w:iCs/>
          <w:sz w:val="24"/>
          <w:szCs w:val="24"/>
          <w:lang w:val="en-US"/>
        </w:rPr>
      </w:pPr>
    </w:p>
    <w:tbl>
      <w:tblPr>
        <w:tblStyle w:val="TableGrid"/>
        <w:tblW w:w="0" w:type="auto"/>
        <w:tblInd w:w="-5" w:type="dxa"/>
        <w:tblLook w:val="04A0" w:firstRow="1" w:lastRow="0" w:firstColumn="1" w:lastColumn="0" w:noHBand="0" w:noVBand="1"/>
      </w:tblPr>
      <w:tblGrid>
        <w:gridCol w:w="1985"/>
        <w:gridCol w:w="8214"/>
      </w:tblGrid>
      <w:tr w:rsidR="00FA7FFE" w14:paraId="215FA566" w14:textId="77777777" w:rsidTr="00FA7FFE">
        <w:tc>
          <w:tcPr>
            <w:tcW w:w="1985" w:type="dxa"/>
          </w:tcPr>
          <w:p w14:paraId="7376F900" w14:textId="44D94DF8" w:rsidR="00FA7FFE" w:rsidRDefault="000B2819" w:rsidP="006E1361">
            <w:pPr>
              <w:rPr>
                <w:rFonts w:ascii="Comic Sans MS" w:hAnsi="Comic Sans MS" w:cs="Times New Roman"/>
                <w:sz w:val="24"/>
                <w:szCs w:val="24"/>
              </w:rPr>
            </w:pPr>
            <w:r>
              <w:rPr>
                <w:rFonts w:ascii="Comic Sans MS" w:hAnsi="Comic Sans MS" w:cs="Times New Roman"/>
                <w:sz w:val="24"/>
                <w:szCs w:val="24"/>
              </w:rPr>
              <w:t>Isla</w:t>
            </w:r>
          </w:p>
        </w:tc>
        <w:tc>
          <w:tcPr>
            <w:tcW w:w="8214" w:type="dxa"/>
          </w:tcPr>
          <w:p w14:paraId="363B70B5" w14:textId="3B8E4028" w:rsidR="00FA7FFE" w:rsidRDefault="00FA7FFE" w:rsidP="006E1361">
            <w:pPr>
              <w:rPr>
                <w:rFonts w:ascii="Comic Sans MS" w:hAnsi="Comic Sans MS" w:cs="Times New Roman"/>
                <w:sz w:val="24"/>
                <w:szCs w:val="24"/>
              </w:rPr>
            </w:pPr>
            <w:r w:rsidRPr="00FA7FFE">
              <w:rPr>
                <w:rFonts w:ascii="Comic Sans MS" w:hAnsi="Comic Sans MS" w:cs="Times New Roman"/>
                <w:color w:val="153D63" w:themeColor="text2" w:themeTint="E6"/>
                <w:sz w:val="24"/>
                <w:szCs w:val="24"/>
                <w:lang w:val="en-US"/>
              </w:rPr>
              <w:t xml:space="preserve">Christmas is a special time for us all. When God came to </w:t>
            </w:r>
            <w:r w:rsidR="008C494D">
              <w:rPr>
                <w:rFonts w:ascii="Comic Sans MS" w:hAnsi="Comic Sans MS" w:cs="Times New Roman"/>
                <w:color w:val="153D63" w:themeColor="text2" w:themeTint="E6"/>
                <w:sz w:val="24"/>
                <w:szCs w:val="24"/>
                <w:lang w:val="en-US"/>
              </w:rPr>
              <w:t>E</w:t>
            </w:r>
            <w:r w:rsidRPr="00FA7FFE">
              <w:rPr>
                <w:rFonts w:ascii="Comic Sans MS" w:hAnsi="Comic Sans MS" w:cs="Times New Roman"/>
                <w:color w:val="153D63" w:themeColor="text2" w:themeTint="E6"/>
                <w:sz w:val="24"/>
                <w:szCs w:val="24"/>
                <w:lang w:val="en-US"/>
              </w:rPr>
              <w:t>arth as a baby, Hope became a reality for us.</w:t>
            </w:r>
          </w:p>
        </w:tc>
      </w:tr>
      <w:tr w:rsidR="00FA7FFE" w14:paraId="6920C049" w14:textId="77777777" w:rsidTr="00FA7FFE">
        <w:tc>
          <w:tcPr>
            <w:tcW w:w="1985" w:type="dxa"/>
          </w:tcPr>
          <w:p w14:paraId="6D590521" w14:textId="3B902BE9" w:rsidR="00FA7FFE" w:rsidRDefault="000B2819" w:rsidP="006E1361">
            <w:pPr>
              <w:rPr>
                <w:rFonts w:ascii="Comic Sans MS" w:hAnsi="Comic Sans MS" w:cs="Times New Roman"/>
                <w:sz w:val="24"/>
                <w:szCs w:val="24"/>
              </w:rPr>
            </w:pPr>
            <w:r>
              <w:rPr>
                <w:rFonts w:ascii="Comic Sans MS" w:hAnsi="Comic Sans MS" w:cs="Times New Roman"/>
                <w:sz w:val="24"/>
                <w:szCs w:val="24"/>
              </w:rPr>
              <w:t>Molly</w:t>
            </w:r>
          </w:p>
        </w:tc>
        <w:tc>
          <w:tcPr>
            <w:tcW w:w="8214" w:type="dxa"/>
          </w:tcPr>
          <w:p w14:paraId="0B26C358" w14:textId="6F4C28BC" w:rsidR="00FA7FFE" w:rsidRDefault="00FA7FFE" w:rsidP="006E1361">
            <w:pPr>
              <w:rPr>
                <w:rFonts w:ascii="Comic Sans MS" w:hAnsi="Comic Sans MS" w:cs="Times New Roman"/>
                <w:sz w:val="24"/>
                <w:szCs w:val="24"/>
              </w:rPr>
            </w:pPr>
            <w:r w:rsidRPr="00FA7FFE">
              <w:rPr>
                <w:rFonts w:ascii="Comic Sans MS" w:hAnsi="Comic Sans MS" w:cs="Times New Roman"/>
                <w:color w:val="153D63" w:themeColor="text2" w:themeTint="E6"/>
                <w:sz w:val="24"/>
                <w:szCs w:val="24"/>
                <w:lang w:val="en-US"/>
              </w:rPr>
              <w:t>At Christmas especially, we celebrate that Hope, and the peace that comes from faith in Jesus, as we give thanks for God’s love.</w:t>
            </w:r>
          </w:p>
        </w:tc>
      </w:tr>
      <w:tr w:rsidR="00FA7FFE" w14:paraId="7AB05FA4" w14:textId="77777777" w:rsidTr="00FA7FFE">
        <w:tc>
          <w:tcPr>
            <w:tcW w:w="1985" w:type="dxa"/>
          </w:tcPr>
          <w:p w14:paraId="287DAF00" w14:textId="366788FC" w:rsidR="00FA7FFE" w:rsidRDefault="000B2819" w:rsidP="006E1361">
            <w:pPr>
              <w:rPr>
                <w:rFonts w:ascii="Comic Sans MS" w:hAnsi="Comic Sans MS" w:cs="Times New Roman"/>
                <w:sz w:val="24"/>
                <w:szCs w:val="24"/>
              </w:rPr>
            </w:pPr>
            <w:r>
              <w:rPr>
                <w:rFonts w:ascii="Comic Sans MS" w:hAnsi="Comic Sans MS" w:cs="Times New Roman"/>
                <w:sz w:val="24"/>
                <w:szCs w:val="24"/>
              </w:rPr>
              <w:t>Ruby</w:t>
            </w:r>
          </w:p>
        </w:tc>
        <w:tc>
          <w:tcPr>
            <w:tcW w:w="8214" w:type="dxa"/>
          </w:tcPr>
          <w:p w14:paraId="78AF5DDA" w14:textId="27610D23" w:rsidR="00FA7FFE" w:rsidRDefault="00FA7FFE" w:rsidP="006E1361">
            <w:pPr>
              <w:rPr>
                <w:rFonts w:ascii="Comic Sans MS" w:hAnsi="Comic Sans MS" w:cs="Times New Roman"/>
                <w:sz w:val="24"/>
                <w:szCs w:val="24"/>
              </w:rPr>
            </w:pPr>
            <w:r w:rsidRPr="00FA7FFE">
              <w:rPr>
                <w:rFonts w:ascii="Comic Sans MS" w:hAnsi="Comic Sans MS" w:cs="Times New Roman"/>
                <w:color w:val="153D63" w:themeColor="text2" w:themeTint="E6"/>
                <w:sz w:val="24"/>
                <w:szCs w:val="24"/>
                <w:lang w:val="en-US"/>
              </w:rPr>
              <w:t>Yet, let's not confine the spirit of Christmas to this season; instead, let's carry it with us all year as inspiration, guiding us in spreading joy, kindness and forgiveness so that we can, in turn, be a guiding light in the darkness for others when they need it most.</w:t>
            </w:r>
          </w:p>
        </w:tc>
      </w:tr>
      <w:tr w:rsidR="00FA7FFE" w14:paraId="3D11494C" w14:textId="77777777" w:rsidTr="00FA7FFE">
        <w:tc>
          <w:tcPr>
            <w:tcW w:w="1985" w:type="dxa"/>
          </w:tcPr>
          <w:p w14:paraId="5B52028C" w14:textId="6389500E" w:rsidR="00FA7FFE" w:rsidRDefault="000B2819" w:rsidP="006E1361">
            <w:pPr>
              <w:rPr>
                <w:rFonts w:ascii="Comic Sans MS" w:hAnsi="Comic Sans MS" w:cs="Times New Roman"/>
                <w:sz w:val="24"/>
                <w:szCs w:val="24"/>
              </w:rPr>
            </w:pPr>
            <w:r>
              <w:rPr>
                <w:rFonts w:ascii="Comic Sans MS" w:hAnsi="Comic Sans MS" w:cs="Times New Roman"/>
                <w:sz w:val="24"/>
                <w:szCs w:val="24"/>
              </w:rPr>
              <w:t>Florrie</w:t>
            </w:r>
          </w:p>
        </w:tc>
        <w:tc>
          <w:tcPr>
            <w:tcW w:w="8214" w:type="dxa"/>
          </w:tcPr>
          <w:p w14:paraId="7438AB51" w14:textId="77EBD7E8" w:rsidR="00FA7FFE" w:rsidRDefault="00FA7FFE" w:rsidP="006E1361">
            <w:pPr>
              <w:rPr>
                <w:rFonts w:ascii="Comic Sans MS" w:hAnsi="Comic Sans MS" w:cs="Times New Roman"/>
                <w:sz w:val="24"/>
                <w:szCs w:val="24"/>
              </w:rPr>
            </w:pPr>
            <w:r w:rsidRPr="00FA7FFE">
              <w:rPr>
                <w:rFonts w:ascii="Comic Sans MS" w:hAnsi="Comic Sans MS" w:cs="Times New Roman"/>
                <w:color w:val="153D63" w:themeColor="text2" w:themeTint="E6"/>
                <w:sz w:val="24"/>
                <w:szCs w:val="24"/>
                <w:lang w:val="en-US"/>
              </w:rPr>
              <w:t>Every day, we can honor God by showing love and compassion to those around us, so that every one of our friends, family and school community knows how much they are valued and cherished.</w:t>
            </w:r>
          </w:p>
        </w:tc>
      </w:tr>
      <w:tr w:rsidR="00FA7FFE" w14:paraId="1FCC32CB" w14:textId="77777777" w:rsidTr="00FA7FFE">
        <w:tc>
          <w:tcPr>
            <w:tcW w:w="1985" w:type="dxa"/>
          </w:tcPr>
          <w:p w14:paraId="5B35C0A6" w14:textId="424EC5E0" w:rsidR="00FA7FFE" w:rsidRDefault="000B2819" w:rsidP="006E1361">
            <w:pPr>
              <w:rPr>
                <w:rFonts w:ascii="Comic Sans MS" w:hAnsi="Comic Sans MS" w:cs="Times New Roman"/>
                <w:sz w:val="24"/>
                <w:szCs w:val="24"/>
              </w:rPr>
            </w:pPr>
            <w:r>
              <w:rPr>
                <w:rFonts w:ascii="Comic Sans MS" w:hAnsi="Comic Sans MS" w:cs="Times New Roman"/>
                <w:sz w:val="24"/>
                <w:szCs w:val="24"/>
              </w:rPr>
              <w:t>Freya</w:t>
            </w:r>
          </w:p>
        </w:tc>
        <w:tc>
          <w:tcPr>
            <w:tcW w:w="8214" w:type="dxa"/>
          </w:tcPr>
          <w:p w14:paraId="382C8A8E" w14:textId="6FAB2A23" w:rsidR="00FA7FFE" w:rsidRDefault="00FA7FFE" w:rsidP="006E1361">
            <w:pPr>
              <w:rPr>
                <w:rFonts w:ascii="Comic Sans MS" w:hAnsi="Comic Sans MS" w:cs="Times New Roman"/>
                <w:sz w:val="24"/>
                <w:szCs w:val="24"/>
              </w:rPr>
            </w:pPr>
            <w:r w:rsidRPr="00FA7FFE">
              <w:rPr>
                <w:rFonts w:ascii="Comic Sans MS" w:hAnsi="Comic Sans MS" w:cs="Times New Roman"/>
                <w:color w:val="153D63" w:themeColor="text2" w:themeTint="E6"/>
                <w:sz w:val="24"/>
                <w:szCs w:val="24"/>
              </w:rPr>
              <w:t>Thank you for coming to our Christmas Carol Concert.</w:t>
            </w:r>
            <w:r w:rsidRPr="00FA7FFE">
              <w:rPr>
                <w:rFonts w:ascii="Comic Sans MS" w:hAnsi="Comic Sans MS" w:cs="Times New Roman"/>
                <w:color w:val="153D63" w:themeColor="text2" w:themeTint="E6"/>
                <w:sz w:val="24"/>
                <w:szCs w:val="24"/>
                <w:lang w:val="en-US"/>
              </w:rPr>
              <w:t xml:space="preserve"> We hope you have enjoyed celebrating with us today, and that you all have a happy and peaceful Christmas.</w:t>
            </w:r>
          </w:p>
        </w:tc>
      </w:tr>
    </w:tbl>
    <w:p w14:paraId="011B6F82" w14:textId="77777777" w:rsidR="00FA7FFE" w:rsidRDefault="00FA7FFE" w:rsidP="006E1361">
      <w:pPr>
        <w:ind w:left="720" w:hanging="720"/>
        <w:rPr>
          <w:rFonts w:ascii="Comic Sans MS" w:hAnsi="Comic Sans MS" w:cs="Times New Roman"/>
          <w:sz w:val="24"/>
          <w:szCs w:val="24"/>
        </w:rPr>
      </w:pPr>
    </w:p>
    <w:p w14:paraId="6E8BAA93" w14:textId="77777777" w:rsidR="00FA7FFE" w:rsidRPr="00FA7FFE" w:rsidRDefault="00FA7FFE" w:rsidP="00FA7FFE">
      <w:pPr>
        <w:ind w:left="720" w:hanging="720"/>
        <w:rPr>
          <w:rFonts w:ascii="Comic Sans MS" w:hAnsi="Comic Sans MS" w:cs="Times New Roman"/>
          <w:b/>
          <w:bCs/>
          <w:color w:val="153D63" w:themeColor="text2" w:themeTint="E6"/>
          <w:sz w:val="24"/>
          <w:szCs w:val="24"/>
          <w:lang w:val="en-US"/>
        </w:rPr>
      </w:pPr>
      <w:r w:rsidRPr="00FA7FFE">
        <w:rPr>
          <w:rFonts w:ascii="Comic Sans MS" w:hAnsi="Comic Sans MS" w:cs="Times New Roman"/>
          <w:b/>
          <w:bCs/>
          <w:color w:val="153D63" w:themeColor="text2" w:themeTint="E6"/>
          <w:sz w:val="24"/>
          <w:szCs w:val="24"/>
          <w:lang w:val="en-US"/>
        </w:rPr>
        <w:t>Year 6: Prayer</w:t>
      </w:r>
    </w:p>
    <w:tbl>
      <w:tblPr>
        <w:tblStyle w:val="TableGrid"/>
        <w:tblW w:w="0" w:type="auto"/>
        <w:tblInd w:w="-5" w:type="dxa"/>
        <w:tblLook w:val="04A0" w:firstRow="1" w:lastRow="0" w:firstColumn="1" w:lastColumn="0" w:noHBand="0" w:noVBand="1"/>
      </w:tblPr>
      <w:tblGrid>
        <w:gridCol w:w="1985"/>
        <w:gridCol w:w="8214"/>
      </w:tblGrid>
      <w:tr w:rsidR="00FA7FFE" w14:paraId="3B46EDBF" w14:textId="77777777" w:rsidTr="00FA7FFE">
        <w:tc>
          <w:tcPr>
            <w:tcW w:w="1985" w:type="dxa"/>
          </w:tcPr>
          <w:p w14:paraId="691FE478" w14:textId="63AA48E4" w:rsidR="00FA7FFE" w:rsidRDefault="000B2819" w:rsidP="00FA7FFE">
            <w:pPr>
              <w:rPr>
                <w:rFonts w:ascii="Comic Sans MS" w:hAnsi="Comic Sans MS" w:cs="Times New Roman"/>
                <w:b/>
                <w:bCs/>
                <w:sz w:val="24"/>
                <w:szCs w:val="24"/>
                <w:lang w:val="en-US"/>
              </w:rPr>
            </w:pPr>
            <w:r>
              <w:rPr>
                <w:rFonts w:ascii="Comic Sans MS" w:hAnsi="Comic Sans MS" w:cs="Times New Roman"/>
                <w:b/>
                <w:bCs/>
                <w:sz w:val="24"/>
                <w:szCs w:val="24"/>
                <w:lang w:val="en-US"/>
              </w:rPr>
              <w:t>Daisy</w:t>
            </w:r>
          </w:p>
        </w:tc>
        <w:tc>
          <w:tcPr>
            <w:tcW w:w="8214" w:type="dxa"/>
          </w:tcPr>
          <w:p w14:paraId="078CAFF5" w14:textId="07D4CE7A" w:rsidR="00FA7FFE" w:rsidRPr="00FA7FFE" w:rsidRDefault="00FA7FFE" w:rsidP="00FA7FFE">
            <w:pPr>
              <w:rPr>
                <w:rFonts w:ascii="Comic Sans MS" w:hAnsi="Comic Sans MS"/>
                <w:color w:val="153D63" w:themeColor="text2" w:themeTint="E6"/>
                <w:sz w:val="24"/>
                <w:szCs w:val="24"/>
              </w:rPr>
            </w:pPr>
            <w:r w:rsidRPr="00FA7FFE">
              <w:rPr>
                <w:rFonts w:ascii="Comic Sans MS" w:hAnsi="Comic Sans MS"/>
                <w:color w:val="153D63" w:themeColor="text2" w:themeTint="E6"/>
                <w:sz w:val="24"/>
                <w:szCs w:val="24"/>
              </w:rPr>
              <w:t>Jesus, the light of the Wor</w:t>
            </w:r>
            <w:r w:rsidR="00923A84">
              <w:rPr>
                <w:rFonts w:ascii="Comic Sans MS" w:hAnsi="Comic Sans MS"/>
                <w:color w:val="153D63" w:themeColor="text2" w:themeTint="E6"/>
                <w:sz w:val="24"/>
                <w:szCs w:val="24"/>
              </w:rPr>
              <w:t>l</w:t>
            </w:r>
            <w:r w:rsidRPr="00FA7FFE">
              <w:rPr>
                <w:rFonts w:ascii="Comic Sans MS" w:hAnsi="Comic Sans MS"/>
                <w:color w:val="153D63" w:themeColor="text2" w:themeTint="E6"/>
                <w:sz w:val="24"/>
                <w:szCs w:val="24"/>
              </w:rPr>
              <w:t xml:space="preserve">d, as we celebrate your birth, may we begin to see the world in the light of understanding you give us. </w:t>
            </w:r>
          </w:p>
        </w:tc>
      </w:tr>
      <w:tr w:rsidR="00FA7FFE" w14:paraId="705F7C6B" w14:textId="77777777" w:rsidTr="00FA7FFE">
        <w:tc>
          <w:tcPr>
            <w:tcW w:w="1985" w:type="dxa"/>
          </w:tcPr>
          <w:p w14:paraId="2B1B8484" w14:textId="226CD367" w:rsidR="00FA7FFE" w:rsidRDefault="000B2819" w:rsidP="00FA7FFE">
            <w:pPr>
              <w:rPr>
                <w:rFonts w:ascii="Comic Sans MS" w:hAnsi="Comic Sans MS" w:cs="Times New Roman"/>
                <w:b/>
                <w:bCs/>
                <w:sz w:val="24"/>
                <w:szCs w:val="24"/>
                <w:lang w:val="en-US"/>
              </w:rPr>
            </w:pPr>
            <w:r>
              <w:rPr>
                <w:rFonts w:ascii="Comic Sans MS" w:hAnsi="Comic Sans MS" w:cs="Times New Roman"/>
                <w:b/>
                <w:bCs/>
                <w:sz w:val="24"/>
                <w:szCs w:val="24"/>
                <w:lang w:val="en-US"/>
              </w:rPr>
              <w:t xml:space="preserve">Sienna </w:t>
            </w:r>
          </w:p>
        </w:tc>
        <w:tc>
          <w:tcPr>
            <w:tcW w:w="8214" w:type="dxa"/>
          </w:tcPr>
          <w:p w14:paraId="59B78468" w14:textId="617438B1" w:rsidR="00FA7FFE" w:rsidRPr="00FA7FFE" w:rsidRDefault="00FA7FFE" w:rsidP="00FA7FFE">
            <w:pPr>
              <w:rPr>
                <w:rFonts w:ascii="Comic Sans MS" w:hAnsi="Comic Sans MS"/>
                <w:color w:val="153D63" w:themeColor="text2" w:themeTint="E6"/>
                <w:sz w:val="24"/>
                <w:szCs w:val="24"/>
              </w:rPr>
            </w:pPr>
            <w:r w:rsidRPr="00FA7FFE">
              <w:rPr>
                <w:rFonts w:ascii="Comic Sans MS" w:hAnsi="Comic Sans MS"/>
                <w:color w:val="153D63" w:themeColor="text2" w:themeTint="E6"/>
                <w:sz w:val="24"/>
                <w:szCs w:val="24"/>
              </w:rPr>
              <w:t>As you choose the lowly, the outcasts and the poor to receive the greatest news the world had ever known, so may we worship you in the meekness of heart.</w:t>
            </w:r>
          </w:p>
        </w:tc>
      </w:tr>
      <w:tr w:rsidR="00FA7FFE" w14:paraId="6199F8B1" w14:textId="77777777" w:rsidTr="00FA7FFE">
        <w:tc>
          <w:tcPr>
            <w:tcW w:w="1985" w:type="dxa"/>
          </w:tcPr>
          <w:p w14:paraId="1A3511A1" w14:textId="38058066" w:rsidR="00FA7FFE" w:rsidRDefault="000B2819" w:rsidP="00FA7FFE">
            <w:pPr>
              <w:rPr>
                <w:rFonts w:ascii="Comic Sans MS" w:hAnsi="Comic Sans MS" w:cs="Times New Roman"/>
                <w:b/>
                <w:bCs/>
                <w:sz w:val="24"/>
                <w:szCs w:val="24"/>
                <w:lang w:val="en-US"/>
              </w:rPr>
            </w:pPr>
            <w:r>
              <w:rPr>
                <w:rFonts w:ascii="Comic Sans MS" w:hAnsi="Comic Sans MS" w:cs="Times New Roman"/>
                <w:b/>
                <w:bCs/>
                <w:sz w:val="24"/>
                <w:szCs w:val="24"/>
                <w:lang w:val="en-US"/>
              </w:rPr>
              <w:t>Isla</w:t>
            </w:r>
          </w:p>
        </w:tc>
        <w:tc>
          <w:tcPr>
            <w:tcW w:w="8214" w:type="dxa"/>
          </w:tcPr>
          <w:p w14:paraId="00F2119A" w14:textId="583F55FB" w:rsidR="00FA7FFE" w:rsidRPr="00FA7FFE" w:rsidRDefault="00FA7FFE" w:rsidP="00FA7FFE">
            <w:pPr>
              <w:rPr>
                <w:rFonts w:ascii="Comic Sans MS" w:hAnsi="Comic Sans MS"/>
                <w:color w:val="153D63" w:themeColor="text2" w:themeTint="E6"/>
                <w:sz w:val="24"/>
                <w:szCs w:val="24"/>
              </w:rPr>
            </w:pPr>
            <w:r w:rsidRPr="00FA7FFE">
              <w:rPr>
                <w:rFonts w:ascii="Comic Sans MS" w:hAnsi="Comic Sans MS"/>
                <w:color w:val="153D63" w:themeColor="text2" w:themeTint="E6"/>
                <w:sz w:val="24"/>
                <w:szCs w:val="24"/>
              </w:rPr>
              <w:t>May we also remember our brother</w:t>
            </w:r>
            <w:r w:rsidR="007073A2">
              <w:rPr>
                <w:rFonts w:ascii="Comic Sans MS" w:hAnsi="Comic Sans MS"/>
                <w:color w:val="153D63" w:themeColor="text2" w:themeTint="E6"/>
                <w:sz w:val="24"/>
                <w:szCs w:val="24"/>
              </w:rPr>
              <w:t>s</w:t>
            </w:r>
            <w:r w:rsidRPr="00FA7FFE">
              <w:rPr>
                <w:rFonts w:ascii="Comic Sans MS" w:hAnsi="Comic Sans MS"/>
                <w:color w:val="153D63" w:themeColor="text2" w:themeTint="E6"/>
                <w:sz w:val="24"/>
                <w:szCs w:val="24"/>
              </w:rPr>
              <w:t xml:space="preserve"> and sisters less fortunate than ourselves in this season of giving. Amen. </w:t>
            </w:r>
          </w:p>
        </w:tc>
      </w:tr>
    </w:tbl>
    <w:p w14:paraId="64C684F9" w14:textId="77777777" w:rsidR="00FA7FFE" w:rsidRDefault="00FA7FFE" w:rsidP="00FA7FFE">
      <w:pPr>
        <w:ind w:left="720" w:hanging="720"/>
        <w:rPr>
          <w:rFonts w:ascii="Comic Sans MS" w:hAnsi="Comic Sans MS" w:cs="Times New Roman"/>
          <w:b/>
          <w:bCs/>
          <w:sz w:val="24"/>
          <w:szCs w:val="24"/>
          <w:lang w:val="en-US"/>
        </w:rPr>
      </w:pPr>
    </w:p>
    <w:p w14:paraId="2BCE5E90" w14:textId="77777777" w:rsidR="009073B2" w:rsidRPr="00FA7FFE" w:rsidRDefault="009073B2" w:rsidP="00FA7FFE">
      <w:pPr>
        <w:rPr>
          <w:rFonts w:ascii="Comic Sans MS" w:hAnsi="Comic Sans MS" w:cs="Times New Roman"/>
          <w:color w:val="000000" w:themeColor="text1"/>
          <w:sz w:val="24"/>
          <w:szCs w:val="24"/>
        </w:rPr>
      </w:pPr>
      <w:r w:rsidRPr="00FA7FFE">
        <w:rPr>
          <w:rFonts w:ascii="Comic Sans MS" w:hAnsi="Comic Sans MS" w:cs="Times New Roman"/>
          <w:color w:val="000000" w:themeColor="text1"/>
          <w:sz w:val="24"/>
          <w:szCs w:val="24"/>
        </w:rPr>
        <w:t>Close of Service by the Rev Tim</w:t>
      </w:r>
    </w:p>
    <w:p w14:paraId="270E81F2" w14:textId="0EA8E423" w:rsidR="009073B2" w:rsidRPr="00FA7FFE" w:rsidRDefault="009073B2" w:rsidP="006E1361">
      <w:pPr>
        <w:ind w:left="720" w:hanging="720"/>
        <w:rPr>
          <w:rFonts w:ascii="Comic Sans MS" w:hAnsi="Comic Sans MS" w:cs="Times New Roman"/>
          <w:color w:val="000000" w:themeColor="text1"/>
          <w:sz w:val="24"/>
          <w:szCs w:val="24"/>
          <w:lang w:val="en-US"/>
        </w:rPr>
      </w:pPr>
      <w:r w:rsidRPr="00FA7FFE">
        <w:rPr>
          <w:rFonts w:ascii="Comic Sans MS" w:hAnsi="Comic Sans MS" w:cs="Times New Roman"/>
          <w:color w:val="000000" w:themeColor="text1"/>
          <w:sz w:val="24"/>
          <w:szCs w:val="24"/>
          <w:lang w:val="en-US"/>
        </w:rPr>
        <w:t xml:space="preserve">Closing words by </w:t>
      </w:r>
      <w:proofErr w:type="spellStart"/>
      <w:r w:rsidR="00FA7FFE" w:rsidRPr="00FA7FFE">
        <w:rPr>
          <w:rFonts w:ascii="Comic Sans MS" w:hAnsi="Comic Sans MS" w:cs="Times New Roman"/>
          <w:color w:val="000000" w:themeColor="text1"/>
          <w:sz w:val="24"/>
          <w:szCs w:val="24"/>
          <w:lang w:val="en-US"/>
        </w:rPr>
        <w:t>Mrs</w:t>
      </w:r>
      <w:proofErr w:type="spellEnd"/>
      <w:r w:rsidR="00FA7FFE" w:rsidRPr="00FA7FFE">
        <w:rPr>
          <w:rFonts w:ascii="Comic Sans MS" w:hAnsi="Comic Sans MS" w:cs="Times New Roman"/>
          <w:color w:val="000000" w:themeColor="text1"/>
          <w:sz w:val="24"/>
          <w:szCs w:val="24"/>
          <w:lang w:val="en-US"/>
        </w:rPr>
        <w:t xml:space="preserve"> Badger</w:t>
      </w:r>
    </w:p>
    <w:p w14:paraId="729BED43" w14:textId="77777777" w:rsidR="009073B2" w:rsidRPr="006E1361" w:rsidRDefault="009073B2" w:rsidP="009073B2">
      <w:pPr>
        <w:ind w:left="720" w:hanging="720"/>
        <w:rPr>
          <w:rFonts w:ascii="Comic Sans MS" w:hAnsi="Comic Sans MS" w:cs="Times New Roman"/>
          <w:b/>
          <w:bCs/>
          <w:i/>
          <w:iCs/>
          <w:sz w:val="24"/>
          <w:szCs w:val="24"/>
        </w:rPr>
      </w:pPr>
    </w:p>
    <w:p w14:paraId="62EA2710" w14:textId="77777777" w:rsidR="009073B2" w:rsidRPr="006E1361" w:rsidRDefault="009073B2" w:rsidP="009073B2">
      <w:pPr>
        <w:ind w:left="720" w:hanging="720"/>
        <w:rPr>
          <w:rFonts w:ascii="Comic Sans MS" w:hAnsi="Comic Sans MS" w:cs="Times New Roman"/>
          <w:b/>
          <w:bCs/>
          <w:i/>
          <w:iCs/>
          <w:sz w:val="24"/>
          <w:szCs w:val="24"/>
        </w:rPr>
      </w:pPr>
    </w:p>
    <w:p w14:paraId="2ACBE916" w14:textId="77777777" w:rsidR="008A48B9" w:rsidRPr="006E1361" w:rsidRDefault="008A48B9">
      <w:pPr>
        <w:rPr>
          <w:rFonts w:ascii="Comic Sans MS" w:hAnsi="Comic Sans MS"/>
          <w:sz w:val="24"/>
          <w:szCs w:val="24"/>
        </w:rPr>
      </w:pPr>
    </w:p>
    <w:sectPr w:rsidR="008A48B9" w:rsidRPr="006E1361" w:rsidSect="009073B2">
      <w:pgSz w:w="11906" w:h="16838"/>
      <w:pgMar w:top="720" w:right="851" w:bottom="84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B2"/>
    <w:rsid w:val="0008718D"/>
    <w:rsid w:val="000A3984"/>
    <w:rsid w:val="000B2819"/>
    <w:rsid w:val="001162AE"/>
    <w:rsid w:val="001B443C"/>
    <w:rsid w:val="003032C1"/>
    <w:rsid w:val="0034730C"/>
    <w:rsid w:val="00362467"/>
    <w:rsid w:val="00505443"/>
    <w:rsid w:val="005D533B"/>
    <w:rsid w:val="00674DD3"/>
    <w:rsid w:val="006E1361"/>
    <w:rsid w:val="007073A2"/>
    <w:rsid w:val="008A48B9"/>
    <w:rsid w:val="008C494D"/>
    <w:rsid w:val="009073B2"/>
    <w:rsid w:val="00923A84"/>
    <w:rsid w:val="00A84524"/>
    <w:rsid w:val="00B504CD"/>
    <w:rsid w:val="00BD2CD8"/>
    <w:rsid w:val="00C25F8A"/>
    <w:rsid w:val="00C96030"/>
    <w:rsid w:val="00FA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CEAB"/>
  <w15:chartTrackingRefBased/>
  <w15:docId w15:val="{C63D996D-F695-0649-91A8-845D62A2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07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3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3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3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3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3B2"/>
    <w:rPr>
      <w:rFonts w:eastAsiaTheme="majorEastAsia" w:cstheme="majorBidi"/>
      <w:color w:val="272727" w:themeColor="text1" w:themeTint="D8"/>
    </w:rPr>
  </w:style>
  <w:style w:type="paragraph" w:styleId="Title">
    <w:name w:val="Title"/>
    <w:basedOn w:val="Normal"/>
    <w:next w:val="Normal"/>
    <w:link w:val="TitleChar"/>
    <w:uiPriority w:val="10"/>
    <w:qFormat/>
    <w:rsid w:val="009073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3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3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3B2"/>
    <w:rPr>
      <w:i/>
      <w:iCs/>
      <w:color w:val="404040" w:themeColor="text1" w:themeTint="BF"/>
    </w:rPr>
  </w:style>
  <w:style w:type="paragraph" w:styleId="ListParagraph">
    <w:name w:val="List Paragraph"/>
    <w:basedOn w:val="Normal"/>
    <w:uiPriority w:val="34"/>
    <w:qFormat/>
    <w:rsid w:val="009073B2"/>
    <w:pPr>
      <w:ind w:left="720"/>
      <w:contextualSpacing/>
    </w:pPr>
  </w:style>
  <w:style w:type="character" w:styleId="IntenseEmphasis">
    <w:name w:val="Intense Emphasis"/>
    <w:basedOn w:val="DefaultParagraphFont"/>
    <w:uiPriority w:val="21"/>
    <w:qFormat/>
    <w:rsid w:val="009073B2"/>
    <w:rPr>
      <w:i/>
      <w:iCs/>
      <w:color w:val="0F4761" w:themeColor="accent1" w:themeShade="BF"/>
    </w:rPr>
  </w:style>
  <w:style w:type="paragraph" w:styleId="IntenseQuote">
    <w:name w:val="Intense Quote"/>
    <w:basedOn w:val="Normal"/>
    <w:next w:val="Normal"/>
    <w:link w:val="IntenseQuoteChar"/>
    <w:uiPriority w:val="30"/>
    <w:qFormat/>
    <w:rsid w:val="00907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3B2"/>
    <w:rPr>
      <w:i/>
      <w:iCs/>
      <w:color w:val="0F4761" w:themeColor="accent1" w:themeShade="BF"/>
    </w:rPr>
  </w:style>
  <w:style w:type="character" w:styleId="IntenseReference">
    <w:name w:val="Intense Reference"/>
    <w:basedOn w:val="DefaultParagraphFont"/>
    <w:uiPriority w:val="32"/>
    <w:qFormat/>
    <w:rsid w:val="009073B2"/>
    <w:rPr>
      <w:b/>
      <w:bCs/>
      <w:smallCaps/>
      <w:color w:val="0F4761" w:themeColor="accent1" w:themeShade="BF"/>
      <w:spacing w:val="5"/>
    </w:rPr>
  </w:style>
  <w:style w:type="table" w:styleId="TableGrid">
    <w:name w:val="Table Grid"/>
    <w:basedOn w:val="TableNormal"/>
    <w:uiPriority w:val="39"/>
    <w:rsid w:val="006E1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Catherine Smith</cp:lastModifiedBy>
  <cp:revision>10</cp:revision>
  <cp:lastPrinted>2025-12-05T14:56:00Z</cp:lastPrinted>
  <dcterms:created xsi:type="dcterms:W3CDTF">2025-11-30T22:42:00Z</dcterms:created>
  <dcterms:modified xsi:type="dcterms:W3CDTF">2025-12-05T15:02:00Z</dcterms:modified>
</cp:coreProperties>
</file>