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473" w:tblpY="-179"/>
        <w:tblW w:w="16210" w:type="dxa"/>
        <w:tblLayout w:type="fixed"/>
        <w:tblLook w:val="04A0" w:firstRow="1" w:lastRow="0" w:firstColumn="1" w:lastColumn="0" w:noHBand="0" w:noVBand="1"/>
      </w:tblPr>
      <w:tblGrid>
        <w:gridCol w:w="851"/>
        <w:gridCol w:w="3948"/>
        <w:gridCol w:w="3948"/>
        <w:gridCol w:w="3948"/>
        <w:gridCol w:w="29"/>
        <w:gridCol w:w="3486"/>
      </w:tblGrid>
      <w:tr w:rsidR="00966A22" w:rsidRPr="00FB0FC2" w14:paraId="557BF077" w14:textId="77777777" w:rsidTr="39FD43A3">
        <w:trPr>
          <w:trHeight w:val="831"/>
        </w:trPr>
        <w:tc>
          <w:tcPr>
            <w:tcW w:w="16210" w:type="dxa"/>
            <w:gridSpan w:val="6"/>
            <w:shd w:val="clear" w:color="auto" w:fill="C6D9F1" w:themeFill="text2" w:themeFillTint="33"/>
          </w:tcPr>
          <w:p w14:paraId="1A22E8F2" w14:textId="6AAAA166" w:rsidR="00966A22" w:rsidRPr="00B87E15" w:rsidRDefault="00B62E93" w:rsidP="007308F2">
            <w:pPr>
              <w:spacing w:after="0"/>
              <w:jc w:val="center"/>
              <w:rPr>
                <w:rFonts w:ascii="Comic Sans MS" w:hAnsi="Comic Sans MS"/>
                <w:szCs w:val="28"/>
              </w:rPr>
            </w:pPr>
            <w:bookmarkStart w:id="0" w:name="_GoBack"/>
            <w:r>
              <w:rPr>
                <w:noProof/>
                <w:lang w:eastAsia="en-GB"/>
              </w:rPr>
              <w:drawing>
                <wp:anchor distT="0" distB="0" distL="114300" distR="114300" simplePos="0" relativeHeight="251663360" behindDoc="1" locked="0" layoutInCell="1" allowOverlap="1" wp14:anchorId="4D074ADE" wp14:editId="6046E331">
                  <wp:simplePos x="0" y="0"/>
                  <wp:positionH relativeFrom="column">
                    <wp:posOffset>50800</wp:posOffset>
                  </wp:positionH>
                  <wp:positionV relativeFrom="paragraph">
                    <wp:posOffset>236855</wp:posOffset>
                  </wp:positionV>
                  <wp:extent cx="581025" cy="581025"/>
                  <wp:effectExtent l="0" t="0" r="9525" b="9525"/>
                  <wp:wrapTight wrapText="bothSides">
                    <wp:wrapPolygon edited="0">
                      <wp:start x="0" y="0"/>
                      <wp:lineTo x="0" y="21246"/>
                      <wp:lineTo x="21246" y="21246"/>
                      <wp:lineTo x="21246" y="0"/>
                      <wp:lineTo x="0" y="0"/>
                    </wp:wrapPolygon>
                  </wp:wrapTight>
                  <wp:docPr id="1" name="Picture 1" descr="Bunbury Aldersey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bury Aldersey CE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87E15" w:rsidRPr="00B87E15">
              <w:rPr>
                <w:rFonts w:ascii="Comic Sans MS" w:hAnsi="Comic Sans MS"/>
                <w:b/>
                <w:szCs w:val="28"/>
              </w:rPr>
              <w:t>Rural Church Schools Academy Trust</w:t>
            </w:r>
          </w:p>
          <w:p w14:paraId="04C1C6E0" w14:textId="79F2977D" w:rsidR="00966A22" w:rsidRPr="00B2506D" w:rsidRDefault="001F644B" w:rsidP="007308F2">
            <w:pPr>
              <w:spacing w:after="0"/>
              <w:jc w:val="center"/>
              <w:rPr>
                <w:rFonts w:ascii="Comic Sans MS" w:hAnsi="Comic Sans MS"/>
                <w:b/>
                <w:sz w:val="28"/>
                <w:u w:val="single"/>
              </w:rPr>
            </w:pPr>
            <w:r>
              <w:rPr>
                <w:rFonts w:ascii="Comic Sans MS" w:hAnsi="Comic Sans MS"/>
                <w:b/>
                <w:sz w:val="28"/>
                <w:szCs w:val="28"/>
              </w:rPr>
              <w:t>EYFS – Understanding the World</w:t>
            </w:r>
            <w:r w:rsidR="00B87E15">
              <w:rPr>
                <w:rFonts w:ascii="Comic Sans MS" w:hAnsi="Comic Sans MS"/>
                <w:b/>
                <w:sz w:val="28"/>
                <w:szCs w:val="28"/>
              </w:rPr>
              <w:t xml:space="preserve">                     Progression of Knowledge and Skills</w:t>
            </w:r>
          </w:p>
        </w:tc>
      </w:tr>
      <w:tr w:rsidR="00B87E15" w:rsidRPr="00873674" w14:paraId="094C232E" w14:textId="77777777" w:rsidTr="00644D1E">
        <w:trPr>
          <w:cantSplit/>
          <w:trHeight w:val="428"/>
        </w:trPr>
        <w:tc>
          <w:tcPr>
            <w:tcW w:w="851" w:type="dxa"/>
            <w:shd w:val="clear" w:color="auto" w:fill="C6D9F1" w:themeFill="text2" w:themeFillTint="33"/>
            <w:textDirection w:val="btLr"/>
            <w:vAlign w:val="center"/>
          </w:tcPr>
          <w:p w14:paraId="672A6659" w14:textId="77777777" w:rsidR="00B87E15" w:rsidRPr="000E3339" w:rsidRDefault="00B87E15" w:rsidP="007308F2">
            <w:pPr>
              <w:ind w:left="113" w:right="113"/>
              <w:jc w:val="center"/>
              <w:rPr>
                <w:rFonts w:ascii="Comic Sans MS" w:hAnsi="Comic Sans MS"/>
                <w:b/>
                <w:sz w:val="20"/>
                <w:szCs w:val="20"/>
              </w:rPr>
            </w:pPr>
          </w:p>
        </w:tc>
        <w:tc>
          <w:tcPr>
            <w:tcW w:w="3948" w:type="dxa"/>
            <w:shd w:val="clear" w:color="auto" w:fill="C6D9F1" w:themeFill="text2" w:themeFillTint="33"/>
          </w:tcPr>
          <w:p w14:paraId="527D4CDF" w14:textId="5D2F437D" w:rsidR="00B87E15" w:rsidRPr="00DB57B9" w:rsidRDefault="00B87E15" w:rsidP="007308F2">
            <w:pPr>
              <w:jc w:val="center"/>
              <w:rPr>
                <w:rFonts w:ascii="Comic Sans MS" w:hAnsi="Comic Sans MS"/>
                <w:b/>
                <w:sz w:val="24"/>
                <w:szCs w:val="24"/>
              </w:rPr>
            </w:pPr>
            <w:r>
              <w:rPr>
                <w:rFonts w:ascii="Comic Sans MS" w:hAnsi="Comic Sans MS"/>
                <w:b/>
                <w:sz w:val="24"/>
                <w:szCs w:val="24"/>
              </w:rPr>
              <w:t>Reception Autumn</w:t>
            </w:r>
          </w:p>
        </w:tc>
        <w:tc>
          <w:tcPr>
            <w:tcW w:w="3948" w:type="dxa"/>
            <w:shd w:val="clear" w:color="auto" w:fill="C6D9F1" w:themeFill="text2" w:themeFillTint="33"/>
          </w:tcPr>
          <w:p w14:paraId="40989ACA" w14:textId="4F0CF769" w:rsidR="00B87E15" w:rsidRPr="00DB57B9" w:rsidRDefault="00B87E15" w:rsidP="007308F2">
            <w:pPr>
              <w:spacing w:after="0" w:line="240" w:lineRule="auto"/>
              <w:jc w:val="center"/>
              <w:rPr>
                <w:rFonts w:ascii="Comic Sans MS" w:hAnsi="Comic Sans MS"/>
                <w:b/>
                <w:sz w:val="24"/>
                <w:szCs w:val="24"/>
              </w:rPr>
            </w:pPr>
            <w:r>
              <w:rPr>
                <w:rFonts w:ascii="Comic Sans MS" w:hAnsi="Comic Sans MS"/>
                <w:b/>
                <w:sz w:val="24"/>
                <w:szCs w:val="24"/>
              </w:rPr>
              <w:t>Reception Spring</w:t>
            </w:r>
          </w:p>
        </w:tc>
        <w:tc>
          <w:tcPr>
            <w:tcW w:w="3948" w:type="dxa"/>
            <w:shd w:val="clear" w:color="auto" w:fill="C6D9F1" w:themeFill="text2" w:themeFillTint="33"/>
          </w:tcPr>
          <w:p w14:paraId="022D273D" w14:textId="756005F8" w:rsidR="00B87E15" w:rsidRPr="00DB57B9" w:rsidRDefault="00B87E15" w:rsidP="007308F2">
            <w:pPr>
              <w:spacing w:after="0" w:line="240" w:lineRule="auto"/>
              <w:jc w:val="center"/>
              <w:rPr>
                <w:rFonts w:ascii="Comic Sans MS" w:hAnsi="Comic Sans MS"/>
                <w:b/>
                <w:sz w:val="24"/>
                <w:szCs w:val="24"/>
              </w:rPr>
            </w:pPr>
            <w:r>
              <w:rPr>
                <w:rFonts w:ascii="Comic Sans MS" w:hAnsi="Comic Sans MS"/>
                <w:b/>
                <w:sz w:val="24"/>
                <w:szCs w:val="24"/>
              </w:rPr>
              <w:t>Reception Summer</w:t>
            </w:r>
          </w:p>
        </w:tc>
        <w:tc>
          <w:tcPr>
            <w:tcW w:w="3515" w:type="dxa"/>
            <w:gridSpan w:val="2"/>
            <w:shd w:val="clear" w:color="auto" w:fill="C6D9F1" w:themeFill="text2" w:themeFillTint="33"/>
          </w:tcPr>
          <w:p w14:paraId="01D0BBD4" w14:textId="47B5CC46" w:rsidR="00B87E15" w:rsidRPr="00DB57B9" w:rsidRDefault="00B87E15" w:rsidP="007308F2">
            <w:pPr>
              <w:spacing w:after="0" w:line="240" w:lineRule="auto"/>
              <w:jc w:val="center"/>
              <w:rPr>
                <w:rFonts w:ascii="Comic Sans MS" w:hAnsi="Comic Sans MS"/>
                <w:b/>
                <w:sz w:val="24"/>
                <w:szCs w:val="24"/>
              </w:rPr>
            </w:pPr>
            <w:r>
              <w:rPr>
                <w:rFonts w:ascii="Comic Sans MS" w:hAnsi="Comic Sans MS"/>
                <w:b/>
                <w:sz w:val="24"/>
                <w:szCs w:val="24"/>
              </w:rPr>
              <w:t>ELG Checkpoint</w:t>
            </w:r>
          </w:p>
        </w:tc>
      </w:tr>
      <w:tr w:rsidR="00B87E15" w:rsidRPr="00873674" w14:paraId="3557285E" w14:textId="77777777" w:rsidTr="00B87E15">
        <w:trPr>
          <w:cantSplit/>
          <w:trHeight w:val="557"/>
        </w:trPr>
        <w:tc>
          <w:tcPr>
            <w:tcW w:w="851" w:type="dxa"/>
            <w:vMerge w:val="restart"/>
            <w:shd w:val="clear" w:color="auto" w:fill="C6D9F1" w:themeFill="text2" w:themeFillTint="33"/>
            <w:textDirection w:val="btLr"/>
            <w:vAlign w:val="center"/>
          </w:tcPr>
          <w:p w14:paraId="6DE98E64" w14:textId="1109A26B" w:rsidR="00B87E15" w:rsidRPr="00FC002E" w:rsidRDefault="00B87E15" w:rsidP="007308F2">
            <w:pPr>
              <w:ind w:left="113" w:right="113"/>
              <w:jc w:val="center"/>
              <w:rPr>
                <w:rFonts w:ascii="Comic Sans MS" w:hAnsi="Comic Sans MS"/>
                <w:b/>
                <w:sz w:val="18"/>
                <w:szCs w:val="18"/>
              </w:rPr>
            </w:pPr>
            <w:r w:rsidRPr="00FC002E">
              <w:rPr>
                <w:rFonts w:ascii="Comic Sans MS" w:hAnsi="Comic Sans MS"/>
                <w:b/>
                <w:sz w:val="18"/>
                <w:szCs w:val="18"/>
              </w:rPr>
              <w:t>Past and Present (History)</w:t>
            </w:r>
          </w:p>
        </w:tc>
        <w:tc>
          <w:tcPr>
            <w:tcW w:w="11873" w:type="dxa"/>
            <w:gridSpan w:val="4"/>
            <w:shd w:val="clear" w:color="auto" w:fill="auto"/>
            <w:vAlign w:val="center"/>
          </w:tcPr>
          <w:p w14:paraId="4AABF918" w14:textId="77777777" w:rsidR="00B87E15" w:rsidRDefault="00B87E15" w:rsidP="007308F2">
            <w:pPr>
              <w:widowControl w:val="0"/>
              <w:autoSpaceDE w:val="0"/>
              <w:autoSpaceDN w:val="0"/>
              <w:adjustRightInd w:val="0"/>
              <w:spacing w:after="0" w:line="240" w:lineRule="auto"/>
              <w:jc w:val="center"/>
              <w:rPr>
                <w:rFonts w:ascii="Comic Sans MS" w:hAnsi="Comic Sans MS"/>
                <w:sz w:val="16"/>
                <w:szCs w:val="16"/>
              </w:rPr>
            </w:pPr>
            <w:r w:rsidRPr="007308F2">
              <w:rPr>
                <w:rFonts w:ascii="Comic Sans MS" w:hAnsi="Comic Sans MS"/>
                <w:sz w:val="16"/>
                <w:szCs w:val="16"/>
              </w:rPr>
              <w:t>Talk about members of their immediate family</w:t>
            </w:r>
            <w:r>
              <w:rPr>
                <w:rFonts w:ascii="Comic Sans MS" w:hAnsi="Comic Sans MS"/>
                <w:sz w:val="16"/>
                <w:szCs w:val="16"/>
              </w:rPr>
              <w:t xml:space="preserve"> </w:t>
            </w:r>
            <w:r w:rsidRPr="007308F2">
              <w:rPr>
                <w:rFonts w:ascii="Comic Sans MS" w:hAnsi="Comic Sans MS"/>
                <w:sz w:val="16"/>
                <w:szCs w:val="16"/>
              </w:rPr>
              <w:t>and community.</w:t>
            </w:r>
          </w:p>
          <w:p w14:paraId="7B8D0568" w14:textId="77777777" w:rsidR="00B87E15" w:rsidRDefault="00B87E15" w:rsidP="00B87E15">
            <w:pPr>
              <w:widowControl w:val="0"/>
              <w:autoSpaceDE w:val="0"/>
              <w:autoSpaceDN w:val="0"/>
              <w:adjustRightInd w:val="0"/>
              <w:spacing w:after="0" w:line="240" w:lineRule="auto"/>
              <w:jc w:val="center"/>
              <w:rPr>
                <w:rFonts w:ascii="Comic Sans MS" w:hAnsi="Comic Sans MS"/>
                <w:sz w:val="16"/>
                <w:szCs w:val="16"/>
              </w:rPr>
            </w:pPr>
            <w:r w:rsidRPr="007308F2">
              <w:rPr>
                <w:rFonts w:ascii="Comic Sans MS" w:hAnsi="Comic Sans MS"/>
                <w:sz w:val="16"/>
                <w:szCs w:val="16"/>
              </w:rPr>
              <w:t>Name and describe people who are familiar</w:t>
            </w:r>
            <w:r>
              <w:rPr>
                <w:rFonts w:ascii="Comic Sans MS" w:hAnsi="Comic Sans MS"/>
                <w:sz w:val="16"/>
                <w:szCs w:val="16"/>
              </w:rPr>
              <w:t xml:space="preserve"> </w:t>
            </w:r>
            <w:r w:rsidRPr="007308F2">
              <w:rPr>
                <w:rFonts w:ascii="Comic Sans MS" w:hAnsi="Comic Sans MS"/>
                <w:sz w:val="16"/>
                <w:szCs w:val="16"/>
              </w:rPr>
              <w:t xml:space="preserve">to them. </w:t>
            </w:r>
          </w:p>
          <w:p w14:paraId="57C369BB" w14:textId="41AF423D" w:rsidR="00B87E15" w:rsidRPr="007308F2" w:rsidRDefault="00B87E15" w:rsidP="00B87E15">
            <w:pPr>
              <w:widowControl w:val="0"/>
              <w:autoSpaceDE w:val="0"/>
              <w:autoSpaceDN w:val="0"/>
              <w:adjustRightInd w:val="0"/>
              <w:spacing w:after="0" w:line="240" w:lineRule="auto"/>
              <w:jc w:val="center"/>
              <w:rPr>
                <w:rFonts w:ascii="Comic Sans MS" w:hAnsi="Comic Sans MS"/>
                <w:sz w:val="16"/>
                <w:szCs w:val="16"/>
              </w:rPr>
            </w:pPr>
            <w:r w:rsidRPr="007308F2">
              <w:rPr>
                <w:rFonts w:ascii="Comic Sans MS" w:hAnsi="Comic Sans MS"/>
                <w:sz w:val="16"/>
                <w:szCs w:val="16"/>
              </w:rPr>
              <w:t>Comment on images of familiar situations in the past.</w:t>
            </w:r>
          </w:p>
          <w:p w14:paraId="0D132ABF" w14:textId="7EBC1448" w:rsidR="00B87E15" w:rsidRDefault="00B87E15" w:rsidP="00B87E15">
            <w:pPr>
              <w:widowControl w:val="0"/>
              <w:autoSpaceDE w:val="0"/>
              <w:autoSpaceDN w:val="0"/>
              <w:adjustRightInd w:val="0"/>
              <w:spacing w:after="0" w:line="240" w:lineRule="auto"/>
              <w:jc w:val="center"/>
              <w:rPr>
                <w:rFonts w:ascii="Comic Sans MS" w:hAnsi="Comic Sans MS"/>
                <w:sz w:val="16"/>
                <w:szCs w:val="16"/>
              </w:rPr>
            </w:pPr>
            <w:r w:rsidRPr="007308F2">
              <w:rPr>
                <w:rFonts w:ascii="Comic Sans MS" w:hAnsi="Comic Sans MS"/>
                <w:sz w:val="16"/>
                <w:szCs w:val="16"/>
              </w:rPr>
              <w:t>Compare and contrast characters from stories,</w:t>
            </w:r>
            <w:r>
              <w:rPr>
                <w:rFonts w:ascii="Comic Sans MS" w:hAnsi="Comic Sans MS"/>
                <w:sz w:val="16"/>
                <w:szCs w:val="16"/>
              </w:rPr>
              <w:t xml:space="preserve"> </w:t>
            </w:r>
            <w:r w:rsidRPr="007308F2">
              <w:rPr>
                <w:rFonts w:ascii="Comic Sans MS" w:hAnsi="Comic Sans MS"/>
                <w:sz w:val="16"/>
                <w:szCs w:val="16"/>
              </w:rPr>
              <w:t>including figures from the past.</w:t>
            </w:r>
          </w:p>
        </w:tc>
        <w:tc>
          <w:tcPr>
            <w:tcW w:w="3486" w:type="dxa"/>
            <w:shd w:val="clear" w:color="auto" w:fill="auto"/>
            <w:vAlign w:val="center"/>
          </w:tcPr>
          <w:p w14:paraId="7B713F07" w14:textId="0018F032" w:rsidR="00B87E15" w:rsidRPr="008101D0" w:rsidRDefault="00B87E15" w:rsidP="007308F2">
            <w:pPr>
              <w:widowControl w:val="0"/>
              <w:autoSpaceDE w:val="0"/>
              <w:autoSpaceDN w:val="0"/>
              <w:adjustRightInd w:val="0"/>
              <w:spacing w:after="0" w:line="240" w:lineRule="auto"/>
              <w:jc w:val="center"/>
              <w:rPr>
                <w:rFonts w:ascii="Comic Sans MS" w:hAnsi="Comic Sans MS"/>
                <w:sz w:val="14"/>
                <w:szCs w:val="14"/>
              </w:rPr>
            </w:pPr>
          </w:p>
        </w:tc>
      </w:tr>
      <w:tr w:rsidR="00B87E15" w:rsidRPr="00873674" w14:paraId="00C65E7B" w14:textId="77777777" w:rsidTr="00644D1E">
        <w:trPr>
          <w:cantSplit/>
          <w:trHeight w:val="3373"/>
        </w:trPr>
        <w:tc>
          <w:tcPr>
            <w:tcW w:w="851" w:type="dxa"/>
            <w:vMerge/>
            <w:textDirection w:val="btLr"/>
            <w:vAlign w:val="center"/>
          </w:tcPr>
          <w:p w14:paraId="4101652C" w14:textId="77777777" w:rsidR="00B87E15" w:rsidRPr="00FC002E" w:rsidRDefault="00B87E15" w:rsidP="007308F2">
            <w:pPr>
              <w:ind w:left="113" w:right="113"/>
              <w:rPr>
                <w:rFonts w:ascii="Comic Sans MS" w:hAnsi="Comic Sans MS"/>
                <w:b/>
                <w:sz w:val="18"/>
                <w:szCs w:val="18"/>
              </w:rPr>
            </w:pPr>
          </w:p>
        </w:tc>
        <w:tc>
          <w:tcPr>
            <w:tcW w:w="3948" w:type="dxa"/>
            <w:shd w:val="clear" w:color="auto" w:fill="auto"/>
          </w:tcPr>
          <w:p w14:paraId="3B847EBB" w14:textId="77777777" w:rsidR="00B87E15" w:rsidRDefault="00B87E15" w:rsidP="00334BFD">
            <w:pPr>
              <w:widowControl w:val="0"/>
              <w:autoSpaceDE w:val="0"/>
              <w:autoSpaceDN w:val="0"/>
              <w:adjustRightInd w:val="0"/>
              <w:spacing w:after="0" w:line="240" w:lineRule="auto"/>
              <w:rPr>
                <w:rFonts w:ascii="Comic Sans MS" w:hAnsi="Comic Sans MS"/>
                <w:sz w:val="14"/>
                <w:szCs w:val="14"/>
              </w:rPr>
            </w:pPr>
            <w:r w:rsidRPr="00334BFD">
              <w:rPr>
                <w:rFonts w:ascii="Comic Sans MS" w:hAnsi="Comic Sans MS"/>
                <w:sz w:val="14"/>
                <w:szCs w:val="14"/>
              </w:rPr>
              <w:t xml:space="preserve">During dedicated talk time, listen to what children say about their family. </w:t>
            </w:r>
          </w:p>
          <w:p w14:paraId="7032D990" w14:textId="77777777" w:rsidR="00B87E15" w:rsidRDefault="00B87E15" w:rsidP="00334BFD">
            <w:pPr>
              <w:widowControl w:val="0"/>
              <w:autoSpaceDE w:val="0"/>
              <w:autoSpaceDN w:val="0"/>
              <w:adjustRightInd w:val="0"/>
              <w:spacing w:after="0" w:line="240" w:lineRule="auto"/>
              <w:rPr>
                <w:rFonts w:ascii="Comic Sans MS" w:hAnsi="Comic Sans MS"/>
                <w:sz w:val="14"/>
                <w:szCs w:val="14"/>
              </w:rPr>
            </w:pPr>
            <w:r w:rsidRPr="00334BFD">
              <w:rPr>
                <w:rFonts w:ascii="Comic Sans MS" w:hAnsi="Comic Sans MS"/>
                <w:sz w:val="14"/>
                <w:szCs w:val="14"/>
              </w:rPr>
              <w:t>Encourage children to share pictures of their family and listen to what they</w:t>
            </w:r>
            <w:r>
              <w:rPr>
                <w:rFonts w:ascii="Comic Sans MS" w:hAnsi="Comic Sans MS"/>
                <w:sz w:val="14"/>
                <w:szCs w:val="14"/>
              </w:rPr>
              <w:t xml:space="preserve"> say about the pictures.</w:t>
            </w:r>
          </w:p>
          <w:p w14:paraId="2D3B1926" w14:textId="0429BD30" w:rsidR="00B87E15" w:rsidRPr="00334BFD" w:rsidRDefault="00B87E15" w:rsidP="00334BFD">
            <w:pPr>
              <w:widowControl w:val="0"/>
              <w:autoSpaceDE w:val="0"/>
              <w:autoSpaceDN w:val="0"/>
              <w:adjustRightInd w:val="0"/>
              <w:spacing w:after="0" w:line="240" w:lineRule="auto"/>
              <w:rPr>
                <w:rFonts w:ascii="Comic Sans MS" w:hAnsi="Comic Sans MS"/>
                <w:sz w:val="14"/>
                <w:szCs w:val="14"/>
              </w:rPr>
            </w:pPr>
            <w:r w:rsidRPr="00334BFD">
              <w:rPr>
                <w:rFonts w:ascii="Comic Sans MS" w:hAnsi="Comic Sans MS"/>
                <w:sz w:val="14"/>
                <w:szCs w:val="14"/>
              </w:rPr>
              <w:t>Talk about people that the children may have come across within their</w:t>
            </w:r>
            <w:r w:rsidR="00BD1A57">
              <w:rPr>
                <w:rFonts w:ascii="Comic Sans MS" w:hAnsi="Comic Sans MS"/>
                <w:sz w:val="14"/>
                <w:szCs w:val="14"/>
              </w:rPr>
              <w:t xml:space="preserve"> </w:t>
            </w:r>
            <w:r w:rsidRPr="00334BFD">
              <w:rPr>
                <w:rFonts w:ascii="Comic Sans MS" w:hAnsi="Comic Sans MS"/>
                <w:sz w:val="14"/>
                <w:szCs w:val="14"/>
              </w:rPr>
              <w:t xml:space="preserve">community, such as delivery and shop staff, hairdressers, </w:t>
            </w:r>
            <w:r>
              <w:rPr>
                <w:rFonts w:ascii="Comic Sans MS" w:hAnsi="Comic Sans MS"/>
                <w:sz w:val="14"/>
                <w:szCs w:val="14"/>
              </w:rPr>
              <w:t>etc.</w:t>
            </w:r>
          </w:p>
          <w:p w14:paraId="12DA3125" w14:textId="77777777" w:rsidR="00B87E15" w:rsidRDefault="00B87E15" w:rsidP="007308F2">
            <w:pPr>
              <w:spacing w:after="0" w:line="240" w:lineRule="auto"/>
              <w:rPr>
                <w:rFonts w:ascii="Comic Sans MS" w:hAnsi="Comic Sans MS"/>
                <w:sz w:val="14"/>
                <w:szCs w:val="14"/>
              </w:rPr>
            </w:pPr>
            <w:r w:rsidRPr="00FC002E">
              <w:rPr>
                <w:rFonts w:ascii="Comic Sans MS" w:hAnsi="Comic Sans MS"/>
                <w:sz w:val="14"/>
                <w:szCs w:val="14"/>
              </w:rPr>
              <w:t>Present children with pictures, stories, artefacts and accounts from the past</w:t>
            </w:r>
            <w:r>
              <w:rPr>
                <w:rFonts w:ascii="Comic Sans MS" w:hAnsi="Comic Sans MS"/>
                <w:sz w:val="14"/>
                <w:szCs w:val="14"/>
              </w:rPr>
              <w:t>.</w:t>
            </w:r>
            <w:r w:rsidRPr="00FC002E">
              <w:rPr>
                <w:rFonts w:ascii="Comic Sans MS" w:hAnsi="Comic Sans MS"/>
                <w:sz w:val="14"/>
                <w:szCs w:val="14"/>
              </w:rPr>
              <w:t xml:space="preserve"> </w:t>
            </w:r>
          </w:p>
          <w:p w14:paraId="68063812" w14:textId="77777777" w:rsidR="00B87E15" w:rsidRPr="00FC002E" w:rsidRDefault="00B87E15" w:rsidP="007308F2">
            <w:pPr>
              <w:spacing w:after="0" w:line="240" w:lineRule="auto"/>
              <w:rPr>
                <w:rFonts w:ascii="Comic Sans MS" w:hAnsi="Comic Sans MS"/>
                <w:sz w:val="14"/>
                <w:szCs w:val="14"/>
              </w:rPr>
            </w:pPr>
            <w:r w:rsidRPr="00FC002E">
              <w:rPr>
                <w:rFonts w:ascii="Comic Sans MS" w:hAnsi="Comic Sans MS"/>
                <w:sz w:val="14"/>
                <w:szCs w:val="14"/>
              </w:rPr>
              <w:t>Show images of familiar situations in the past, such as homes</w:t>
            </w:r>
            <w:r>
              <w:rPr>
                <w:rFonts w:ascii="Comic Sans MS" w:hAnsi="Comic Sans MS"/>
                <w:sz w:val="14"/>
                <w:szCs w:val="14"/>
              </w:rPr>
              <w:t xml:space="preserve"> and schools</w:t>
            </w:r>
          </w:p>
          <w:p w14:paraId="08CE6F91" w14:textId="4F2691EA" w:rsidR="00B87E15" w:rsidRPr="007308F2" w:rsidRDefault="00B87E15" w:rsidP="0098122E">
            <w:pPr>
              <w:widowControl w:val="0"/>
              <w:autoSpaceDE w:val="0"/>
              <w:autoSpaceDN w:val="0"/>
              <w:adjustRightInd w:val="0"/>
              <w:spacing w:after="0" w:line="240" w:lineRule="auto"/>
              <w:rPr>
                <w:rFonts w:ascii="Comic Sans MS" w:hAnsi="Comic Sans MS"/>
                <w:sz w:val="16"/>
                <w:szCs w:val="16"/>
              </w:rPr>
            </w:pPr>
          </w:p>
        </w:tc>
        <w:tc>
          <w:tcPr>
            <w:tcW w:w="3948" w:type="dxa"/>
          </w:tcPr>
          <w:p w14:paraId="26A03AC1" w14:textId="77777777" w:rsidR="00B87E15" w:rsidRPr="00334BFD" w:rsidRDefault="00B87E15" w:rsidP="00334BFD">
            <w:pPr>
              <w:widowControl w:val="0"/>
              <w:autoSpaceDE w:val="0"/>
              <w:autoSpaceDN w:val="0"/>
              <w:adjustRightInd w:val="0"/>
              <w:spacing w:after="0" w:line="240" w:lineRule="auto"/>
              <w:rPr>
                <w:rFonts w:ascii="Comic Sans MS" w:hAnsi="Comic Sans MS"/>
                <w:sz w:val="14"/>
                <w:szCs w:val="14"/>
              </w:rPr>
            </w:pPr>
            <w:r w:rsidRPr="00334BFD">
              <w:rPr>
                <w:rFonts w:ascii="Comic Sans MS" w:hAnsi="Comic Sans MS"/>
                <w:sz w:val="14"/>
                <w:szCs w:val="14"/>
              </w:rPr>
              <w:t>Share information about your own family, giving children time to ask</w:t>
            </w:r>
          </w:p>
          <w:p w14:paraId="2A1E9E09" w14:textId="77777777" w:rsidR="00B87E15" w:rsidRPr="00334BFD" w:rsidRDefault="00B87E15" w:rsidP="00334BFD">
            <w:pPr>
              <w:widowControl w:val="0"/>
              <w:autoSpaceDE w:val="0"/>
              <w:autoSpaceDN w:val="0"/>
              <w:adjustRightInd w:val="0"/>
              <w:spacing w:after="0" w:line="240" w:lineRule="auto"/>
              <w:rPr>
                <w:rFonts w:ascii="Comic Sans MS" w:hAnsi="Comic Sans MS"/>
                <w:sz w:val="14"/>
                <w:szCs w:val="14"/>
              </w:rPr>
            </w:pPr>
            <w:r w:rsidRPr="00334BFD">
              <w:rPr>
                <w:rFonts w:ascii="Comic Sans MS" w:hAnsi="Comic Sans MS"/>
                <w:sz w:val="14"/>
                <w:szCs w:val="14"/>
              </w:rPr>
              <w:t>questions or make comments.</w:t>
            </w:r>
          </w:p>
          <w:p w14:paraId="36977E64" w14:textId="77777777" w:rsidR="00B87E15" w:rsidRDefault="00B87E15" w:rsidP="007308F2">
            <w:pPr>
              <w:spacing w:after="0" w:line="240" w:lineRule="auto"/>
              <w:rPr>
                <w:rFonts w:ascii="Comic Sans MS" w:hAnsi="Comic Sans MS"/>
                <w:sz w:val="14"/>
                <w:szCs w:val="14"/>
              </w:rPr>
            </w:pPr>
            <w:r w:rsidRPr="00334BFD">
              <w:rPr>
                <w:rFonts w:ascii="Comic Sans MS" w:hAnsi="Comic Sans MS"/>
                <w:sz w:val="14"/>
                <w:szCs w:val="14"/>
              </w:rPr>
              <w:t>Listen to what children say about their own experiences with people who</w:t>
            </w:r>
            <w:r>
              <w:rPr>
                <w:rFonts w:ascii="Comic Sans MS" w:hAnsi="Comic Sans MS"/>
                <w:sz w:val="14"/>
                <w:szCs w:val="14"/>
              </w:rPr>
              <w:t xml:space="preserve"> </w:t>
            </w:r>
            <w:r w:rsidRPr="00334BFD">
              <w:rPr>
                <w:rFonts w:ascii="Comic Sans MS" w:hAnsi="Comic Sans MS"/>
                <w:sz w:val="14"/>
                <w:szCs w:val="14"/>
              </w:rPr>
              <w:t>are familiar to them.</w:t>
            </w:r>
          </w:p>
          <w:p w14:paraId="19A64DDD" w14:textId="77777777" w:rsidR="00B87E15" w:rsidRDefault="00B87E15" w:rsidP="007308F2">
            <w:pPr>
              <w:spacing w:after="0" w:line="240" w:lineRule="auto"/>
              <w:rPr>
                <w:rFonts w:ascii="Comic Sans MS" w:hAnsi="Comic Sans MS"/>
                <w:sz w:val="14"/>
                <w:szCs w:val="14"/>
              </w:rPr>
            </w:pPr>
            <w:r w:rsidRPr="00FC002E">
              <w:rPr>
                <w:rFonts w:ascii="Comic Sans MS" w:hAnsi="Comic Sans MS"/>
                <w:sz w:val="14"/>
                <w:szCs w:val="14"/>
              </w:rPr>
              <w:t>Present children with pictures, stories, artefacts and accounts from the past,</w:t>
            </w:r>
            <w:r>
              <w:rPr>
                <w:rFonts w:ascii="Comic Sans MS" w:hAnsi="Comic Sans MS"/>
                <w:sz w:val="14"/>
                <w:szCs w:val="14"/>
              </w:rPr>
              <w:t xml:space="preserve"> </w:t>
            </w:r>
            <w:r w:rsidRPr="00FC002E">
              <w:rPr>
                <w:rFonts w:ascii="Comic Sans MS" w:hAnsi="Comic Sans MS"/>
                <w:sz w:val="14"/>
                <w:szCs w:val="14"/>
              </w:rPr>
              <w:t>explaining similarities and differences.</w:t>
            </w:r>
          </w:p>
          <w:p w14:paraId="49642D3C" w14:textId="77777777" w:rsidR="00B87E15" w:rsidRPr="00FC002E" w:rsidRDefault="00B87E15" w:rsidP="007308F2">
            <w:pPr>
              <w:spacing w:after="0" w:line="240" w:lineRule="auto"/>
              <w:rPr>
                <w:rFonts w:ascii="Comic Sans MS" w:hAnsi="Comic Sans MS"/>
                <w:sz w:val="14"/>
                <w:szCs w:val="14"/>
              </w:rPr>
            </w:pPr>
            <w:r w:rsidRPr="00FC002E">
              <w:rPr>
                <w:rFonts w:ascii="Comic Sans MS" w:hAnsi="Comic Sans MS"/>
                <w:sz w:val="14"/>
                <w:szCs w:val="14"/>
              </w:rPr>
              <w:t>Show images of familiar situations in the past, such as homes, schools,</w:t>
            </w:r>
            <w:r>
              <w:rPr>
                <w:rFonts w:ascii="Comic Sans MS" w:hAnsi="Comic Sans MS"/>
                <w:sz w:val="14"/>
                <w:szCs w:val="14"/>
              </w:rPr>
              <w:t xml:space="preserve"> t</w:t>
            </w:r>
            <w:r w:rsidRPr="00FC002E">
              <w:rPr>
                <w:rFonts w:ascii="Comic Sans MS" w:hAnsi="Comic Sans MS"/>
                <w:sz w:val="14"/>
                <w:szCs w:val="14"/>
              </w:rPr>
              <w:t>ransport</w:t>
            </w:r>
            <w:r>
              <w:rPr>
                <w:rFonts w:ascii="Comic Sans MS" w:hAnsi="Comic Sans MS"/>
                <w:sz w:val="14"/>
                <w:szCs w:val="14"/>
              </w:rPr>
              <w:t xml:space="preserve"> and clothing.</w:t>
            </w:r>
          </w:p>
          <w:p w14:paraId="665D0ACC" w14:textId="14B8E42A" w:rsidR="00B87E15" w:rsidRPr="00FC002E" w:rsidRDefault="00B87E15" w:rsidP="007308F2">
            <w:pPr>
              <w:spacing w:after="0" w:line="240" w:lineRule="auto"/>
              <w:rPr>
                <w:rFonts w:ascii="Comic Sans MS" w:hAnsi="Comic Sans MS"/>
                <w:sz w:val="14"/>
                <w:szCs w:val="14"/>
              </w:rPr>
            </w:pPr>
            <w:r w:rsidRPr="00FC002E">
              <w:rPr>
                <w:rFonts w:ascii="Comic Sans MS" w:hAnsi="Comic Sans MS"/>
                <w:sz w:val="14"/>
                <w:szCs w:val="14"/>
              </w:rPr>
              <w:t>Offer opportunities for children to begin to organise events using basic</w:t>
            </w:r>
            <w:r w:rsidR="00566693">
              <w:rPr>
                <w:rFonts w:ascii="Comic Sans MS" w:hAnsi="Comic Sans MS"/>
                <w:sz w:val="14"/>
                <w:szCs w:val="14"/>
              </w:rPr>
              <w:t xml:space="preserve"> </w:t>
            </w:r>
            <w:r>
              <w:rPr>
                <w:rFonts w:ascii="Comic Sans MS" w:hAnsi="Comic Sans MS"/>
                <w:sz w:val="14"/>
                <w:szCs w:val="14"/>
              </w:rPr>
              <w:t>c</w:t>
            </w:r>
            <w:r w:rsidRPr="00FC002E">
              <w:rPr>
                <w:rFonts w:ascii="Comic Sans MS" w:hAnsi="Comic Sans MS"/>
                <w:sz w:val="14"/>
                <w:szCs w:val="14"/>
              </w:rPr>
              <w:t>hronology</w:t>
            </w:r>
            <w:r>
              <w:rPr>
                <w:rFonts w:ascii="Comic Sans MS" w:hAnsi="Comic Sans MS"/>
                <w:sz w:val="14"/>
                <w:szCs w:val="14"/>
              </w:rPr>
              <w:t>.</w:t>
            </w:r>
          </w:p>
          <w:p w14:paraId="5D0622D5" w14:textId="7C381C5D" w:rsidR="00B87E15" w:rsidRPr="00E648A0" w:rsidRDefault="00B87E15" w:rsidP="00E648A0">
            <w:pPr>
              <w:widowControl w:val="0"/>
              <w:autoSpaceDE w:val="0"/>
              <w:autoSpaceDN w:val="0"/>
              <w:adjustRightInd w:val="0"/>
              <w:spacing w:after="0" w:line="240" w:lineRule="auto"/>
              <w:rPr>
                <w:rFonts w:ascii="Comic Sans MS" w:hAnsi="Comic Sans MS"/>
                <w:sz w:val="14"/>
                <w:szCs w:val="14"/>
              </w:rPr>
            </w:pPr>
            <w:r w:rsidRPr="00334BFD">
              <w:rPr>
                <w:rFonts w:ascii="Comic Sans MS" w:hAnsi="Comic Sans MS"/>
                <w:sz w:val="14"/>
                <w:szCs w:val="14"/>
              </w:rPr>
              <w:t>Using examples from real life and from books, show children how there are</w:t>
            </w:r>
            <w:r>
              <w:rPr>
                <w:rFonts w:ascii="Comic Sans MS" w:hAnsi="Comic Sans MS"/>
                <w:sz w:val="14"/>
                <w:szCs w:val="14"/>
              </w:rPr>
              <w:t xml:space="preserve"> </w:t>
            </w:r>
            <w:r w:rsidRPr="00334BFD">
              <w:rPr>
                <w:rFonts w:ascii="Comic Sans MS" w:hAnsi="Comic Sans MS"/>
                <w:sz w:val="14"/>
                <w:szCs w:val="14"/>
              </w:rPr>
              <w:t>many different families.</w:t>
            </w:r>
          </w:p>
        </w:tc>
        <w:tc>
          <w:tcPr>
            <w:tcW w:w="3948" w:type="dxa"/>
          </w:tcPr>
          <w:p w14:paraId="4570E36D" w14:textId="77777777" w:rsidR="00B87E15" w:rsidRPr="00FC002E" w:rsidRDefault="00B87E15" w:rsidP="007308F2">
            <w:pPr>
              <w:spacing w:after="0" w:line="240" w:lineRule="auto"/>
              <w:rPr>
                <w:rFonts w:ascii="Comic Sans MS" w:hAnsi="Comic Sans MS"/>
                <w:sz w:val="14"/>
                <w:szCs w:val="14"/>
              </w:rPr>
            </w:pPr>
            <w:r w:rsidRPr="00B2768B">
              <w:rPr>
                <w:rFonts w:ascii="Comic Sans MS" w:hAnsi="Comic Sans MS"/>
                <w:b/>
                <w:color w:val="FF0000"/>
                <w:sz w:val="14"/>
                <w:szCs w:val="14"/>
              </w:rPr>
              <w:t>Interpretations of History:</w:t>
            </w:r>
            <w:r w:rsidRPr="00B2768B">
              <w:rPr>
                <w:rFonts w:ascii="Comic Sans MS" w:hAnsi="Comic Sans MS"/>
                <w:color w:val="FF0000"/>
                <w:sz w:val="14"/>
                <w:szCs w:val="14"/>
              </w:rPr>
              <w:t xml:space="preserve"> </w:t>
            </w:r>
            <w:r w:rsidRPr="00FC002E">
              <w:rPr>
                <w:rFonts w:ascii="Comic Sans MS" w:hAnsi="Comic Sans MS"/>
                <w:sz w:val="14"/>
                <w:szCs w:val="14"/>
              </w:rPr>
              <w:t>Offer hands-on experiences that deepen children’s understanding, such as</w:t>
            </w:r>
            <w:r>
              <w:rPr>
                <w:rFonts w:ascii="Comic Sans MS" w:hAnsi="Comic Sans MS"/>
                <w:sz w:val="14"/>
                <w:szCs w:val="14"/>
              </w:rPr>
              <w:t xml:space="preserve"> </w:t>
            </w:r>
            <w:r w:rsidRPr="00FC002E">
              <w:rPr>
                <w:rFonts w:ascii="Comic Sans MS" w:hAnsi="Comic Sans MS"/>
                <w:sz w:val="14"/>
                <w:szCs w:val="14"/>
              </w:rPr>
              <w:t>visiting a local area that has historical importance. Include a focus on the</w:t>
            </w:r>
            <w:r>
              <w:rPr>
                <w:rFonts w:ascii="Comic Sans MS" w:hAnsi="Comic Sans MS"/>
                <w:sz w:val="14"/>
                <w:szCs w:val="14"/>
              </w:rPr>
              <w:t xml:space="preserve"> </w:t>
            </w:r>
            <w:r w:rsidRPr="00FC002E">
              <w:rPr>
                <w:rFonts w:ascii="Comic Sans MS" w:hAnsi="Comic Sans MS"/>
                <w:sz w:val="14"/>
                <w:szCs w:val="14"/>
              </w:rPr>
              <w:t>lives of both women and men.</w:t>
            </w:r>
            <w:r>
              <w:rPr>
                <w:rFonts w:ascii="Comic Sans MS" w:hAnsi="Comic Sans MS"/>
                <w:sz w:val="14"/>
                <w:szCs w:val="14"/>
              </w:rPr>
              <w:t xml:space="preserve"> Is this building from the past or present?</w:t>
            </w:r>
          </w:p>
          <w:p w14:paraId="74413269" w14:textId="77777777" w:rsidR="00B87E15" w:rsidRDefault="00B87E15" w:rsidP="00B87E15">
            <w:pPr>
              <w:widowControl w:val="0"/>
              <w:autoSpaceDE w:val="0"/>
              <w:autoSpaceDN w:val="0"/>
              <w:adjustRightInd w:val="0"/>
              <w:spacing w:after="0" w:line="240" w:lineRule="auto"/>
              <w:rPr>
                <w:rFonts w:ascii="Comic Sans MS" w:hAnsi="Comic Sans MS"/>
                <w:b/>
                <w:color w:val="FF0000"/>
                <w:sz w:val="14"/>
                <w:szCs w:val="14"/>
              </w:rPr>
            </w:pPr>
            <w:r w:rsidRPr="004430B8">
              <w:rPr>
                <w:rFonts w:ascii="Comic Sans MS" w:hAnsi="Comic Sans MS"/>
                <w:b/>
                <w:color w:val="FF0000"/>
                <w:sz w:val="14"/>
                <w:szCs w:val="14"/>
              </w:rPr>
              <w:t xml:space="preserve">Communication: </w:t>
            </w:r>
            <w:r w:rsidRPr="00FC002E">
              <w:rPr>
                <w:rFonts w:ascii="Comic Sans MS" w:hAnsi="Comic Sans MS"/>
                <w:sz w:val="14"/>
                <w:szCs w:val="14"/>
              </w:rPr>
              <w:t>Look for opportunities to observe children talking about experiences that</w:t>
            </w:r>
            <w:r>
              <w:rPr>
                <w:rFonts w:ascii="Comic Sans MS" w:hAnsi="Comic Sans MS"/>
                <w:sz w:val="14"/>
                <w:szCs w:val="14"/>
              </w:rPr>
              <w:t xml:space="preserve"> </w:t>
            </w:r>
            <w:r w:rsidRPr="00FC002E">
              <w:rPr>
                <w:rFonts w:ascii="Comic Sans MS" w:hAnsi="Comic Sans MS"/>
                <w:sz w:val="14"/>
                <w:szCs w:val="14"/>
              </w:rPr>
              <w:t>are familiar to them and how these may have differed in the past.</w:t>
            </w:r>
            <w:r w:rsidRPr="00B2768B">
              <w:rPr>
                <w:rFonts w:ascii="Comic Sans MS" w:hAnsi="Comic Sans MS"/>
                <w:b/>
                <w:color w:val="FF0000"/>
                <w:sz w:val="14"/>
                <w:szCs w:val="14"/>
              </w:rPr>
              <w:t xml:space="preserve"> </w:t>
            </w:r>
          </w:p>
          <w:p w14:paraId="7B57718D" w14:textId="6EB015CC" w:rsidR="00B87E15" w:rsidRDefault="00B87E15" w:rsidP="00B87E15">
            <w:pPr>
              <w:widowControl w:val="0"/>
              <w:autoSpaceDE w:val="0"/>
              <w:autoSpaceDN w:val="0"/>
              <w:adjustRightInd w:val="0"/>
              <w:spacing w:after="0" w:line="240" w:lineRule="auto"/>
              <w:rPr>
                <w:rFonts w:ascii="Comic Sans MS" w:hAnsi="Comic Sans MS"/>
                <w:sz w:val="14"/>
                <w:szCs w:val="14"/>
              </w:rPr>
            </w:pPr>
            <w:r w:rsidRPr="00B2768B">
              <w:rPr>
                <w:rFonts w:ascii="Comic Sans MS" w:hAnsi="Comic Sans MS"/>
                <w:b/>
                <w:color w:val="FF0000"/>
                <w:sz w:val="14"/>
                <w:szCs w:val="14"/>
              </w:rPr>
              <w:t>Chronolog</w:t>
            </w:r>
            <w:r>
              <w:rPr>
                <w:rFonts w:ascii="Comic Sans MS" w:hAnsi="Comic Sans MS"/>
                <w:b/>
                <w:color w:val="FF0000"/>
                <w:sz w:val="14"/>
                <w:szCs w:val="14"/>
              </w:rPr>
              <w:t>ical Understanding</w:t>
            </w:r>
            <w:r w:rsidRPr="00B2768B">
              <w:rPr>
                <w:rFonts w:ascii="Comic Sans MS" w:hAnsi="Comic Sans MS"/>
                <w:b/>
                <w:color w:val="FF0000"/>
                <w:sz w:val="14"/>
                <w:szCs w:val="14"/>
              </w:rPr>
              <w:t>:</w:t>
            </w:r>
            <w:r w:rsidRPr="00B2768B">
              <w:rPr>
                <w:rFonts w:ascii="Comic Sans MS" w:hAnsi="Comic Sans MS"/>
                <w:color w:val="FF0000"/>
                <w:sz w:val="14"/>
                <w:szCs w:val="14"/>
              </w:rPr>
              <w:t xml:space="preserve"> </w:t>
            </w:r>
            <w:r w:rsidRPr="007308F2">
              <w:rPr>
                <w:rFonts w:ascii="Comic Sans MS" w:hAnsi="Comic Sans MS"/>
                <w:sz w:val="14"/>
                <w:szCs w:val="14"/>
              </w:rPr>
              <w:t>Offer opportunities for children to begin to organise events using basic</w:t>
            </w:r>
            <w:r>
              <w:rPr>
                <w:rFonts w:ascii="Comic Sans MS" w:hAnsi="Comic Sans MS"/>
                <w:sz w:val="14"/>
                <w:szCs w:val="14"/>
              </w:rPr>
              <w:t xml:space="preserve"> </w:t>
            </w:r>
            <w:r w:rsidRPr="007308F2">
              <w:rPr>
                <w:rFonts w:ascii="Comic Sans MS" w:hAnsi="Comic Sans MS"/>
                <w:sz w:val="14"/>
                <w:szCs w:val="14"/>
              </w:rPr>
              <w:t>chronology, recognising that things happened before they were born.</w:t>
            </w:r>
          </w:p>
          <w:p w14:paraId="3786C377" w14:textId="64AC3910" w:rsidR="00B87E15" w:rsidRPr="00FC002E" w:rsidRDefault="00B87E15" w:rsidP="00B87E15">
            <w:pPr>
              <w:spacing w:after="0" w:line="240" w:lineRule="auto"/>
              <w:rPr>
                <w:rFonts w:ascii="Comic Sans MS" w:hAnsi="Comic Sans MS"/>
                <w:sz w:val="14"/>
                <w:szCs w:val="14"/>
              </w:rPr>
            </w:pPr>
            <w:r w:rsidRPr="00B2768B">
              <w:rPr>
                <w:rFonts w:ascii="Comic Sans MS" w:hAnsi="Comic Sans MS"/>
                <w:b/>
                <w:color w:val="FF0000"/>
                <w:sz w:val="14"/>
                <w:szCs w:val="14"/>
              </w:rPr>
              <w:t>Historical Enquiry:</w:t>
            </w:r>
            <w:r w:rsidRPr="00B2768B">
              <w:rPr>
                <w:rFonts w:ascii="Comic Sans MS" w:hAnsi="Comic Sans MS"/>
                <w:color w:val="FF0000"/>
                <w:sz w:val="14"/>
                <w:szCs w:val="14"/>
              </w:rPr>
              <w:t xml:space="preserve"> </w:t>
            </w:r>
            <w:r w:rsidRPr="00B2768B">
              <w:rPr>
                <w:rFonts w:ascii="Comic Sans MS" w:hAnsi="Comic Sans MS"/>
                <w:sz w:val="14"/>
                <w:szCs w:val="14"/>
              </w:rPr>
              <w:t>Understand and use the term ‘past’ and ‘present’</w:t>
            </w:r>
          </w:p>
        </w:tc>
        <w:tc>
          <w:tcPr>
            <w:tcW w:w="3515" w:type="dxa"/>
            <w:gridSpan w:val="2"/>
          </w:tcPr>
          <w:p w14:paraId="75E08700" w14:textId="77777777" w:rsidR="00B87E15" w:rsidRPr="00B87E15" w:rsidRDefault="00B87E15" w:rsidP="00B87E15">
            <w:pPr>
              <w:widowControl w:val="0"/>
              <w:autoSpaceDE w:val="0"/>
              <w:autoSpaceDN w:val="0"/>
              <w:adjustRightInd w:val="0"/>
              <w:spacing w:after="0" w:line="240" w:lineRule="auto"/>
              <w:rPr>
                <w:rFonts w:ascii="Comic Sans MS" w:hAnsi="Comic Sans MS"/>
                <w:sz w:val="14"/>
                <w:szCs w:val="14"/>
              </w:rPr>
            </w:pPr>
            <w:r w:rsidRPr="00B87E15">
              <w:rPr>
                <w:rFonts w:ascii="Comic Sans MS" w:hAnsi="Comic Sans MS"/>
                <w:sz w:val="14"/>
                <w:szCs w:val="14"/>
              </w:rPr>
              <w:t>Talk about the lives of the people around them and their roles in society;</w:t>
            </w:r>
          </w:p>
          <w:p w14:paraId="41A80D00" w14:textId="77777777" w:rsidR="00B87E15" w:rsidRPr="00B87E15" w:rsidRDefault="00B87E15" w:rsidP="00B87E15">
            <w:pPr>
              <w:widowControl w:val="0"/>
              <w:autoSpaceDE w:val="0"/>
              <w:autoSpaceDN w:val="0"/>
              <w:adjustRightInd w:val="0"/>
              <w:spacing w:after="0" w:line="240" w:lineRule="auto"/>
              <w:rPr>
                <w:rFonts w:ascii="Comic Sans MS" w:hAnsi="Comic Sans MS"/>
                <w:sz w:val="14"/>
                <w:szCs w:val="14"/>
              </w:rPr>
            </w:pPr>
            <w:r w:rsidRPr="00B87E15">
              <w:rPr>
                <w:rFonts w:ascii="Comic Sans MS" w:hAnsi="Comic Sans MS"/>
                <w:sz w:val="14"/>
                <w:szCs w:val="14"/>
              </w:rPr>
              <w:t>Know some similarities and differences between things in the past and now, drawing on their experiences and what has been read in class;</w:t>
            </w:r>
          </w:p>
          <w:p w14:paraId="619B0A16" w14:textId="67079888" w:rsidR="00B87E15" w:rsidRPr="00B2768B" w:rsidRDefault="00B87E15" w:rsidP="00B87E15">
            <w:pPr>
              <w:widowControl w:val="0"/>
              <w:autoSpaceDE w:val="0"/>
              <w:autoSpaceDN w:val="0"/>
              <w:adjustRightInd w:val="0"/>
              <w:spacing w:after="0" w:line="240" w:lineRule="auto"/>
              <w:rPr>
                <w:rFonts w:ascii="Comic Sans MS" w:hAnsi="Comic Sans MS"/>
                <w:sz w:val="14"/>
                <w:szCs w:val="14"/>
              </w:rPr>
            </w:pPr>
            <w:r w:rsidRPr="00B87E15">
              <w:rPr>
                <w:rFonts w:ascii="Comic Sans MS" w:hAnsi="Comic Sans MS"/>
                <w:sz w:val="14"/>
                <w:szCs w:val="14"/>
              </w:rPr>
              <w:t>Understand the past through settings, characters and events encountered in books read in class and storytelling.</w:t>
            </w:r>
          </w:p>
        </w:tc>
      </w:tr>
      <w:tr w:rsidR="00B67392" w:rsidRPr="00873674" w14:paraId="72AD5B12" w14:textId="77777777" w:rsidTr="00B87E15">
        <w:trPr>
          <w:cantSplit/>
          <w:trHeight w:val="480"/>
        </w:trPr>
        <w:tc>
          <w:tcPr>
            <w:tcW w:w="851" w:type="dxa"/>
            <w:vMerge w:val="restart"/>
            <w:shd w:val="clear" w:color="auto" w:fill="C6D9F1" w:themeFill="text2" w:themeFillTint="33"/>
            <w:textDirection w:val="btLr"/>
            <w:vAlign w:val="center"/>
          </w:tcPr>
          <w:p w14:paraId="66785844" w14:textId="77777777" w:rsidR="00B67392" w:rsidRPr="000E3339" w:rsidRDefault="00B67392" w:rsidP="007308F2">
            <w:pPr>
              <w:ind w:left="113" w:right="113"/>
              <w:jc w:val="center"/>
              <w:rPr>
                <w:rFonts w:ascii="Comic Sans MS" w:hAnsi="Comic Sans MS"/>
                <w:b/>
                <w:sz w:val="20"/>
                <w:szCs w:val="20"/>
              </w:rPr>
            </w:pPr>
            <w:r>
              <w:rPr>
                <w:rFonts w:ascii="Arial" w:hAnsi="Arial" w:cs="Arial"/>
                <w:noProof/>
                <w:color w:val="FFFFFF"/>
                <w:sz w:val="20"/>
                <w:szCs w:val="20"/>
                <w:lang w:eastAsia="en-GB"/>
              </w:rPr>
              <w:drawing>
                <wp:anchor distT="0" distB="0" distL="114300" distR="114300" simplePos="0" relativeHeight="251661312" behindDoc="1" locked="0" layoutInCell="1" allowOverlap="1" wp14:anchorId="098A5146" wp14:editId="1A5CB30A">
                  <wp:simplePos x="0" y="0"/>
                  <wp:positionH relativeFrom="column">
                    <wp:posOffset>47610</wp:posOffset>
                  </wp:positionH>
                  <wp:positionV relativeFrom="paragraph">
                    <wp:posOffset>3885654</wp:posOffset>
                  </wp:positionV>
                  <wp:extent cx="412750" cy="401955"/>
                  <wp:effectExtent l="0" t="0" r="6350" b="0"/>
                  <wp:wrapThrough wrapText="bothSides">
                    <wp:wrapPolygon edited="0">
                      <wp:start x="1994" y="0"/>
                      <wp:lineTo x="0" y="3071"/>
                      <wp:lineTo x="0" y="7166"/>
                      <wp:lineTo x="9969" y="16379"/>
                      <wp:lineTo x="15951" y="20474"/>
                      <wp:lineTo x="17945" y="20474"/>
                      <wp:lineTo x="20935" y="20474"/>
                      <wp:lineTo x="20935" y="12284"/>
                      <wp:lineTo x="8972" y="0"/>
                      <wp:lineTo x="1994" y="0"/>
                    </wp:wrapPolygon>
                  </wp:wrapThrough>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41275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20"/>
                <w:szCs w:val="20"/>
              </w:rPr>
              <w:t>People and Places (Geography)</w:t>
            </w:r>
          </w:p>
        </w:tc>
        <w:tc>
          <w:tcPr>
            <w:tcW w:w="11873" w:type="dxa"/>
            <w:gridSpan w:val="4"/>
            <w:shd w:val="clear" w:color="auto" w:fill="auto"/>
            <w:vAlign w:val="center"/>
          </w:tcPr>
          <w:p w14:paraId="6E3234F7" w14:textId="77777777" w:rsidR="00B87E15" w:rsidRDefault="00B87E15" w:rsidP="00B87E15">
            <w:pPr>
              <w:spacing w:after="0" w:line="240" w:lineRule="auto"/>
              <w:jc w:val="center"/>
              <w:rPr>
                <w:rFonts w:ascii="Comic Sans MS" w:hAnsi="Comic Sans MS"/>
                <w:sz w:val="16"/>
                <w:szCs w:val="16"/>
              </w:rPr>
            </w:pPr>
            <w:r w:rsidRPr="00334BFD">
              <w:rPr>
                <w:rFonts w:ascii="Comic Sans MS" w:hAnsi="Comic Sans MS"/>
                <w:sz w:val="16"/>
                <w:szCs w:val="16"/>
              </w:rPr>
              <w:t>Draw information from a simple map.</w:t>
            </w:r>
          </w:p>
          <w:p w14:paraId="1726DA60" w14:textId="77777777" w:rsidR="00B87E15" w:rsidRDefault="00B87E15" w:rsidP="00B87E15">
            <w:pPr>
              <w:spacing w:after="0" w:line="240" w:lineRule="auto"/>
              <w:jc w:val="center"/>
              <w:rPr>
                <w:rFonts w:ascii="Comic Sans MS" w:hAnsi="Comic Sans MS"/>
                <w:sz w:val="16"/>
                <w:szCs w:val="16"/>
              </w:rPr>
            </w:pPr>
            <w:r w:rsidRPr="00334BFD">
              <w:rPr>
                <w:rFonts w:ascii="Comic Sans MS" w:hAnsi="Comic Sans MS"/>
                <w:sz w:val="16"/>
                <w:szCs w:val="16"/>
              </w:rPr>
              <w:t>Recognise some similarities and differences</w:t>
            </w:r>
            <w:r>
              <w:rPr>
                <w:rFonts w:ascii="Comic Sans MS" w:hAnsi="Comic Sans MS"/>
                <w:sz w:val="16"/>
                <w:szCs w:val="16"/>
              </w:rPr>
              <w:t xml:space="preserve"> </w:t>
            </w:r>
            <w:r w:rsidRPr="00334BFD">
              <w:rPr>
                <w:rFonts w:ascii="Comic Sans MS" w:hAnsi="Comic Sans MS"/>
                <w:sz w:val="16"/>
                <w:szCs w:val="16"/>
              </w:rPr>
              <w:t>between life in this country and life in</w:t>
            </w:r>
            <w:r>
              <w:rPr>
                <w:rFonts w:ascii="Comic Sans MS" w:hAnsi="Comic Sans MS"/>
                <w:sz w:val="16"/>
                <w:szCs w:val="16"/>
              </w:rPr>
              <w:t xml:space="preserve"> </w:t>
            </w:r>
            <w:r w:rsidRPr="00334BFD">
              <w:rPr>
                <w:rFonts w:ascii="Comic Sans MS" w:hAnsi="Comic Sans MS"/>
                <w:sz w:val="16"/>
                <w:szCs w:val="16"/>
              </w:rPr>
              <w:t>other countries.</w:t>
            </w:r>
          </w:p>
          <w:p w14:paraId="4593E475" w14:textId="4894450E" w:rsidR="00B67392" w:rsidRPr="00B67392" w:rsidRDefault="00B87E15" w:rsidP="00B87E15">
            <w:pPr>
              <w:spacing w:after="0" w:line="240" w:lineRule="auto"/>
              <w:jc w:val="center"/>
              <w:rPr>
                <w:rFonts w:ascii="Comic Sans MS" w:hAnsi="Comic Sans MS"/>
                <w:sz w:val="16"/>
                <w:szCs w:val="16"/>
              </w:rPr>
            </w:pPr>
            <w:r w:rsidRPr="003F49E9">
              <w:rPr>
                <w:rFonts w:ascii="Comic Sans MS" w:hAnsi="Comic Sans MS"/>
                <w:sz w:val="16"/>
                <w:szCs w:val="16"/>
              </w:rPr>
              <w:t>Recognise some environments that are different</w:t>
            </w:r>
            <w:r>
              <w:rPr>
                <w:rFonts w:ascii="Comic Sans MS" w:hAnsi="Comic Sans MS"/>
                <w:sz w:val="16"/>
                <w:szCs w:val="16"/>
              </w:rPr>
              <w:t xml:space="preserve"> </w:t>
            </w:r>
            <w:r w:rsidRPr="003F49E9">
              <w:rPr>
                <w:rFonts w:ascii="Comic Sans MS" w:hAnsi="Comic Sans MS"/>
                <w:sz w:val="16"/>
                <w:szCs w:val="16"/>
              </w:rPr>
              <w:t>from the one in which they live.</w:t>
            </w:r>
          </w:p>
        </w:tc>
        <w:tc>
          <w:tcPr>
            <w:tcW w:w="3486" w:type="dxa"/>
          </w:tcPr>
          <w:p w14:paraId="41FFCA2C" w14:textId="39A0F05F" w:rsidR="00B67392" w:rsidRPr="00334BFD" w:rsidRDefault="00B67392" w:rsidP="003F49E9">
            <w:pPr>
              <w:spacing w:after="0" w:line="240" w:lineRule="auto"/>
              <w:jc w:val="center"/>
              <w:rPr>
                <w:rFonts w:ascii="Comic Sans MS" w:hAnsi="Comic Sans MS"/>
                <w:sz w:val="16"/>
                <w:szCs w:val="16"/>
              </w:rPr>
            </w:pPr>
          </w:p>
        </w:tc>
      </w:tr>
      <w:tr w:rsidR="00E648A0" w:rsidRPr="00873674" w14:paraId="67ECFD6E" w14:textId="77777777" w:rsidTr="00644D1E">
        <w:trPr>
          <w:cantSplit/>
          <w:trHeight w:val="1461"/>
        </w:trPr>
        <w:tc>
          <w:tcPr>
            <w:tcW w:w="851" w:type="dxa"/>
            <w:vMerge/>
            <w:textDirection w:val="btLr"/>
            <w:vAlign w:val="center"/>
          </w:tcPr>
          <w:p w14:paraId="61CDCEAD" w14:textId="77777777" w:rsidR="00E648A0" w:rsidRDefault="00E648A0" w:rsidP="007308F2">
            <w:pPr>
              <w:ind w:left="113" w:right="113"/>
              <w:jc w:val="center"/>
              <w:rPr>
                <w:rFonts w:ascii="Arial" w:hAnsi="Arial" w:cs="Arial"/>
                <w:noProof/>
                <w:color w:val="FFFFFF"/>
                <w:sz w:val="20"/>
                <w:szCs w:val="20"/>
                <w:lang w:eastAsia="en-GB"/>
              </w:rPr>
            </w:pPr>
          </w:p>
        </w:tc>
        <w:tc>
          <w:tcPr>
            <w:tcW w:w="3948" w:type="dxa"/>
            <w:shd w:val="clear" w:color="auto" w:fill="auto"/>
          </w:tcPr>
          <w:p w14:paraId="5270A29A" w14:textId="77777777" w:rsidR="00E648A0" w:rsidRDefault="00E648A0" w:rsidP="0098122E">
            <w:pPr>
              <w:spacing w:after="0" w:line="240" w:lineRule="auto"/>
              <w:rPr>
                <w:rFonts w:ascii="Comic Sans MS" w:hAnsi="Comic Sans MS"/>
                <w:sz w:val="14"/>
                <w:szCs w:val="14"/>
              </w:rPr>
            </w:pPr>
            <w:r w:rsidRPr="0098122E">
              <w:rPr>
                <w:rFonts w:ascii="Comic Sans MS" w:hAnsi="Comic Sans MS"/>
                <w:sz w:val="14"/>
                <w:szCs w:val="14"/>
              </w:rPr>
              <w:t>Draw children’s attention to the immediate environment, introducing and</w:t>
            </w:r>
            <w:r>
              <w:rPr>
                <w:rFonts w:ascii="Comic Sans MS" w:hAnsi="Comic Sans MS"/>
                <w:sz w:val="14"/>
                <w:szCs w:val="14"/>
              </w:rPr>
              <w:t xml:space="preserve"> </w:t>
            </w:r>
            <w:r w:rsidRPr="0098122E">
              <w:rPr>
                <w:rFonts w:ascii="Comic Sans MS" w:hAnsi="Comic Sans MS"/>
                <w:sz w:val="14"/>
                <w:szCs w:val="14"/>
              </w:rPr>
              <w:t>modelling ne</w:t>
            </w:r>
            <w:r>
              <w:rPr>
                <w:rFonts w:ascii="Comic Sans MS" w:hAnsi="Comic Sans MS"/>
                <w:sz w:val="14"/>
                <w:szCs w:val="14"/>
              </w:rPr>
              <w:t>w vocabulary where appropriate.</w:t>
            </w:r>
          </w:p>
          <w:p w14:paraId="1FC00964" w14:textId="77777777" w:rsidR="00E648A0" w:rsidRDefault="00E648A0" w:rsidP="0098122E">
            <w:pPr>
              <w:spacing w:after="0" w:line="240" w:lineRule="auto"/>
              <w:rPr>
                <w:rFonts w:ascii="Comic Sans MS" w:hAnsi="Comic Sans MS"/>
                <w:sz w:val="14"/>
                <w:szCs w:val="14"/>
              </w:rPr>
            </w:pPr>
            <w:r w:rsidRPr="0098122E">
              <w:rPr>
                <w:rFonts w:ascii="Comic Sans MS" w:hAnsi="Comic Sans MS"/>
                <w:sz w:val="14"/>
                <w:szCs w:val="14"/>
              </w:rPr>
              <w:t>Use images, video clips, shared texts and other resources to bring the wider</w:t>
            </w:r>
            <w:r>
              <w:rPr>
                <w:rFonts w:ascii="Comic Sans MS" w:hAnsi="Comic Sans MS"/>
                <w:sz w:val="14"/>
                <w:szCs w:val="14"/>
              </w:rPr>
              <w:t xml:space="preserve"> </w:t>
            </w:r>
            <w:r w:rsidRPr="0098122E">
              <w:rPr>
                <w:rFonts w:ascii="Comic Sans MS" w:hAnsi="Comic Sans MS"/>
                <w:sz w:val="14"/>
                <w:szCs w:val="14"/>
              </w:rPr>
              <w:t>world into the classroom. Listen to what children say about what they see.</w:t>
            </w:r>
          </w:p>
          <w:p w14:paraId="0F02859C" w14:textId="77777777" w:rsidR="00E648A0" w:rsidRPr="003F49E9" w:rsidRDefault="00E648A0" w:rsidP="003F49E9">
            <w:pPr>
              <w:spacing w:after="0" w:line="240" w:lineRule="auto"/>
              <w:rPr>
                <w:rFonts w:ascii="Comic Sans MS" w:hAnsi="Comic Sans MS"/>
                <w:sz w:val="14"/>
                <w:szCs w:val="14"/>
              </w:rPr>
            </w:pPr>
            <w:r w:rsidRPr="003F49E9">
              <w:rPr>
                <w:rFonts w:ascii="Comic Sans MS" w:hAnsi="Comic Sans MS"/>
                <w:sz w:val="14"/>
                <w:szCs w:val="14"/>
              </w:rPr>
              <w:t>Share non-fiction texts that offer an insight into contrasting environments.</w:t>
            </w:r>
          </w:p>
          <w:p w14:paraId="07547A01" w14:textId="77777777" w:rsidR="00E648A0" w:rsidRPr="0098122E" w:rsidRDefault="00E648A0" w:rsidP="0098122E">
            <w:pPr>
              <w:spacing w:after="0" w:line="240" w:lineRule="auto"/>
              <w:rPr>
                <w:rFonts w:ascii="Comic Sans MS" w:hAnsi="Comic Sans MS"/>
                <w:sz w:val="14"/>
                <w:szCs w:val="14"/>
              </w:rPr>
            </w:pPr>
          </w:p>
          <w:p w14:paraId="5043CB0F" w14:textId="77777777" w:rsidR="00E648A0" w:rsidRPr="008101D0" w:rsidRDefault="00E648A0" w:rsidP="0098122E">
            <w:pPr>
              <w:spacing w:after="0" w:line="240" w:lineRule="auto"/>
            </w:pPr>
          </w:p>
        </w:tc>
        <w:tc>
          <w:tcPr>
            <w:tcW w:w="3948" w:type="dxa"/>
          </w:tcPr>
          <w:p w14:paraId="6DE3B79E" w14:textId="091E5456" w:rsidR="00E648A0" w:rsidRPr="0098122E" w:rsidRDefault="00E648A0" w:rsidP="0098122E">
            <w:pPr>
              <w:spacing w:after="0" w:line="240" w:lineRule="auto"/>
              <w:rPr>
                <w:rFonts w:ascii="Comic Sans MS" w:hAnsi="Comic Sans MS"/>
                <w:sz w:val="14"/>
                <w:szCs w:val="14"/>
              </w:rPr>
            </w:pPr>
            <w:r w:rsidRPr="0098122E">
              <w:rPr>
                <w:rFonts w:ascii="Comic Sans MS" w:hAnsi="Comic Sans MS"/>
                <w:sz w:val="14"/>
                <w:szCs w:val="14"/>
              </w:rPr>
              <w:t>Loo</w:t>
            </w:r>
            <w:r w:rsidR="00BD1A57">
              <w:rPr>
                <w:rFonts w:ascii="Comic Sans MS" w:hAnsi="Comic Sans MS"/>
                <w:sz w:val="14"/>
                <w:szCs w:val="14"/>
              </w:rPr>
              <w:t>k at aerial views of familiar settings,</w:t>
            </w:r>
            <w:r w:rsidRPr="0098122E">
              <w:rPr>
                <w:rFonts w:ascii="Comic Sans MS" w:hAnsi="Comic Sans MS"/>
                <w:sz w:val="14"/>
                <w:szCs w:val="14"/>
              </w:rPr>
              <w:t xml:space="preserve"> encouraging children to comment</w:t>
            </w:r>
            <w:r>
              <w:rPr>
                <w:rFonts w:ascii="Comic Sans MS" w:hAnsi="Comic Sans MS"/>
                <w:sz w:val="14"/>
                <w:szCs w:val="14"/>
              </w:rPr>
              <w:t xml:space="preserve"> </w:t>
            </w:r>
            <w:r w:rsidRPr="0098122E">
              <w:rPr>
                <w:rFonts w:ascii="Comic Sans MS" w:hAnsi="Comic Sans MS"/>
                <w:sz w:val="14"/>
                <w:szCs w:val="14"/>
              </w:rPr>
              <w:t>on what they notice, recognising buildings, open space, roads and other</w:t>
            </w:r>
            <w:r>
              <w:rPr>
                <w:rFonts w:ascii="Comic Sans MS" w:hAnsi="Comic Sans MS"/>
                <w:sz w:val="14"/>
                <w:szCs w:val="14"/>
              </w:rPr>
              <w:t xml:space="preserve"> </w:t>
            </w:r>
            <w:r w:rsidRPr="0098122E">
              <w:rPr>
                <w:rFonts w:ascii="Comic Sans MS" w:hAnsi="Comic Sans MS"/>
                <w:sz w:val="14"/>
                <w:szCs w:val="14"/>
              </w:rPr>
              <w:t>simple features.</w:t>
            </w:r>
          </w:p>
          <w:p w14:paraId="6E227D60" w14:textId="77777777" w:rsidR="00E648A0" w:rsidRPr="0098122E" w:rsidRDefault="00E648A0" w:rsidP="0098122E">
            <w:pPr>
              <w:spacing w:after="0" w:line="240" w:lineRule="auto"/>
              <w:rPr>
                <w:rFonts w:ascii="Comic Sans MS" w:hAnsi="Comic Sans MS"/>
                <w:sz w:val="14"/>
                <w:szCs w:val="14"/>
              </w:rPr>
            </w:pPr>
            <w:r w:rsidRPr="0098122E">
              <w:rPr>
                <w:rFonts w:ascii="Comic Sans MS" w:hAnsi="Comic Sans MS"/>
                <w:sz w:val="14"/>
                <w:szCs w:val="14"/>
              </w:rPr>
              <w:t>Teach children about places in the world that contrast with locations they</w:t>
            </w:r>
            <w:r>
              <w:rPr>
                <w:rFonts w:ascii="Comic Sans MS" w:hAnsi="Comic Sans MS"/>
                <w:sz w:val="14"/>
                <w:szCs w:val="14"/>
              </w:rPr>
              <w:t xml:space="preserve"> </w:t>
            </w:r>
            <w:r w:rsidRPr="0098122E">
              <w:rPr>
                <w:rFonts w:ascii="Comic Sans MS" w:hAnsi="Comic Sans MS"/>
                <w:sz w:val="14"/>
                <w:szCs w:val="14"/>
              </w:rPr>
              <w:t>know well.</w:t>
            </w:r>
          </w:p>
          <w:p w14:paraId="71F2C7B4" w14:textId="77777777" w:rsidR="00E648A0" w:rsidRPr="003F49E9" w:rsidRDefault="00E648A0" w:rsidP="003F49E9">
            <w:pPr>
              <w:spacing w:after="0" w:line="240" w:lineRule="auto"/>
              <w:rPr>
                <w:rFonts w:ascii="Comic Sans MS" w:hAnsi="Comic Sans MS"/>
                <w:sz w:val="14"/>
                <w:szCs w:val="14"/>
              </w:rPr>
            </w:pPr>
            <w:r w:rsidRPr="003F49E9">
              <w:rPr>
                <w:rFonts w:ascii="Comic Sans MS" w:hAnsi="Comic Sans MS"/>
                <w:sz w:val="14"/>
                <w:szCs w:val="14"/>
              </w:rPr>
              <w:t>Teach children about a range of contrasting environments within both their</w:t>
            </w:r>
            <w:r>
              <w:rPr>
                <w:rFonts w:ascii="Comic Sans MS" w:hAnsi="Comic Sans MS"/>
                <w:sz w:val="14"/>
                <w:szCs w:val="14"/>
              </w:rPr>
              <w:t xml:space="preserve"> </w:t>
            </w:r>
            <w:r w:rsidRPr="003F49E9">
              <w:rPr>
                <w:rFonts w:ascii="Comic Sans MS" w:hAnsi="Comic Sans MS"/>
                <w:sz w:val="14"/>
                <w:szCs w:val="14"/>
              </w:rPr>
              <w:t>local and national region.</w:t>
            </w:r>
          </w:p>
          <w:p w14:paraId="176CF33A" w14:textId="77777777" w:rsidR="00E648A0" w:rsidRPr="003F49E9" w:rsidRDefault="00E648A0" w:rsidP="003F49E9">
            <w:pPr>
              <w:spacing w:after="0" w:line="240" w:lineRule="auto"/>
              <w:rPr>
                <w:rFonts w:ascii="Comic Sans MS" w:hAnsi="Comic Sans MS"/>
                <w:sz w:val="14"/>
                <w:szCs w:val="14"/>
              </w:rPr>
            </w:pPr>
            <w:r>
              <w:rPr>
                <w:rFonts w:ascii="Comic Sans MS" w:hAnsi="Comic Sans MS"/>
                <w:sz w:val="14"/>
                <w:szCs w:val="14"/>
              </w:rPr>
              <w:t>C</w:t>
            </w:r>
            <w:r w:rsidRPr="003F49E9">
              <w:rPr>
                <w:rFonts w:ascii="Comic Sans MS" w:hAnsi="Comic Sans MS"/>
                <w:sz w:val="14"/>
                <w:szCs w:val="14"/>
              </w:rPr>
              <w:t>hildren communicate their understanding of their own</w:t>
            </w:r>
          </w:p>
          <w:p w14:paraId="6D48B32A" w14:textId="77777777" w:rsidR="00E648A0" w:rsidRPr="008101D0" w:rsidRDefault="00E648A0" w:rsidP="003F49E9">
            <w:pPr>
              <w:spacing w:after="0" w:line="240" w:lineRule="auto"/>
            </w:pPr>
            <w:r w:rsidRPr="003F49E9">
              <w:rPr>
                <w:rFonts w:ascii="Comic Sans MS" w:hAnsi="Comic Sans MS"/>
                <w:sz w:val="14"/>
                <w:szCs w:val="14"/>
              </w:rPr>
              <w:t>environment and contrasting environments through conversation and in play.</w:t>
            </w:r>
          </w:p>
        </w:tc>
        <w:tc>
          <w:tcPr>
            <w:tcW w:w="3948" w:type="dxa"/>
          </w:tcPr>
          <w:p w14:paraId="298F5849" w14:textId="77777777" w:rsidR="00E648A0" w:rsidRDefault="00E648A0" w:rsidP="0098122E">
            <w:pPr>
              <w:spacing w:after="0" w:line="240" w:lineRule="auto"/>
              <w:rPr>
                <w:rFonts w:ascii="Comic Sans MS" w:hAnsi="Comic Sans MS"/>
                <w:sz w:val="14"/>
                <w:szCs w:val="14"/>
              </w:rPr>
            </w:pPr>
            <w:r w:rsidRPr="00C74C65">
              <w:rPr>
                <w:rFonts w:ascii="Comic Sans MS" w:hAnsi="Comic Sans MS"/>
                <w:b/>
                <w:color w:val="FF0000"/>
                <w:sz w:val="14"/>
                <w:szCs w:val="14"/>
              </w:rPr>
              <w:t>Locational &amp; Place Knowledge:</w:t>
            </w:r>
            <w:r w:rsidRPr="00C74C65">
              <w:rPr>
                <w:rFonts w:ascii="Comic Sans MS" w:hAnsi="Comic Sans MS"/>
                <w:color w:val="FF0000"/>
                <w:sz w:val="14"/>
                <w:szCs w:val="14"/>
              </w:rPr>
              <w:t xml:space="preserve"> </w:t>
            </w:r>
            <w:r w:rsidRPr="0098122E">
              <w:rPr>
                <w:rFonts w:ascii="Comic Sans MS" w:hAnsi="Comic Sans MS"/>
                <w:sz w:val="14"/>
                <w:szCs w:val="14"/>
              </w:rPr>
              <w:t xml:space="preserve">Familiarise children with the name of the road, and or </w:t>
            </w:r>
            <w:r>
              <w:rPr>
                <w:rFonts w:ascii="Comic Sans MS" w:hAnsi="Comic Sans MS"/>
                <w:sz w:val="14"/>
                <w:szCs w:val="14"/>
              </w:rPr>
              <w:t>v</w:t>
            </w:r>
            <w:r w:rsidRPr="0098122E">
              <w:rPr>
                <w:rFonts w:ascii="Comic Sans MS" w:hAnsi="Comic Sans MS"/>
                <w:sz w:val="14"/>
                <w:szCs w:val="14"/>
              </w:rPr>
              <w:t>illage/</w:t>
            </w:r>
            <w:r>
              <w:rPr>
                <w:rFonts w:ascii="Comic Sans MS" w:hAnsi="Comic Sans MS"/>
                <w:sz w:val="14"/>
                <w:szCs w:val="14"/>
              </w:rPr>
              <w:t xml:space="preserve"> </w:t>
            </w:r>
            <w:r w:rsidRPr="0098122E">
              <w:rPr>
                <w:rFonts w:ascii="Comic Sans MS" w:hAnsi="Comic Sans MS"/>
                <w:sz w:val="14"/>
                <w:szCs w:val="14"/>
              </w:rPr>
              <w:t>town/city the</w:t>
            </w:r>
            <w:r>
              <w:rPr>
                <w:rFonts w:ascii="Comic Sans MS" w:hAnsi="Comic Sans MS"/>
                <w:sz w:val="14"/>
                <w:szCs w:val="14"/>
              </w:rPr>
              <w:t xml:space="preserve"> school is located in.</w:t>
            </w:r>
          </w:p>
          <w:p w14:paraId="2737E1FA" w14:textId="77777777" w:rsidR="00E648A0" w:rsidRPr="0098122E" w:rsidRDefault="00E648A0" w:rsidP="0098122E">
            <w:pPr>
              <w:spacing w:after="0" w:line="240" w:lineRule="auto"/>
              <w:rPr>
                <w:rFonts w:ascii="Comic Sans MS" w:hAnsi="Comic Sans MS"/>
                <w:sz w:val="14"/>
                <w:szCs w:val="14"/>
              </w:rPr>
            </w:pPr>
            <w:r w:rsidRPr="0098122E">
              <w:rPr>
                <w:rFonts w:ascii="Comic Sans MS" w:hAnsi="Comic Sans MS"/>
                <w:sz w:val="14"/>
                <w:szCs w:val="14"/>
              </w:rPr>
              <w:t>Use relevant, specific vocabulary to describe contrasting locations.</w:t>
            </w:r>
          </w:p>
          <w:p w14:paraId="6388153D" w14:textId="77777777" w:rsidR="00E648A0" w:rsidRDefault="00E648A0" w:rsidP="00E648A0">
            <w:pPr>
              <w:spacing w:after="0" w:line="240" w:lineRule="auto"/>
              <w:rPr>
                <w:rFonts w:ascii="Comic Sans MS" w:hAnsi="Comic Sans MS"/>
                <w:b/>
                <w:color w:val="FF0000"/>
                <w:sz w:val="14"/>
                <w:szCs w:val="14"/>
              </w:rPr>
            </w:pPr>
            <w:r w:rsidRPr="0098122E">
              <w:rPr>
                <w:rFonts w:ascii="Comic Sans MS" w:hAnsi="Comic Sans MS"/>
                <w:sz w:val="14"/>
                <w:szCs w:val="14"/>
              </w:rPr>
              <w:t>Avoid stereotyping and explain how children’s lives in other countries may be</w:t>
            </w:r>
            <w:r>
              <w:rPr>
                <w:rFonts w:ascii="Comic Sans MS" w:hAnsi="Comic Sans MS"/>
                <w:sz w:val="14"/>
                <w:szCs w:val="14"/>
              </w:rPr>
              <w:t xml:space="preserve"> </w:t>
            </w:r>
            <w:r w:rsidRPr="0098122E">
              <w:rPr>
                <w:rFonts w:ascii="Comic Sans MS" w:hAnsi="Comic Sans MS"/>
                <w:sz w:val="14"/>
                <w:szCs w:val="14"/>
              </w:rPr>
              <w:t>similar or different in terms of how they travel to school, what they eat, where</w:t>
            </w:r>
            <w:r>
              <w:rPr>
                <w:rFonts w:ascii="Comic Sans MS" w:hAnsi="Comic Sans MS"/>
                <w:sz w:val="14"/>
                <w:szCs w:val="14"/>
              </w:rPr>
              <w:t xml:space="preserve"> </w:t>
            </w:r>
            <w:r w:rsidRPr="0098122E">
              <w:rPr>
                <w:rFonts w:ascii="Comic Sans MS" w:hAnsi="Comic Sans MS"/>
                <w:sz w:val="14"/>
                <w:szCs w:val="14"/>
              </w:rPr>
              <w:t xml:space="preserve">they live, and so on. </w:t>
            </w:r>
            <w:r w:rsidRPr="00C74C65">
              <w:rPr>
                <w:rFonts w:ascii="Comic Sans MS" w:hAnsi="Comic Sans MS"/>
                <w:b/>
                <w:color w:val="FF0000"/>
                <w:sz w:val="14"/>
                <w:szCs w:val="14"/>
              </w:rPr>
              <w:t xml:space="preserve"> </w:t>
            </w:r>
          </w:p>
          <w:p w14:paraId="04CF5225" w14:textId="7B32B649" w:rsidR="00E648A0" w:rsidRPr="003F49E9" w:rsidRDefault="00E648A0" w:rsidP="00E648A0">
            <w:pPr>
              <w:spacing w:after="0" w:line="240" w:lineRule="auto"/>
              <w:rPr>
                <w:rFonts w:ascii="Comic Sans MS" w:hAnsi="Comic Sans MS"/>
                <w:sz w:val="14"/>
                <w:szCs w:val="14"/>
              </w:rPr>
            </w:pPr>
            <w:r w:rsidRPr="00C74C65">
              <w:rPr>
                <w:rFonts w:ascii="Comic Sans MS" w:hAnsi="Comic Sans MS"/>
                <w:b/>
                <w:color w:val="FF0000"/>
                <w:sz w:val="14"/>
                <w:szCs w:val="14"/>
              </w:rPr>
              <w:t>Human &amp; Physical Geography:</w:t>
            </w:r>
            <w:r w:rsidRPr="00C74C65">
              <w:rPr>
                <w:rFonts w:ascii="Comic Sans MS" w:hAnsi="Comic Sans MS"/>
                <w:color w:val="FF0000"/>
                <w:sz w:val="14"/>
                <w:szCs w:val="14"/>
              </w:rPr>
              <w:t xml:space="preserve"> </w:t>
            </w:r>
            <w:r w:rsidRPr="003F49E9">
              <w:rPr>
                <w:rFonts w:ascii="Comic Sans MS" w:hAnsi="Comic Sans MS"/>
                <w:sz w:val="14"/>
                <w:szCs w:val="14"/>
              </w:rPr>
              <w:t>Model the vocabulary needed to name specific features of the world, both</w:t>
            </w:r>
            <w:r>
              <w:rPr>
                <w:rFonts w:ascii="Comic Sans MS" w:hAnsi="Comic Sans MS"/>
                <w:sz w:val="14"/>
                <w:szCs w:val="14"/>
              </w:rPr>
              <w:t xml:space="preserve"> </w:t>
            </w:r>
            <w:r w:rsidRPr="003F49E9">
              <w:rPr>
                <w:rFonts w:ascii="Comic Sans MS" w:hAnsi="Comic Sans MS"/>
                <w:sz w:val="14"/>
                <w:szCs w:val="14"/>
              </w:rPr>
              <w:t>natural and made by people.</w:t>
            </w:r>
          </w:p>
          <w:p w14:paraId="5D622D46" w14:textId="208F04E0" w:rsidR="00E648A0" w:rsidRDefault="00E648A0" w:rsidP="00E648A0">
            <w:pPr>
              <w:spacing w:after="0" w:line="240" w:lineRule="auto"/>
              <w:rPr>
                <w:rFonts w:ascii="Comic Sans MS" w:hAnsi="Comic Sans MS"/>
                <w:sz w:val="14"/>
                <w:szCs w:val="14"/>
              </w:rPr>
            </w:pPr>
            <w:r w:rsidRPr="00C74C65">
              <w:rPr>
                <w:rFonts w:ascii="Comic Sans MS" w:hAnsi="Comic Sans MS"/>
                <w:b/>
                <w:color w:val="FF0000"/>
                <w:sz w:val="14"/>
                <w:szCs w:val="14"/>
              </w:rPr>
              <w:t>Geographical Skills &amp; Fieldwork:</w:t>
            </w:r>
            <w:r w:rsidRPr="00C74C65">
              <w:rPr>
                <w:rFonts w:ascii="Comic Sans MS" w:hAnsi="Comic Sans MS"/>
                <w:color w:val="FF0000"/>
                <w:sz w:val="14"/>
                <w:szCs w:val="14"/>
              </w:rPr>
              <w:t xml:space="preserve"> </w:t>
            </w:r>
            <w:r w:rsidRPr="0098122E">
              <w:rPr>
                <w:rFonts w:ascii="Comic Sans MS" w:hAnsi="Comic Sans MS"/>
                <w:sz w:val="14"/>
                <w:szCs w:val="14"/>
              </w:rPr>
              <w:t>Offer opportunities for children to choose to draw simple maps of their</w:t>
            </w:r>
            <w:r>
              <w:rPr>
                <w:rFonts w:ascii="Comic Sans MS" w:hAnsi="Comic Sans MS"/>
                <w:sz w:val="14"/>
                <w:szCs w:val="14"/>
              </w:rPr>
              <w:t xml:space="preserve"> </w:t>
            </w:r>
            <w:r w:rsidRPr="0098122E">
              <w:rPr>
                <w:rFonts w:ascii="Comic Sans MS" w:hAnsi="Comic Sans MS"/>
                <w:sz w:val="14"/>
                <w:szCs w:val="14"/>
              </w:rPr>
              <w:t>immediate environment, or maps from imaginary story settings they are</w:t>
            </w:r>
            <w:r>
              <w:rPr>
                <w:rFonts w:ascii="Comic Sans MS" w:hAnsi="Comic Sans MS"/>
                <w:sz w:val="14"/>
                <w:szCs w:val="14"/>
              </w:rPr>
              <w:t xml:space="preserve"> </w:t>
            </w:r>
            <w:r w:rsidRPr="0098122E">
              <w:rPr>
                <w:rFonts w:ascii="Comic Sans MS" w:hAnsi="Comic Sans MS"/>
                <w:sz w:val="14"/>
                <w:szCs w:val="14"/>
              </w:rPr>
              <w:t>familiar with.</w:t>
            </w:r>
          </w:p>
        </w:tc>
        <w:tc>
          <w:tcPr>
            <w:tcW w:w="3515" w:type="dxa"/>
            <w:gridSpan w:val="2"/>
          </w:tcPr>
          <w:p w14:paraId="14C56F97" w14:textId="77777777" w:rsidR="00644D1E" w:rsidRPr="00644D1E" w:rsidRDefault="00644D1E" w:rsidP="00644D1E">
            <w:pPr>
              <w:spacing w:after="0" w:line="240" w:lineRule="auto"/>
              <w:rPr>
                <w:rFonts w:ascii="Comic Sans MS" w:hAnsi="Comic Sans MS"/>
                <w:sz w:val="14"/>
                <w:szCs w:val="14"/>
              </w:rPr>
            </w:pPr>
            <w:r w:rsidRPr="00644D1E">
              <w:rPr>
                <w:rFonts w:ascii="Comic Sans MS" w:hAnsi="Comic Sans MS"/>
                <w:sz w:val="14"/>
                <w:szCs w:val="14"/>
              </w:rPr>
              <w:t>Describe their immediate environment using knowledge from observation, discussion, stories, non-fiction texts and maps;</w:t>
            </w:r>
          </w:p>
          <w:p w14:paraId="4249A300" w14:textId="1935CFDB" w:rsidR="00E648A0" w:rsidRPr="00C74C65" w:rsidRDefault="00644D1E" w:rsidP="00644D1E">
            <w:pPr>
              <w:spacing w:after="0" w:line="240" w:lineRule="auto"/>
              <w:rPr>
                <w:rFonts w:ascii="Comic Sans MS" w:hAnsi="Comic Sans MS"/>
                <w:sz w:val="14"/>
                <w:szCs w:val="14"/>
              </w:rPr>
            </w:pPr>
            <w:r w:rsidRPr="00644D1E">
              <w:rPr>
                <w:rFonts w:ascii="Comic Sans MS" w:hAnsi="Comic Sans MS"/>
                <w:sz w:val="14"/>
                <w:szCs w:val="14"/>
              </w:rPr>
              <w:t>Explain some similarities and differences between life in this country and life in other countries, drawing on knowledge from stories, non-fiction texts and – when appropriate – maps</w:t>
            </w:r>
          </w:p>
        </w:tc>
      </w:tr>
      <w:tr w:rsidR="00E648A0" w:rsidRPr="00873674" w14:paraId="046FAB9C" w14:textId="77777777" w:rsidTr="00E648A0">
        <w:trPr>
          <w:cantSplit/>
          <w:trHeight w:val="662"/>
        </w:trPr>
        <w:tc>
          <w:tcPr>
            <w:tcW w:w="851" w:type="dxa"/>
            <w:vMerge w:val="restart"/>
            <w:shd w:val="clear" w:color="auto" w:fill="C6D9F1" w:themeFill="text2" w:themeFillTint="33"/>
            <w:textDirection w:val="btLr"/>
            <w:vAlign w:val="center"/>
          </w:tcPr>
          <w:p w14:paraId="3F4EC83C" w14:textId="77777777" w:rsidR="00E648A0" w:rsidRDefault="00E648A0" w:rsidP="007308F2">
            <w:pPr>
              <w:ind w:left="113" w:right="113"/>
              <w:jc w:val="center"/>
              <w:rPr>
                <w:rFonts w:ascii="Comic Sans MS" w:hAnsi="Comic Sans MS"/>
                <w:b/>
                <w:sz w:val="20"/>
                <w:szCs w:val="20"/>
              </w:rPr>
            </w:pPr>
            <w:r>
              <w:rPr>
                <w:rFonts w:ascii="Comic Sans MS" w:hAnsi="Comic Sans MS"/>
                <w:b/>
                <w:sz w:val="20"/>
                <w:szCs w:val="20"/>
              </w:rPr>
              <w:t>Culture and Communities (RE)</w:t>
            </w:r>
          </w:p>
        </w:tc>
        <w:tc>
          <w:tcPr>
            <w:tcW w:w="11873" w:type="dxa"/>
            <w:gridSpan w:val="4"/>
            <w:shd w:val="clear" w:color="auto" w:fill="auto"/>
            <w:vAlign w:val="center"/>
          </w:tcPr>
          <w:p w14:paraId="5847AFF6" w14:textId="77777777" w:rsidR="00E648A0" w:rsidRDefault="00E648A0" w:rsidP="0098122E">
            <w:pPr>
              <w:spacing w:after="0" w:line="240" w:lineRule="auto"/>
              <w:jc w:val="center"/>
              <w:rPr>
                <w:rFonts w:ascii="Comic Sans MS" w:hAnsi="Comic Sans MS"/>
                <w:sz w:val="16"/>
                <w:szCs w:val="16"/>
              </w:rPr>
            </w:pPr>
            <w:r w:rsidRPr="0098122E">
              <w:rPr>
                <w:rFonts w:ascii="Comic Sans MS" w:hAnsi="Comic Sans MS"/>
                <w:sz w:val="16"/>
                <w:szCs w:val="16"/>
              </w:rPr>
              <w:t>Understand that some places are special to members of their community.</w:t>
            </w:r>
          </w:p>
          <w:p w14:paraId="7F61E9DE" w14:textId="710C568B" w:rsidR="00E648A0" w:rsidRDefault="00E648A0" w:rsidP="0098122E">
            <w:pPr>
              <w:spacing w:after="0" w:line="240" w:lineRule="auto"/>
              <w:jc w:val="center"/>
              <w:rPr>
                <w:rFonts w:ascii="Comic Sans MS" w:hAnsi="Comic Sans MS"/>
                <w:sz w:val="16"/>
                <w:szCs w:val="16"/>
              </w:rPr>
            </w:pPr>
            <w:r w:rsidRPr="0098122E">
              <w:rPr>
                <w:rFonts w:ascii="Comic Sans MS" w:hAnsi="Comic Sans MS"/>
                <w:sz w:val="16"/>
                <w:szCs w:val="16"/>
              </w:rPr>
              <w:t>Recognise that people have different beliefs</w:t>
            </w:r>
            <w:r>
              <w:rPr>
                <w:rFonts w:ascii="Comic Sans MS" w:hAnsi="Comic Sans MS"/>
                <w:sz w:val="16"/>
                <w:szCs w:val="16"/>
              </w:rPr>
              <w:t xml:space="preserve"> </w:t>
            </w:r>
            <w:r w:rsidRPr="0098122E">
              <w:rPr>
                <w:rFonts w:ascii="Comic Sans MS" w:hAnsi="Comic Sans MS"/>
                <w:sz w:val="16"/>
                <w:szCs w:val="16"/>
              </w:rPr>
              <w:t>and celebrate special times in different ways.</w:t>
            </w:r>
          </w:p>
        </w:tc>
        <w:tc>
          <w:tcPr>
            <w:tcW w:w="3486" w:type="dxa"/>
            <w:shd w:val="clear" w:color="auto" w:fill="auto"/>
            <w:vAlign w:val="center"/>
          </w:tcPr>
          <w:p w14:paraId="0CEC5BBA" w14:textId="5D646F3D" w:rsidR="00E648A0" w:rsidRPr="0098122E" w:rsidRDefault="00E648A0" w:rsidP="0098122E">
            <w:pPr>
              <w:spacing w:after="0" w:line="240" w:lineRule="auto"/>
              <w:jc w:val="center"/>
              <w:rPr>
                <w:rFonts w:ascii="Comic Sans MS" w:hAnsi="Comic Sans MS"/>
                <w:sz w:val="16"/>
                <w:szCs w:val="16"/>
              </w:rPr>
            </w:pPr>
          </w:p>
        </w:tc>
      </w:tr>
      <w:tr w:rsidR="00E648A0" w:rsidRPr="00873674" w14:paraId="1A91E928" w14:textId="77777777" w:rsidTr="00644D1E">
        <w:trPr>
          <w:cantSplit/>
          <w:trHeight w:val="1553"/>
        </w:trPr>
        <w:tc>
          <w:tcPr>
            <w:tcW w:w="851" w:type="dxa"/>
            <w:vMerge/>
            <w:textDirection w:val="btLr"/>
            <w:vAlign w:val="center"/>
          </w:tcPr>
          <w:p w14:paraId="07459315" w14:textId="77777777" w:rsidR="00E648A0" w:rsidRDefault="00E648A0" w:rsidP="007308F2">
            <w:pPr>
              <w:ind w:left="113" w:right="113"/>
              <w:jc w:val="center"/>
              <w:rPr>
                <w:rFonts w:ascii="Comic Sans MS" w:hAnsi="Comic Sans MS"/>
                <w:b/>
                <w:sz w:val="20"/>
                <w:szCs w:val="20"/>
              </w:rPr>
            </w:pPr>
          </w:p>
        </w:tc>
        <w:tc>
          <w:tcPr>
            <w:tcW w:w="3948" w:type="dxa"/>
            <w:shd w:val="clear" w:color="auto" w:fill="auto"/>
          </w:tcPr>
          <w:p w14:paraId="1D9D88DB" w14:textId="77777777" w:rsidR="00E648A0" w:rsidRDefault="00E648A0" w:rsidP="0098122E">
            <w:pPr>
              <w:widowControl w:val="0"/>
              <w:autoSpaceDE w:val="0"/>
              <w:autoSpaceDN w:val="0"/>
              <w:adjustRightInd w:val="0"/>
              <w:spacing w:after="0" w:line="240" w:lineRule="auto"/>
              <w:rPr>
                <w:rFonts w:ascii="Comic Sans MS" w:hAnsi="Comic Sans MS"/>
                <w:sz w:val="14"/>
                <w:szCs w:val="14"/>
              </w:rPr>
            </w:pPr>
            <w:r>
              <w:rPr>
                <w:rFonts w:ascii="Comic Sans MS" w:hAnsi="Comic Sans MS"/>
                <w:sz w:val="14"/>
                <w:szCs w:val="14"/>
              </w:rPr>
              <w:t>Celebrate Diwali and Christmas with children, explaining why these times are special to different religions.</w:t>
            </w:r>
          </w:p>
          <w:p w14:paraId="70DF9E56" w14:textId="77777777" w:rsidR="00E648A0" w:rsidRPr="0098122E" w:rsidRDefault="00E648A0" w:rsidP="0098122E">
            <w:pPr>
              <w:widowControl w:val="0"/>
              <w:autoSpaceDE w:val="0"/>
              <w:autoSpaceDN w:val="0"/>
              <w:adjustRightInd w:val="0"/>
              <w:spacing w:after="0" w:line="240" w:lineRule="auto"/>
              <w:rPr>
                <w:rFonts w:ascii="Comic Sans MS" w:hAnsi="Comic Sans MS"/>
                <w:sz w:val="14"/>
                <w:szCs w:val="14"/>
              </w:rPr>
            </w:pPr>
          </w:p>
          <w:p w14:paraId="44E871BC" w14:textId="77777777" w:rsidR="00E648A0" w:rsidRPr="00B46AC7" w:rsidRDefault="00E648A0" w:rsidP="007308F2">
            <w:pPr>
              <w:spacing w:after="0" w:line="240" w:lineRule="auto"/>
              <w:rPr>
                <w:rFonts w:ascii="Comic Sans MS" w:hAnsi="Comic Sans MS"/>
                <w:color w:val="FF0000"/>
                <w:sz w:val="16"/>
                <w:szCs w:val="16"/>
              </w:rPr>
            </w:pPr>
          </w:p>
        </w:tc>
        <w:tc>
          <w:tcPr>
            <w:tcW w:w="3948" w:type="dxa"/>
            <w:shd w:val="clear" w:color="auto" w:fill="FFFFFF" w:themeFill="background1"/>
          </w:tcPr>
          <w:p w14:paraId="0F0B386D" w14:textId="77777777" w:rsidR="00E648A0" w:rsidRDefault="00E648A0" w:rsidP="007308F2">
            <w:pPr>
              <w:spacing w:after="0" w:line="240" w:lineRule="auto"/>
              <w:rPr>
                <w:rFonts w:ascii="Comic Sans MS" w:hAnsi="Comic Sans MS"/>
                <w:sz w:val="14"/>
                <w:szCs w:val="14"/>
              </w:rPr>
            </w:pPr>
            <w:r w:rsidRPr="0098122E">
              <w:rPr>
                <w:rFonts w:ascii="Comic Sans MS" w:hAnsi="Comic Sans MS"/>
                <w:sz w:val="14"/>
                <w:szCs w:val="14"/>
              </w:rPr>
              <w:t>Name and explain the purpose of places of worship and places of local importance to the community to children, drawing on their own experiences where possible.</w:t>
            </w:r>
          </w:p>
          <w:p w14:paraId="00BA7168" w14:textId="77777777" w:rsidR="00E648A0" w:rsidRDefault="00E648A0" w:rsidP="007308F2">
            <w:pPr>
              <w:spacing w:after="0" w:line="240" w:lineRule="auto"/>
              <w:rPr>
                <w:rFonts w:ascii="Comic Sans MS" w:hAnsi="Comic Sans MS"/>
                <w:sz w:val="14"/>
                <w:szCs w:val="14"/>
              </w:rPr>
            </w:pPr>
            <w:r w:rsidRPr="0098122E">
              <w:rPr>
                <w:rFonts w:ascii="Comic Sans MS" w:hAnsi="Comic Sans MS"/>
                <w:sz w:val="14"/>
                <w:szCs w:val="14"/>
              </w:rPr>
              <w:t>Help children to begin to build a rich bank of vocabulary with which to</w:t>
            </w:r>
            <w:r>
              <w:rPr>
                <w:rFonts w:ascii="Comic Sans MS" w:hAnsi="Comic Sans MS"/>
                <w:sz w:val="14"/>
                <w:szCs w:val="14"/>
              </w:rPr>
              <w:t xml:space="preserve"> </w:t>
            </w:r>
            <w:r w:rsidRPr="0098122E">
              <w:rPr>
                <w:rFonts w:ascii="Comic Sans MS" w:hAnsi="Comic Sans MS"/>
                <w:sz w:val="14"/>
                <w:szCs w:val="14"/>
              </w:rPr>
              <w:t>describe their own lives and the lives of others.</w:t>
            </w:r>
          </w:p>
          <w:p w14:paraId="144A5D23" w14:textId="77777777" w:rsidR="00E648A0" w:rsidRPr="00B46AC7" w:rsidRDefault="00E648A0" w:rsidP="007308F2">
            <w:pPr>
              <w:spacing w:after="0" w:line="240" w:lineRule="auto"/>
              <w:rPr>
                <w:rFonts w:ascii="Comic Sans MS" w:hAnsi="Comic Sans MS"/>
                <w:color w:val="FF0000"/>
                <w:sz w:val="16"/>
                <w:szCs w:val="16"/>
              </w:rPr>
            </w:pPr>
          </w:p>
        </w:tc>
        <w:tc>
          <w:tcPr>
            <w:tcW w:w="3948" w:type="dxa"/>
            <w:shd w:val="clear" w:color="auto" w:fill="FFFFFF" w:themeFill="background1"/>
          </w:tcPr>
          <w:p w14:paraId="5A4C0DED" w14:textId="77777777" w:rsidR="00E648A0" w:rsidRDefault="00E648A0" w:rsidP="007308F2">
            <w:pPr>
              <w:spacing w:after="0" w:line="240" w:lineRule="auto"/>
              <w:rPr>
                <w:rFonts w:ascii="Comic Sans MS" w:hAnsi="Comic Sans MS"/>
                <w:sz w:val="14"/>
                <w:szCs w:val="14"/>
              </w:rPr>
            </w:pPr>
            <w:r w:rsidRPr="0098122E">
              <w:rPr>
                <w:rFonts w:ascii="Comic Sans MS" w:hAnsi="Comic Sans MS"/>
                <w:sz w:val="14"/>
                <w:szCs w:val="14"/>
              </w:rPr>
              <w:t>Take children to places of worship and places of local importance to the community. Invite visitors from different religious and cultural communities into the classroom to share their experiences with children</w:t>
            </w:r>
          </w:p>
          <w:p w14:paraId="5E98F2A5" w14:textId="77777777" w:rsidR="00E648A0" w:rsidRDefault="00E648A0" w:rsidP="007308F2">
            <w:pPr>
              <w:spacing w:after="0" w:line="240" w:lineRule="auto"/>
              <w:rPr>
                <w:rFonts w:ascii="Comic Sans MS" w:hAnsi="Comic Sans MS"/>
                <w:sz w:val="14"/>
                <w:szCs w:val="14"/>
              </w:rPr>
            </w:pPr>
            <w:r>
              <w:rPr>
                <w:rFonts w:ascii="Comic Sans MS" w:hAnsi="Comic Sans MS"/>
                <w:sz w:val="14"/>
                <w:szCs w:val="14"/>
              </w:rPr>
              <w:t>Encourage children to use vocabulary learnt to describe their own lives and lives of others.</w:t>
            </w:r>
          </w:p>
        </w:tc>
        <w:tc>
          <w:tcPr>
            <w:tcW w:w="3515" w:type="dxa"/>
            <w:gridSpan w:val="2"/>
            <w:shd w:val="clear" w:color="auto" w:fill="FFFFFF" w:themeFill="background1"/>
          </w:tcPr>
          <w:p w14:paraId="7FDD533F" w14:textId="77777777" w:rsidR="00644D1E" w:rsidRPr="00644D1E" w:rsidRDefault="00644D1E" w:rsidP="00644D1E">
            <w:pPr>
              <w:spacing w:after="0" w:line="240" w:lineRule="auto"/>
              <w:rPr>
                <w:rFonts w:ascii="Comic Sans MS" w:hAnsi="Comic Sans MS"/>
                <w:sz w:val="14"/>
                <w:szCs w:val="14"/>
              </w:rPr>
            </w:pPr>
            <w:r w:rsidRPr="00644D1E">
              <w:rPr>
                <w:rFonts w:ascii="Comic Sans MS" w:hAnsi="Comic Sans MS"/>
                <w:sz w:val="14"/>
                <w:szCs w:val="14"/>
              </w:rPr>
              <w:t>Know some similarities and differences between different religious and cultural communities in this country, drawing on their experiences and what has been read in class;</w:t>
            </w:r>
          </w:p>
          <w:p w14:paraId="0DE4B5B7" w14:textId="2AA6DDD5" w:rsidR="00E648A0" w:rsidRDefault="00E648A0" w:rsidP="39FD43A3">
            <w:pPr>
              <w:spacing w:after="0" w:line="240" w:lineRule="auto"/>
              <w:rPr>
                <w:rFonts w:ascii="Comic Sans MS" w:hAnsi="Comic Sans MS"/>
                <w:sz w:val="14"/>
                <w:szCs w:val="14"/>
              </w:rPr>
            </w:pPr>
          </w:p>
          <w:p w14:paraId="66204FF1" w14:textId="77777777" w:rsidR="00E648A0" w:rsidRPr="00C74C65" w:rsidRDefault="00E648A0" w:rsidP="007308F2">
            <w:pPr>
              <w:spacing w:after="0" w:line="240" w:lineRule="auto"/>
              <w:rPr>
                <w:rFonts w:ascii="Comic Sans MS" w:hAnsi="Comic Sans MS"/>
                <w:sz w:val="14"/>
                <w:szCs w:val="14"/>
              </w:rPr>
            </w:pPr>
          </w:p>
        </w:tc>
      </w:tr>
      <w:tr w:rsidR="007842FA" w:rsidRPr="00873674" w14:paraId="6923EC02" w14:textId="77777777" w:rsidTr="00E648A0">
        <w:trPr>
          <w:cantSplit/>
          <w:trHeight w:val="662"/>
        </w:trPr>
        <w:tc>
          <w:tcPr>
            <w:tcW w:w="851" w:type="dxa"/>
            <w:vMerge w:val="restart"/>
            <w:shd w:val="clear" w:color="auto" w:fill="C6D9F1" w:themeFill="text2" w:themeFillTint="33"/>
            <w:textDirection w:val="btLr"/>
            <w:vAlign w:val="center"/>
          </w:tcPr>
          <w:p w14:paraId="5D836E71" w14:textId="77777777" w:rsidR="007842FA" w:rsidRDefault="007842FA" w:rsidP="007308F2">
            <w:pPr>
              <w:ind w:left="113" w:right="113"/>
              <w:jc w:val="center"/>
              <w:rPr>
                <w:rFonts w:ascii="Comic Sans MS" w:hAnsi="Comic Sans MS"/>
                <w:b/>
                <w:sz w:val="20"/>
                <w:szCs w:val="20"/>
              </w:rPr>
            </w:pPr>
            <w:r>
              <w:rPr>
                <w:rFonts w:ascii="Comic Sans MS" w:hAnsi="Comic Sans MS"/>
                <w:b/>
                <w:sz w:val="20"/>
                <w:szCs w:val="20"/>
              </w:rPr>
              <w:t>The Natural World (Science)</w:t>
            </w:r>
          </w:p>
        </w:tc>
        <w:tc>
          <w:tcPr>
            <w:tcW w:w="11873" w:type="dxa"/>
            <w:gridSpan w:val="4"/>
            <w:shd w:val="clear" w:color="auto" w:fill="auto"/>
          </w:tcPr>
          <w:p w14:paraId="0824845E" w14:textId="77777777" w:rsidR="00E648A0" w:rsidRDefault="00E648A0" w:rsidP="00E648A0">
            <w:pPr>
              <w:spacing w:after="0" w:line="240" w:lineRule="auto"/>
              <w:jc w:val="center"/>
              <w:rPr>
                <w:rFonts w:ascii="Comic Sans MS" w:hAnsi="Comic Sans MS"/>
                <w:sz w:val="16"/>
                <w:szCs w:val="14"/>
              </w:rPr>
            </w:pPr>
            <w:r w:rsidRPr="003F49E9">
              <w:rPr>
                <w:rFonts w:ascii="Comic Sans MS" w:hAnsi="Comic Sans MS"/>
                <w:sz w:val="16"/>
                <w:szCs w:val="14"/>
              </w:rPr>
              <w:t>Explore the natural world around them.</w:t>
            </w:r>
          </w:p>
          <w:p w14:paraId="7BF6B90D" w14:textId="77777777" w:rsidR="00E648A0" w:rsidRDefault="00E648A0" w:rsidP="00E648A0">
            <w:pPr>
              <w:spacing w:after="0" w:line="240" w:lineRule="auto"/>
              <w:jc w:val="center"/>
              <w:rPr>
                <w:rFonts w:ascii="Comic Sans MS" w:hAnsi="Comic Sans MS"/>
                <w:sz w:val="16"/>
                <w:szCs w:val="14"/>
              </w:rPr>
            </w:pPr>
            <w:r w:rsidRPr="003F49E9">
              <w:rPr>
                <w:rFonts w:ascii="Comic Sans MS" w:hAnsi="Comic Sans MS"/>
                <w:sz w:val="16"/>
                <w:szCs w:val="14"/>
              </w:rPr>
              <w:t>Describe what they see, hear and feel</w:t>
            </w:r>
            <w:r>
              <w:rPr>
                <w:rFonts w:ascii="Comic Sans MS" w:hAnsi="Comic Sans MS"/>
                <w:sz w:val="16"/>
                <w:szCs w:val="14"/>
              </w:rPr>
              <w:t xml:space="preserve"> </w:t>
            </w:r>
            <w:r w:rsidRPr="003F49E9">
              <w:rPr>
                <w:rFonts w:ascii="Comic Sans MS" w:hAnsi="Comic Sans MS"/>
                <w:sz w:val="16"/>
                <w:szCs w:val="14"/>
              </w:rPr>
              <w:t>whilst outside.</w:t>
            </w:r>
          </w:p>
          <w:p w14:paraId="2DBF0D7D" w14:textId="43261CB0" w:rsidR="00FC733B" w:rsidRPr="00FC733B" w:rsidRDefault="00E648A0" w:rsidP="00E648A0">
            <w:pPr>
              <w:widowControl w:val="0"/>
              <w:autoSpaceDE w:val="0"/>
              <w:autoSpaceDN w:val="0"/>
              <w:adjustRightInd w:val="0"/>
              <w:spacing w:after="0" w:line="240" w:lineRule="auto"/>
              <w:jc w:val="center"/>
              <w:rPr>
                <w:rFonts w:ascii="Comic Sans MS" w:hAnsi="Comic Sans MS"/>
                <w:sz w:val="16"/>
                <w:szCs w:val="16"/>
              </w:rPr>
            </w:pPr>
            <w:r w:rsidRPr="003F49E9">
              <w:rPr>
                <w:rFonts w:ascii="Comic Sans MS" w:hAnsi="Comic Sans MS"/>
                <w:sz w:val="16"/>
                <w:szCs w:val="14"/>
              </w:rPr>
              <w:t>Understand the effect of changing seasons on the</w:t>
            </w:r>
            <w:r>
              <w:rPr>
                <w:rFonts w:ascii="Comic Sans MS" w:hAnsi="Comic Sans MS"/>
                <w:sz w:val="16"/>
                <w:szCs w:val="14"/>
              </w:rPr>
              <w:t xml:space="preserve"> </w:t>
            </w:r>
            <w:r w:rsidRPr="003F49E9">
              <w:rPr>
                <w:rFonts w:ascii="Comic Sans MS" w:hAnsi="Comic Sans MS"/>
                <w:sz w:val="16"/>
                <w:szCs w:val="14"/>
              </w:rPr>
              <w:t>natural world around them.</w:t>
            </w:r>
          </w:p>
        </w:tc>
        <w:tc>
          <w:tcPr>
            <w:tcW w:w="3486" w:type="dxa"/>
            <w:shd w:val="clear" w:color="auto" w:fill="auto"/>
            <w:vAlign w:val="center"/>
          </w:tcPr>
          <w:p w14:paraId="2315520B" w14:textId="3F7F0D0D" w:rsidR="007842FA" w:rsidRPr="003F49E9" w:rsidRDefault="007842FA" w:rsidP="003F49E9">
            <w:pPr>
              <w:spacing w:after="0" w:line="240" w:lineRule="auto"/>
              <w:jc w:val="center"/>
              <w:rPr>
                <w:rFonts w:ascii="Comic Sans MS" w:hAnsi="Comic Sans MS"/>
                <w:sz w:val="16"/>
                <w:szCs w:val="14"/>
              </w:rPr>
            </w:pPr>
          </w:p>
        </w:tc>
      </w:tr>
      <w:tr w:rsidR="00E648A0" w:rsidRPr="00873674" w14:paraId="794226E5" w14:textId="77777777" w:rsidTr="00644D1E">
        <w:trPr>
          <w:cantSplit/>
          <w:trHeight w:val="662"/>
        </w:trPr>
        <w:tc>
          <w:tcPr>
            <w:tcW w:w="851" w:type="dxa"/>
            <w:vMerge/>
            <w:textDirection w:val="btLr"/>
            <w:vAlign w:val="center"/>
          </w:tcPr>
          <w:p w14:paraId="6B62F1B3" w14:textId="77777777" w:rsidR="00E648A0" w:rsidRDefault="00E648A0" w:rsidP="007308F2">
            <w:pPr>
              <w:ind w:left="113" w:right="113"/>
              <w:jc w:val="center"/>
              <w:rPr>
                <w:rFonts w:ascii="Comic Sans MS" w:hAnsi="Comic Sans MS"/>
                <w:b/>
                <w:sz w:val="20"/>
                <w:szCs w:val="20"/>
              </w:rPr>
            </w:pPr>
          </w:p>
        </w:tc>
        <w:tc>
          <w:tcPr>
            <w:tcW w:w="3948" w:type="dxa"/>
            <w:shd w:val="clear" w:color="auto" w:fill="auto"/>
          </w:tcPr>
          <w:p w14:paraId="0AFDE44B" w14:textId="77777777" w:rsidR="00E648A0" w:rsidRPr="003F49E9" w:rsidRDefault="00E648A0" w:rsidP="004430B8">
            <w:pPr>
              <w:widowControl w:val="0"/>
              <w:autoSpaceDE w:val="0"/>
              <w:autoSpaceDN w:val="0"/>
              <w:adjustRightInd w:val="0"/>
              <w:spacing w:after="0" w:line="240" w:lineRule="auto"/>
              <w:jc w:val="center"/>
              <w:rPr>
                <w:rFonts w:ascii="Comic Sans MS" w:hAnsi="Comic Sans MS"/>
                <w:sz w:val="14"/>
                <w:szCs w:val="14"/>
              </w:rPr>
            </w:pPr>
            <w:r w:rsidRPr="003F49E9">
              <w:rPr>
                <w:rFonts w:ascii="Comic Sans MS" w:hAnsi="Comic Sans MS"/>
                <w:sz w:val="14"/>
                <w:szCs w:val="14"/>
              </w:rPr>
              <w:t>Provide children with have frequent opportunities for outdoor play</w:t>
            </w:r>
            <w:r>
              <w:rPr>
                <w:rFonts w:ascii="Comic Sans MS" w:hAnsi="Comic Sans MS"/>
                <w:sz w:val="14"/>
                <w:szCs w:val="14"/>
              </w:rPr>
              <w:t xml:space="preserve"> </w:t>
            </w:r>
            <w:r w:rsidRPr="003F49E9">
              <w:rPr>
                <w:rFonts w:ascii="Comic Sans MS" w:hAnsi="Comic Sans MS"/>
                <w:sz w:val="14"/>
                <w:szCs w:val="14"/>
              </w:rPr>
              <w:t>and exploration.</w:t>
            </w:r>
          </w:p>
          <w:p w14:paraId="37CE766A" w14:textId="77777777" w:rsidR="00E648A0" w:rsidRDefault="00E648A0" w:rsidP="004430B8">
            <w:pPr>
              <w:widowControl w:val="0"/>
              <w:autoSpaceDE w:val="0"/>
              <w:autoSpaceDN w:val="0"/>
              <w:adjustRightInd w:val="0"/>
              <w:spacing w:after="0" w:line="240" w:lineRule="auto"/>
              <w:jc w:val="center"/>
              <w:rPr>
                <w:rFonts w:ascii="Comic Sans MS" w:hAnsi="Comic Sans MS"/>
                <w:sz w:val="14"/>
                <w:szCs w:val="14"/>
              </w:rPr>
            </w:pPr>
            <w:r w:rsidRPr="003F49E9">
              <w:rPr>
                <w:rFonts w:ascii="Comic Sans MS" w:hAnsi="Comic Sans MS"/>
                <w:sz w:val="14"/>
                <w:szCs w:val="14"/>
              </w:rPr>
              <w:t>Encourage interactions with the outdoors to foster curiosity and give children</w:t>
            </w:r>
            <w:r>
              <w:rPr>
                <w:rFonts w:ascii="Comic Sans MS" w:hAnsi="Comic Sans MS"/>
                <w:sz w:val="14"/>
                <w:szCs w:val="14"/>
              </w:rPr>
              <w:t xml:space="preserve"> </w:t>
            </w:r>
            <w:r w:rsidRPr="003F49E9">
              <w:rPr>
                <w:rFonts w:ascii="Comic Sans MS" w:hAnsi="Comic Sans MS"/>
                <w:sz w:val="14"/>
                <w:szCs w:val="14"/>
              </w:rPr>
              <w:t>freedom to touch, smell and hear the natural world around them during</w:t>
            </w:r>
            <w:r>
              <w:rPr>
                <w:rFonts w:ascii="Comic Sans MS" w:hAnsi="Comic Sans MS"/>
                <w:sz w:val="14"/>
                <w:szCs w:val="14"/>
              </w:rPr>
              <w:t xml:space="preserve"> </w:t>
            </w:r>
            <w:r w:rsidRPr="003F49E9">
              <w:rPr>
                <w:rFonts w:ascii="Comic Sans MS" w:hAnsi="Comic Sans MS"/>
                <w:sz w:val="14"/>
                <w:szCs w:val="14"/>
              </w:rPr>
              <w:t>hands-on experiences.</w:t>
            </w:r>
          </w:p>
          <w:p w14:paraId="504B9601" w14:textId="023A0C77" w:rsidR="00BD1A57" w:rsidRPr="003F49E9" w:rsidRDefault="00BD1A57" w:rsidP="004430B8">
            <w:pPr>
              <w:widowControl w:val="0"/>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Explore the outdoor environment for signs of autumn</w:t>
            </w:r>
          </w:p>
          <w:p w14:paraId="02F2C34E" w14:textId="77777777" w:rsidR="00E648A0" w:rsidRPr="008101D0" w:rsidRDefault="00E648A0" w:rsidP="004430B8">
            <w:pPr>
              <w:spacing w:after="0" w:line="240" w:lineRule="auto"/>
              <w:jc w:val="center"/>
              <w:rPr>
                <w:rFonts w:ascii="Comic Sans MS" w:hAnsi="Comic Sans MS"/>
                <w:sz w:val="14"/>
                <w:szCs w:val="14"/>
              </w:rPr>
            </w:pPr>
          </w:p>
        </w:tc>
        <w:tc>
          <w:tcPr>
            <w:tcW w:w="3948" w:type="dxa"/>
            <w:shd w:val="clear" w:color="auto" w:fill="auto"/>
          </w:tcPr>
          <w:p w14:paraId="4150279C" w14:textId="77777777" w:rsidR="00E648A0" w:rsidRPr="003F49E9" w:rsidRDefault="00E648A0" w:rsidP="004430B8">
            <w:pPr>
              <w:widowControl w:val="0"/>
              <w:autoSpaceDE w:val="0"/>
              <w:autoSpaceDN w:val="0"/>
              <w:adjustRightInd w:val="0"/>
              <w:spacing w:after="0" w:line="240" w:lineRule="auto"/>
              <w:jc w:val="center"/>
              <w:rPr>
                <w:rFonts w:ascii="Comic Sans MS" w:hAnsi="Comic Sans MS"/>
                <w:sz w:val="14"/>
                <w:szCs w:val="14"/>
              </w:rPr>
            </w:pPr>
            <w:r w:rsidRPr="003F49E9">
              <w:rPr>
                <w:rFonts w:ascii="Comic Sans MS" w:hAnsi="Comic Sans MS"/>
                <w:sz w:val="14"/>
                <w:szCs w:val="14"/>
              </w:rPr>
              <w:t>Create opportunities to discuss how we care for the natural world around us.</w:t>
            </w:r>
          </w:p>
          <w:p w14:paraId="6519ED9E" w14:textId="77777777" w:rsidR="00E648A0" w:rsidRPr="003F49E9" w:rsidRDefault="00E648A0" w:rsidP="004430B8">
            <w:pPr>
              <w:widowControl w:val="0"/>
              <w:autoSpaceDE w:val="0"/>
              <w:autoSpaceDN w:val="0"/>
              <w:adjustRightInd w:val="0"/>
              <w:spacing w:after="0" w:line="240" w:lineRule="auto"/>
              <w:jc w:val="center"/>
              <w:rPr>
                <w:rFonts w:ascii="Comic Sans MS" w:hAnsi="Comic Sans MS"/>
                <w:sz w:val="14"/>
                <w:szCs w:val="14"/>
              </w:rPr>
            </w:pPr>
            <w:r w:rsidRPr="003F49E9">
              <w:rPr>
                <w:rFonts w:ascii="Comic Sans MS" w:hAnsi="Comic Sans MS"/>
                <w:sz w:val="14"/>
                <w:szCs w:val="14"/>
              </w:rPr>
              <w:t>Offer opportunities to sing songs and join in with rhymes and poems about</w:t>
            </w:r>
            <w:r>
              <w:rPr>
                <w:rFonts w:ascii="Comic Sans MS" w:hAnsi="Comic Sans MS"/>
                <w:sz w:val="14"/>
                <w:szCs w:val="14"/>
              </w:rPr>
              <w:t xml:space="preserve"> </w:t>
            </w:r>
            <w:r w:rsidRPr="003F49E9">
              <w:rPr>
                <w:rFonts w:ascii="Comic Sans MS" w:hAnsi="Comic Sans MS"/>
                <w:sz w:val="14"/>
                <w:szCs w:val="14"/>
              </w:rPr>
              <w:t>the natural world.</w:t>
            </w:r>
          </w:p>
          <w:p w14:paraId="092164FD" w14:textId="77777777" w:rsidR="00E648A0" w:rsidRDefault="00E648A0" w:rsidP="004430B8">
            <w:pPr>
              <w:spacing w:after="0" w:line="240" w:lineRule="auto"/>
              <w:jc w:val="center"/>
              <w:rPr>
                <w:rFonts w:ascii="Comic Sans MS" w:hAnsi="Comic Sans MS"/>
                <w:sz w:val="14"/>
                <w:szCs w:val="14"/>
              </w:rPr>
            </w:pPr>
            <w:r w:rsidRPr="004430B8">
              <w:rPr>
                <w:rFonts w:ascii="Comic Sans MS" w:hAnsi="Comic Sans MS"/>
                <w:sz w:val="14"/>
                <w:szCs w:val="14"/>
              </w:rPr>
              <w:t>Observe and interact with natural proces</w:t>
            </w:r>
            <w:r>
              <w:rPr>
                <w:rFonts w:ascii="Comic Sans MS" w:hAnsi="Comic Sans MS"/>
                <w:sz w:val="14"/>
                <w:szCs w:val="14"/>
              </w:rPr>
              <w:t>ses, such as ice melting</w:t>
            </w:r>
            <w:r w:rsidRPr="004430B8">
              <w:rPr>
                <w:rFonts w:ascii="Comic Sans MS" w:hAnsi="Comic Sans MS"/>
                <w:sz w:val="14"/>
                <w:szCs w:val="14"/>
              </w:rPr>
              <w:t>, an object casting a shadow</w:t>
            </w:r>
            <w:r>
              <w:rPr>
                <w:rFonts w:ascii="Comic Sans MS" w:hAnsi="Comic Sans MS"/>
                <w:sz w:val="14"/>
                <w:szCs w:val="14"/>
              </w:rPr>
              <w:t xml:space="preserve"> and</w:t>
            </w:r>
            <w:r w:rsidRPr="004430B8">
              <w:rPr>
                <w:rFonts w:ascii="Comic Sans MS" w:hAnsi="Comic Sans MS"/>
                <w:sz w:val="14"/>
                <w:szCs w:val="14"/>
              </w:rPr>
              <w:t xml:space="preserve"> a magnet attracting an object</w:t>
            </w:r>
            <w:r>
              <w:rPr>
                <w:rFonts w:ascii="Comic Sans MS" w:hAnsi="Comic Sans MS"/>
                <w:sz w:val="14"/>
                <w:szCs w:val="14"/>
              </w:rPr>
              <w:t>.</w:t>
            </w:r>
          </w:p>
          <w:p w14:paraId="612BE9A8" w14:textId="2E4AC2A4" w:rsidR="00BD1A57" w:rsidRPr="003F49E9" w:rsidRDefault="00BD1A57" w:rsidP="00BD1A57">
            <w:pPr>
              <w:widowControl w:val="0"/>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Explore the outdoor environment for signs of winter and spring</w:t>
            </w:r>
          </w:p>
          <w:p w14:paraId="5F4B3847" w14:textId="77777777" w:rsidR="00BD1A57" w:rsidRPr="008101D0" w:rsidRDefault="00BD1A57" w:rsidP="004430B8">
            <w:pPr>
              <w:spacing w:after="0" w:line="240" w:lineRule="auto"/>
              <w:jc w:val="center"/>
              <w:rPr>
                <w:rFonts w:ascii="Comic Sans MS" w:hAnsi="Comic Sans MS"/>
                <w:sz w:val="14"/>
                <w:szCs w:val="14"/>
              </w:rPr>
            </w:pPr>
          </w:p>
        </w:tc>
        <w:tc>
          <w:tcPr>
            <w:tcW w:w="3948" w:type="dxa"/>
            <w:shd w:val="clear" w:color="auto" w:fill="auto"/>
          </w:tcPr>
          <w:p w14:paraId="17AFC3E3" w14:textId="77777777" w:rsidR="00E648A0" w:rsidRPr="003F49E9" w:rsidRDefault="00E648A0" w:rsidP="004430B8">
            <w:pPr>
              <w:widowControl w:val="0"/>
              <w:autoSpaceDE w:val="0"/>
              <w:autoSpaceDN w:val="0"/>
              <w:adjustRightInd w:val="0"/>
              <w:spacing w:after="0" w:line="240" w:lineRule="auto"/>
              <w:jc w:val="center"/>
              <w:rPr>
                <w:rFonts w:ascii="Comic Sans MS" w:hAnsi="Comic Sans MS"/>
                <w:sz w:val="14"/>
                <w:szCs w:val="14"/>
              </w:rPr>
            </w:pPr>
            <w:r w:rsidRPr="00C74C65">
              <w:rPr>
                <w:rFonts w:ascii="Comic Sans MS" w:hAnsi="Comic Sans MS"/>
                <w:b/>
                <w:color w:val="FF0000"/>
                <w:sz w:val="14"/>
                <w:szCs w:val="14"/>
              </w:rPr>
              <w:t>Identify &amp; Classify:</w:t>
            </w:r>
            <w:r w:rsidRPr="00C74C65">
              <w:rPr>
                <w:rFonts w:ascii="Comic Sans MS" w:hAnsi="Comic Sans MS"/>
                <w:color w:val="FF0000"/>
                <w:sz w:val="14"/>
                <w:szCs w:val="14"/>
              </w:rPr>
              <w:t xml:space="preserve"> </w:t>
            </w:r>
            <w:r w:rsidRPr="003F49E9">
              <w:rPr>
                <w:rFonts w:ascii="Comic Sans MS" w:hAnsi="Comic Sans MS"/>
                <w:sz w:val="14"/>
                <w:szCs w:val="14"/>
              </w:rPr>
              <w:t>After close observation, draw pictures of the natural world, including animals</w:t>
            </w:r>
            <w:r>
              <w:rPr>
                <w:rFonts w:ascii="Comic Sans MS" w:hAnsi="Comic Sans MS"/>
                <w:sz w:val="14"/>
                <w:szCs w:val="14"/>
              </w:rPr>
              <w:t xml:space="preserve"> </w:t>
            </w:r>
            <w:r w:rsidRPr="003F49E9">
              <w:rPr>
                <w:rFonts w:ascii="Comic Sans MS" w:hAnsi="Comic Sans MS"/>
                <w:sz w:val="14"/>
                <w:szCs w:val="14"/>
              </w:rPr>
              <w:t>and plants</w:t>
            </w:r>
            <w:r>
              <w:rPr>
                <w:rFonts w:ascii="Comic Sans MS" w:hAnsi="Comic Sans MS"/>
                <w:sz w:val="14"/>
                <w:szCs w:val="14"/>
              </w:rPr>
              <w:t xml:space="preserve"> and name them</w:t>
            </w:r>
            <w:r w:rsidRPr="003F49E9">
              <w:rPr>
                <w:rFonts w:ascii="Comic Sans MS" w:hAnsi="Comic Sans MS"/>
                <w:sz w:val="14"/>
                <w:szCs w:val="14"/>
              </w:rPr>
              <w:t>.</w:t>
            </w:r>
          </w:p>
          <w:p w14:paraId="1928C26A" w14:textId="77777777" w:rsidR="00E648A0" w:rsidRDefault="00E648A0" w:rsidP="004430B8">
            <w:pPr>
              <w:spacing w:after="0" w:line="240" w:lineRule="auto"/>
              <w:jc w:val="center"/>
              <w:rPr>
                <w:rFonts w:ascii="Comic Sans MS" w:hAnsi="Comic Sans MS"/>
                <w:sz w:val="14"/>
                <w:szCs w:val="14"/>
              </w:rPr>
            </w:pPr>
            <w:r w:rsidRPr="00C74C65">
              <w:rPr>
                <w:rFonts w:ascii="Comic Sans MS" w:hAnsi="Comic Sans MS"/>
                <w:b/>
                <w:color w:val="FF0000"/>
                <w:sz w:val="14"/>
                <w:szCs w:val="14"/>
              </w:rPr>
              <w:t>Observe, Measure &amp; Pattern Spot:</w:t>
            </w:r>
            <w:r w:rsidRPr="00C74C65">
              <w:rPr>
                <w:rFonts w:ascii="Comic Sans MS" w:hAnsi="Comic Sans MS"/>
                <w:color w:val="FF0000"/>
                <w:sz w:val="14"/>
                <w:szCs w:val="14"/>
              </w:rPr>
              <w:t xml:space="preserve"> </w:t>
            </w:r>
            <w:r w:rsidRPr="003F49E9">
              <w:rPr>
                <w:rFonts w:ascii="Comic Sans MS" w:hAnsi="Comic Sans MS"/>
                <w:sz w:val="14"/>
                <w:szCs w:val="14"/>
              </w:rPr>
              <w:t>Observe and interact with natural processes, such a sound</w:t>
            </w:r>
            <w:r>
              <w:rPr>
                <w:rFonts w:ascii="Comic Sans MS" w:hAnsi="Comic Sans MS"/>
                <w:sz w:val="14"/>
                <w:szCs w:val="14"/>
              </w:rPr>
              <w:t xml:space="preserve"> </w:t>
            </w:r>
            <w:r w:rsidRPr="003F49E9">
              <w:rPr>
                <w:rFonts w:ascii="Comic Sans MS" w:hAnsi="Comic Sans MS"/>
                <w:sz w:val="14"/>
                <w:szCs w:val="14"/>
              </w:rPr>
              <w:t>causing a vibration, light travelling through transparent material</w:t>
            </w:r>
            <w:r>
              <w:rPr>
                <w:rFonts w:ascii="Comic Sans MS" w:hAnsi="Comic Sans MS"/>
                <w:sz w:val="14"/>
                <w:szCs w:val="14"/>
              </w:rPr>
              <w:t xml:space="preserve"> </w:t>
            </w:r>
            <w:r w:rsidRPr="003F49E9">
              <w:rPr>
                <w:rFonts w:ascii="Comic Sans MS" w:hAnsi="Comic Sans MS"/>
                <w:sz w:val="14"/>
                <w:szCs w:val="14"/>
              </w:rPr>
              <w:t>and a boat floating on water.</w:t>
            </w:r>
          </w:p>
          <w:p w14:paraId="26ED4754" w14:textId="77777777" w:rsidR="00E648A0" w:rsidRDefault="00E648A0" w:rsidP="004430B8">
            <w:pPr>
              <w:spacing w:after="0" w:line="240" w:lineRule="auto"/>
              <w:jc w:val="center"/>
              <w:rPr>
                <w:rFonts w:ascii="Comic Sans MS" w:hAnsi="Comic Sans MS"/>
                <w:sz w:val="14"/>
                <w:szCs w:val="14"/>
              </w:rPr>
            </w:pPr>
            <w:r w:rsidRPr="00C74C65">
              <w:rPr>
                <w:rFonts w:ascii="Comic Sans MS" w:hAnsi="Comic Sans MS"/>
                <w:b/>
                <w:color w:val="FF0000"/>
                <w:sz w:val="14"/>
                <w:szCs w:val="14"/>
              </w:rPr>
              <w:t>Question &amp; Enquire:</w:t>
            </w:r>
            <w:r w:rsidRPr="00C74C65">
              <w:rPr>
                <w:rFonts w:ascii="Comic Sans MS" w:hAnsi="Comic Sans MS"/>
                <w:color w:val="FF0000"/>
                <w:sz w:val="14"/>
                <w:szCs w:val="14"/>
              </w:rPr>
              <w:t xml:space="preserve"> </w:t>
            </w:r>
            <w:r>
              <w:rPr>
                <w:rFonts w:ascii="Comic Sans MS" w:hAnsi="Comic Sans MS"/>
                <w:sz w:val="14"/>
                <w:szCs w:val="14"/>
              </w:rPr>
              <w:t>Ask simple questions.</w:t>
            </w:r>
          </w:p>
          <w:p w14:paraId="4BA413A2" w14:textId="77777777" w:rsidR="00E648A0" w:rsidRDefault="00E648A0" w:rsidP="00E648A0">
            <w:pPr>
              <w:spacing w:after="0" w:line="240" w:lineRule="auto"/>
              <w:jc w:val="center"/>
              <w:rPr>
                <w:rFonts w:ascii="Comic Sans MS" w:hAnsi="Comic Sans MS"/>
                <w:sz w:val="14"/>
                <w:szCs w:val="14"/>
              </w:rPr>
            </w:pPr>
            <w:r w:rsidRPr="00B67392">
              <w:rPr>
                <w:rFonts w:ascii="Comic Sans MS" w:hAnsi="Comic Sans MS"/>
                <w:b/>
                <w:color w:val="FF0000"/>
                <w:sz w:val="14"/>
                <w:szCs w:val="14"/>
              </w:rPr>
              <w:t>Investigate:</w:t>
            </w:r>
            <w:r w:rsidRPr="00B67392">
              <w:rPr>
                <w:rFonts w:ascii="Comic Sans MS" w:hAnsi="Comic Sans MS"/>
                <w:color w:val="FF0000"/>
                <w:sz w:val="14"/>
                <w:szCs w:val="14"/>
              </w:rPr>
              <w:t xml:space="preserve"> </w:t>
            </w:r>
            <w:r>
              <w:rPr>
                <w:rFonts w:ascii="Comic Sans MS" w:hAnsi="Comic Sans MS"/>
                <w:sz w:val="14"/>
                <w:szCs w:val="14"/>
              </w:rPr>
              <w:t>Observe and discuss simple tests.</w:t>
            </w:r>
          </w:p>
          <w:p w14:paraId="0519D7B0" w14:textId="77777777" w:rsidR="00E648A0" w:rsidRDefault="00E648A0" w:rsidP="00E648A0">
            <w:pPr>
              <w:spacing w:after="0" w:line="240" w:lineRule="auto"/>
              <w:jc w:val="center"/>
              <w:rPr>
                <w:rFonts w:ascii="Comic Sans MS" w:hAnsi="Comic Sans MS"/>
                <w:sz w:val="14"/>
                <w:szCs w:val="14"/>
              </w:rPr>
            </w:pPr>
            <w:r w:rsidRPr="00B67392">
              <w:rPr>
                <w:rFonts w:ascii="Comic Sans MS" w:hAnsi="Comic Sans MS"/>
                <w:b/>
                <w:color w:val="FF0000"/>
                <w:sz w:val="14"/>
                <w:szCs w:val="14"/>
              </w:rPr>
              <w:t>Record, Report and Draw Conclusions:</w:t>
            </w:r>
            <w:r w:rsidRPr="00B67392">
              <w:rPr>
                <w:rFonts w:ascii="Comic Sans MS" w:hAnsi="Comic Sans MS"/>
                <w:color w:val="FF0000"/>
                <w:sz w:val="14"/>
                <w:szCs w:val="14"/>
              </w:rPr>
              <w:t xml:space="preserve"> </w:t>
            </w:r>
            <w:r>
              <w:rPr>
                <w:rFonts w:ascii="Comic Sans MS" w:hAnsi="Comic Sans MS"/>
                <w:sz w:val="14"/>
                <w:szCs w:val="14"/>
              </w:rPr>
              <w:t>Talk about the conclusions of simple tests and record as a group.</w:t>
            </w:r>
          </w:p>
          <w:p w14:paraId="4B7420B3" w14:textId="39118E1C" w:rsidR="00BD1A57" w:rsidRPr="003F49E9" w:rsidRDefault="00BD1A57" w:rsidP="00BD1A57">
            <w:pPr>
              <w:widowControl w:val="0"/>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Explore the outdoor environment for signs of summer</w:t>
            </w:r>
          </w:p>
          <w:p w14:paraId="58786531" w14:textId="70921614" w:rsidR="00BD1A57" w:rsidRDefault="00BD1A57" w:rsidP="00E648A0">
            <w:pPr>
              <w:spacing w:after="0" w:line="240" w:lineRule="auto"/>
              <w:jc w:val="center"/>
              <w:rPr>
                <w:rFonts w:ascii="Comic Sans MS" w:hAnsi="Comic Sans MS"/>
                <w:sz w:val="14"/>
                <w:szCs w:val="14"/>
              </w:rPr>
            </w:pPr>
          </w:p>
        </w:tc>
        <w:tc>
          <w:tcPr>
            <w:tcW w:w="3515" w:type="dxa"/>
            <w:gridSpan w:val="2"/>
            <w:shd w:val="clear" w:color="auto" w:fill="auto"/>
          </w:tcPr>
          <w:p w14:paraId="4D94F845" w14:textId="77777777" w:rsidR="00644D1E" w:rsidRPr="00644D1E" w:rsidRDefault="00644D1E" w:rsidP="00644D1E">
            <w:pPr>
              <w:spacing w:after="0" w:line="240" w:lineRule="auto"/>
              <w:jc w:val="center"/>
              <w:rPr>
                <w:rFonts w:ascii="Comic Sans MS" w:hAnsi="Comic Sans MS"/>
                <w:sz w:val="14"/>
                <w:szCs w:val="14"/>
              </w:rPr>
            </w:pPr>
            <w:r w:rsidRPr="00644D1E">
              <w:rPr>
                <w:rFonts w:ascii="Comic Sans MS" w:hAnsi="Comic Sans MS"/>
                <w:sz w:val="14"/>
                <w:szCs w:val="14"/>
              </w:rPr>
              <w:t>Explore the natural world around them, making observations and drawing pictures of animals and plants;</w:t>
            </w:r>
          </w:p>
          <w:p w14:paraId="6705538B" w14:textId="77777777" w:rsidR="00644D1E" w:rsidRPr="00644D1E" w:rsidRDefault="00644D1E" w:rsidP="00644D1E">
            <w:pPr>
              <w:spacing w:after="0" w:line="240" w:lineRule="auto"/>
              <w:jc w:val="center"/>
              <w:rPr>
                <w:rFonts w:ascii="Comic Sans MS" w:hAnsi="Comic Sans MS"/>
                <w:sz w:val="14"/>
                <w:szCs w:val="14"/>
              </w:rPr>
            </w:pPr>
            <w:r w:rsidRPr="00644D1E">
              <w:rPr>
                <w:rFonts w:ascii="Comic Sans MS" w:hAnsi="Comic Sans MS"/>
                <w:sz w:val="14"/>
                <w:szCs w:val="14"/>
              </w:rPr>
              <w:t>Know some similarities and differences between the natural world around them and contrasting environments, drawing on their experiences and what has been read in class;</w:t>
            </w:r>
          </w:p>
          <w:p w14:paraId="0255B008" w14:textId="5262EB97" w:rsidR="00E648A0" w:rsidRPr="008101D0" w:rsidRDefault="00644D1E" w:rsidP="00644D1E">
            <w:pPr>
              <w:spacing w:after="0" w:line="240" w:lineRule="auto"/>
              <w:jc w:val="center"/>
              <w:rPr>
                <w:rFonts w:ascii="Comic Sans MS" w:hAnsi="Comic Sans MS"/>
                <w:sz w:val="14"/>
                <w:szCs w:val="14"/>
              </w:rPr>
            </w:pPr>
            <w:r w:rsidRPr="00644D1E">
              <w:rPr>
                <w:rFonts w:ascii="Comic Sans MS" w:hAnsi="Comic Sans MS"/>
                <w:sz w:val="14"/>
                <w:szCs w:val="14"/>
              </w:rPr>
              <w:t>Understand some important processes and changes in the natural world around them, including the seasons and changing states of matter.</w:t>
            </w:r>
          </w:p>
        </w:tc>
      </w:tr>
    </w:tbl>
    <w:p w14:paraId="680A4E5D" w14:textId="77777777" w:rsidR="002F7E50" w:rsidRPr="00873674" w:rsidRDefault="002F7E50">
      <w:pPr>
        <w:rPr>
          <w:sz w:val="20"/>
          <w:szCs w:val="20"/>
        </w:rPr>
      </w:pPr>
    </w:p>
    <w:sectPr w:rsidR="002F7E50" w:rsidRPr="00873674" w:rsidSect="008317A2">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889"/>
    <w:multiLevelType w:val="hybridMultilevel"/>
    <w:tmpl w:val="BEC07D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38CC"/>
    <w:multiLevelType w:val="hybridMultilevel"/>
    <w:tmpl w:val="08D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1F55"/>
    <w:multiLevelType w:val="hybridMultilevel"/>
    <w:tmpl w:val="058E63B4"/>
    <w:lvl w:ilvl="0" w:tplc="5B401F46">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767D2"/>
    <w:multiLevelType w:val="hybridMultilevel"/>
    <w:tmpl w:val="5AF85AC8"/>
    <w:lvl w:ilvl="0" w:tplc="A0E4FC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825FF"/>
    <w:multiLevelType w:val="hybridMultilevel"/>
    <w:tmpl w:val="BBE8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6F5"/>
    <w:multiLevelType w:val="hybridMultilevel"/>
    <w:tmpl w:val="D630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654E9"/>
    <w:multiLevelType w:val="hybridMultilevel"/>
    <w:tmpl w:val="5014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526AC"/>
    <w:multiLevelType w:val="hybridMultilevel"/>
    <w:tmpl w:val="4F6404AE"/>
    <w:lvl w:ilvl="0" w:tplc="E39C5CE0">
      <w:numFmt w:val="bullet"/>
      <w:lvlText w:val=""/>
      <w:lvlJc w:val="left"/>
      <w:pPr>
        <w:ind w:left="720" w:hanging="360"/>
      </w:pPr>
      <w:rPr>
        <w:rFonts w:ascii="Symbol" w:eastAsiaTheme="minorHAnsi" w:hAnsi="Symbol" w:cs="font0000000025867af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33D"/>
    <w:multiLevelType w:val="hybridMultilevel"/>
    <w:tmpl w:val="8520B116"/>
    <w:lvl w:ilvl="0" w:tplc="EE34E4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209D9"/>
    <w:multiLevelType w:val="hybridMultilevel"/>
    <w:tmpl w:val="14D4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C138D"/>
    <w:multiLevelType w:val="hybridMultilevel"/>
    <w:tmpl w:val="A888FE60"/>
    <w:lvl w:ilvl="0" w:tplc="A04277F0">
      <w:start w:val="5"/>
      <w:numFmt w:val="bullet"/>
      <w:lvlText w:val=""/>
      <w:lvlJc w:val="left"/>
      <w:pPr>
        <w:ind w:left="720" w:hanging="360"/>
      </w:pPr>
      <w:rPr>
        <w:rFonts w:ascii="Symbol" w:eastAsiaTheme="minorHAnsi" w:hAnsi="Symbol"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13225"/>
    <w:multiLevelType w:val="hybridMultilevel"/>
    <w:tmpl w:val="DD08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A22AE"/>
    <w:multiLevelType w:val="hybridMultilevel"/>
    <w:tmpl w:val="4BDA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836CE"/>
    <w:multiLevelType w:val="hybridMultilevel"/>
    <w:tmpl w:val="1FC2CB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1432F"/>
    <w:multiLevelType w:val="hybridMultilevel"/>
    <w:tmpl w:val="88602D08"/>
    <w:lvl w:ilvl="0" w:tplc="6BC619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22241"/>
    <w:multiLevelType w:val="hybridMultilevel"/>
    <w:tmpl w:val="6CF0D648"/>
    <w:lvl w:ilvl="0" w:tplc="75A010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E6A37"/>
    <w:multiLevelType w:val="hybridMultilevel"/>
    <w:tmpl w:val="2FA6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1047C"/>
    <w:multiLevelType w:val="hybridMultilevel"/>
    <w:tmpl w:val="889E8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302607"/>
    <w:multiLevelType w:val="hybridMultilevel"/>
    <w:tmpl w:val="EB3C0B5C"/>
    <w:lvl w:ilvl="0" w:tplc="8F3C834E">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0B7D98"/>
    <w:multiLevelType w:val="hybridMultilevel"/>
    <w:tmpl w:val="0B700BDC"/>
    <w:lvl w:ilvl="0" w:tplc="21E6CAE4">
      <w:numFmt w:val="bullet"/>
      <w:lvlText w:val="•"/>
      <w:lvlJc w:val="left"/>
      <w:pPr>
        <w:ind w:left="1080" w:hanging="72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8046A"/>
    <w:multiLevelType w:val="hybridMultilevel"/>
    <w:tmpl w:val="7BA4CAD4"/>
    <w:lvl w:ilvl="0" w:tplc="A8CC39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42C2B"/>
    <w:multiLevelType w:val="hybridMultilevel"/>
    <w:tmpl w:val="45727BE8"/>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22" w15:restartNumberingAfterBreak="0">
    <w:nsid w:val="51C660B5"/>
    <w:multiLevelType w:val="hybridMultilevel"/>
    <w:tmpl w:val="39A49FBE"/>
    <w:lvl w:ilvl="0" w:tplc="23DE6B6A">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907C4"/>
    <w:multiLevelType w:val="hybridMultilevel"/>
    <w:tmpl w:val="1CAC5FE4"/>
    <w:lvl w:ilvl="0" w:tplc="21E6CAE4">
      <w:numFmt w:val="bullet"/>
      <w:lvlText w:val="•"/>
      <w:lvlJc w:val="left"/>
      <w:pPr>
        <w:ind w:left="1440" w:hanging="72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FD318E"/>
    <w:multiLevelType w:val="hybridMultilevel"/>
    <w:tmpl w:val="30A8EE82"/>
    <w:lvl w:ilvl="0" w:tplc="131ED8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6397E"/>
    <w:multiLevelType w:val="hybridMultilevel"/>
    <w:tmpl w:val="C352A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1E2D41"/>
    <w:multiLevelType w:val="hybridMultilevel"/>
    <w:tmpl w:val="C488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162E79"/>
    <w:multiLevelType w:val="hybridMultilevel"/>
    <w:tmpl w:val="1B3A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B74AD"/>
    <w:multiLevelType w:val="hybridMultilevel"/>
    <w:tmpl w:val="D328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029E1"/>
    <w:multiLevelType w:val="hybridMultilevel"/>
    <w:tmpl w:val="4BFA3F10"/>
    <w:lvl w:ilvl="0" w:tplc="4B347E64">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838C1"/>
    <w:multiLevelType w:val="hybridMultilevel"/>
    <w:tmpl w:val="4072DC7A"/>
    <w:lvl w:ilvl="0" w:tplc="2DFC79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0719A"/>
    <w:multiLevelType w:val="hybridMultilevel"/>
    <w:tmpl w:val="E842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33A14"/>
    <w:multiLevelType w:val="hybridMultilevel"/>
    <w:tmpl w:val="7B84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9"/>
  </w:num>
  <w:num w:numId="4">
    <w:abstractNumId w:val="4"/>
  </w:num>
  <w:num w:numId="5">
    <w:abstractNumId w:val="13"/>
  </w:num>
  <w:num w:numId="6">
    <w:abstractNumId w:val="17"/>
  </w:num>
  <w:num w:numId="7">
    <w:abstractNumId w:val="21"/>
  </w:num>
  <w:num w:numId="8">
    <w:abstractNumId w:val="5"/>
  </w:num>
  <w:num w:numId="9">
    <w:abstractNumId w:val="16"/>
  </w:num>
  <w:num w:numId="10">
    <w:abstractNumId w:val="27"/>
  </w:num>
  <w:num w:numId="11">
    <w:abstractNumId w:val="19"/>
  </w:num>
  <w:num w:numId="12">
    <w:abstractNumId w:val="31"/>
  </w:num>
  <w:num w:numId="13">
    <w:abstractNumId w:val="6"/>
  </w:num>
  <w:num w:numId="14">
    <w:abstractNumId w:val="23"/>
  </w:num>
  <w:num w:numId="15">
    <w:abstractNumId w:val="1"/>
  </w:num>
  <w:num w:numId="16">
    <w:abstractNumId w:val="0"/>
  </w:num>
  <w:num w:numId="17">
    <w:abstractNumId w:val="12"/>
  </w:num>
  <w:num w:numId="18">
    <w:abstractNumId w:val="32"/>
  </w:num>
  <w:num w:numId="19">
    <w:abstractNumId w:val="25"/>
  </w:num>
  <w:num w:numId="20">
    <w:abstractNumId w:val="10"/>
  </w:num>
  <w:num w:numId="21">
    <w:abstractNumId w:val="3"/>
  </w:num>
  <w:num w:numId="22">
    <w:abstractNumId w:val="30"/>
  </w:num>
  <w:num w:numId="23">
    <w:abstractNumId w:val="7"/>
  </w:num>
  <w:num w:numId="24">
    <w:abstractNumId w:val="24"/>
  </w:num>
  <w:num w:numId="25">
    <w:abstractNumId w:val="29"/>
  </w:num>
  <w:num w:numId="26">
    <w:abstractNumId w:val="22"/>
  </w:num>
  <w:num w:numId="27">
    <w:abstractNumId w:val="8"/>
  </w:num>
  <w:num w:numId="28">
    <w:abstractNumId w:val="20"/>
  </w:num>
  <w:num w:numId="29">
    <w:abstractNumId w:val="2"/>
  </w:num>
  <w:num w:numId="30">
    <w:abstractNumId w:val="15"/>
  </w:num>
  <w:num w:numId="31">
    <w:abstractNumId w:val="14"/>
  </w:num>
  <w:num w:numId="32">
    <w:abstractNumId w:val="1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E0"/>
    <w:rsid w:val="000129CA"/>
    <w:rsid w:val="0002131D"/>
    <w:rsid w:val="000265FA"/>
    <w:rsid w:val="0003631E"/>
    <w:rsid w:val="00046665"/>
    <w:rsid w:val="0007298B"/>
    <w:rsid w:val="000A7F97"/>
    <w:rsid w:val="000E0D63"/>
    <w:rsid w:val="000E3339"/>
    <w:rsid w:val="00104D59"/>
    <w:rsid w:val="001121C6"/>
    <w:rsid w:val="00156CB6"/>
    <w:rsid w:val="00163343"/>
    <w:rsid w:val="00187CE0"/>
    <w:rsid w:val="001F644B"/>
    <w:rsid w:val="002454DB"/>
    <w:rsid w:val="00275615"/>
    <w:rsid w:val="00286363"/>
    <w:rsid w:val="002A5215"/>
    <w:rsid w:val="002E4F5A"/>
    <w:rsid w:val="002F00BD"/>
    <w:rsid w:val="002F24BF"/>
    <w:rsid w:val="002F7E50"/>
    <w:rsid w:val="00323D85"/>
    <w:rsid w:val="00332B40"/>
    <w:rsid w:val="0033381A"/>
    <w:rsid w:val="00334BFD"/>
    <w:rsid w:val="00346E7D"/>
    <w:rsid w:val="00380B30"/>
    <w:rsid w:val="003E7196"/>
    <w:rsid w:val="003F464C"/>
    <w:rsid w:val="003F49E9"/>
    <w:rsid w:val="00400EDD"/>
    <w:rsid w:val="00436E95"/>
    <w:rsid w:val="004430B8"/>
    <w:rsid w:val="00470957"/>
    <w:rsid w:val="004924ED"/>
    <w:rsid w:val="004A02B2"/>
    <w:rsid w:val="004A6E67"/>
    <w:rsid w:val="004D6A96"/>
    <w:rsid w:val="004E5E2D"/>
    <w:rsid w:val="00500384"/>
    <w:rsid w:val="005112F6"/>
    <w:rsid w:val="00540DB0"/>
    <w:rsid w:val="00566693"/>
    <w:rsid w:val="005902BD"/>
    <w:rsid w:val="00590B3E"/>
    <w:rsid w:val="005F0DD6"/>
    <w:rsid w:val="00603BD5"/>
    <w:rsid w:val="00610183"/>
    <w:rsid w:val="006348D9"/>
    <w:rsid w:val="00637219"/>
    <w:rsid w:val="00644D1E"/>
    <w:rsid w:val="006456A4"/>
    <w:rsid w:val="00667E85"/>
    <w:rsid w:val="00667EF5"/>
    <w:rsid w:val="006774B6"/>
    <w:rsid w:val="00684432"/>
    <w:rsid w:val="0069275C"/>
    <w:rsid w:val="00696CCE"/>
    <w:rsid w:val="006B7D16"/>
    <w:rsid w:val="006D3738"/>
    <w:rsid w:val="006D41E0"/>
    <w:rsid w:val="006E3EF7"/>
    <w:rsid w:val="00700BA9"/>
    <w:rsid w:val="00701F7A"/>
    <w:rsid w:val="00721C0B"/>
    <w:rsid w:val="007308F2"/>
    <w:rsid w:val="007842FA"/>
    <w:rsid w:val="007A223F"/>
    <w:rsid w:val="007B2E2F"/>
    <w:rsid w:val="007B6C8B"/>
    <w:rsid w:val="007D3342"/>
    <w:rsid w:val="008101D0"/>
    <w:rsid w:val="008317A2"/>
    <w:rsid w:val="00873674"/>
    <w:rsid w:val="008C1D57"/>
    <w:rsid w:val="008E1257"/>
    <w:rsid w:val="008F51E1"/>
    <w:rsid w:val="0093465A"/>
    <w:rsid w:val="0095385A"/>
    <w:rsid w:val="00956B2A"/>
    <w:rsid w:val="00966A22"/>
    <w:rsid w:val="00975D1B"/>
    <w:rsid w:val="0098122E"/>
    <w:rsid w:val="0098562E"/>
    <w:rsid w:val="00992EFD"/>
    <w:rsid w:val="009954AB"/>
    <w:rsid w:val="009B6CD5"/>
    <w:rsid w:val="009D4B2F"/>
    <w:rsid w:val="009E37F2"/>
    <w:rsid w:val="00A21C42"/>
    <w:rsid w:val="00A46F20"/>
    <w:rsid w:val="00A54C93"/>
    <w:rsid w:val="00A64C16"/>
    <w:rsid w:val="00A67D9C"/>
    <w:rsid w:val="00AB2FB9"/>
    <w:rsid w:val="00AC67DA"/>
    <w:rsid w:val="00AE2AC1"/>
    <w:rsid w:val="00B02370"/>
    <w:rsid w:val="00B20ECA"/>
    <w:rsid w:val="00B22BD5"/>
    <w:rsid w:val="00B2506D"/>
    <w:rsid w:val="00B2768B"/>
    <w:rsid w:val="00B4504A"/>
    <w:rsid w:val="00B45662"/>
    <w:rsid w:val="00B46AC7"/>
    <w:rsid w:val="00B604BC"/>
    <w:rsid w:val="00B628EC"/>
    <w:rsid w:val="00B62E93"/>
    <w:rsid w:val="00B67392"/>
    <w:rsid w:val="00B87E15"/>
    <w:rsid w:val="00B960DF"/>
    <w:rsid w:val="00BA0371"/>
    <w:rsid w:val="00BB4DB3"/>
    <w:rsid w:val="00BC632E"/>
    <w:rsid w:val="00BD1A57"/>
    <w:rsid w:val="00C029CF"/>
    <w:rsid w:val="00C2500F"/>
    <w:rsid w:val="00C63018"/>
    <w:rsid w:val="00C70B57"/>
    <w:rsid w:val="00C74C65"/>
    <w:rsid w:val="00C92AF1"/>
    <w:rsid w:val="00CB6559"/>
    <w:rsid w:val="00CC2762"/>
    <w:rsid w:val="00CD2CAF"/>
    <w:rsid w:val="00CD5F1D"/>
    <w:rsid w:val="00CF2274"/>
    <w:rsid w:val="00D23D7A"/>
    <w:rsid w:val="00D3686D"/>
    <w:rsid w:val="00D65109"/>
    <w:rsid w:val="00D73ABC"/>
    <w:rsid w:val="00D877B9"/>
    <w:rsid w:val="00D93848"/>
    <w:rsid w:val="00DA325C"/>
    <w:rsid w:val="00DA4F04"/>
    <w:rsid w:val="00DB57B9"/>
    <w:rsid w:val="00E265E0"/>
    <w:rsid w:val="00E53B9A"/>
    <w:rsid w:val="00E53FDC"/>
    <w:rsid w:val="00E54AF9"/>
    <w:rsid w:val="00E648A0"/>
    <w:rsid w:val="00E74052"/>
    <w:rsid w:val="00E87684"/>
    <w:rsid w:val="00EC2E9A"/>
    <w:rsid w:val="00F02E21"/>
    <w:rsid w:val="00F166B8"/>
    <w:rsid w:val="00F24810"/>
    <w:rsid w:val="00F34EB1"/>
    <w:rsid w:val="00F70916"/>
    <w:rsid w:val="00F766CB"/>
    <w:rsid w:val="00FC002E"/>
    <w:rsid w:val="00FC733B"/>
    <w:rsid w:val="00FD09D1"/>
    <w:rsid w:val="00FF6943"/>
    <w:rsid w:val="39FD43A3"/>
    <w:rsid w:val="603575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ABECB"/>
  <w15:docId w15:val="{FF18F164-C2DE-45B1-A681-E43A6FF7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CE0"/>
    <w:pPr>
      <w:spacing w:after="160" w:line="259" w:lineRule="auto"/>
    </w:pPr>
  </w:style>
  <w:style w:type="paragraph" w:styleId="Heading2">
    <w:name w:val="heading 2"/>
    <w:basedOn w:val="Normal"/>
    <w:next w:val="Normal"/>
    <w:link w:val="Heading2Char"/>
    <w:uiPriority w:val="9"/>
    <w:unhideWhenUsed/>
    <w:qFormat/>
    <w:rsid w:val="000729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CE0"/>
    <w:pPr>
      <w:ind w:left="720"/>
      <w:contextualSpacing/>
    </w:pPr>
  </w:style>
  <w:style w:type="paragraph" w:styleId="BalloonText">
    <w:name w:val="Balloon Text"/>
    <w:basedOn w:val="Normal"/>
    <w:link w:val="BalloonTextChar"/>
    <w:uiPriority w:val="99"/>
    <w:semiHidden/>
    <w:unhideWhenUsed/>
    <w:rsid w:val="00380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B30"/>
    <w:rPr>
      <w:rFonts w:ascii="Tahoma" w:hAnsi="Tahoma" w:cs="Tahoma"/>
      <w:sz w:val="16"/>
      <w:szCs w:val="16"/>
    </w:rPr>
  </w:style>
  <w:style w:type="character" w:customStyle="1" w:styleId="Heading2Char">
    <w:name w:val="Heading 2 Char"/>
    <w:basedOn w:val="DefaultParagraphFont"/>
    <w:link w:val="Heading2"/>
    <w:uiPriority w:val="9"/>
    <w:rsid w:val="0007298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6379-FC6B-4947-A649-AA6D53DC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Andy Hunt</cp:lastModifiedBy>
  <cp:revision>3</cp:revision>
  <cp:lastPrinted>2021-09-29T09:39:00Z</cp:lastPrinted>
  <dcterms:created xsi:type="dcterms:W3CDTF">2023-08-31T19:23:00Z</dcterms:created>
  <dcterms:modified xsi:type="dcterms:W3CDTF">2023-08-31T20:09:00Z</dcterms:modified>
</cp:coreProperties>
</file>