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D59C6" w14:textId="53259004" w:rsidR="00F91073" w:rsidRDefault="00F91073" w:rsidP="00F91073">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 St </w:t>
      </w:r>
      <w:r>
        <w:t xml:space="preserve">Laurence’s </w:t>
      </w:r>
      <w:r>
        <w:t>Catholic Primary School</w:t>
      </w:r>
    </w:p>
    <w:p w14:paraId="1619F812" w14:textId="77777777" w:rsidR="00F91073" w:rsidRDefault="00F91073" w:rsidP="00F91073">
      <w:pPr>
        <w:rPr>
          <w:b/>
        </w:rPr>
      </w:pPr>
      <w:r>
        <w:t xml:space="preserve">This statement details our school’s use of pupil premium (and recovery premium) funding to help improve the attainment of our disadvantaged pupils. </w:t>
      </w:r>
    </w:p>
    <w:p w14:paraId="7D4E76D1" w14:textId="77777777" w:rsidR="00F91073" w:rsidRDefault="00F91073" w:rsidP="00F91073">
      <w:pPr>
        <w:rPr>
          <w:b/>
        </w:rPr>
      </w:pPr>
      <w:r>
        <w:t>It outlines our pupil premium strategy, how we intend to spend the funding in this academic year and the outcomes for disadvantaged pupils last academic year.</w:t>
      </w:r>
    </w:p>
    <w:p w14:paraId="46313D8A" w14:textId="77777777" w:rsidR="00F91073" w:rsidRDefault="00F91073" w:rsidP="00F91073">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F91073" w14:paraId="04D8DC53" w14:textId="77777777" w:rsidTr="00CD29D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A12BCA9" w14:textId="77777777" w:rsidR="00F91073" w:rsidRDefault="00F91073" w:rsidP="00CD29DF">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BDC7DF4" w14:textId="77777777" w:rsidR="00F91073" w:rsidRDefault="00F91073" w:rsidP="00CD29DF">
            <w:pPr>
              <w:pStyle w:val="TableHeader"/>
              <w:jc w:val="left"/>
            </w:pPr>
            <w:r>
              <w:t>Data</w:t>
            </w:r>
          </w:p>
        </w:tc>
      </w:tr>
      <w:tr w:rsidR="00F91073" w14:paraId="5975D6D1" w14:textId="77777777" w:rsidTr="00CD29D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89182C" w14:textId="77777777" w:rsidR="00F91073" w:rsidRDefault="00F91073" w:rsidP="00CD29DF">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71166B" w14:textId="506555CA" w:rsidR="00F91073" w:rsidRDefault="00F91073" w:rsidP="00CD29DF">
            <w:pPr>
              <w:pStyle w:val="TableRow"/>
            </w:pPr>
            <w:r>
              <w:t>376</w:t>
            </w:r>
          </w:p>
        </w:tc>
      </w:tr>
      <w:tr w:rsidR="00F91073" w14:paraId="37B17464" w14:textId="77777777" w:rsidTr="00CD29D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BF08DD" w14:textId="77777777" w:rsidR="00F91073" w:rsidRDefault="00F91073" w:rsidP="00CD29DF">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3C034" w14:textId="49A4F955" w:rsidR="00F91073" w:rsidRDefault="00F91073" w:rsidP="00CD29DF">
            <w:pPr>
              <w:pStyle w:val="TableRow"/>
            </w:pPr>
            <w:r>
              <w:t>141 (38%)</w:t>
            </w:r>
          </w:p>
        </w:tc>
      </w:tr>
      <w:tr w:rsidR="00F91073" w14:paraId="7EC4C5A1" w14:textId="77777777" w:rsidTr="00CD29D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CAF094" w14:textId="77777777" w:rsidR="00F91073" w:rsidRDefault="00F91073" w:rsidP="00CD29DF">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7C25D8" w14:textId="77777777" w:rsidR="00F91073" w:rsidRDefault="00F91073" w:rsidP="00CD29DF">
            <w:pPr>
              <w:pStyle w:val="TableRow"/>
            </w:pPr>
            <w:r>
              <w:t>2023-2027</w:t>
            </w:r>
          </w:p>
        </w:tc>
      </w:tr>
      <w:tr w:rsidR="00F91073" w14:paraId="1315AECB" w14:textId="77777777" w:rsidTr="00CD29D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E9C7C" w14:textId="77777777" w:rsidR="00F91073" w:rsidRDefault="00F91073" w:rsidP="00CD29DF">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262992" w14:textId="01961A8E" w:rsidR="00F91073" w:rsidRDefault="00F91073" w:rsidP="00CD29DF">
            <w:pPr>
              <w:pStyle w:val="TableRow"/>
            </w:pPr>
            <w:r>
              <w:t>July 202</w:t>
            </w:r>
            <w:r w:rsidR="006F734E">
              <w:t>4</w:t>
            </w:r>
          </w:p>
        </w:tc>
      </w:tr>
      <w:tr w:rsidR="00F91073" w14:paraId="7D467B57" w14:textId="77777777" w:rsidTr="00CD29D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DF52AD" w14:textId="77777777" w:rsidR="00F91073" w:rsidRDefault="00F91073" w:rsidP="00CD29DF">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7381C7" w14:textId="77777777" w:rsidR="00F91073" w:rsidRDefault="00F91073" w:rsidP="00CD29DF">
            <w:pPr>
              <w:pStyle w:val="TableRow"/>
            </w:pPr>
            <w:r>
              <w:t>July 2025</w:t>
            </w:r>
          </w:p>
        </w:tc>
      </w:tr>
      <w:tr w:rsidR="00F91073" w14:paraId="23E293B3" w14:textId="77777777" w:rsidTr="00CD29D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F6C6D3" w14:textId="77777777" w:rsidR="00F91073" w:rsidRDefault="00F91073" w:rsidP="00CD29DF">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636D5" w14:textId="37C97F21" w:rsidR="00F91073" w:rsidRDefault="00F91073" w:rsidP="00CD29DF">
            <w:pPr>
              <w:pStyle w:val="TableRow"/>
            </w:pPr>
            <w:r>
              <w:t xml:space="preserve">Miss SJ Carroll </w:t>
            </w:r>
          </w:p>
        </w:tc>
      </w:tr>
      <w:tr w:rsidR="00F91073" w14:paraId="00B072AB" w14:textId="77777777" w:rsidTr="00CD29D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48F97E" w14:textId="77777777" w:rsidR="00F91073" w:rsidRDefault="00F91073" w:rsidP="00CD29DF">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982AD7" w14:textId="22EFF20F" w:rsidR="00F91073" w:rsidRDefault="00F91073" w:rsidP="00CD29DF">
            <w:pPr>
              <w:pStyle w:val="TableRow"/>
            </w:pPr>
            <w:r>
              <w:t xml:space="preserve">Miss SJ Carroll </w:t>
            </w:r>
          </w:p>
        </w:tc>
      </w:tr>
      <w:tr w:rsidR="00F91073" w14:paraId="5A28D7DA" w14:textId="77777777" w:rsidTr="00CD29D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BC7A4" w14:textId="77777777" w:rsidR="00F91073" w:rsidRDefault="00F91073" w:rsidP="00CD29DF">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696EE" w14:textId="205AF9D3" w:rsidR="00F91073" w:rsidRDefault="00F91073" w:rsidP="00CD29DF">
            <w:pPr>
              <w:pStyle w:val="TableRow"/>
            </w:pPr>
            <w:r>
              <w:t xml:space="preserve">Mr J Holmes </w:t>
            </w:r>
          </w:p>
        </w:tc>
      </w:tr>
    </w:tbl>
    <w:bookmarkEnd w:id="2"/>
    <w:bookmarkEnd w:id="3"/>
    <w:bookmarkEnd w:id="4"/>
    <w:p w14:paraId="6BEDAEE8" w14:textId="77777777" w:rsidR="00F91073" w:rsidRPr="005464A1" w:rsidRDefault="00F91073" w:rsidP="00F91073">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F91073" w14:paraId="01D21ED3" w14:textId="77777777" w:rsidTr="00CD29D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85BE13C" w14:textId="77777777" w:rsidR="00F91073" w:rsidRDefault="00F91073" w:rsidP="00CD29DF">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7DC8474" w14:textId="77777777" w:rsidR="00F91073" w:rsidRDefault="00F91073" w:rsidP="00CD29DF">
            <w:pPr>
              <w:pStyle w:val="TableRow"/>
            </w:pPr>
            <w:r>
              <w:rPr>
                <w:b/>
              </w:rPr>
              <w:t>Amount</w:t>
            </w:r>
          </w:p>
        </w:tc>
      </w:tr>
      <w:tr w:rsidR="00F91073" w14:paraId="48B0285C" w14:textId="77777777" w:rsidTr="00CD29D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F53F78" w14:textId="77777777" w:rsidR="00F91073" w:rsidRDefault="00F91073" w:rsidP="00CD29DF">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90CEFC" w14:textId="7F8CAB47" w:rsidR="00F91073" w:rsidRDefault="00F91073" w:rsidP="00CD29DF">
            <w:pPr>
              <w:pStyle w:val="TableRow"/>
            </w:pPr>
            <w:r>
              <w:t>£</w:t>
            </w:r>
            <w:r>
              <w:t>214,112</w:t>
            </w:r>
          </w:p>
          <w:p w14:paraId="71619C25" w14:textId="7B851DF0" w:rsidR="00F91073" w:rsidRDefault="00F91073" w:rsidP="00CD29DF">
            <w:pPr>
              <w:pStyle w:val="TableRow"/>
            </w:pPr>
            <w:r>
              <w:t>This includes EYFS PP</w:t>
            </w:r>
          </w:p>
        </w:tc>
      </w:tr>
      <w:tr w:rsidR="00F91073" w14:paraId="58D5D055" w14:textId="77777777" w:rsidTr="00CD29D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092113" w14:textId="77777777" w:rsidR="00F91073" w:rsidRDefault="00F91073" w:rsidP="00CD29DF">
            <w:pPr>
              <w:pStyle w:val="TableRow"/>
            </w:pPr>
            <w:r>
              <w:t>Recovery premium funding allocation this academic year</w:t>
            </w:r>
          </w:p>
          <w:p w14:paraId="5E468C99" w14:textId="77777777" w:rsidR="00F91073" w:rsidRPr="005F16B6" w:rsidRDefault="00F91073" w:rsidP="00CD29DF">
            <w:pPr>
              <w:pStyle w:val="TableRow"/>
              <w:rPr>
                <w:i/>
                <w:iCs/>
              </w:rPr>
            </w:pPr>
            <w:r w:rsidRPr="005F16B6">
              <w:rPr>
                <w:i/>
                <w:iCs/>
              </w:rPr>
              <w:t>Recovery premium received in academic year 2023/24 cannot be carried forward beyond August 31</w:t>
            </w:r>
            <w:r>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8CBA59" w14:textId="1E24E26F" w:rsidR="00F91073" w:rsidRDefault="00F91073" w:rsidP="00CD29DF">
            <w:pPr>
              <w:pStyle w:val="TableRow"/>
            </w:pPr>
            <w:r>
              <w:t>£</w:t>
            </w:r>
            <w:r>
              <w:t>4567</w:t>
            </w:r>
          </w:p>
        </w:tc>
      </w:tr>
      <w:tr w:rsidR="00F91073" w14:paraId="1BA79CC9" w14:textId="77777777" w:rsidTr="00CD29D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A62B37" w14:textId="77777777" w:rsidR="00F91073" w:rsidRPr="005F16B6" w:rsidRDefault="00F91073" w:rsidP="00CD29DF">
            <w:pPr>
              <w:pStyle w:val="TableRow"/>
              <w:spacing w:after="12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D4AAC2" w14:textId="080F82D6" w:rsidR="00F91073" w:rsidRDefault="00F91073" w:rsidP="00CD29DF">
            <w:pPr>
              <w:pStyle w:val="TableRow"/>
            </w:pPr>
            <w:r>
              <w:t>£</w:t>
            </w:r>
            <w:r>
              <w:t>0</w:t>
            </w:r>
          </w:p>
        </w:tc>
      </w:tr>
      <w:tr w:rsidR="00F91073" w14:paraId="26F7597C" w14:textId="77777777" w:rsidTr="00CD29DF">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36895D" w14:textId="77777777" w:rsidR="00F91073" w:rsidRDefault="00F91073" w:rsidP="00CD29DF">
            <w:pPr>
              <w:pStyle w:val="TableRow"/>
              <w:spacing w:after="120"/>
              <w:rPr>
                <w:b/>
              </w:rPr>
            </w:pPr>
            <w:r>
              <w:rPr>
                <w:b/>
              </w:rPr>
              <w:t>Total budget for this academic year</w:t>
            </w:r>
          </w:p>
          <w:p w14:paraId="2F406D0F" w14:textId="77777777" w:rsidR="00F91073" w:rsidRPr="003C4388" w:rsidRDefault="00F91073" w:rsidP="00CD29DF">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A49BBC" w14:textId="2F1DD91E" w:rsidR="00F91073" w:rsidRDefault="00F91073" w:rsidP="00CD29DF">
            <w:pPr>
              <w:pStyle w:val="TableRow"/>
            </w:pPr>
            <w:r>
              <w:t>£2</w:t>
            </w:r>
            <w:r>
              <w:t>18,679</w:t>
            </w:r>
          </w:p>
        </w:tc>
      </w:tr>
    </w:tbl>
    <w:p w14:paraId="7A30A9E2" w14:textId="77777777" w:rsidR="00F91073" w:rsidRDefault="00F91073" w:rsidP="00F91073">
      <w:pPr>
        <w:pStyle w:val="Heading1"/>
      </w:pPr>
      <w:r>
        <w:lastRenderedPageBreak/>
        <w:t>Part A: Pupil premium strategy plan</w:t>
      </w:r>
    </w:p>
    <w:p w14:paraId="37F23A03" w14:textId="77777777" w:rsidR="00F91073" w:rsidRDefault="00F91073" w:rsidP="00F91073">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F91073" w14:paraId="71D5908B" w14:textId="77777777" w:rsidTr="00CD29DF">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684D0" w14:textId="77777777" w:rsidR="006F734E" w:rsidRDefault="00F91073" w:rsidP="00CD29DF">
            <w:pPr>
              <w:spacing w:before="120"/>
            </w:pPr>
            <w:r w:rsidRPr="00BF1C45">
              <w:t xml:space="preserve">At St </w:t>
            </w:r>
            <w:r>
              <w:t>Laurence’s</w:t>
            </w:r>
            <w:r w:rsidRPr="00BF1C45">
              <w:t xml:space="preserve"> we strive to deliver a holistic curriculum which nurtures each child’s talents and aspirations</w:t>
            </w:r>
            <w:r w:rsidR="006F734E">
              <w:t xml:space="preserve"> through the opportunities given to them each day</w:t>
            </w:r>
            <w:r w:rsidRPr="00BF1C45">
              <w:t>. All children can access a fully resourced curriculum which meets our high aspirations which our staff are equipped to deliver. Our staff receive high quality assured CPD that improves learning for all pupils</w:t>
            </w:r>
            <w:r>
              <w:t xml:space="preserve"> through our links with external partners</w:t>
            </w:r>
            <w:r w:rsidRPr="00BF1C45">
              <w:t xml:space="preserve">. Our families are well supported to meet our aspirations through support with uniform, enrichment experiences and attendance. </w:t>
            </w:r>
          </w:p>
          <w:p w14:paraId="7A23A57A" w14:textId="77777777" w:rsidR="006F734E" w:rsidRDefault="00F91073" w:rsidP="00CD29DF">
            <w:pPr>
              <w:spacing w:before="120"/>
            </w:pPr>
            <w:r w:rsidRPr="00BF1C45">
              <w:t xml:space="preserve">Our building and classrooms also promote our high aspirations. </w:t>
            </w:r>
          </w:p>
          <w:p w14:paraId="2890804F" w14:textId="77777777" w:rsidR="006F734E" w:rsidRDefault="00F91073" w:rsidP="00CD29DF">
            <w:pPr>
              <w:spacing w:before="120"/>
            </w:pPr>
            <w:r>
              <w:t xml:space="preserve">Our priority is to </w:t>
            </w:r>
            <w:r w:rsidR="006F734E">
              <w:t xml:space="preserve">work on </w:t>
            </w:r>
            <w:r>
              <w:t>clos</w:t>
            </w:r>
            <w:r w:rsidR="006F734E">
              <w:t>ing</w:t>
            </w:r>
            <w:r>
              <w:t xml:space="preserve"> the gap and </w:t>
            </w:r>
            <w:r w:rsidR="006F734E">
              <w:t xml:space="preserve">work on </w:t>
            </w:r>
            <w:r>
              <w:t>diminish</w:t>
            </w:r>
            <w:r w:rsidR="006F734E">
              <w:t>ing</w:t>
            </w:r>
            <w:r>
              <w:t xml:space="preserve"> the difference between attainment and achievement of our children and the national average. </w:t>
            </w:r>
            <w:r w:rsidR="006F734E">
              <w:t xml:space="preserve"> </w:t>
            </w:r>
          </w:p>
          <w:p w14:paraId="62A8691E" w14:textId="05E9D7DD" w:rsidR="00F91073" w:rsidRPr="00BF1C45" w:rsidRDefault="006F734E" w:rsidP="00CD29DF">
            <w:pPr>
              <w:spacing w:before="120"/>
            </w:pPr>
            <w:r>
              <w:t>We hope to achieve this by u</w:t>
            </w:r>
            <w:r w:rsidR="00F91073">
              <w:t xml:space="preserve">sing the Pupil Premium funding in a variety of ways to promote achievement and progress of all pupils and remove the barriers to learning that many of our disadvantaged children face.  </w:t>
            </w:r>
          </w:p>
        </w:tc>
      </w:tr>
    </w:tbl>
    <w:p w14:paraId="29170CDF" w14:textId="77777777" w:rsidR="00F91073" w:rsidRDefault="00F91073" w:rsidP="00F91073">
      <w:pPr>
        <w:pStyle w:val="Heading2"/>
        <w:spacing w:before="600"/>
      </w:pPr>
      <w:r>
        <w:t>Challenges</w:t>
      </w:r>
    </w:p>
    <w:p w14:paraId="7455A1E6" w14:textId="77777777" w:rsidR="00F91073" w:rsidRDefault="00F91073" w:rsidP="00F91073">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F91073" w14:paraId="7B5E12B2" w14:textId="77777777" w:rsidTr="00CD29DF">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430DB0F" w14:textId="77777777" w:rsidR="00F91073" w:rsidRDefault="00F91073" w:rsidP="00CD29DF">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1509482" w14:textId="77777777" w:rsidR="00F91073" w:rsidRDefault="00F91073" w:rsidP="00CD29DF">
            <w:pPr>
              <w:pStyle w:val="TableHeader"/>
              <w:jc w:val="left"/>
            </w:pPr>
            <w:r>
              <w:t xml:space="preserve">Detail of challenge </w:t>
            </w:r>
          </w:p>
        </w:tc>
      </w:tr>
      <w:tr w:rsidR="00F91073" w14:paraId="1F483F92" w14:textId="77777777" w:rsidTr="00CD29D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01DD7" w14:textId="77777777" w:rsidR="00F91073" w:rsidRDefault="00F91073" w:rsidP="00CD29DF">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59F98" w14:textId="317B7C41" w:rsidR="00F91073" w:rsidRPr="00BF1C45" w:rsidRDefault="00F91073" w:rsidP="00CD29DF">
            <w:pPr>
              <w:pStyle w:val="TableRowCentered"/>
              <w:jc w:val="left"/>
              <w:rPr>
                <w:sz w:val="22"/>
                <w:szCs w:val="22"/>
              </w:rPr>
            </w:pPr>
            <w:r w:rsidRPr="00BF1C45">
              <w:rPr>
                <w:sz w:val="22"/>
                <w:szCs w:val="22"/>
              </w:rPr>
              <w:t xml:space="preserve">Poor </w:t>
            </w:r>
            <w:r w:rsidR="00471A43">
              <w:rPr>
                <w:sz w:val="22"/>
                <w:szCs w:val="22"/>
              </w:rPr>
              <w:t xml:space="preserve">attitudes to </w:t>
            </w:r>
            <w:r w:rsidRPr="00BF1C45">
              <w:rPr>
                <w:sz w:val="22"/>
                <w:szCs w:val="22"/>
              </w:rPr>
              <w:t>attendance and punctuality which reduces children’s school hours and causes them to miss vital input during morning sessions.</w:t>
            </w:r>
          </w:p>
        </w:tc>
      </w:tr>
      <w:tr w:rsidR="00F91073" w14:paraId="66F35525" w14:textId="77777777" w:rsidTr="00CD29D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841B" w14:textId="77777777" w:rsidR="00F91073" w:rsidRDefault="00F91073" w:rsidP="00CD29DF">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7BEE7" w14:textId="72C6A039" w:rsidR="00F91073" w:rsidRPr="00BF1C45" w:rsidRDefault="00F91073" w:rsidP="00CD29DF">
            <w:pPr>
              <w:pStyle w:val="TableRowCentered"/>
              <w:jc w:val="left"/>
              <w:rPr>
                <w:sz w:val="22"/>
                <w:szCs w:val="22"/>
              </w:rPr>
            </w:pPr>
            <w:r w:rsidRPr="00BF1C45">
              <w:rPr>
                <w:sz w:val="22"/>
                <w:szCs w:val="22"/>
              </w:rPr>
              <w:t>Vulnerable children and families who require additional support from outside agencies</w:t>
            </w:r>
            <w:r w:rsidR="006F734E">
              <w:rPr>
                <w:sz w:val="22"/>
                <w:szCs w:val="22"/>
              </w:rPr>
              <w:t xml:space="preserve"> for Mental Health and Well Being</w:t>
            </w:r>
          </w:p>
        </w:tc>
      </w:tr>
      <w:tr w:rsidR="00F91073" w14:paraId="59F4EAC9" w14:textId="77777777" w:rsidTr="00CD29D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6533F" w14:textId="77777777" w:rsidR="00F91073" w:rsidRDefault="00F91073" w:rsidP="00CD29DF">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46A76" w14:textId="788955AD" w:rsidR="00F91073" w:rsidRPr="00BF1C45" w:rsidRDefault="00F91073" w:rsidP="00CD29DF">
            <w:pPr>
              <w:pStyle w:val="TableRowCentered"/>
              <w:jc w:val="left"/>
              <w:rPr>
                <w:sz w:val="22"/>
                <w:szCs w:val="22"/>
              </w:rPr>
            </w:pPr>
            <w:r w:rsidRPr="00BF1C45">
              <w:rPr>
                <w:rFonts w:cs="Arial"/>
                <w:noProof/>
                <w:sz w:val="22"/>
                <w:szCs w:val="22"/>
              </w:rPr>
              <w:t>Oral language</w:t>
            </w:r>
            <w:r w:rsidRPr="00BF1C45">
              <w:rPr>
                <w:rFonts w:cs="Arial"/>
                <w:sz w:val="22"/>
                <w:szCs w:val="22"/>
              </w:rPr>
              <w:t xml:space="preserve"> skills on entry are lower for pupils within our </w:t>
            </w:r>
            <w:r>
              <w:rPr>
                <w:rFonts w:cs="Arial"/>
                <w:sz w:val="22"/>
                <w:szCs w:val="22"/>
              </w:rPr>
              <w:t>locality</w:t>
            </w:r>
            <w:r w:rsidRPr="00BF1C45">
              <w:rPr>
                <w:rFonts w:cs="Arial"/>
                <w:sz w:val="22"/>
                <w:szCs w:val="22"/>
              </w:rPr>
              <w:t xml:space="preserve"> due to low starting points and </w:t>
            </w:r>
            <w:proofErr w:type="gramStart"/>
            <w:r w:rsidRPr="00BF1C45">
              <w:rPr>
                <w:rFonts w:cs="Arial"/>
                <w:sz w:val="22"/>
                <w:szCs w:val="22"/>
              </w:rPr>
              <w:t>parents</w:t>
            </w:r>
            <w:proofErr w:type="gramEnd"/>
            <w:r>
              <w:rPr>
                <w:rFonts w:cs="Arial"/>
                <w:sz w:val="22"/>
                <w:szCs w:val="22"/>
              </w:rPr>
              <w:t xml:space="preserve"> own language needs</w:t>
            </w:r>
            <w:r w:rsidR="006F734E">
              <w:rPr>
                <w:rFonts w:cs="Arial"/>
                <w:sz w:val="22"/>
                <w:szCs w:val="22"/>
              </w:rPr>
              <w:t xml:space="preserve"> can also reflect this</w:t>
            </w:r>
            <w:r w:rsidRPr="00BF1C45">
              <w:rPr>
                <w:rFonts w:cs="Arial"/>
                <w:sz w:val="22"/>
                <w:szCs w:val="22"/>
              </w:rPr>
              <w:t xml:space="preserve">. This </w:t>
            </w:r>
            <w:r>
              <w:rPr>
                <w:rFonts w:cs="Arial"/>
                <w:sz w:val="22"/>
                <w:szCs w:val="22"/>
              </w:rPr>
              <w:t xml:space="preserve">can </w:t>
            </w:r>
            <w:r w:rsidRPr="00BF1C45">
              <w:rPr>
                <w:rFonts w:cs="Arial"/>
                <w:sz w:val="22"/>
                <w:szCs w:val="22"/>
              </w:rPr>
              <w:t xml:space="preserve">slow reading/phonics and subsequently writing progress in future years throughout the school. </w:t>
            </w:r>
          </w:p>
        </w:tc>
      </w:tr>
      <w:tr w:rsidR="00F91073" w14:paraId="5A8562C1" w14:textId="77777777" w:rsidTr="00CD29D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00A85" w14:textId="77777777" w:rsidR="00F91073" w:rsidRDefault="00F91073" w:rsidP="00CD29DF">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06090" w14:textId="77777777" w:rsidR="00F91073" w:rsidRDefault="00F91073" w:rsidP="00CD29DF">
            <w:pPr>
              <w:pStyle w:val="TableRowCentered"/>
              <w:jc w:val="left"/>
              <w:rPr>
                <w:iCs/>
                <w:sz w:val="22"/>
              </w:rPr>
            </w:pPr>
            <w:r>
              <w:rPr>
                <w:iCs/>
                <w:sz w:val="22"/>
              </w:rPr>
              <w:t>PP children have lower levels of independence, resilience and aspirations to achieve in life.</w:t>
            </w:r>
          </w:p>
        </w:tc>
      </w:tr>
      <w:tr w:rsidR="00F91073" w14:paraId="08F56220" w14:textId="77777777" w:rsidTr="00CD29D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7C46" w14:textId="77777777" w:rsidR="00F91073" w:rsidRDefault="00F91073" w:rsidP="00CD29DF">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46D" w14:textId="77777777" w:rsidR="00F91073" w:rsidRDefault="00F91073" w:rsidP="00CD29DF">
            <w:pPr>
              <w:pStyle w:val="TableRowCentered"/>
              <w:jc w:val="left"/>
              <w:rPr>
                <w:iCs/>
                <w:sz w:val="22"/>
              </w:rPr>
            </w:pPr>
            <w:r>
              <w:rPr>
                <w:iCs/>
                <w:sz w:val="22"/>
              </w:rPr>
              <w:t>Reduced access to technology and educational materials.</w:t>
            </w:r>
          </w:p>
        </w:tc>
      </w:tr>
      <w:tr w:rsidR="00F91073" w14:paraId="37E4C488" w14:textId="77777777" w:rsidTr="00CD29D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2803" w14:textId="77777777" w:rsidR="00F91073" w:rsidRDefault="00F91073" w:rsidP="00CD29DF">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D261" w14:textId="77777777" w:rsidR="00F91073" w:rsidRDefault="00F91073" w:rsidP="00CD29DF">
            <w:pPr>
              <w:pStyle w:val="TableRowCentered"/>
              <w:jc w:val="left"/>
              <w:rPr>
                <w:iCs/>
                <w:sz w:val="22"/>
              </w:rPr>
            </w:pPr>
            <w:r>
              <w:rPr>
                <w:iCs/>
                <w:sz w:val="22"/>
              </w:rPr>
              <w:t xml:space="preserve">Some PP parents have their own negative experiences of schooling which results in a barrier to supporting their child’s education </w:t>
            </w:r>
          </w:p>
        </w:tc>
      </w:tr>
    </w:tbl>
    <w:p w14:paraId="5E546175" w14:textId="77777777" w:rsidR="00F91073" w:rsidRDefault="00F91073" w:rsidP="00F91073">
      <w:pPr>
        <w:pStyle w:val="Heading2"/>
        <w:spacing w:before="600"/>
      </w:pPr>
      <w:r>
        <w:lastRenderedPageBreak/>
        <w:t xml:space="preserve">Intended </w:t>
      </w:r>
      <w:r w:rsidRPr="00A968DA">
        <w:t>outcomes</w:t>
      </w:r>
      <w:r>
        <w:t xml:space="preserve"> </w:t>
      </w:r>
    </w:p>
    <w:p w14:paraId="662BAD5A" w14:textId="77777777" w:rsidR="00F91073" w:rsidRDefault="00F91073" w:rsidP="00F91073">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F91073" w14:paraId="47CAAE3C"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4A64C75" w14:textId="77777777" w:rsidR="00F91073" w:rsidRDefault="00F91073" w:rsidP="00CD29DF">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ACFFA85" w14:textId="77777777" w:rsidR="00F91073" w:rsidRDefault="00F91073" w:rsidP="00CD29DF">
            <w:pPr>
              <w:pStyle w:val="TableHeader"/>
              <w:jc w:val="left"/>
            </w:pPr>
            <w:r>
              <w:t>Success criteria</w:t>
            </w:r>
          </w:p>
        </w:tc>
      </w:tr>
      <w:tr w:rsidR="00F91073" w14:paraId="4FC24F6A"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1F9E" w14:textId="77777777" w:rsidR="00F91073" w:rsidRDefault="00F91073" w:rsidP="00CD29DF">
            <w:pPr>
              <w:pStyle w:val="TableRow"/>
            </w:pPr>
            <w:r>
              <w:t>To improve the attainment of PP pupils, aiming to close the gaps, in line with age related expectations, including Early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D8DA" w14:textId="483E9434" w:rsidR="00F91073" w:rsidRDefault="006F734E" w:rsidP="00CD29DF">
            <w:pPr>
              <w:pStyle w:val="TableRowCentered"/>
              <w:ind w:left="0"/>
              <w:jc w:val="left"/>
            </w:pPr>
            <w:r>
              <w:t>*</w:t>
            </w:r>
            <w:r w:rsidR="00F91073">
              <w:t xml:space="preserve">Children start each day, fed and ready to learn by accessing </w:t>
            </w:r>
            <w:r>
              <w:t xml:space="preserve">magic </w:t>
            </w:r>
            <w:r w:rsidR="00F91073">
              <w:t>breakfast club</w:t>
            </w:r>
            <w:r>
              <w:t>.</w:t>
            </w:r>
          </w:p>
          <w:p w14:paraId="56B3DE9D" w14:textId="23C87B2A" w:rsidR="00F91073" w:rsidRDefault="006F734E" w:rsidP="00CD29DF">
            <w:pPr>
              <w:pStyle w:val="TableRowCentered"/>
              <w:ind w:left="0"/>
              <w:jc w:val="left"/>
            </w:pPr>
            <w:r>
              <w:t>*</w:t>
            </w:r>
            <w:r w:rsidR="00F91073">
              <w:t xml:space="preserve">All children </w:t>
            </w:r>
            <w:proofErr w:type="gramStart"/>
            <w:r w:rsidR="00F91073">
              <w:t>have the opportunity to</w:t>
            </w:r>
            <w:proofErr w:type="gramEnd"/>
            <w:r w:rsidR="00F91073">
              <w:t xml:space="preserve"> eat free breakfast, in preparation for a full day of learning high quality whole class teaching</w:t>
            </w:r>
            <w:r>
              <w:t xml:space="preserve"> from 8.25am each day. </w:t>
            </w:r>
          </w:p>
          <w:p w14:paraId="4D700872" w14:textId="159BCB6E" w:rsidR="00F91073" w:rsidRDefault="006F734E" w:rsidP="00CD29DF">
            <w:pPr>
              <w:pStyle w:val="TableRowCentered"/>
              <w:ind w:left="0"/>
              <w:jc w:val="left"/>
            </w:pPr>
            <w:r>
              <w:t xml:space="preserve">*Access to </w:t>
            </w:r>
            <w:r w:rsidR="00F91073">
              <w:t xml:space="preserve">High quality first teaching in all classes </w:t>
            </w:r>
          </w:p>
          <w:p w14:paraId="5E00EE54" w14:textId="14D7F0FD" w:rsidR="00F91073" w:rsidRDefault="006F734E" w:rsidP="00CD29DF">
            <w:pPr>
              <w:pStyle w:val="TableRowCentered"/>
              <w:ind w:left="0"/>
              <w:jc w:val="left"/>
            </w:pPr>
            <w:r>
              <w:t>*</w:t>
            </w:r>
            <w:r w:rsidR="00F91073">
              <w:t xml:space="preserve">Interventions in place – small group and 1:1 </w:t>
            </w:r>
          </w:p>
          <w:p w14:paraId="64C40273" w14:textId="3B44CBF6" w:rsidR="00F91073" w:rsidRDefault="006F734E" w:rsidP="00CD29DF">
            <w:pPr>
              <w:pStyle w:val="TableRowCentered"/>
              <w:ind w:left="0"/>
              <w:jc w:val="left"/>
            </w:pPr>
            <w:r>
              <w:t>*</w:t>
            </w:r>
            <w:r w:rsidR="00F91073">
              <w:t xml:space="preserve">Children make at least expected progress </w:t>
            </w:r>
          </w:p>
          <w:p w14:paraId="4E9EF23C" w14:textId="59518318" w:rsidR="00F91073" w:rsidRDefault="006F734E" w:rsidP="00CD29DF">
            <w:pPr>
              <w:pStyle w:val="TableRowCentered"/>
              <w:ind w:left="0"/>
              <w:jc w:val="left"/>
            </w:pPr>
            <w:r>
              <w:t>*</w:t>
            </w:r>
            <w:r w:rsidR="00F91073">
              <w:t xml:space="preserve">Children eligible for the Pupil Premium attain at least as well as other children (reducing the in-school gap) </w:t>
            </w:r>
          </w:p>
          <w:p w14:paraId="42BFB652" w14:textId="271F0AAF" w:rsidR="00F91073" w:rsidRDefault="006F734E" w:rsidP="00CD29DF">
            <w:pPr>
              <w:pStyle w:val="TableRowCentered"/>
              <w:ind w:left="0"/>
              <w:jc w:val="left"/>
              <w:rPr>
                <w:sz w:val="22"/>
                <w:szCs w:val="22"/>
              </w:rPr>
            </w:pPr>
            <w:r>
              <w:t>*</w:t>
            </w:r>
            <w:r w:rsidR="00F91073">
              <w:t>Children eligible for the Pupil Premium close the gap between their attainment and the national attainment percentage for those children not receiving the pupil premium</w:t>
            </w:r>
          </w:p>
        </w:tc>
      </w:tr>
      <w:tr w:rsidR="00F91073" w14:paraId="469155E8"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775D" w14:textId="77777777" w:rsidR="00F91073" w:rsidRDefault="00F91073" w:rsidP="00CD29DF">
            <w:pPr>
              <w:pStyle w:val="TableRow"/>
              <w:rPr>
                <w:sz w:val="22"/>
                <w:szCs w:val="22"/>
              </w:rPr>
            </w:pPr>
            <w:r>
              <w:t xml:space="preserve">To improve and maintain attendance levels in PP pupils and decrease the gap between PP and </w:t>
            </w:r>
            <w:proofErr w:type="gramStart"/>
            <w:r>
              <w:t>non PP</w:t>
            </w:r>
            <w:proofErr w:type="gramEnd"/>
            <w:r>
              <w:t xml:space="preserv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90D2B" w14:textId="6CE9A2AE" w:rsidR="00F91073" w:rsidRDefault="006F734E" w:rsidP="00CD29DF">
            <w:pPr>
              <w:pStyle w:val="TableRowCentered"/>
              <w:jc w:val="left"/>
            </w:pPr>
            <w:r>
              <w:t>*</w:t>
            </w:r>
            <w:r w:rsidR="00F91073">
              <w:t xml:space="preserve">Children who are eligible for the Pupil Premium attend school at least as well as other children </w:t>
            </w:r>
          </w:p>
          <w:p w14:paraId="2ACAF121" w14:textId="5A12D583" w:rsidR="00F91073" w:rsidRDefault="006F734E" w:rsidP="00CD29DF">
            <w:pPr>
              <w:pStyle w:val="TableRowCentered"/>
              <w:jc w:val="left"/>
              <w:rPr>
                <w:sz w:val="22"/>
                <w:szCs w:val="22"/>
              </w:rPr>
            </w:pPr>
            <w:r>
              <w:t>*</w:t>
            </w:r>
            <w:r w:rsidR="00F91073">
              <w:t>Children eligible for the Pupil Premium close the gap between their attendance and the national attendance % for all children</w:t>
            </w:r>
          </w:p>
        </w:tc>
      </w:tr>
      <w:tr w:rsidR="00F91073" w14:paraId="1BAAAFEC"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73BB" w14:textId="525043FA" w:rsidR="00F91073" w:rsidRDefault="006F734E" w:rsidP="006F734E">
            <w:pPr>
              <w:pStyle w:val="TableRow"/>
              <w:ind w:left="0"/>
              <w:rPr>
                <w:sz w:val="22"/>
                <w:szCs w:val="22"/>
              </w:rPr>
            </w:pPr>
            <w:r>
              <w:t>T</w:t>
            </w:r>
            <w:r w:rsidR="00F91073">
              <w:t>o improve curriculum engagement and enrichment opportunities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AD98" w14:textId="235DB5BE" w:rsidR="00F91073" w:rsidRDefault="006F734E" w:rsidP="00CD29DF">
            <w:pPr>
              <w:pStyle w:val="TableRowCentered"/>
              <w:jc w:val="left"/>
            </w:pPr>
            <w:r>
              <w:t>*</w:t>
            </w:r>
            <w:r w:rsidR="00F91073">
              <w:t xml:space="preserve">Children have many opportunities throughout their education at St </w:t>
            </w:r>
            <w:r>
              <w:t>Laurence’s</w:t>
            </w:r>
            <w:r w:rsidR="00F91073">
              <w:t xml:space="preserve"> to broaden their life experiences.</w:t>
            </w:r>
            <w:r>
              <w:t xml:space="preserve">  These occur during their time within the school.</w:t>
            </w:r>
          </w:p>
          <w:p w14:paraId="6A855FD5" w14:textId="47A113D6" w:rsidR="00F91073" w:rsidRDefault="006F734E" w:rsidP="00CD29DF">
            <w:pPr>
              <w:pStyle w:val="TableRowCentered"/>
              <w:jc w:val="left"/>
            </w:pPr>
            <w:r>
              <w:t>*</w:t>
            </w:r>
            <w:r w:rsidR="00F91073">
              <w:t>We offer a range of after-school clubs which are free of charge</w:t>
            </w:r>
            <w:r>
              <w:t xml:space="preserve">. </w:t>
            </w:r>
          </w:p>
          <w:p w14:paraId="19BA5063" w14:textId="64CB091E" w:rsidR="00F91073" w:rsidRDefault="006F734E" w:rsidP="00CD29DF">
            <w:pPr>
              <w:pStyle w:val="TableRowCentered"/>
              <w:jc w:val="left"/>
              <w:rPr>
                <w:sz w:val="22"/>
                <w:szCs w:val="22"/>
              </w:rPr>
            </w:pPr>
            <w:r>
              <w:t>*</w:t>
            </w:r>
            <w:r w:rsidR="00F91073">
              <w:t>Children’s language is enriched by their enrichment experiences</w:t>
            </w:r>
            <w:r>
              <w:t xml:space="preserve"> given throughout their time in school. </w:t>
            </w:r>
          </w:p>
        </w:tc>
      </w:tr>
      <w:tr w:rsidR="004F0C10" w14:paraId="06B772C8"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B1D0" w14:textId="1DCECFE5" w:rsidR="004F0C10" w:rsidRDefault="004F0C10" w:rsidP="006F734E">
            <w:pPr>
              <w:pStyle w:val="TableRow"/>
              <w:ind w:left="0"/>
            </w:pPr>
            <w:r>
              <w:t>All children attend school with a happy, resilient outlook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52D7" w14:textId="77777777" w:rsidR="004F0C10" w:rsidRDefault="004F0C10" w:rsidP="00CD29DF">
            <w:pPr>
              <w:pStyle w:val="TableRowCentered"/>
              <w:jc w:val="left"/>
            </w:pPr>
            <w:r>
              <w:t>*Children want to come to school</w:t>
            </w:r>
          </w:p>
          <w:p w14:paraId="359C0216" w14:textId="77777777" w:rsidR="004F0C10" w:rsidRDefault="004F0C10" w:rsidP="00CD29DF">
            <w:pPr>
              <w:pStyle w:val="TableRowCentered"/>
              <w:jc w:val="left"/>
            </w:pPr>
            <w:r>
              <w:t>*</w:t>
            </w:r>
            <w:r w:rsidR="002F5503">
              <w:t>Children are resilient</w:t>
            </w:r>
          </w:p>
          <w:p w14:paraId="74B9607C" w14:textId="3E978A5F" w:rsidR="002F5503" w:rsidRDefault="002F5503" w:rsidP="00CD29DF">
            <w:pPr>
              <w:pStyle w:val="TableRowCentered"/>
              <w:jc w:val="left"/>
            </w:pPr>
            <w:r>
              <w:lastRenderedPageBreak/>
              <w:t xml:space="preserve">*Children are ready for the next stages in their school lives. </w:t>
            </w:r>
          </w:p>
        </w:tc>
      </w:tr>
    </w:tbl>
    <w:p w14:paraId="729D22B0" w14:textId="77777777" w:rsidR="002F5503" w:rsidRDefault="002F5503" w:rsidP="00F91073">
      <w:pPr>
        <w:pStyle w:val="Heading2"/>
      </w:pPr>
    </w:p>
    <w:p w14:paraId="16146F2E" w14:textId="56A427F1" w:rsidR="00F91073" w:rsidRDefault="00F91073" w:rsidP="00F91073">
      <w:pPr>
        <w:pStyle w:val="Heading2"/>
      </w:pPr>
      <w:r>
        <w:t>Activity in this academic year</w:t>
      </w:r>
    </w:p>
    <w:p w14:paraId="28FA0244" w14:textId="77777777" w:rsidR="00F91073" w:rsidRDefault="00F91073" w:rsidP="00F91073">
      <w:pPr>
        <w:spacing w:after="480"/>
      </w:pPr>
      <w:r>
        <w:t xml:space="preserve">This details how we intend to spend our pupil premium (and recovery premium) funding </w:t>
      </w:r>
      <w:r>
        <w:rPr>
          <w:b/>
          <w:bCs/>
        </w:rPr>
        <w:t>this academic year</w:t>
      </w:r>
      <w:r>
        <w:t xml:space="preserve"> to address the challenges listed above.</w:t>
      </w:r>
    </w:p>
    <w:p w14:paraId="1A35BA48" w14:textId="77777777" w:rsidR="00F91073" w:rsidRDefault="00F91073" w:rsidP="00F91073">
      <w:pPr>
        <w:pStyle w:val="Heading3"/>
      </w:pPr>
      <w:r>
        <w:t>Teaching (for example, CPD, recruitment and retention)</w:t>
      </w:r>
    </w:p>
    <w:p w14:paraId="1A380BE3" w14:textId="60B0B610" w:rsidR="00F91073" w:rsidRDefault="00F91073" w:rsidP="00F91073">
      <w:r>
        <w:t>Budgeted cost: £</w:t>
      </w:r>
      <w:r w:rsidR="004F0C10">
        <w:t>108,661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F91073" w14:paraId="403C0F60"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32CD1FD" w14:textId="77777777" w:rsidR="00F91073" w:rsidRDefault="00F91073" w:rsidP="00CD29DF">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980BE8A" w14:textId="77777777" w:rsidR="00F91073" w:rsidRDefault="00F91073" w:rsidP="00CD29DF">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B1A6FB3" w14:textId="77777777" w:rsidR="00F91073" w:rsidRDefault="00F91073" w:rsidP="00CD29DF">
            <w:pPr>
              <w:pStyle w:val="TableHeader"/>
              <w:jc w:val="left"/>
            </w:pPr>
            <w:r>
              <w:t>Challenge number(s) addressed</w:t>
            </w:r>
          </w:p>
        </w:tc>
      </w:tr>
      <w:tr w:rsidR="00F91073" w14:paraId="52A94ACD"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6BEB3" w14:textId="77777777" w:rsidR="00F91073" w:rsidRDefault="00F91073" w:rsidP="00CD29DF">
            <w:pPr>
              <w:pStyle w:val="TableRow"/>
              <w:ind w:left="0"/>
            </w:pPr>
            <w:r>
              <w:t>High quality CPD for all teachers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EB749" w14:textId="77777777" w:rsidR="00F91073" w:rsidRDefault="00F91073" w:rsidP="00CD29DF">
            <w:pPr>
              <w:pStyle w:val="TableRowCentered"/>
              <w:jc w:val="left"/>
              <w:rPr>
                <w:sz w:val="22"/>
              </w:rPr>
            </w:pPr>
            <w:r>
              <w:rPr>
                <w:sz w:val="22"/>
              </w:rPr>
              <w:t>All teachers accessing high quality CPD from outside agencies (SIL) to develop teaching and learning in all curriculum areas.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58B1" w14:textId="77777777" w:rsidR="00F91073" w:rsidRDefault="00F91073" w:rsidP="00CD29DF">
            <w:pPr>
              <w:pStyle w:val="TableRowCentered"/>
              <w:jc w:val="left"/>
              <w:rPr>
                <w:sz w:val="22"/>
              </w:rPr>
            </w:pPr>
            <w:r>
              <w:rPr>
                <w:sz w:val="22"/>
              </w:rPr>
              <w:t>1,3,4,5</w:t>
            </w:r>
          </w:p>
        </w:tc>
      </w:tr>
      <w:tr w:rsidR="00F91073" w14:paraId="763A78FC"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85C5" w14:textId="77777777" w:rsidR="00F91073" w:rsidRPr="003B27CF" w:rsidRDefault="00F91073" w:rsidP="00CD29DF">
            <w:pPr>
              <w:pStyle w:val="TableRow"/>
              <w:ind w:left="0"/>
              <w:rPr>
                <w:iCs/>
                <w:sz w:val="22"/>
              </w:rPr>
            </w:pPr>
            <w:r>
              <w:rPr>
                <w:iCs/>
                <w:sz w:val="22"/>
              </w:rPr>
              <w:t>Books and RWI training and resources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3B49B" w14:textId="77777777" w:rsidR="00F91073" w:rsidRDefault="00F91073" w:rsidP="00CD29DF">
            <w:pPr>
              <w:pStyle w:val="TableRowCentered"/>
              <w:jc w:val="left"/>
              <w:rPr>
                <w:sz w:val="22"/>
              </w:rPr>
            </w:pPr>
            <w:r>
              <w:rPr>
                <w:sz w:val="22"/>
              </w:rPr>
              <w:t>Children have limited access to high quality texts outside of school.</w:t>
            </w:r>
          </w:p>
          <w:p w14:paraId="4AF45036" w14:textId="77777777" w:rsidR="00F91073" w:rsidRDefault="00F91073" w:rsidP="00CD29DF">
            <w:pPr>
              <w:pStyle w:val="TableRowCentered"/>
              <w:jc w:val="left"/>
              <w:rPr>
                <w:sz w:val="22"/>
              </w:rPr>
            </w:pPr>
            <w:r>
              <w:rPr>
                <w:sz w:val="22"/>
              </w:rPr>
              <w:t>Children have access to high quality phonics sessions promoting early reading.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60069" w14:textId="77777777" w:rsidR="00F91073" w:rsidRDefault="00F91073" w:rsidP="00CD29DF">
            <w:pPr>
              <w:pStyle w:val="TableRowCentered"/>
              <w:jc w:val="left"/>
              <w:rPr>
                <w:sz w:val="22"/>
              </w:rPr>
            </w:pPr>
            <w:r>
              <w:rPr>
                <w:sz w:val="22"/>
              </w:rPr>
              <w:t>1,3,4,5</w:t>
            </w:r>
          </w:p>
        </w:tc>
      </w:tr>
      <w:tr w:rsidR="00F91073" w14:paraId="7F21FB85"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4845" w14:textId="32E2183B" w:rsidR="00F91073" w:rsidRDefault="004F0C10" w:rsidP="00CD29DF">
            <w:pPr>
              <w:pStyle w:val="TableRow"/>
              <w:ind w:left="0"/>
              <w:rPr>
                <w:iCs/>
                <w:sz w:val="22"/>
              </w:rPr>
            </w:pPr>
            <w:r>
              <w:rPr>
                <w:iCs/>
                <w:sz w:val="22"/>
              </w:rPr>
              <w:t xml:space="preserve">Fast Track </w:t>
            </w:r>
            <w:proofErr w:type="gramStart"/>
            <w:r>
              <w:rPr>
                <w:iCs/>
                <w:sz w:val="22"/>
              </w:rPr>
              <w:t xml:space="preserve">tutoring </w:t>
            </w:r>
            <w:r w:rsidR="00F91073">
              <w:rPr>
                <w:iCs/>
                <w:sz w:val="22"/>
              </w:rPr>
              <w:t xml:space="preserve"> sessions</w:t>
            </w:r>
            <w:proofErr w:type="gram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14820" w14:textId="77777777" w:rsidR="00F91073" w:rsidRDefault="00F91073" w:rsidP="00CD29DF">
            <w:pPr>
              <w:pStyle w:val="TableRowCentered"/>
              <w:jc w:val="left"/>
              <w:rPr>
                <w:sz w:val="22"/>
              </w:rPr>
            </w:pPr>
            <w:r>
              <w:rPr>
                <w:sz w:val="22"/>
              </w:rPr>
              <w:t xml:space="preserve">Targeted children have extra support in phonics to achieve the screening check.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AAEC" w14:textId="77777777" w:rsidR="00F91073" w:rsidRDefault="00F91073" w:rsidP="00CD29DF">
            <w:pPr>
              <w:pStyle w:val="TableRowCentered"/>
              <w:jc w:val="left"/>
              <w:rPr>
                <w:sz w:val="22"/>
              </w:rPr>
            </w:pPr>
            <w:r>
              <w:rPr>
                <w:sz w:val="22"/>
              </w:rPr>
              <w:t>3,4,5,6</w:t>
            </w:r>
          </w:p>
        </w:tc>
      </w:tr>
      <w:tr w:rsidR="00F91073" w14:paraId="06B1144F"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B0AB6" w14:textId="75F5C083" w:rsidR="00F91073" w:rsidRDefault="002F5503" w:rsidP="00CD29DF">
            <w:pPr>
              <w:pStyle w:val="TableRow"/>
              <w:ind w:left="0"/>
              <w:rPr>
                <w:iCs/>
                <w:sz w:val="22"/>
              </w:rPr>
            </w:pPr>
            <w:r>
              <w:rPr>
                <w:iCs/>
                <w:sz w:val="22"/>
              </w:rPr>
              <w:t>Teaching staff to teach and support in class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974" w14:textId="232F2505" w:rsidR="00F91073" w:rsidRDefault="002F5503" w:rsidP="00CD29DF">
            <w:pPr>
              <w:pStyle w:val="TableRowCentered"/>
              <w:jc w:val="left"/>
              <w:rPr>
                <w:sz w:val="22"/>
              </w:rPr>
            </w:pPr>
            <w:r>
              <w:rPr>
                <w:sz w:val="22"/>
              </w:rPr>
              <w:t xml:space="preserve">Children have high quality access to teachers who can support their learning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18BE" w14:textId="77C19DB0" w:rsidR="00F91073" w:rsidRDefault="002F5503" w:rsidP="00CD29DF">
            <w:pPr>
              <w:pStyle w:val="TableRowCentered"/>
              <w:jc w:val="left"/>
              <w:rPr>
                <w:sz w:val="22"/>
              </w:rPr>
            </w:pPr>
            <w:r>
              <w:rPr>
                <w:sz w:val="22"/>
              </w:rPr>
              <w:t>1,3, 4, 5, 6</w:t>
            </w:r>
          </w:p>
        </w:tc>
      </w:tr>
    </w:tbl>
    <w:p w14:paraId="5264C1A9" w14:textId="77777777" w:rsidR="00F91073" w:rsidRDefault="00F91073" w:rsidP="00F91073"/>
    <w:p w14:paraId="7E665B9D" w14:textId="77777777" w:rsidR="00F91073" w:rsidRPr="00AA355B" w:rsidRDefault="00F91073" w:rsidP="00F91073">
      <w:pPr>
        <w:pStyle w:val="Heading3"/>
      </w:pPr>
      <w:r>
        <w:t xml:space="preserve">Targeted academic support (for example, tutoring, one-to-one support, structured interventions) </w:t>
      </w:r>
    </w:p>
    <w:p w14:paraId="37D59377" w14:textId="57EF7602" w:rsidR="00F91073" w:rsidRDefault="00F91073" w:rsidP="00F91073">
      <w:r>
        <w:t xml:space="preserve">Budgeted cost: £ </w:t>
      </w:r>
      <w:r w:rsidR="002F5503">
        <w:rPr>
          <w:i/>
          <w:iCs/>
        </w:rPr>
        <w:t>64,875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F91073" w14:paraId="54A00140"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78718C5" w14:textId="77777777" w:rsidR="00F91073" w:rsidRDefault="00F91073" w:rsidP="00CD29DF">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4CDFD8E" w14:textId="77777777" w:rsidR="00F91073" w:rsidRDefault="00F91073" w:rsidP="00CD29DF">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D850F12" w14:textId="77777777" w:rsidR="00F91073" w:rsidRDefault="00F91073" w:rsidP="00CD29DF">
            <w:pPr>
              <w:pStyle w:val="TableHeader"/>
              <w:jc w:val="left"/>
            </w:pPr>
            <w:r>
              <w:t>Challenge number(s) addressed</w:t>
            </w:r>
          </w:p>
        </w:tc>
      </w:tr>
      <w:tr w:rsidR="00F91073" w14:paraId="7108DC1D"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CDAAE" w14:textId="4196264F" w:rsidR="00F91073" w:rsidRDefault="004F0C10" w:rsidP="00CD29DF">
            <w:pPr>
              <w:pStyle w:val="TableRow"/>
            </w:pPr>
            <w:r>
              <w:rPr>
                <w:iCs/>
                <w:sz w:val="22"/>
              </w:rPr>
              <w:t xml:space="preserve">Fast Track </w:t>
            </w:r>
            <w:proofErr w:type="gramStart"/>
            <w:r>
              <w:rPr>
                <w:iCs/>
                <w:sz w:val="22"/>
              </w:rPr>
              <w:t>tutoring  sessions</w:t>
            </w:r>
            <w:proofErr w:type="gram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E044E" w14:textId="77777777" w:rsidR="00F91073" w:rsidRDefault="00F91073" w:rsidP="00CD29DF">
            <w:pPr>
              <w:pStyle w:val="TableRowCentered"/>
              <w:jc w:val="left"/>
              <w:rPr>
                <w:sz w:val="22"/>
              </w:rPr>
            </w:pPr>
            <w:r>
              <w:rPr>
                <w:sz w:val="22"/>
              </w:rPr>
              <w:t xml:space="preserve">Targeted children have extra support in phonics to achieve the screening check.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D590" w14:textId="77777777" w:rsidR="00F91073" w:rsidRDefault="00F91073" w:rsidP="00CD29DF">
            <w:pPr>
              <w:pStyle w:val="TableRowCentered"/>
              <w:jc w:val="left"/>
              <w:rPr>
                <w:sz w:val="22"/>
              </w:rPr>
            </w:pPr>
            <w:r>
              <w:rPr>
                <w:sz w:val="22"/>
              </w:rPr>
              <w:t>3,4,5,6</w:t>
            </w:r>
          </w:p>
        </w:tc>
      </w:tr>
      <w:tr w:rsidR="00F91073" w14:paraId="7D38F335"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12677" w14:textId="77777777" w:rsidR="00F91073" w:rsidRPr="004F0C10" w:rsidRDefault="00F91073" w:rsidP="00CD29DF">
            <w:pPr>
              <w:pStyle w:val="TableRow"/>
              <w:rPr>
                <w:iCs/>
                <w:sz w:val="22"/>
              </w:rPr>
            </w:pPr>
            <w:r w:rsidRPr="004F0C10">
              <w:rPr>
                <w:iCs/>
                <w:sz w:val="22"/>
              </w:rPr>
              <w:t>Additional specialist teacher in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D8CA7" w14:textId="32F25096" w:rsidR="00F91073" w:rsidRDefault="00F91073" w:rsidP="00CD29DF">
            <w:pPr>
              <w:pStyle w:val="TableRowCentered"/>
              <w:jc w:val="left"/>
              <w:rPr>
                <w:sz w:val="22"/>
              </w:rPr>
            </w:pPr>
            <w:r>
              <w:rPr>
                <w:sz w:val="22"/>
              </w:rPr>
              <w:t xml:space="preserve">Commissioned </w:t>
            </w:r>
            <w:r w:rsidR="004F0C10">
              <w:rPr>
                <w:sz w:val="22"/>
              </w:rPr>
              <w:t>Music</w:t>
            </w:r>
            <w:r>
              <w:rPr>
                <w:sz w:val="22"/>
              </w:rPr>
              <w:t xml:space="preserve"> teachers to support learning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D263" w14:textId="77777777" w:rsidR="00F91073" w:rsidRDefault="00F91073" w:rsidP="00CD29DF">
            <w:pPr>
              <w:pStyle w:val="TableRowCentered"/>
              <w:jc w:val="left"/>
              <w:rPr>
                <w:sz w:val="22"/>
              </w:rPr>
            </w:pPr>
            <w:r>
              <w:rPr>
                <w:sz w:val="22"/>
              </w:rPr>
              <w:t>1,3,4,5,6</w:t>
            </w:r>
          </w:p>
        </w:tc>
      </w:tr>
      <w:tr w:rsidR="004F0C10" w14:paraId="45E92129"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B9AD9" w14:textId="76CD8099" w:rsidR="004F0C10" w:rsidRPr="004F0C10" w:rsidRDefault="002F5503" w:rsidP="00CD29DF">
            <w:pPr>
              <w:pStyle w:val="TableRow"/>
              <w:rPr>
                <w:iCs/>
                <w:sz w:val="22"/>
              </w:rPr>
            </w:pPr>
            <w:r>
              <w:rPr>
                <w:iCs/>
                <w:sz w:val="22"/>
              </w:rPr>
              <w:t>Interventions to support reading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39E5" w14:textId="29C4C282" w:rsidR="004F0C10" w:rsidRDefault="002F5503" w:rsidP="00CD29DF">
            <w:pPr>
              <w:pStyle w:val="TableRowCentered"/>
              <w:jc w:val="left"/>
              <w:rPr>
                <w:sz w:val="22"/>
              </w:rPr>
            </w:pPr>
            <w:r>
              <w:rPr>
                <w:sz w:val="22"/>
              </w:rPr>
              <w:t>Targeted support for children during lessons and throughout the day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9CF78" w14:textId="0799AEB9" w:rsidR="004F0C10" w:rsidRDefault="002F5503" w:rsidP="00CD29DF">
            <w:pPr>
              <w:pStyle w:val="TableRowCentered"/>
              <w:jc w:val="left"/>
              <w:rPr>
                <w:sz w:val="22"/>
              </w:rPr>
            </w:pPr>
            <w:r>
              <w:rPr>
                <w:sz w:val="22"/>
              </w:rPr>
              <w:t>1, 3, 4, 5, 6</w:t>
            </w:r>
          </w:p>
        </w:tc>
      </w:tr>
      <w:tr w:rsidR="002F5503" w14:paraId="29C56F62"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B82F7" w14:textId="788440A4" w:rsidR="002F5503" w:rsidRDefault="002F5503" w:rsidP="00CD29DF">
            <w:pPr>
              <w:pStyle w:val="TableRow"/>
              <w:rPr>
                <w:iCs/>
                <w:sz w:val="22"/>
              </w:rPr>
            </w:pPr>
            <w:r>
              <w:rPr>
                <w:iCs/>
                <w:sz w:val="22"/>
              </w:rPr>
              <w:lastRenderedPageBreak/>
              <w:t xml:space="preserve">Early intervention for children in EYFS to access curriculum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C42A8" w14:textId="770A1C9B" w:rsidR="002F5503" w:rsidRDefault="002F5503" w:rsidP="00CD29DF">
            <w:pPr>
              <w:pStyle w:val="TableRowCentered"/>
              <w:jc w:val="left"/>
              <w:rPr>
                <w:sz w:val="22"/>
              </w:rPr>
            </w:pPr>
            <w:r>
              <w:rPr>
                <w:sz w:val="22"/>
              </w:rPr>
              <w:t xml:space="preserve">Access to teacher to deliver WELLCOM training and assessments to children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E37F" w14:textId="672E4A3B" w:rsidR="002F5503" w:rsidRDefault="002F5503" w:rsidP="00CD29DF">
            <w:pPr>
              <w:pStyle w:val="TableRowCentered"/>
              <w:jc w:val="left"/>
              <w:rPr>
                <w:sz w:val="22"/>
              </w:rPr>
            </w:pPr>
            <w:r>
              <w:rPr>
                <w:sz w:val="22"/>
              </w:rPr>
              <w:t>1, 2, 3, 4</w:t>
            </w:r>
          </w:p>
        </w:tc>
      </w:tr>
    </w:tbl>
    <w:p w14:paraId="0CD730E4" w14:textId="77777777" w:rsidR="00F91073" w:rsidRDefault="00F91073" w:rsidP="00F91073"/>
    <w:p w14:paraId="367B5F63" w14:textId="77777777" w:rsidR="00F91073" w:rsidRPr="00AA355B" w:rsidRDefault="00F91073" w:rsidP="00F91073">
      <w:pPr>
        <w:pStyle w:val="Heading3"/>
      </w:pPr>
      <w:r>
        <w:t>Wider strategies (for example, related to attendance, behaviour, wellbeing)</w:t>
      </w:r>
    </w:p>
    <w:p w14:paraId="36073A86" w14:textId="4620193F" w:rsidR="00F91073" w:rsidRDefault="00F91073" w:rsidP="00F91073">
      <w:pPr>
        <w:spacing w:before="240" w:after="120"/>
      </w:pPr>
      <w:r>
        <w:t xml:space="preserve">Budgeted cost: £ </w:t>
      </w:r>
      <w:r w:rsidR="00471A43">
        <w:t>40,576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F91073" w14:paraId="5D1C51E2"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E5CED30" w14:textId="77777777" w:rsidR="00F91073" w:rsidRDefault="00F91073" w:rsidP="00CD29DF">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E04215A" w14:textId="77777777" w:rsidR="00F91073" w:rsidRDefault="00F91073" w:rsidP="00CD29DF">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F806E82" w14:textId="77777777" w:rsidR="00F91073" w:rsidRDefault="00F91073" w:rsidP="00CD29DF">
            <w:pPr>
              <w:pStyle w:val="TableHeader"/>
              <w:jc w:val="left"/>
            </w:pPr>
            <w:r>
              <w:t>Challenge number(s) addressed</w:t>
            </w:r>
          </w:p>
        </w:tc>
      </w:tr>
      <w:tr w:rsidR="00F91073" w14:paraId="2D1B01B8"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5B83A" w14:textId="77777777" w:rsidR="00F91073" w:rsidRPr="0033461A" w:rsidRDefault="00F91073" w:rsidP="00CD29DF">
            <w:pPr>
              <w:pStyle w:val="TableRow"/>
              <w:rPr>
                <w:sz w:val="22"/>
                <w:szCs w:val="22"/>
              </w:rPr>
            </w:pPr>
            <w:r w:rsidRPr="0033461A">
              <w:rPr>
                <w:sz w:val="22"/>
                <w:szCs w:val="22"/>
              </w:rPr>
              <w:t>Attendance service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97AF7" w14:textId="77777777" w:rsidR="00F91073" w:rsidRPr="0033461A" w:rsidRDefault="00F91073" w:rsidP="00CD29DF">
            <w:pPr>
              <w:pStyle w:val="TableRowCentered"/>
              <w:jc w:val="left"/>
              <w:rPr>
                <w:sz w:val="22"/>
                <w:szCs w:val="22"/>
              </w:rPr>
            </w:pPr>
            <w:r w:rsidRPr="0033461A">
              <w:rPr>
                <w:sz w:val="22"/>
                <w:szCs w:val="22"/>
              </w:rPr>
              <w:t>School buys in the attendance service which promotes active, targeted support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F0CCE" w14:textId="67C823F9" w:rsidR="00F91073" w:rsidRPr="00AE3CC5" w:rsidRDefault="002F5503" w:rsidP="00CD29DF">
            <w:pPr>
              <w:pStyle w:val="TableRowCentered"/>
              <w:jc w:val="left"/>
              <w:rPr>
                <w:sz w:val="22"/>
              </w:rPr>
            </w:pPr>
            <w:r>
              <w:rPr>
                <w:sz w:val="22"/>
              </w:rPr>
              <w:t>1, 2, 6</w:t>
            </w:r>
          </w:p>
        </w:tc>
      </w:tr>
      <w:tr w:rsidR="00F91073" w14:paraId="6FED00F2"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DC33E" w14:textId="77777777" w:rsidR="00F91073" w:rsidRPr="0033461A" w:rsidRDefault="00F91073" w:rsidP="00CD29DF">
            <w:pPr>
              <w:pStyle w:val="TableRow"/>
              <w:rPr>
                <w:sz w:val="22"/>
                <w:szCs w:val="22"/>
              </w:rPr>
            </w:pPr>
            <w:r w:rsidRPr="0033461A">
              <w:rPr>
                <w:sz w:val="22"/>
                <w:szCs w:val="22"/>
              </w:rPr>
              <w:t>Breakfast bagels available for all children – promoting attendance and being ready to learn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DB5F" w14:textId="77777777" w:rsidR="00F91073" w:rsidRPr="0033461A" w:rsidRDefault="00F91073" w:rsidP="00CD29DF">
            <w:pPr>
              <w:rPr>
                <w:sz w:val="22"/>
                <w:szCs w:val="22"/>
              </w:rPr>
            </w:pPr>
            <w:r w:rsidRPr="0033461A">
              <w:rPr>
                <w:sz w:val="22"/>
                <w:szCs w:val="22"/>
              </w:rPr>
              <w:t xml:space="preserve">It is important that all children </w:t>
            </w:r>
            <w:proofErr w:type="gramStart"/>
            <w:r w:rsidRPr="0033461A">
              <w:rPr>
                <w:sz w:val="22"/>
                <w:szCs w:val="22"/>
              </w:rPr>
              <w:t>have the opportunity to</w:t>
            </w:r>
            <w:proofErr w:type="gramEnd"/>
            <w:r w:rsidRPr="0033461A">
              <w:rPr>
                <w:sz w:val="22"/>
                <w:szCs w:val="22"/>
              </w:rPr>
              <w:t xml:space="preserve"> start the day fed and ready to learn. This is a basic need that, as a school, we need to meet. Offering a bagel to each child as they come into school also supports attendance/punctuality.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87AE" w14:textId="2EDD7E0B" w:rsidR="00F91073" w:rsidRPr="00AE3CC5" w:rsidRDefault="002F5503" w:rsidP="00CD29DF">
            <w:pPr>
              <w:pStyle w:val="TableRowCentered"/>
              <w:jc w:val="left"/>
              <w:rPr>
                <w:sz w:val="22"/>
              </w:rPr>
            </w:pPr>
            <w:r>
              <w:rPr>
                <w:sz w:val="22"/>
              </w:rPr>
              <w:t>1, 2, 4, 6</w:t>
            </w:r>
          </w:p>
        </w:tc>
      </w:tr>
      <w:tr w:rsidR="002F5503" w14:paraId="6936BB14"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A350E" w14:textId="77777777" w:rsidR="002F5503" w:rsidRPr="0033461A" w:rsidRDefault="002F5503" w:rsidP="002F5503">
            <w:pPr>
              <w:pStyle w:val="TableRow"/>
              <w:rPr>
                <w:sz w:val="22"/>
                <w:szCs w:val="22"/>
              </w:rPr>
            </w:pPr>
            <w:r w:rsidRPr="0033461A">
              <w:rPr>
                <w:sz w:val="22"/>
                <w:szCs w:val="22"/>
              </w:rPr>
              <w:t>Breakfast Club – promoting good attendance and ready to learn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23EB7" w14:textId="62F125BD" w:rsidR="002F5503" w:rsidRPr="0033461A" w:rsidRDefault="002F5503" w:rsidP="002F5503">
            <w:pPr>
              <w:pStyle w:val="TableRowCentered"/>
              <w:jc w:val="left"/>
              <w:rPr>
                <w:sz w:val="22"/>
                <w:szCs w:val="22"/>
              </w:rPr>
            </w:pPr>
            <w:r w:rsidRPr="0033461A">
              <w:rPr>
                <w:sz w:val="22"/>
                <w:szCs w:val="22"/>
              </w:rPr>
              <w:t xml:space="preserve">It is important that all children </w:t>
            </w:r>
            <w:proofErr w:type="gramStart"/>
            <w:r w:rsidRPr="0033461A">
              <w:rPr>
                <w:sz w:val="22"/>
                <w:szCs w:val="22"/>
              </w:rPr>
              <w:t>have the opportunity to</w:t>
            </w:r>
            <w:proofErr w:type="gramEnd"/>
            <w:r w:rsidRPr="0033461A">
              <w:rPr>
                <w:sz w:val="22"/>
                <w:szCs w:val="22"/>
              </w:rPr>
              <w:t xml:space="preserve"> start the day ready to learn. It is also important to us that children start the day with positive interactions with adults and their peers alike – a smile, talk with the friends etc. Offering a subsidised Breakfast Club to children also supports attendance/punctuality.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CA39" w14:textId="55D5ABE8" w:rsidR="002F5503" w:rsidRPr="00AE3CC5" w:rsidRDefault="002F5503" w:rsidP="002F5503">
            <w:pPr>
              <w:pStyle w:val="TableRowCentered"/>
              <w:jc w:val="left"/>
              <w:rPr>
                <w:sz w:val="22"/>
              </w:rPr>
            </w:pPr>
            <w:r>
              <w:rPr>
                <w:sz w:val="22"/>
              </w:rPr>
              <w:t>1, 2, 4, 6</w:t>
            </w:r>
          </w:p>
        </w:tc>
      </w:tr>
      <w:tr w:rsidR="002F5503" w14:paraId="514E038A"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3EE51" w14:textId="77777777" w:rsidR="002F5503" w:rsidRPr="0033461A" w:rsidRDefault="002F5503" w:rsidP="002F5503">
            <w:pPr>
              <w:pStyle w:val="TableRow"/>
              <w:rPr>
                <w:sz w:val="22"/>
                <w:szCs w:val="22"/>
              </w:rPr>
            </w:pPr>
            <w:r w:rsidRPr="0033461A">
              <w:rPr>
                <w:sz w:val="22"/>
                <w:szCs w:val="22"/>
              </w:rPr>
              <w:t>Afterschool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A8386" w14:textId="6EEB16AC" w:rsidR="002F5503" w:rsidRPr="0033461A" w:rsidRDefault="002F5503" w:rsidP="002F5503">
            <w:pPr>
              <w:pStyle w:val="TableRowCentered"/>
              <w:jc w:val="left"/>
              <w:rPr>
                <w:sz w:val="22"/>
                <w:szCs w:val="22"/>
              </w:rPr>
            </w:pPr>
            <w:r w:rsidRPr="0033461A">
              <w:rPr>
                <w:sz w:val="22"/>
                <w:szCs w:val="22"/>
              </w:rPr>
              <w:t xml:space="preserve">Our children have limited access to clubs/extra-curricular opportunities outside of school. We offer free after-school clubs in a range of activities – football, </w:t>
            </w:r>
            <w:r w:rsidR="00471A43">
              <w:rPr>
                <w:sz w:val="22"/>
                <w:szCs w:val="22"/>
              </w:rPr>
              <w:t>athletics</w:t>
            </w:r>
            <w:r w:rsidRPr="0033461A">
              <w:rPr>
                <w:sz w:val="22"/>
                <w:szCs w:val="22"/>
              </w:rPr>
              <w:t xml:space="preserve">, </w:t>
            </w:r>
            <w:r w:rsidR="00471A43">
              <w:rPr>
                <w:sz w:val="22"/>
                <w:szCs w:val="22"/>
              </w:rPr>
              <w:t>forest school</w:t>
            </w:r>
            <w:r>
              <w:rPr>
                <w:sz w:val="22"/>
                <w:szCs w:val="22"/>
              </w:rPr>
              <w:t>,</w:t>
            </w:r>
            <w:r w:rsidRPr="0033461A">
              <w:rPr>
                <w:sz w:val="22"/>
                <w:szCs w:val="22"/>
              </w:rPr>
              <w:t xml:space="preserve"> </w:t>
            </w:r>
            <w:r w:rsidR="00471A43">
              <w:rPr>
                <w:sz w:val="22"/>
                <w:szCs w:val="22"/>
              </w:rPr>
              <w:t>multi sports</w:t>
            </w:r>
            <w:r w:rsidRPr="0033461A">
              <w:rPr>
                <w:sz w:val="22"/>
                <w:szCs w:val="22"/>
              </w:rPr>
              <w:t xml:space="preserve">, </w:t>
            </w:r>
            <w:r w:rsidR="00471A43">
              <w:rPr>
                <w:sz w:val="22"/>
                <w:szCs w:val="22"/>
              </w:rPr>
              <w:t>choir to name a few</w:t>
            </w:r>
            <w:r w:rsidRPr="0033461A">
              <w:rPr>
                <w:sz w:val="22"/>
                <w:szCs w:val="22"/>
              </w:rPr>
              <w:t xml:space="preserve"> which </w:t>
            </w:r>
            <w:proofErr w:type="gramStart"/>
            <w:r w:rsidRPr="0033461A">
              <w:rPr>
                <w:sz w:val="22"/>
                <w:szCs w:val="22"/>
              </w:rPr>
              <w:t>change</w:t>
            </w:r>
            <w:proofErr w:type="gramEnd"/>
            <w:r w:rsidRPr="0033461A">
              <w:rPr>
                <w:sz w:val="22"/>
                <w:szCs w:val="22"/>
              </w:rPr>
              <w:t xml:space="preserve"> and vary throughout the year. These clubs also support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8D4F" w14:textId="2A25349D" w:rsidR="002F5503" w:rsidRPr="0033461A" w:rsidRDefault="002F5503" w:rsidP="002F5503">
            <w:pPr>
              <w:pStyle w:val="TableRowCentered"/>
              <w:jc w:val="left"/>
              <w:rPr>
                <w:sz w:val="22"/>
                <w:szCs w:val="22"/>
              </w:rPr>
            </w:pPr>
            <w:r>
              <w:rPr>
                <w:sz w:val="22"/>
                <w:szCs w:val="22"/>
              </w:rPr>
              <w:t>1, 4, 6</w:t>
            </w:r>
          </w:p>
        </w:tc>
      </w:tr>
      <w:tr w:rsidR="002F5503" w14:paraId="1CCDF222"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A9814" w14:textId="21938724" w:rsidR="002F5503" w:rsidRPr="0033461A" w:rsidRDefault="002F5503" w:rsidP="002F5503">
            <w:pPr>
              <w:pStyle w:val="TableRow"/>
              <w:rPr>
                <w:sz w:val="22"/>
                <w:szCs w:val="22"/>
              </w:rPr>
            </w:pPr>
            <w:r>
              <w:rPr>
                <w:sz w:val="22"/>
                <w:szCs w:val="22"/>
              </w:rPr>
              <w:t xml:space="preserve">Attendance </w:t>
            </w:r>
            <w:r>
              <w:rPr>
                <w:sz w:val="22"/>
                <w:szCs w:val="22"/>
              </w:rPr>
              <w:t xml:space="preserve">officer </w:t>
            </w:r>
            <w:r>
              <w:rPr>
                <w:sz w:val="22"/>
                <w:szCs w:val="22"/>
              </w:rPr>
              <w:t>and safeguarding</w:t>
            </w:r>
            <w:r>
              <w:rPr>
                <w:sz w:val="22"/>
                <w:szCs w:val="22"/>
              </w:rPr>
              <w:t>/pastoral</w:t>
            </w:r>
            <w:r>
              <w:rPr>
                <w:sz w:val="22"/>
                <w:szCs w:val="22"/>
              </w:rPr>
              <w:t xml:space="preserve"> lead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91408" w14:textId="77777777" w:rsidR="002F5503" w:rsidRDefault="002F5503" w:rsidP="002F5503">
            <w:pPr>
              <w:pStyle w:val="TableRowCentered"/>
              <w:jc w:val="left"/>
              <w:rPr>
                <w:sz w:val="22"/>
                <w:szCs w:val="22"/>
              </w:rPr>
            </w:pPr>
            <w:r>
              <w:rPr>
                <w:sz w:val="22"/>
                <w:szCs w:val="22"/>
              </w:rPr>
              <w:t>Challenges attendance to ensure strategies are in place to support pupils to be in school everyday</w:t>
            </w:r>
          </w:p>
          <w:p w14:paraId="14E22571" w14:textId="77777777" w:rsidR="002F5503" w:rsidRDefault="002F5503" w:rsidP="002F5503">
            <w:pPr>
              <w:pStyle w:val="TableRowCentered"/>
              <w:jc w:val="left"/>
              <w:rPr>
                <w:sz w:val="22"/>
                <w:szCs w:val="22"/>
              </w:rPr>
            </w:pPr>
            <w:r>
              <w:rPr>
                <w:sz w:val="22"/>
                <w:szCs w:val="22"/>
              </w:rPr>
              <w:t>Working with our children and families to support their individual needs including behaviour and emotional support.</w:t>
            </w:r>
          </w:p>
          <w:p w14:paraId="42C30BCF" w14:textId="77777777" w:rsidR="002F5503" w:rsidRPr="0033461A" w:rsidRDefault="002F5503" w:rsidP="002F5503">
            <w:pPr>
              <w:pStyle w:val="TableRowCentered"/>
              <w:jc w:val="left"/>
              <w:rPr>
                <w:sz w:val="22"/>
                <w:szCs w:val="22"/>
              </w:rPr>
            </w:pPr>
            <w:r>
              <w:rPr>
                <w:sz w:val="22"/>
                <w:szCs w:val="22"/>
              </w:rPr>
              <w:t xml:space="preserve">Sign posing families to available support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8E109" w14:textId="678714E1" w:rsidR="002F5503" w:rsidRPr="00AE3CC5" w:rsidRDefault="002F5503" w:rsidP="002F5503">
            <w:pPr>
              <w:pStyle w:val="TableRowCentered"/>
              <w:jc w:val="left"/>
              <w:rPr>
                <w:sz w:val="22"/>
              </w:rPr>
            </w:pPr>
            <w:r>
              <w:rPr>
                <w:sz w:val="22"/>
              </w:rPr>
              <w:t>1, 2, 4, 5, 6</w:t>
            </w:r>
          </w:p>
        </w:tc>
      </w:tr>
      <w:tr w:rsidR="002F5503" w14:paraId="64875085"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D05B" w14:textId="77777777" w:rsidR="002F5503" w:rsidRPr="0033461A" w:rsidRDefault="002F5503" w:rsidP="002F5503">
            <w:pPr>
              <w:pStyle w:val="TableRow"/>
              <w:rPr>
                <w:sz w:val="22"/>
                <w:szCs w:val="22"/>
              </w:rPr>
            </w:pPr>
            <w:r>
              <w:t>Enrichment &amp; visits to broaden children’s life experiences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E9E8" w14:textId="44F763D2" w:rsidR="002F5503" w:rsidRPr="0033461A" w:rsidRDefault="002F5503" w:rsidP="002F5503">
            <w:pPr>
              <w:pStyle w:val="TableRowCentered"/>
              <w:jc w:val="left"/>
              <w:rPr>
                <w:sz w:val="22"/>
                <w:szCs w:val="22"/>
              </w:rPr>
            </w:pPr>
            <w:r>
              <w:t xml:space="preserve">Our children have limited experience of the wider world, which limits the richness and diversity within their </w:t>
            </w:r>
            <w:r>
              <w:lastRenderedPageBreak/>
              <w:t>vocabulary and language. Providing a range of enrichment opportunities including trips/visits/visitors into school</w:t>
            </w:r>
            <w:r w:rsidR="00471A43">
              <w:t xml:space="preserve"> </w:t>
            </w:r>
            <w:r>
              <w:t xml:space="preserve">not only aids in broadening their knowledge and understanding regarding the world in which they live and the connections within </w:t>
            </w:r>
            <w:proofErr w:type="gramStart"/>
            <w:r>
              <w:t>it, but</w:t>
            </w:r>
            <w:proofErr w:type="gramEnd"/>
            <w:r>
              <w:t xml:space="preserve"> deepens and enriches their language and vocabulary.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419F" w14:textId="77777777" w:rsidR="002F5503" w:rsidRPr="00AE3CC5" w:rsidRDefault="002F5503" w:rsidP="002F5503">
            <w:pPr>
              <w:pStyle w:val="TableRowCentered"/>
              <w:jc w:val="left"/>
              <w:rPr>
                <w:sz w:val="22"/>
              </w:rPr>
            </w:pPr>
          </w:p>
        </w:tc>
      </w:tr>
      <w:tr w:rsidR="002F5503" w14:paraId="3DAEA293"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DD67" w14:textId="17DE2B55" w:rsidR="002F5503" w:rsidRPr="0033461A" w:rsidRDefault="002F5503" w:rsidP="002F5503">
            <w:pPr>
              <w:pStyle w:val="TableRow"/>
              <w:rPr>
                <w:sz w:val="22"/>
                <w:szCs w:val="22"/>
              </w:rPr>
            </w:pPr>
            <w:r>
              <w:rPr>
                <w:iCs/>
                <w:sz w:val="22"/>
              </w:rPr>
              <w:t xml:space="preserve">Support for Mental Health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1F113" w14:textId="77777777" w:rsidR="002F5503" w:rsidRDefault="002F5503" w:rsidP="002F5503">
            <w:pPr>
              <w:pStyle w:val="TableRowCentered"/>
              <w:jc w:val="left"/>
              <w:rPr>
                <w:sz w:val="22"/>
              </w:rPr>
            </w:pPr>
            <w:r>
              <w:rPr>
                <w:sz w:val="22"/>
              </w:rPr>
              <w:t xml:space="preserve">Therapy Dog interventions with targeted children to support emotions and attendance </w:t>
            </w:r>
          </w:p>
          <w:p w14:paraId="58C27F26" w14:textId="07C51B30" w:rsidR="00E765DD" w:rsidRPr="0033461A" w:rsidRDefault="00E765DD" w:rsidP="002F5503">
            <w:pPr>
              <w:pStyle w:val="TableRowCentered"/>
              <w:jc w:val="left"/>
              <w:rPr>
                <w:sz w:val="22"/>
                <w:szCs w:val="22"/>
              </w:rPr>
            </w:pPr>
            <w:r>
              <w:rPr>
                <w:sz w:val="22"/>
              </w:rPr>
              <w:t xml:space="preserve">Interventions through ELSA and small groups.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4C0A1" w14:textId="11C80C00" w:rsidR="002F5503" w:rsidRPr="00AE3CC5" w:rsidRDefault="002F5503" w:rsidP="002F5503">
            <w:pPr>
              <w:pStyle w:val="TableRowCentered"/>
              <w:jc w:val="left"/>
              <w:rPr>
                <w:sz w:val="22"/>
              </w:rPr>
            </w:pPr>
            <w:r>
              <w:rPr>
                <w:sz w:val="22"/>
              </w:rPr>
              <w:t>1, 2, 4, 6</w:t>
            </w:r>
          </w:p>
        </w:tc>
      </w:tr>
      <w:tr w:rsidR="00E765DD" w14:paraId="0B459B1A" w14:textId="77777777" w:rsidTr="00CD29D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6E382" w14:textId="310EEBF6" w:rsidR="00E765DD" w:rsidRDefault="00E765DD" w:rsidP="002F5503">
            <w:pPr>
              <w:pStyle w:val="TableRow"/>
              <w:rPr>
                <w:iCs/>
                <w:sz w:val="22"/>
              </w:rPr>
            </w:pPr>
            <w:r>
              <w:rPr>
                <w:iCs/>
                <w:sz w:val="22"/>
              </w:rPr>
              <w:t xml:space="preserve">Purchase of uniform for specific families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E610" w14:textId="76141F4C" w:rsidR="00E765DD" w:rsidRDefault="00E765DD" w:rsidP="002F5503">
            <w:pPr>
              <w:pStyle w:val="TableRowCentered"/>
              <w:jc w:val="left"/>
              <w:rPr>
                <w:sz w:val="22"/>
              </w:rPr>
            </w:pPr>
            <w:r>
              <w:rPr>
                <w:sz w:val="22"/>
              </w:rPr>
              <w:t xml:space="preserve">Uniform will give them a sense of pride to attend school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0ED1F" w14:textId="77777777" w:rsidR="00E765DD" w:rsidRDefault="00E765DD" w:rsidP="002F5503">
            <w:pPr>
              <w:pStyle w:val="TableRowCentered"/>
              <w:jc w:val="left"/>
              <w:rPr>
                <w:sz w:val="22"/>
              </w:rPr>
            </w:pPr>
          </w:p>
        </w:tc>
      </w:tr>
    </w:tbl>
    <w:p w14:paraId="6F9FC32E" w14:textId="77777777" w:rsidR="00F91073" w:rsidRDefault="00F91073" w:rsidP="00F91073">
      <w:pPr>
        <w:spacing w:before="240" w:after="0"/>
        <w:rPr>
          <w:b/>
          <w:bCs/>
          <w:color w:val="104F75"/>
          <w:sz w:val="28"/>
          <w:szCs w:val="28"/>
        </w:rPr>
      </w:pPr>
    </w:p>
    <w:p w14:paraId="5F0FBD7C" w14:textId="77777777" w:rsidR="00F91073" w:rsidRDefault="00F91073" w:rsidP="00F91073">
      <w:r>
        <w:rPr>
          <w:b/>
          <w:bCs/>
          <w:color w:val="104F75"/>
          <w:sz w:val="28"/>
          <w:szCs w:val="28"/>
        </w:rPr>
        <w:t xml:space="preserve">Total budgeted cost: £ </w:t>
      </w:r>
    </w:p>
    <w:tbl>
      <w:tblPr>
        <w:tblW w:w="9486" w:type="dxa"/>
        <w:tblCellMar>
          <w:left w:w="10" w:type="dxa"/>
          <w:right w:w="10" w:type="dxa"/>
        </w:tblCellMar>
        <w:tblLook w:val="04A0" w:firstRow="1" w:lastRow="0" w:firstColumn="1" w:lastColumn="0" w:noHBand="0" w:noVBand="1"/>
      </w:tblPr>
      <w:tblGrid>
        <w:gridCol w:w="9486"/>
      </w:tblGrid>
      <w:tr w:rsidR="00F91073" w14:paraId="1B6B4B95" w14:textId="77777777" w:rsidTr="00CD29DF">
        <w:trPr>
          <w:trHeight w:val="374"/>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E79AD2" w14:textId="77777777" w:rsidR="00471A43" w:rsidRDefault="00F91073" w:rsidP="00471A43">
            <w:pPr>
              <w:pStyle w:val="TableRow"/>
            </w:pPr>
            <w:r>
              <w:t>Pupil Premium £</w:t>
            </w:r>
            <w:r w:rsidR="00471A43">
              <w:t>£214,112</w:t>
            </w:r>
          </w:p>
          <w:p w14:paraId="6847894D" w14:textId="5E2B5B81" w:rsidR="00F91073" w:rsidRDefault="00471A43" w:rsidP="00471A43">
            <w:pPr>
              <w:pStyle w:val="TableRow"/>
            </w:pPr>
            <w:r>
              <w:t>This includes EYFS PP</w:t>
            </w:r>
          </w:p>
        </w:tc>
      </w:tr>
      <w:tr w:rsidR="00F91073" w14:paraId="5CE91574" w14:textId="77777777" w:rsidTr="00CD29DF">
        <w:trPr>
          <w:trHeight w:val="374"/>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3F4939" w14:textId="6CBE651D" w:rsidR="00F91073" w:rsidRDefault="00F91073" w:rsidP="00CD29DF">
            <w:pPr>
              <w:pStyle w:val="TableRow"/>
            </w:pPr>
            <w:r>
              <w:t>Recovery Grant £</w:t>
            </w:r>
            <w:r w:rsidR="00471A43">
              <w:t>4567</w:t>
            </w:r>
          </w:p>
        </w:tc>
      </w:tr>
      <w:tr w:rsidR="00F91073" w14:paraId="25C58B99" w14:textId="77777777" w:rsidTr="00CD29DF">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E8E5D1" w14:textId="31824DAF" w:rsidR="00F91073" w:rsidRDefault="00F91073" w:rsidP="00CD29DF">
            <w:pPr>
              <w:pStyle w:val="TableRow"/>
            </w:pPr>
            <w:r>
              <w:t>Total £</w:t>
            </w:r>
            <w:r w:rsidR="00471A43">
              <w:t>218,679</w:t>
            </w:r>
          </w:p>
        </w:tc>
      </w:tr>
    </w:tbl>
    <w:p w14:paraId="26892C0C" w14:textId="77777777" w:rsidR="00F91073" w:rsidRDefault="00F91073" w:rsidP="00F91073"/>
    <w:p w14:paraId="776B9C6D" w14:textId="77777777" w:rsidR="00F91073" w:rsidRPr="00BF07F0" w:rsidRDefault="00F91073" w:rsidP="00F91073">
      <w:pPr>
        <w:pStyle w:val="Heading1"/>
        <w:rPr>
          <w:highlight w:val="yellow"/>
        </w:rPr>
      </w:pPr>
      <w:r w:rsidRPr="00BF07F0">
        <w:rPr>
          <w:highlight w:val="yellow"/>
        </w:rPr>
        <w:t>Part B: Review of the previous academic year</w:t>
      </w:r>
    </w:p>
    <w:p w14:paraId="765CFA27" w14:textId="77777777" w:rsidR="00F91073" w:rsidRDefault="00F91073" w:rsidP="00F91073">
      <w:pPr>
        <w:pStyle w:val="Heading2"/>
      </w:pPr>
      <w:r w:rsidRPr="00BF07F0">
        <w:rPr>
          <w:highlight w:val="yellow"/>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F91073" w14:paraId="65D3E615" w14:textId="77777777" w:rsidTr="00CD29DF">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F5B469" w14:textId="77777777" w:rsidR="00F91073" w:rsidRPr="00B47270" w:rsidRDefault="00F91073" w:rsidP="00CD29DF">
            <w:pPr>
              <w:pStyle w:val="NoSpacing"/>
              <w:jc w:val="both"/>
              <w:rPr>
                <w:rFonts w:asciiTheme="minorHAnsi" w:hAnsiTheme="minorHAnsi" w:cstheme="minorHAnsi"/>
                <w:b/>
                <w:bCs/>
                <w:u w:val="single"/>
              </w:rPr>
            </w:pPr>
            <w:r w:rsidRPr="00B47270">
              <w:rPr>
                <w:rFonts w:asciiTheme="minorHAnsi" w:hAnsiTheme="minorHAnsi" w:cstheme="minorHAnsi"/>
                <w:b/>
                <w:bCs/>
                <w:u w:val="single"/>
              </w:rPr>
              <w:t>Data from National Assessments:</w:t>
            </w:r>
          </w:p>
          <w:p w14:paraId="5816FEED" w14:textId="77777777" w:rsidR="00F91073" w:rsidRPr="00C62818" w:rsidRDefault="00F91073" w:rsidP="00CD29DF">
            <w:pPr>
              <w:pStyle w:val="NoSpacing"/>
              <w:jc w:val="both"/>
              <w:rPr>
                <w:rFonts w:asciiTheme="minorHAnsi" w:hAnsiTheme="minorHAnsi" w:cstheme="minorHAnsi"/>
              </w:rPr>
            </w:pPr>
          </w:p>
          <w:p w14:paraId="053EC1B0" w14:textId="77777777" w:rsidR="00F91073" w:rsidRPr="00B47270" w:rsidRDefault="00F91073" w:rsidP="00CD29DF">
            <w:pPr>
              <w:pStyle w:val="NoSpacing"/>
              <w:jc w:val="both"/>
              <w:rPr>
                <w:rFonts w:asciiTheme="minorHAnsi" w:hAnsiTheme="minorHAnsi" w:cstheme="minorHAnsi"/>
                <w:b/>
                <w:bCs/>
                <w:u w:val="single"/>
              </w:rPr>
            </w:pPr>
            <w:r w:rsidRPr="00B47270">
              <w:rPr>
                <w:rFonts w:asciiTheme="minorHAnsi" w:hAnsiTheme="minorHAnsi" w:cstheme="minorHAnsi"/>
                <w:b/>
                <w:bCs/>
                <w:u w:val="single"/>
              </w:rPr>
              <w:t xml:space="preserve">Phonics Screening (2023): </w:t>
            </w:r>
          </w:p>
          <w:p w14:paraId="53992C84" w14:textId="05FEF4CB" w:rsidR="00F91073" w:rsidRDefault="00F91073" w:rsidP="00CD29DF">
            <w:pPr>
              <w:pStyle w:val="NoSpacing"/>
              <w:jc w:val="both"/>
              <w:rPr>
                <w:rFonts w:asciiTheme="minorHAnsi" w:hAnsiTheme="minorHAnsi" w:cstheme="minorHAnsi"/>
              </w:rPr>
            </w:pPr>
            <w:r w:rsidRPr="00C62818">
              <w:rPr>
                <w:rFonts w:asciiTheme="minorHAnsi" w:hAnsiTheme="minorHAnsi" w:cstheme="minorHAnsi"/>
              </w:rPr>
              <w:t xml:space="preserve">Disadvantaged pupils had a pass rate of </w:t>
            </w:r>
            <w:r w:rsidR="00E765DD">
              <w:rPr>
                <w:rFonts w:asciiTheme="minorHAnsi" w:hAnsiTheme="minorHAnsi" w:cstheme="minorHAnsi"/>
              </w:rPr>
              <w:t>83</w:t>
            </w:r>
            <w:r w:rsidRPr="00C62818">
              <w:rPr>
                <w:rFonts w:asciiTheme="minorHAnsi" w:hAnsiTheme="minorHAnsi" w:cstheme="minorHAnsi"/>
              </w:rPr>
              <w:t xml:space="preserve">%, compared to the overall school pass rate of </w:t>
            </w:r>
            <w:r w:rsidR="00E765DD">
              <w:rPr>
                <w:rFonts w:asciiTheme="minorHAnsi" w:hAnsiTheme="minorHAnsi" w:cstheme="minorHAnsi"/>
              </w:rPr>
              <w:t>88</w:t>
            </w:r>
            <w:r w:rsidRPr="00C62818">
              <w:rPr>
                <w:rFonts w:asciiTheme="minorHAnsi" w:hAnsiTheme="minorHAnsi" w:cstheme="minorHAnsi"/>
              </w:rPr>
              <w:t>%​</w:t>
            </w:r>
          </w:p>
          <w:p w14:paraId="5B213996" w14:textId="77777777" w:rsidR="00E765DD" w:rsidRDefault="00E765DD" w:rsidP="00CD29DF">
            <w:pPr>
              <w:pStyle w:val="NoSpacing"/>
              <w:jc w:val="both"/>
              <w:rPr>
                <w:rFonts w:asciiTheme="minorHAnsi" w:hAnsiTheme="minorHAnsi" w:cstheme="minorHAnsi"/>
              </w:rPr>
            </w:pPr>
          </w:p>
          <w:p w14:paraId="44E35BC6" w14:textId="61E2C7EB" w:rsidR="00E765DD" w:rsidRPr="00B47270" w:rsidRDefault="00E765DD" w:rsidP="00E765DD">
            <w:pPr>
              <w:pStyle w:val="NoSpacing"/>
              <w:jc w:val="both"/>
              <w:rPr>
                <w:rFonts w:asciiTheme="minorHAnsi" w:hAnsiTheme="minorHAnsi" w:cstheme="minorHAnsi"/>
                <w:b/>
                <w:bCs/>
                <w:u w:val="single"/>
              </w:rPr>
            </w:pPr>
            <w:r w:rsidRPr="00B47270">
              <w:rPr>
                <w:rFonts w:asciiTheme="minorHAnsi" w:hAnsiTheme="minorHAnsi" w:cstheme="minorHAnsi"/>
                <w:b/>
                <w:bCs/>
                <w:u w:val="single"/>
              </w:rPr>
              <w:t>Phonics Screening (202</w:t>
            </w:r>
            <w:r w:rsidRPr="00B47270">
              <w:rPr>
                <w:rFonts w:asciiTheme="minorHAnsi" w:hAnsiTheme="minorHAnsi" w:cstheme="minorHAnsi"/>
                <w:b/>
                <w:bCs/>
                <w:u w:val="single"/>
              </w:rPr>
              <w:t>4</w:t>
            </w:r>
            <w:r w:rsidRPr="00B47270">
              <w:rPr>
                <w:rFonts w:asciiTheme="minorHAnsi" w:hAnsiTheme="minorHAnsi" w:cstheme="minorHAnsi"/>
                <w:b/>
                <w:bCs/>
                <w:u w:val="single"/>
              </w:rPr>
              <w:t xml:space="preserve">): </w:t>
            </w:r>
          </w:p>
          <w:p w14:paraId="61448CF9" w14:textId="3553F406" w:rsidR="00E765DD" w:rsidRDefault="00E765DD" w:rsidP="00E765DD">
            <w:pPr>
              <w:pStyle w:val="NoSpacing"/>
              <w:jc w:val="both"/>
              <w:rPr>
                <w:rFonts w:asciiTheme="minorHAnsi" w:hAnsiTheme="minorHAnsi" w:cstheme="minorHAnsi"/>
              </w:rPr>
            </w:pPr>
            <w:r w:rsidRPr="00C62818">
              <w:rPr>
                <w:rFonts w:asciiTheme="minorHAnsi" w:hAnsiTheme="minorHAnsi" w:cstheme="minorHAnsi"/>
              </w:rPr>
              <w:t xml:space="preserve">Disadvantaged pupils had a pass rate of </w:t>
            </w:r>
            <w:r>
              <w:rPr>
                <w:rFonts w:asciiTheme="minorHAnsi" w:hAnsiTheme="minorHAnsi" w:cstheme="minorHAnsi"/>
              </w:rPr>
              <w:t>64</w:t>
            </w:r>
            <w:r w:rsidRPr="00C62818">
              <w:rPr>
                <w:rFonts w:asciiTheme="minorHAnsi" w:hAnsiTheme="minorHAnsi" w:cstheme="minorHAnsi"/>
              </w:rPr>
              <w:t xml:space="preserve">%, compared to the overall school pass rate of </w:t>
            </w:r>
            <w:r>
              <w:rPr>
                <w:rFonts w:asciiTheme="minorHAnsi" w:hAnsiTheme="minorHAnsi" w:cstheme="minorHAnsi"/>
              </w:rPr>
              <w:t>70</w:t>
            </w:r>
            <w:r w:rsidRPr="00C62818">
              <w:rPr>
                <w:rFonts w:asciiTheme="minorHAnsi" w:hAnsiTheme="minorHAnsi" w:cstheme="minorHAnsi"/>
              </w:rPr>
              <w:t>%​</w:t>
            </w:r>
          </w:p>
          <w:p w14:paraId="516689FB" w14:textId="77777777" w:rsidR="00E765DD" w:rsidRDefault="00E765DD" w:rsidP="00CD29DF">
            <w:pPr>
              <w:pStyle w:val="NoSpacing"/>
              <w:jc w:val="both"/>
              <w:rPr>
                <w:rFonts w:asciiTheme="minorHAnsi" w:hAnsiTheme="minorHAnsi" w:cstheme="minorHAnsi"/>
              </w:rPr>
            </w:pPr>
          </w:p>
          <w:p w14:paraId="364DAAE8" w14:textId="77777777" w:rsidR="00F91073" w:rsidRPr="00C62818" w:rsidRDefault="00F91073" w:rsidP="00CD29DF">
            <w:pPr>
              <w:pStyle w:val="NoSpacing"/>
              <w:jc w:val="both"/>
              <w:rPr>
                <w:rFonts w:asciiTheme="minorHAnsi" w:hAnsiTheme="minorHAnsi" w:cstheme="minorHAnsi"/>
              </w:rPr>
            </w:pPr>
          </w:p>
          <w:p w14:paraId="5CA24FC9" w14:textId="32362F9D" w:rsidR="00F91073" w:rsidRDefault="00F91073" w:rsidP="00CD29DF">
            <w:pPr>
              <w:pStyle w:val="NoSpacing"/>
              <w:jc w:val="both"/>
              <w:rPr>
                <w:rFonts w:asciiTheme="minorHAnsi" w:hAnsiTheme="minorHAnsi" w:cstheme="minorHAnsi"/>
              </w:rPr>
            </w:pPr>
            <w:r w:rsidRPr="00B47270">
              <w:rPr>
                <w:rFonts w:asciiTheme="minorHAnsi" w:hAnsiTheme="minorHAnsi" w:cstheme="minorHAnsi"/>
                <w:b/>
                <w:bCs/>
                <w:u w:val="single"/>
              </w:rPr>
              <w:t>GLD (Good Level of Development) for Early Years</w:t>
            </w:r>
            <w:r w:rsidR="00E765DD" w:rsidRPr="00B47270">
              <w:rPr>
                <w:rFonts w:asciiTheme="minorHAnsi" w:hAnsiTheme="minorHAnsi" w:cstheme="minorHAnsi"/>
                <w:b/>
                <w:bCs/>
                <w:u w:val="single"/>
              </w:rPr>
              <w:t xml:space="preserve"> (2023)</w:t>
            </w:r>
            <w:r w:rsidRPr="00B47270">
              <w:rPr>
                <w:rFonts w:asciiTheme="minorHAnsi" w:hAnsiTheme="minorHAnsi" w:cstheme="minorHAnsi"/>
                <w:b/>
                <w:bCs/>
                <w:u w:val="single"/>
              </w:rPr>
              <w:t>:</w:t>
            </w:r>
            <w:r w:rsidRPr="00C62818">
              <w:rPr>
                <w:rFonts w:asciiTheme="minorHAnsi" w:hAnsiTheme="minorHAnsi" w:cstheme="minorHAnsi"/>
              </w:rPr>
              <w:t xml:space="preserve"> Disadvantaged pupils had a pass rate of 7</w:t>
            </w:r>
            <w:r w:rsidR="00B47270">
              <w:rPr>
                <w:rFonts w:asciiTheme="minorHAnsi" w:hAnsiTheme="minorHAnsi" w:cstheme="minorHAnsi"/>
              </w:rPr>
              <w:t>0</w:t>
            </w:r>
            <w:r w:rsidRPr="00C62818">
              <w:rPr>
                <w:rFonts w:asciiTheme="minorHAnsi" w:hAnsiTheme="minorHAnsi" w:cstheme="minorHAnsi"/>
              </w:rPr>
              <w:t xml:space="preserve">%, </w:t>
            </w:r>
            <w:r w:rsidR="00B47270">
              <w:rPr>
                <w:rFonts w:asciiTheme="minorHAnsi" w:hAnsiTheme="minorHAnsi" w:cstheme="minorHAnsi"/>
              </w:rPr>
              <w:t xml:space="preserve">which was in line with the schools pass rate for </w:t>
            </w:r>
            <w:proofErr w:type="spellStart"/>
            <w:r w:rsidR="00B47270">
              <w:rPr>
                <w:rFonts w:asciiTheme="minorHAnsi" w:hAnsiTheme="minorHAnsi" w:cstheme="minorHAnsi"/>
              </w:rPr>
              <w:t>non pupil</w:t>
            </w:r>
            <w:proofErr w:type="spellEnd"/>
            <w:r w:rsidR="00B47270">
              <w:rPr>
                <w:rFonts w:asciiTheme="minorHAnsi" w:hAnsiTheme="minorHAnsi" w:cstheme="minorHAnsi"/>
              </w:rPr>
              <w:t xml:space="preserve"> premium</w:t>
            </w:r>
          </w:p>
          <w:p w14:paraId="4AD524B6" w14:textId="77777777" w:rsidR="00B47270" w:rsidRDefault="00B47270" w:rsidP="00CD29DF">
            <w:pPr>
              <w:pStyle w:val="NoSpacing"/>
              <w:jc w:val="both"/>
              <w:rPr>
                <w:rFonts w:asciiTheme="minorHAnsi" w:hAnsiTheme="minorHAnsi" w:cstheme="minorHAnsi"/>
              </w:rPr>
            </w:pPr>
          </w:p>
          <w:p w14:paraId="391ACCA8" w14:textId="231636F2" w:rsidR="00B47270" w:rsidRDefault="00B47270" w:rsidP="00B47270">
            <w:pPr>
              <w:pStyle w:val="NoSpacing"/>
              <w:jc w:val="both"/>
              <w:rPr>
                <w:rFonts w:asciiTheme="minorHAnsi" w:hAnsiTheme="minorHAnsi" w:cstheme="minorHAnsi"/>
              </w:rPr>
            </w:pPr>
            <w:r w:rsidRPr="00B47270">
              <w:rPr>
                <w:rFonts w:asciiTheme="minorHAnsi" w:hAnsiTheme="minorHAnsi" w:cstheme="minorHAnsi"/>
                <w:b/>
                <w:bCs/>
                <w:u w:val="single"/>
              </w:rPr>
              <w:t>GLD (Good Level of Development) for Early Years (202</w:t>
            </w:r>
            <w:r>
              <w:rPr>
                <w:rFonts w:asciiTheme="minorHAnsi" w:hAnsiTheme="minorHAnsi" w:cstheme="minorHAnsi"/>
                <w:b/>
                <w:bCs/>
                <w:u w:val="single"/>
              </w:rPr>
              <w:t>4</w:t>
            </w:r>
            <w:r w:rsidRPr="00B47270">
              <w:rPr>
                <w:rFonts w:asciiTheme="minorHAnsi" w:hAnsiTheme="minorHAnsi" w:cstheme="minorHAnsi"/>
                <w:b/>
                <w:bCs/>
                <w:u w:val="single"/>
              </w:rPr>
              <w:t>):</w:t>
            </w:r>
            <w:r w:rsidRPr="00C62818">
              <w:rPr>
                <w:rFonts w:asciiTheme="minorHAnsi" w:hAnsiTheme="minorHAnsi" w:cstheme="minorHAnsi"/>
              </w:rPr>
              <w:t xml:space="preserve"> Disadvantaged pupils had a pass rate of </w:t>
            </w:r>
            <w:r>
              <w:rPr>
                <w:rFonts w:asciiTheme="minorHAnsi" w:hAnsiTheme="minorHAnsi" w:cstheme="minorHAnsi"/>
              </w:rPr>
              <w:t>50</w:t>
            </w:r>
            <w:r w:rsidRPr="00C62818">
              <w:rPr>
                <w:rFonts w:asciiTheme="minorHAnsi" w:hAnsiTheme="minorHAnsi" w:cstheme="minorHAnsi"/>
              </w:rPr>
              <w:t xml:space="preserve">%, </w:t>
            </w:r>
            <w:r>
              <w:rPr>
                <w:rFonts w:asciiTheme="minorHAnsi" w:hAnsiTheme="minorHAnsi" w:cstheme="minorHAnsi"/>
              </w:rPr>
              <w:t xml:space="preserve">which was </w:t>
            </w:r>
            <w:r>
              <w:rPr>
                <w:rFonts w:asciiTheme="minorHAnsi" w:hAnsiTheme="minorHAnsi" w:cstheme="minorHAnsi"/>
              </w:rPr>
              <w:t xml:space="preserve">below the </w:t>
            </w:r>
            <w:proofErr w:type="gramStart"/>
            <w:r>
              <w:rPr>
                <w:rFonts w:asciiTheme="minorHAnsi" w:hAnsiTheme="minorHAnsi" w:cstheme="minorHAnsi"/>
              </w:rPr>
              <w:t>schools</w:t>
            </w:r>
            <w:proofErr w:type="gramEnd"/>
            <w:r>
              <w:rPr>
                <w:rFonts w:asciiTheme="minorHAnsi" w:hAnsiTheme="minorHAnsi" w:cstheme="minorHAnsi"/>
              </w:rPr>
              <w:t xml:space="preserve"> average of 67%</w:t>
            </w:r>
          </w:p>
          <w:p w14:paraId="5D6010BE" w14:textId="77777777" w:rsidR="00B47270" w:rsidRDefault="00B47270" w:rsidP="00CD29DF">
            <w:pPr>
              <w:pStyle w:val="NoSpacing"/>
              <w:jc w:val="both"/>
              <w:rPr>
                <w:rFonts w:asciiTheme="minorHAnsi" w:hAnsiTheme="minorHAnsi" w:cstheme="minorHAnsi"/>
              </w:rPr>
            </w:pPr>
          </w:p>
          <w:p w14:paraId="2A125FCA" w14:textId="7A0B8E37" w:rsidR="00F91073" w:rsidRPr="00B47270" w:rsidRDefault="00F91073" w:rsidP="00CD29DF">
            <w:pPr>
              <w:pStyle w:val="NoSpacing"/>
              <w:jc w:val="both"/>
              <w:rPr>
                <w:rFonts w:asciiTheme="minorHAnsi" w:hAnsiTheme="minorHAnsi" w:cstheme="minorHAnsi"/>
                <w:b/>
                <w:bCs/>
                <w:u w:val="single"/>
              </w:rPr>
            </w:pPr>
            <w:r w:rsidRPr="00B47270">
              <w:rPr>
                <w:rFonts w:asciiTheme="minorHAnsi" w:hAnsiTheme="minorHAnsi" w:cstheme="minorHAnsi"/>
                <w:b/>
                <w:bCs/>
                <w:u w:val="single"/>
              </w:rPr>
              <w:lastRenderedPageBreak/>
              <w:t>Key Stage 2</w:t>
            </w:r>
            <w:r w:rsidR="00B47270" w:rsidRPr="00B47270">
              <w:rPr>
                <w:rFonts w:asciiTheme="minorHAnsi" w:hAnsiTheme="minorHAnsi" w:cstheme="minorHAnsi"/>
                <w:b/>
                <w:bCs/>
                <w:u w:val="single"/>
              </w:rPr>
              <w:t xml:space="preserve"> (2023)</w:t>
            </w:r>
            <w:r w:rsidRPr="00B47270">
              <w:rPr>
                <w:rFonts w:asciiTheme="minorHAnsi" w:hAnsiTheme="minorHAnsi" w:cstheme="minorHAnsi"/>
                <w:b/>
                <w:bCs/>
                <w:u w:val="single"/>
              </w:rPr>
              <w:t>:</w:t>
            </w:r>
          </w:p>
          <w:p w14:paraId="1DF18FF1" w14:textId="2D24472F" w:rsidR="00F91073" w:rsidRPr="00C62818" w:rsidRDefault="00F91073" w:rsidP="00CD29DF">
            <w:pPr>
              <w:pStyle w:val="NoSpacing"/>
              <w:jc w:val="both"/>
              <w:rPr>
                <w:rFonts w:asciiTheme="minorHAnsi" w:hAnsiTheme="minorHAnsi" w:cstheme="minorHAnsi"/>
              </w:rPr>
            </w:pPr>
            <w:r w:rsidRPr="00C62818">
              <w:rPr>
                <w:rFonts w:asciiTheme="minorHAnsi" w:hAnsiTheme="minorHAnsi" w:cstheme="minorHAnsi"/>
              </w:rPr>
              <w:t xml:space="preserve">Reading: Expected level at </w:t>
            </w:r>
            <w:r w:rsidR="00B47270">
              <w:rPr>
                <w:rFonts w:asciiTheme="minorHAnsi" w:hAnsiTheme="minorHAnsi" w:cstheme="minorHAnsi"/>
              </w:rPr>
              <w:t>59</w:t>
            </w:r>
            <w:r w:rsidRPr="00C62818">
              <w:rPr>
                <w:rFonts w:asciiTheme="minorHAnsi" w:hAnsiTheme="minorHAnsi" w:cstheme="minorHAnsi"/>
              </w:rPr>
              <w:t xml:space="preserve">% for disadvantaged pupils, much lower than the school's </w:t>
            </w:r>
            <w:r w:rsidR="00B47270">
              <w:rPr>
                <w:rFonts w:asciiTheme="minorHAnsi" w:hAnsiTheme="minorHAnsi" w:cstheme="minorHAnsi"/>
              </w:rPr>
              <w:t>78</w:t>
            </w:r>
            <w:r w:rsidRPr="00C62818">
              <w:rPr>
                <w:rFonts w:asciiTheme="minorHAnsi" w:hAnsiTheme="minorHAnsi" w:cstheme="minorHAnsi"/>
              </w:rPr>
              <w:t>%.</w:t>
            </w:r>
          </w:p>
          <w:p w14:paraId="572BD5EF" w14:textId="79568148" w:rsidR="00F91073" w:rsidRPr="00C62818" w:rsidRDefault="00F91073" w:rsidP="00CD29DF">
            <w:pPr>
              <w:pStyle w:val="NoSpacing"/>
              <w:jc w:val="both"/>
              <w:rPr>
                <w:rFonts w:asciiTheme="minorHAnsi" w:hAnsiTheme="minorHAnsi" w:cstheme="minorHAnsi"/>
              </w:rPr>
            </w:pPr>
            <w:r w:rsidRPr="00C62818">
              <w:rPr>
                <w:rFonts w:asciiTheme="minorHAnsi" w:hAnsiTheme="minorHAnsi" w:cstheme="minorHAnsi"/>
              </w:rPr>
              <w:t xml:space="preserve">Maths: Disadvantaged pupils reached </w:t>
            </w:r>
            <w:r w:rsidR="00B47270">
              <w:rPr>
                <w:rFonts w:asciiTheme="minorHAnsi" w:hAnsiTheme="minorHAnsi" w:cstheme="minorHAnsi"/>
              </w:rPr>
              <w:t>65</w:t>
            </w:r>
            <w:r w:rsidRPr="00C62818">
              <w:rPr>
                <w:rFonts w:asciiTheme="minorHAnsi" w:hAnsiTheme="minorHAnsi" w:cstheme="minorHAnsi"/>
              </w:rPr>
              <w:t xml:space="preserve">% at the expected level, </w:t>
            </w:r>
            <w:r w:rsidR="00B47270">
              <w:rPr>
                <w:rFonts w:asciiTheme="minorHAnsi" w:hAnsiTheme="minorHAnsi" w:cstheme="minorHAnsi"/>
              </w:rPr>
              <w:t>much lower than t</w:t>
            </w:r>
            <w:r w:rsidRPr="00C62818">
              <w:rPr>
                <w:rFonts w:asciiTheme="minorHAnsi" w:hAnsiTheme="minorHAnsi" w:cstheme="minorHAnsi"/>
              </w:rPr>
              <w:t xml:space="preserve">he school average of </w:t>
            </w:r>
            <w:r w:rsidR="00B47270">
              <w:rPr>
                <w:rFonts w:asciiTheme="minorHAnsi" w:hAnsiTheme="minorHAnsi" w:cstheme="minorHAnsi"/>
              </w:rPr>
              <w:t>88</w:t>
            </w:r>
            <w:r w:rsidRPr="00C62818">
              <w:rPr>
                <w:rFonts w:asciiTheme="minorHAnsi" w:hAnsiTheme="minorHAnsi" w:cstheme="minorHAnsi"/>
              </w:rPr>
              <w:t>%.</w:t>
            </w:r>
          </w:p>
          <w:p w14:paraId="47BB134E" w14:textId="6A7094D0" w:rsidR="00F91073" w:rsidRDefault="00F91073" w:rsidP="00CD29DF">
            <w:pPr>
              <w:pStyle w:val="NoSpacing"/>
              <w:jc w:val="both"/>
              <w:rPr>
                <w:rFonts w:asciiTheme="minorHAnsi" w:hAnsiTheme="minorHAnsi" w:cstheme="minorHAnsi"/>
              </w:rPr>
            </w:pPr>
            <w:r w:rsidRPr="00C62818">
              <w:rPr>
                <w:rFonts w:asciiTheme="minorHAnsi" w:hAnsiTheme="minorHAnsi" w:cstheme="minorHAnsi"/>
              </w:rPr>
              <w:t xml:space="preserve">Grammar, Punctuation, and Spelling (GPS): Expected level at </w:t>
            </w:r>
            <w:r w:rsidR="00B47270">
              <w:rPr>
                <w:rFonts w:asciiTheme="minorHAnsi" w:hAnsiTheme="minorHAnsi" w:cstheme="minorHAnsi"/>
              </w:rPr>
              <w:t>59</w:t>
            </w:r>
            <w:r w:rsidRPr="00C62818">
              <w:rPr>
                <w:rFonts w:asciiTheme="minorHAnsi" w:hAnsiTheme="minorHAnsi" w:cstheme="minorHAnsi"/>
              </w:rPr>
              <w:t xml:space="preserve">% compared to the school's </w:t>
            </w:r>
            <w:r w:rsidR="00B47270">
              <w:rPr>
                <w:rFonts w:asciiTheme="minorHAnsi" w:hAnsiTheme="minorHAnsi" w:cstheme="minorHAnsi"/>
              </w:rPr>
              <w:t>82</w:t>
            </w:r>
            <w:r w:rsidRPr="00C62818">
              <w:rPr>
                <w:rFonts w:asciiTheme="minorHAnsi" w:hAnsiTheme="minorHAnsi" w:cstheme="minorHAnsi"/>
              </w:rPr>
              <w:t>%​</w:t>
            </w:r>
          </w:p>
          <w:p w14:paraId="0A7F99A5" w14:textId="77777777" w:rsidR="00B47270" w:rsidRDefault="00B47270" w:rsidP="00CD29DF">
            <w:pPr>
              <w:pStyle w:val="NoSpacing"/>
              <w:jc w:val="both"/>
              <w:rPr>
                <w:rFonts w:asciiTheme="minorHAnsi" w:hAnsiTheme="minorHAnsi" w:cstheme="minorHAnsi"/>
              </w:rPr>
            </w:pPr>
          </w:p>
          <w:p w14:paraId="57B29979" w14:textId="47691518" w:rsidR="00B47270" w:rsidRPr="00B47270" w:rsidRDefault="00B47270" w:rsidP="00B47270">
            <w:pPr>
              <w:pStyle w:val="NoSpacing"/>
              <w:jc w:val="both"/>
              <w:rPr>
                <w:rFonts w:asciiTheme="minorHAnsi" w:hAnsiTheme="minorHAnsi" w:cstheme="minorHAnsi"/>
                <w:b/>
                <w:bCs/>
                <w:u w:val="single"/>
              </w:rPr>
            </w:pPr>
            <w:r w:rsidRPr="00B47270">
              <w:rPr>
                <w:rFonts w:asciiTheme="minorHAnsi" w:hAnsiTheme="minorHAnsi" w:cstheme="minorHAnsi"/>
                <w:b/>
                <w:bCs/>
                <w:u w:val="single"/>
              </w:rPr>
              <w:t>Key Stage 2 (202</w:t>
            </w:r>
            <w:r>
              <w:rPr>
                <w:rFonts w:asciiTheme="minorHAnsi" w:hAnsiTheme="minorHAnsi" w:cstheme="minorHAnsi"/>
                <w:b/>
                <w:bCs/>
                <w:u w:val="single"/>
              </w:rPr>
              <w:t>4</w:t>
            </w:r>
            <w:r w:rsidRPr="00B47270">
              <w:rPr>
                <w:rFonts w:asciiTheme="minorHAnsi" w:hAnsiTheme="minorHAnsi" w:cstheme="minorHAnsi"/>
                <w:b/>
                <w:bCs/>
                <w:u w:val="single"/>
              </w:rPr>
              <w:t>):</w:t>
            </w:r>
          </w:p>
          <w:p w14:paraId="79B6AA32" w14:textId="00849CB7" w:rsidR="00B47270" w:rsidRDefault="00B47270" w:rsidP="00B47270">
            <w:pPr>
              <w:pStyle w:val="NoSpacing"/>
              <w:jc w:val="both"/>
              <w:rPr>
                <w:rFonts w:asciiTheme="minorHAnsi" w:hAnsiTheme="minorHAnsi" w:cstheme="minorHAnsi"/>
              </w:rPr>
            </w:pPr>
            <w:r w:rsidRPr="00C62818">
              <w:rPr>
                <w:rFonts w:asciiTheme="minorHAnsi" w:hAnsiTheme="minorHAnsi" w:cstheme="minorHAnsi"/>
              </w:rPr>
              <w:t xml:space="preserve">Reading: Expected level at </w:t>
            </w:r>
            <w:r w:rsidR="002162B3">
              <w:rPr>
                <w:rFonts w:asciiTheme="minorHAnsi" w:hAnsiTheme="minorHAnsi" w:cstheme="minorHAnsi"/>
              </w:rPr>
              <w:t>63</w:t>
            </w:r>
            <w:r w:rsidRPr="00C62818">
              <w:rPr>
                <w:rFonts w:asciiTheme="minorHAnsi" w:hAnsiTheme="minorHAnsi" w:cstheme="minorHAnsi"/>
              </w:rPr>
              <w:t xml:space="preserve">% for disadvantaged pupils, lower than the school's </w:t>
            </w:r>
            <w:r>
              <w:rPr>
                <w:rFonts w:asciiTheme="minorHAnsi" w:hAnsiTheme="minorHAnsi" w:cstheme="minorHAnsi"/>
              </w:rPr>
              <w:t>7</w:t>
            </w:r>
            <w:r>
              <w:rPr>
                <w:rFonts w:asciiTheme="minorHAnsi" w:hAnsiTheme="minorHAnsi" w:cstheme="minorHAnsi"/>
              </w:rPr>
              <w:t>1</w:t>
            </w:r>
            <w:r w:rsidRPr="00C62818">
              <w:rPr>
                <w:rFonts w:asciiTheme="minorHAnsi" w:hAnsiTheme="minorHAnsi" w:cstheme="minorHAnsi"/>
              </w:rPr>
              <w:t>%.</w:t>
            </w:r>
          </w:p>
          <w:p w14:paraId="1E6A618B" w14:textId="77777777" w:rsidR="002162B3" w:rsidRPr="00C62818" w:rsidRDefault="002162B3" w:rsidP="00B47270">
            <w:pPr>
              <w:pStyle w:val="NoSpacing"/>
              <w:jc w:val="both"/>
              <w:rPr>
                <w:rFonts w:asciiTheme="minorHAnsi" w:hAnsiTheme="minorHAnsi" w:cstheme="minorHAnsi"/>
              </w:rPr>
            </w:pPr>
          </w:p>
          <w:p w14:paraId="6FAC27F0" w14:textId="722CE2A4" w:rsidR="00B47270" w:rsidRDefault="00B47270" w:rsidP="00B47270">
            <w:pPr>
              <w:pStyle w:val="NoSpacing"/>
              <w:jc w:val="both"/>
              <w:rPr>
                <w:rFonts w:asciiTheme="minorHAnsi" w:hAnsiTheme="minorHAnsi" w:cstheme="minorHAnsi"/>
              </w:rPr>
            </w:pPr>
            <w:r w:rsidRPr="00C62818">
              <w:rPr>
                <w:rFonts w:asciiTheme="minorHAnsi" w:hAnsiTheme="minorHAnsi" w:cstheme="minorHAnsi"/>
              </w:rPr>
              <w:t xml:space="preserve">Maths: Disadvantaged pupils reached </w:t>
            </w:r>
            <w:r w:rsidR="002162B3">
              <w:rPr>
                <w:rFonts w:asciiTheme="minorHAnsi" w:hAnsiTheme="minorHAnsi" w:cstheme="minorHAnsi"/>
              </w:rPr>
              <w:t>61</w:t>
            </w:r>
            <w:r w:rsidRPr="00C62818">
              <w:rPr>
                <w:rFonts w:asciiTheme="minorHAnsi" w:hAnsiTheme="minorHAnsi" w:cstheme="minorHAnsi"/>
              </w:rPr>
              <w:t xml:space="preserve">% at the expected level, </w:t>
            </w:r>
            <w:r>
              <w:rPr>
                <w:rFonts w:asciiTheme="minorHAnsi" w:hAnsiTheme="minorHAnsi" w:cstheme="minorHAnsi"/>
              </w:rPr>
              <w:t>lower than t</w:t>
            </w:r>
            <w:r w:rsidRPr="00C62818">
              <w:rPr>
                <w:rFonts w:asciiTheme="minorHAnsi" w:hAnsiTheme="minorHAnsi" w:cstheme="minorHAnsi"/>
              </w:rPr>
              <w:t xml:space="preserve">he school average of </w:t>
            </w:r>
            <w:r w:rsidR="002162B3">
              <w:rPr>
                <w:rFonts w:asciiTheme="minorHAnsi" w:hAnsiTheme="minorHAnsi" w:cstheme="minorHAnsi"/>
              </w:rPr>
              <w:t>71</w:t>
            </w:r>
            <w:r w:rsidRPr="00C62818">
              <w:rPr>
                <w:rFonts w:asciiTheme="minorHAnsi" w:hAnsiTheme="minorHAnsi" w:cstheme="minorHAnsi"/>
              </w:rPr>
              <w:t>%.</w:t>
            </w:r>
          </w:p>
          <w:p w14:paraId="7019D63A" w14:textId="77777777" w:rsidR="002162B3" w:rsidRPr="00C62818" w:rsidRDefault="002162B3" w:rsidP="00B47270">
            <w:pPr>
              <w:pStyle w:val="NoSpacing"/>
              <w:jc w:val="both"/>
              <w:rPr>
                <w:rFonts w:asciiTheme="minorHAnsi" w:hAnsiTheme="minorHAnsi" w:cstheme="minorHAnsi"/>
              </w:rPr>
            </w:pPr>
          </w:p>
          <w:p w14:paraId="3A85120E" w14:textId="6B1B4709" w:rsidR="00B47270" w:rsidRDefault="00B47270" w:rsidP="00B47270">
            <w:pPr>
              <w:pStyle w:val="NoSpacing"/>
              <w:jc w:val="both"/>
              <w:rPr>
                <w:rFonts w:asciiTheme="minorHAnsi" w:hAnsiTheme="minorHAnsi" w:cstheme="minorHAnsi"/>
              </w:rPr>
            </w:pPr>
            <w:r w:rsidRPr="00C62818">
              <w:rPr>
                <w:rFonts w:asciiTheme="minorHAnsi" w:hAnsiTheme="minorHAnsi" w:cstheme="minorHAnsi"/>
              </w:rPr>
              <w:t xml:space="preserve">Grammar, Punctuation, and Spelling (GPS): Expected level at </w:t>
            </w:r>
            <w:r>
              <w:rPr>
                <w:rFonts w:asciiTheme="minorHAnsi" w:hAnsiTheme="minorHAnsi" w:cstheme="minorHAnsi"/>
              </w:rPr>
              <w:t>5</w:t>
            </w:r>
            <w:r w:rsidR="002162B3">
              <w:rPr>
                <w:rFonts w:asciiTheme="minorHAnsi" w:hAnsiTheme="minorHAnsi" w:cstheme="minorHAnsi"/>
              </w:rPr>
              <w:t>8</w:t>
            </w:r>
            <w:r w:rsidRPr="00C62818">
              <w:rPr>
                <w:rFonts w:asciiTheme="minorHAnsi" w:hAnsiTheme="minorHAnsi" w:cstheme="minorHAnsi"/>
              </w:rPr>
              <w:t xml:space="preserve">% compared to the school's </w:t>
            </w:r>
            <w:r w:rsidR="002162B3">
              <w:rPr>
                <w:rFonts w:asciiTheme="minorHAnsi" w:hAnsiTheme="minorHAnsi" w:cstheme="minorHAnsi"/>
              </w:rPr>
              <w:t>78</w:t>
            </w:r>
            <w:r w:rsidRPr="00C62818">
              <w:rPr>
                <w:rFonts w:asciiTheme="minorHAnsi" w:hAnsiTheme="minorHAnsi" w:cstheme="minorHAnsi"/>
              </w:rPr>
              <w:t>%​</w:t>
            </w:r>
          </w:p>
          <w:p w14:paraId="1DD6E241" w14:textId="77777777" w:rsidR="00B47270" w:rsidRDefault="00B47270" w:rsidP="00CD29DF">
            <w:pPr>
              <w:pStyle w:val="NoSpacing"/>
              <w:jc w:val="both"/>
              <w:rPr>
                <w:rFonts w:asciiTheme="minorHAnsi" w:hAnsiTheme="minorHAnsi" w:cstheme="minorHAnsi"/>
              </w:rPr>
            </w:pPr>
          </w:p>
          <w:p w14:paraId="6EE07D3C" w14:textId="77777777" w:rsidR="00F91073" w:rsidRPr="00C62818" w:rsidRDefault="00F91073" w:rsidP="00CD29DF">
            <w:pPr>
              <w:pStyle w:val="NoSpacing"/>
              <w:jc w:val="both"/>
              <w:rPr>
                <w:rFonts w:asciiTheme="minorHAnsi" w:hAnsiTheme="minorHAnsi" w:cstheme="minorHAnsi"/>
              </w:rPr>
            </w:pPr>
          </w:p>
          <w:p w14:paraId="35316833" w14:textId="77777777" w:rsidR="00F91073" w:rsidRPr="00B47270" w:rsidRDefault="00F91073" w:rsidP="00CD29DF">
            <w:pPr>
              <w:pStyle w:val="NoSpacing"/>
              <w:jc w:val="both"/>
              <w:rPr>
                <w:rFonts w:asciiTheme="minorHAnsi" w:hAnsiTheme="minorHAnsi" w:cstheme="minorHAnsi"/>
                <w:b/>
                <w:bCs/>
                <w:u w:val="single"/>
              </w:rPr>
            </w:pPr>
            <w:r w:rsidRPr="00B47270">
              <w:rPr>
                <w:rFonts w:asciiTheme="minorHAnsi" w:hAnsiTheme="minorHAnsi" w:cstheme="minorHAnsi"/>
                <w:b/>
                <w:bCs/>
                <w:u w:val="single"/>
              </w:rPr>
              <w:t>Comparison to Local and National Averages:</w:t>
            </w:r>
          </w:p>
          <w:p w14:paraId="43773AAD" w14:textId="77777777" w:rsidR="00F91073" w:rsidRPr="00C62818" w:rsidRDefault="00F91073" w:rsidP="00CD29DF">
            <w:pPr>
              <w:pStyle w:val="NoSpacing"/>
              <w:jc w:val="both"/>
              <w:rPr>
                <w:rFonts w:asciiTheme="minorHAnsi" w:hAnsiTheme="minorHAnsi" w:cstheme="minorHAnsi"/>
              </w:rPr>
            </w:pPr>
            <w:r w:rsidRPr="00C62818">
              <w:rPr>
                <w:rFonts w:asciiTheme="minorHAnsi" w:hAnsiTheme="minorHAnsi" w:cstheme="minorHAnsi"/>
              </w:rPr>
              <w:t>Disadvantaged pupils performed below both local and national averages, particularly in Key Stage 2, with significant gaps in reading, writing, and maths outcomes​</w:t>
            </w:r>
            <w:r>
              <w:rPr>
                <w:rFonts w:asciiTheme="minorHAnsi" w:hAnsiTheme="minorHAnsi" w:cstheme="minorHAnsi"/>
              </w:rPr>
              <w:t>.</w:t>
            </w:r>
          </w:p>
          <w:p w14:paraId="5012E9FF" w14:textId="255B253E" w:rsidR="00F91073" w:rsidRDefault="00F91073" w:rsidP="00CD29DF">
            <w:pPr>
              <w:pStyle w:val="NoSpacing"/>
              <w:jc w:val="both"/>
              <w:rPr>
                <w:rFonts w:asciiTheme="minorHAnsi" w:hAnsiTheme="minorHAnsi" w:cstheme="minorHAnsi"/>
              </w:rPr>
            </w:pPr>
            <w:r w:rsidRPr="00C62818">
              <w:rPr>
                <w:rFonts w:asciiTheme="minorHAnsi" w:hAnsiTheme="minorHAnsi" w:cstheme="minorHAnsi"/>
              </w:rPr>
              <w:t>The impact of COVID-19 continues to be a factor in the performance gaps seen in assessments, affecting disadvantaged pupils more than their peers.</w:t>
            </w:r>
          </w:p>
          <w:p w14:paraId="00A7ABBD" w14:textId="77777777" w:rsidR="00F91073" w:rsidRPr="00C62818" w:rsidRDefault="00F91073" w:rsidP="00CD29DF">
            <w:pPr>
              <w:pStyle w:val="NoSpacing"/>
              <w:jc w:val="both"/>
              <w:rPr>
                <w:rFonts w:asciiTheme="minorHAnsi" w:hAnsiTheme="minorHAnsi" w:cstheme="minorHAnsi"/>
              </w:rPr>
            </w:pPr>
          </w:p>
          <w:p w14:paraId="3B742BCE" w14:textId="77777777" w:rsidR="00F91073" w:rsidRPr="00B47270" w:rsidRDefault="00F91073" w:rsidP="00CD29DF">
            <w:pPr>
              <w:pStyle w:val="NoSpacing"/>
              <w:jc w:val="both"/>
              <w:rPr>
                <w:rFonts w:asciiTheme="minorHAnsi" w:hAnsiTheme="minorHAnsi" w:cstheme="minorHAnsi"/>
                <w:b/>
                <w:bCs/>
                <w:u w:val="single"/>
              </w:rPr>
            </w:pPr>
            <w:r w:rsidRPr="00B47270">
              <w:rPr>
                <w:rFonts w:asciiTheme="minorHAnsi" w:hAnsiTheme="minorHAnsi" w:cstheme="minorHAnsi"/>
                <w:b/>
                <w:bCs/>
                <w:u w:val="single"/>
              </w:rPr>
              <w:t>Summative and Formative Assessments:</w:t>
            </w:r>
          </w:p>
          <w:p w14:paraId="72C155E0" w14:textId="561DC3C2" w:rsidR="00F91073" w:rsidRDefault="00F91073" w:rsidP="00CD29DF">
            <w:pPr>
              <w:pStyle w:val="NoSpacing"/>
              <w:jc w:val="both"/>
              <w:rPr>
                <w:rFonts w:asciiTheme="minorHAnsi" w:hAnsiTheme="minorHAnsi" w:cstheme="minorHAnsi"/>
              </w:rPr>
            </w:pPr>
            <w:r w:rsidRPr="00C62818">
              <w:rPr>
                <w:rFonts w:asciiTheme="minorHAnsi" w:hAnsiTheme="minorHAnsi" w:cstheme="minorHAnsi"/>
              </w:rPr>
              <w:t>Summative assessments, such as national tests, indicate that disadvantaged pupils consistently perform below school averages​</w:t>
            </w:r>
            <w:r w:rsidR="002162B3">
              <w:rPr>
                <w:rFonts w:asciiTheme="minorHAnsi" w:hAnsiTheme="minorHAnsi" w:cstheme="minorHAnsi"/>
              </w:rPr>
              <w:t xml:space="preserve">, but there is some closing of the gap, slightly. </w:t>
            </w:r>
          </w:p>
          <w:p w14:paraId="7E086815" w14:textId="77777777" w:rsidR="00F91073" w:rsidRPr="00C62818" w:rsidRDefault="00F91073" w:rsidP="00CD29DF">
            <w:pPr>
              <w:pStyle w:val="NoSpacing"/>
              <w:jc w:val="both"/>
              <w:rPr>
                <w:rFonts w:asciiTheme="minorHAnsi" w:hAnsiTheme="minorHAnsi" w:cstheme="minorHAnsi"/>
              </w:rPr>
            </w:pPr>
          </w:p>
          <w:p w14:paraId="238DFB9F" w14:textId="14468C4F" w:rsidR="00F91073" w:rsidRDefault="00F91073" w:rsidP="00CD29DF">
            <w:pPr>
              <w:pStyle w:val="NoSpacing"/>
              <w:jc w:val="both"/>
              <w:rPr>
                <w:rFonts w:asciiTheme="minorHAnsi" w:hAnsiTheme="minorHAnsi" w:cstheme="minorHAnsi"/>
              </w:rPr>
            </w:pPr>
            <w:r w:rsidRPr="00C62818">
              <w:rPr>
                <w:rFonts w:asciiTheme="minorHAnsi" w:hAnsiTheme="minorHAnsi" w:cstheme="minorHAnsi"/>
              </w:rPr>
              <w:t>Formative assessments have identified language and communication gaps among disadvantaged pupils, particularly in Early Years​</w:t>
            </w:r>
            <w:r w:rsidR="00B47270">
              <w:rPr>
                <w:rFonts w:asciiTheme="minorHAnsi" w:hAnsiTheme="minorHAnsi" w:cstheme="minorHAnsi"/>
              </w:rPr>
              <w:t>, which we are addressing through our work with the Education Priority Area (ELKLAN work)</w:t>
            </w:r>
          </w:p>
          <w:p w14:paraId="18FABE55" w14:textId="77777777" w:rsidR="00F91073" w:rsidRPr="00C62818" w:rsidRDefault="00F91073" w:rsidP="00CD29DF">
            <w:pPr>
              <w:pStyle w:val="NoSpacing"/>
              <w:jc w:val="both"/>
              <w:rPr>
                <w:rFonts w:asciiTheme="minorHAnsi" w:hAnsiTheme="minorHAnsi" w:cstheme="minorHAnsi"/>
              </w:rPr>
            </w:pPr>
          </w:p>
          <w:p w14:paraId="52DAE71B" w14:textId="77777777" w:rsidR="00F91073" w:rsidRPr="00C62818" w:rsidRDefault="00F91073" w:rsidP="00CD29DF">
            <w:pPr>
              <w:pStyle w:val="NoSpacing"/>
              <w:jc w:val="both"/>
              <w:rPr>
                <w:rFonts w:asciiTheme="minorHAnsi" w:hAnsiTheme="minorHAnsi" w:cstheme="minorHAnsi"/>
              </w:rPr>
            </w:pPr>
          </w:p>
          <w:p w14:paraId="32E0D675" w14:textId="77777777" w:rsidR="00F91073" w:rsidRPr="00B47270" w:rsidRDefault="00F91073" w:rsidP="00CD29DF">
            <w:pPr>
              <w:pStyle w:val="NoSpacing"/>
              <w:jc w:val="both"/>
              <w:rPr>
                <w:rFonts w:asciiTheme="minorHAnsi" w:hAnsiTheme="minorHAnsi" w:cstheme="minorHAnsi"/>
                <w:b/>
                <w:bCs/>
                <w:u w:val="single"/>
              </w:rPr>
            </w:pPr>
            <w:r w:rsidRPr="00B47270">
              <w:rPr>
                <w:rFonts w:asciiTheme="minorHAnsi" w:hAnsiTheme="minorHAnsi" w:cstheme="minorHAnsi"/>
                <w:b/>
                <w:bCs/>
                <w:u w:val="single"/>
              </w:rPr>
              <w:t xml:space="preserve">What’s working well: </w:t>
            </w:r>
          </w:p>
          <w:p w14:paraId="769007FD" w14:textId="1F37CA64" w:rsidR="00F91073" w:rsidRDefault="00B47270" w:rsidP="00CD29DF">
            <w:pPr>
              <w:pStyle w:val="NoSpacing"/>
              <w:jc w:val="both"/>
              <w:rPr>
                <w:rFonts w:asciiTheme="minorHAnsi" w:hAnsiTheme="minorHAnsi" w:cstheme="minorHAnsi"/>
              </w:rPr>
            </w:pPr>
            <w:r>
              <w:rPr>
                <w:rFonts w:asciiTheme="minorHAnsi" w:hAnsiTheme="minorHAnsi" w:cstheme="minorHAnsi"/>
              </w:rPr>
              <w:t>*</w:t>
            </w:r>
            <w:r w:rsidR="00F91073" w:rsidRPr="00C62818">
              <w:rPr>
                <w:rFonts w:asciiTheme="minorHAnsi" w:hAnsiTheme="minorHAnsi" w:cstheme="minorHAnsi"/>
              </w:rPr>
              <w:t xml:space="preserve">Targeted interventions in Early Years (e.g. phonics support) have shown positive impacts, with improvement in </w:t>
            </w:r>
            <w:r>
              <w:rPr>
                <w:rFonts w:asciiTheme="minorHAnsi" w:hAnsiTheme="minorHAnsi" w:cstheme="minorHAnsi"/>
              </w:rPr>
              <w:t xml:space="preserve">children’s communication and language.  This is continuing this year. </w:t>
            </w:r>
          </w:p>
          <w:p w14:paraId="2DE40245" w14:textId="6F8F35E2" w:rsidR="00B47270" w:rsidRDefault="00B47270" w:rsidP="00CD29DF">
            <w:pPr>
              <w:pStyle w:val="NoSpacing"/>
              <w:jc w:val="both"/>
              <w:rPr>
                <w:rFonts w:asciiTheme="minorHAnsi" w:hAnsiTheme="minorHAnsi" w:cstheme="minorHAnsi"/>
              </w:rPr>
            </w:pPr>
            <w:r>
              <w:rPr>
                <w:rFonts w:asciiTheme="minorHAnsi" w:hAnsiTheme="minorHAnsi" w:cstheme="minorHAnsi"/>
              </w:rPr>
              <w:t>*</w:t>
            </w:r>
            <w:r w:rsidR="00C25250">
              <w:rPr>
                <w:rFonts w:asciiTheme="minorHAnsi" w:hAnsiTheme="minorHAnsi" w:cstheme="minorHAnsi"/>
              </w:rPr>
              <w:t xml:space="preserve">Fast Track tutoring of pupils who did not pass the phonics test or are behind in their RWI assessments. </w:t>
            </w:r>
          </w:p>
          <w:p w14:paraId="4AD8D9C6" w14:textId="32A4B4CE" w:rsidR="00C25250" w:rsidRDefault="00C25250" w:rsidP="00CD29DF">
            <w:pPr>
              <w:pStyle w:val="NoSpacing"/>
              <w:jc w:val="both"/>
              <w:rPr>
                <w:rFonts w:asciiTheme="minorHAnsi" w:hAnsiTheme="minorHAnsi" w:cstheme="minorHAnsi"/>
              </w:rPr>
            </w:pPr>
            <w:r>
              <w:rPr>
                <w:rFonts w:asciiTheme="minorHAnsi" w:hAnsiTheme="minorHAnsi" w:cstheme="minorHAnsi"/>
              </w:rPr>
              <w:t xml:space="preserve">*RWI and the impact that it is having on pupils. </w:t>
            </w:r>
          </w:p>
          <w:p w14:paraId="1E9C7563" w14:textId="77777777" w:rsidR="00C25250" w:rsidRPr="00C62818" w:rsidRDefault="00C25250" w:rsidP="00CD29DF">
            <w:pPr>
              <w:pStyle w:val="NoSpacing"/>
              <w:jc w:val="both"/>
              <w:rPr>
                <w:rFonts w:asciiTheme="minorHAnsi" w:hAnsiTheme="minorHAnsi" w:cstheme="minorHAnsi"/>
              </w:rPr>
            </w:pPr>
          </w:p>
          <w:p w14:paraId="6CE57871" w14:textId="4E45BA59" w:rsidR="00F91073" w:rsidRDefault="00F91073" w:rsidP="00B47270">
            <w:pPr>
              <w:pStyle w:val="NoSpacing"/>
              <w:jc w:val="both"/>
              <w:rPr>
                <w:rFonts w:asciiTheme="minorHAnsi" w:hAnsiTheme="minorHAnsi" w:cstheme="minorHAnsi"/>
              </w:rPr>
            </w:pPr>
            <w:r w:rsidRPr="00C62818">
              <w:rPr>
                <w:rFonts w:asciiTheme="minorHAnsi" w:hAnsiTheme="minorHAnsi" w:cstheme="minorHAnsi"/>
              </w:rPr>
              <w:t>Challenges: Attendance issues</w:t>
            </w:r>
            <w:r w:rsidR="00C25250">
              <w:rPr>
                <w:rFonts w:asciiTheme="minorHAnsi" w:hAnsiTheme="minorHAnsi" w:cstheme="minorHAnsi"/>
              </w:rPr>
              <w:t xml:space="preserve"> remain a problem with pupils accessing the curriculum for prolonged periods of time. </w:t>
            </w:r>
          </w:p>
          <w:p w14:paraId="64171D82" w14:textId="6AD4959F" w:rsidR="00B47270" w:rsidRPr="002F4C6F" w:rsidRDefault="00B47270" w:rsidP="00B47270">
            <w:pPr>
              <w:pStyle w:val="NoSpacing"/>
              <w:jc w:val="both"/>
              <w:rPr>
                <w:i/>
                <w:iCs/>
                <w:lang w:eastAsia="en-US"/>
              </w:rPr>
            </w:pPr>
          </w:p>
        </w:tc>
      </w:tr>
    </w:tbl>
    <w:p w14:paraId="0D2E9603" w14:textId="77777777" w:rsidR="00F91073" w:rsidRDefault="00F91073" w:rsidP="00F91073">
      <w:pPr>
        <w:pStyle w:val="Heading2"/>
      </w:pPr>
      <w:r>
        <w:lastRenderedPageBreak/>
        <w:t xml:space="preserve">Externally provided </w:t>
      </w:r>
      <w:r w:rsidRPr="00781713">
        <w:t>programmes</w:t>
      </w:r>
    </w:p>
    <w:p w14:paraId="4F3DB786" w14:textId="77777777" w:rsidR="00F91073" w:rsidRDefault="00F91073" w:rsidP="00F91073">
      <w:pPr>
        <w:rPr>
          <w:i/>
          <w:iCs/>
        </w:rPr>
      </w:pPr>
      <w:r w:rsidRPr="07FFD3D3">
        <w:rPr>
          <w:i/>
          <w:iCs/>
        </w:rPr>
        <w:t xml:space="preserve">Please include the names of any non-DfE programmes that you used your pupil premium (or recovery premium) to fund 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F91073" w14:paraId="3CE0FDBC"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DB65FA2" w14:textId="77777777" w:rsidR="00F91073" w:rsidRDefault="00F91073" w:rsidP="00CD29DF">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87F7610" w14:textId="77777777" w:rsidR="00F91073" w:rsidRDefault="00F91073" w:rsidP="00CD29DF">
            <w:pPr>
              <w:pStyle w:val="TableHeader"/>
              <w:jc w:val="left"/>
            </w:pPr>
            <w:r>
              <w:t>Provider</w:t>
            </w:r>
          </w:p>
        </w:tc>
      </w:tr>
      <w:tr w:rsidR="00F91073" w14:paraId="2D64D17C"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2D86F" w14:textId="71113B42" w:rsidR="00F91073" w:rsidRDefault="00E765DD" w:rsidP="00CD29DF">
            <w:pPr>
              <w:pStyle w:val="TableRow"/>
            </w:pPr>
            <w:r>
              <w:t xml:space="preserve">Fast Track Tutoring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5EA93" w14:textId="77777777" w:rsidR="00F91073" w:rsidRDefault="00F91073" w:rsidP="00CD29DF">
            <w:pPr>
              <w:pStyle w:val="TableRowCentered"/>
              <w:jc w:val="left"/>
            </w:pPr>
            <w:r>
              <w:t>RWI</w:t>
            </w:r>
          </w:p>
        </w:tc>
      </w:tr>
      <w:tr w:rsidR="00E765DD" w14:paraId="1AEC557F"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6E72" w14:textId="7608B873" w:rsidR="00E765DD" w:rsidRDefault="00E765DD" w:rsidP="00CD29DF">
            <w:pPr>
              <w:pStyle w:val="TableRow"/>
            </w:pPr>
            <w:r>
              <w:t>Phonics Portal for CPD for Staff</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CD8F7" w14:textId="4863CF2D" w:rsidR="00E765DD" w:rsidRDefault="00E765DD" w:rsidP="00CD29DF">
            <w:pPr>
              <w:pStyle w:val="TableRowCentered"/>
              <w:jc w:val="left"/>
            </w:pPr>
            <w:r>
              <w:t>RWI</w:t>
            </w:r>
          </w:p>
        </w:tc>
      </w:tr>
      <w:tr w:rsidR="00F91073" w14:paraId="3121DBC2"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551D9" w14:textId="1F0C6D70" w:rsidR="00F91073" w:rsidRDefault="00E765DD" w:rsidP="00CD29DF">
            <w:pPr>
              <w:pStyle w:val="TableRow"/>
            </w:pPr>
            <w:r>
              <w:t>Therapy Dog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B678" w14:textId="5CAF5BE3" w:rsidR="00F91073" w:rsidRDefault="00E765DD" w:rsidP="00CD29DF">
            <w:pPr>
              <w:pStyle w:val="TableRowCentered"/>
              <w:jc w:val="left"/>
            </w:pPr>
            <w:r>
              <w:t>Hope Therapy Dogs</w:t>
            </w:r>
          </w:p>
        </w:tc>
      </w:tr>
      <w:tr w:rsidR="00F91073" w14:paraId="44D6BC96"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863DC" w14:textId="77777777" w:rsidR="00F91073" w:rsidRDefault="00F91073" w:rsidP="00CD29DF">
            <w:pPr>
              <w:pStyle w:val="TableRow"/>
            </w:pPr>
            <w:r>
              <w:t xml:space="preserve">Times tables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BEC94" w14:textId="77777777" w:rsidR="00F91073" w:rsidRDefault="00F91073" w:rsidP="00CD29DF">
            <w:pPr>
              <w:pStyle w:val="TableRowCentered"/>
              <w:jc w:val="left"/>
            </w:pPr>
            <w:r>
              <w:t>Times tables rockstars</w:t>
            </w:r>
          </w:p>
          <w:p w14:paraId="184FB4C6" w14:textId="2FB0C0E1" w:rsidR="00F91073" w:rsidRDefault="00F91073" w:rsidP="00CD29DF">
            <w:pPr>
              <w:pStyle w:val="TableRowCentered"/>
              <w:jc w:val="left"/>
            </w:pPr>
          </w:p>
        </w:tc>
      </w:tr>
      <w:tr w:rsidR="00F91073" w14:paraId="399FCA55"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DAA38" w14:textId="1D4B6C7A" w:rsidR="00F91073" w:rsidRDefault="00E765DD" w:rsidP="00CD29DF">
            <w:pPr>
              <w:pStyle w:val="TableRow"/>
            </w:pPr>
            <w:r>
              <w:t xml:space="preserve">Knowsley Music Service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1D7C" w14:textId="3E7CA4AB" w:rsidR="00F91073" w:rsidRDefault="00E765DD" w:rsidP="00E765DD">
            <w:pPr>
              <w:pStyle w:val="TableRowCentered"/>
              <w:ind w:left="0"/>
              <w:jc w:val="left"/>
            </w:pPr>
            <w:r>
              <w:t xml:space="preserve">Knowsley Music Service </w:t>
            </w:r>
          </w:p>
        </w:tc>
      </w:tr>
      <w:tr w:rsidR="00E765DD" w14:paraId="6C554953" w14:textId="77777777" w:rsidTr="00CD29D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406A" w14:textId="1609BD2F" w:rsidR="00E765DD" w:rsidRDefault="00E765DD" w:rsidP="00CD29DF">
            <w:pPr>
              <w:pStyle w:val="TableRow"/>
            </w:pPr>
            <w:r>
              <w:t>Attendance Service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01512" w14:textId="160A0F83" w:rsidR="00E765DD" w:rsidRDefault="00E765DD" w:rsidP="00E765DD">
            <w:pPr>
              <w:pStyle w:val="TableRowCentered"/>
              <w:ind w:left="0"/>
              <w:jc w:val="left"/>
            </w:pPr>
            <w:r>
              <w:t xml:space="preserve">School Improvement Liverpool </w:t>
            </w:r>
          </w:p>
        </w:tc>
      </w:tr>
    </w:tbl>
    <w:p w14:paraId="4221DFC4" w14:textId="77777777" w:rsidR="00F91073" w:rsidRDefault="00F91073" w:rsidP="00F91073"/>
    <w:p w14:paraId="5CEA3F0A" w14:textId="77777777" w:rsidR="00F91073" w:rsidRPr="0008384B" w:rsidRDefault="00F91073" w:rsidP="00F91073">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F91073" w14:paraId="78D3EA3E" w14:textId="77777777" w:rsidTr="00CD29DF">
        <w:tc>
          <w:tcPr>
            <w:tcW w:w="9486" w:type="dxa"/>
            <w:shd w:val="clear" w:color="auto" w:fill="CFDCE3"/>
          </w:tcPr>
          <w:p w14:paraId="21814F82" w14:textId="77777777" w:rsidR="00F91073" w:rsidRPr="00E86F05" w:rsidRDefault="00F91073" w:rsidP="00CD29DF">
            <w:pPr>
              <w:spacing w:before="60" w:after="60"/>
              <w:rPr>
                <w:b/>
                <w:bCs/>
              </w:rPr>
            </w:pPr>
            <w:r>
              <w:rPr>
                <w:i/>
                <w:iCs/>
              </w:rPr>
              <w:t xml:space="preserve">For schools that receive this funding, you may wish to provide the following information: </w:t>
            </w:r>
            <w:r w:rsidRPr="00E86F05">
              <w:rPr>
                <w:b/>
                <w:bCs/>
                <w:color w:val="000000"/>
                <w:szCs w:val="28"/>
              </w:rPr>
              <w:t>How our service pupil premium allocation was spent last academic year</w:t>
            </w:r>
          </w:p>
        </w:tc>
      </w:tr>
      <w:tr w:rsidR="00F91073" w14:paraId="2679CEBD" w14:textId="77777777" w:rsidTr="00CD29DF">
        <w:tc>
          <w:tcPr>
            <w:tcW w:w="9486" w:type="dxa"/>
          </w:tcPr>
          <w:p w14:paraId="74CE3951" w14:textId="77777777" w:rsidR="00F91073" w:rsidRDefault="00F91073" w:rsidP="00CD29DF"/>
        </w:tc>
      </w:tr>
      <w:tr w:rsidR="00F91073" w14:paraId="6941C696" w14:textId="77777777" w:rsidTr="00CD29DF">
        <w:tc>
          <w:tcPr>
            <w:tcW w:w="9486" w:type="dxa"/>
            <w:shd w:val="clear" w:color="auto" w:fill="CFDCE3"/>
          </w:tcPr>
          <w:p w14:paraId="29FCFB4F" w14:textId="77777777" w:rsidR="00F91073" w:rsidRPr="00E86F05" w:rsidRDefault="00F91073" w:rsidP="00CD29DF">
            <w:pPr>
              <w:spacing w:before="60" w:after="60"/>
              <w:rPr>
                <w:b/>
                <w:bCs/>
              </w:rPr>
            </w:pPr>
            <w:r w:rsidRPr="00E86F05">
              <w:rPr>
                <w:b/>
                <w:bCs/>
                <w:color w:val="000000"/>
                <w:szCs w:val="28"/>
              </w:rPr>
              <w:t>The impact of that spending on service pupil premium eligible pupils</w:t>
            </w:r>
          </w:p>
        </w:tc>
      </w:tr>
      <w:tr w:rsidR="00F91073" w14:paraId="24F434A3" w14:textId="77777777" w:rsidTr="00CD29DF">
        <w:tc>
          <w:tcPr>
            <w:tcW w:w="9486" w:type="dxa"/>
          </w:tcPr>
          <w:p w14:paraId="1B6C4DDF" w14:textId="77777777" w:rsidR="00F91073" w:rsidRDefault="00F91073" w:rsidP="00CD29DF"/>
        </w:tc>
      </w:tr>
    </w:tbl>
    <w:p w14:paraId="479415C6" w14:textId="77777777" w:rsidR="00F91073" w:rsidRDefault="00F91073" w:rsidP="00F91073">
      <w:pPr>
        <w:spacing w:after="0" w:line="240" w:lineRule="auto"/>
      </w:pPr>
    </w:p>
    <w:p w14:paraId="17142E7D" w14:textId="77777777" w:rsidR="00F91073" w:rsidRDefault="00F91073" w:rsidP="00F91073">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F91073" w14:paraId="79960949" w14:textId="77777777" w:rsidTr="00CD29DF">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837EA" w14:textId="77777777" w:rsidR="00F91073" w:rsidRPr="00AA355B" w:rsidRDefault="00F91073" w:rsidP="00CD29DF">
            <w:pPr>
              <w:spacing w:before="120" w:after="120"/>
              <w:rPr>
                <w:rFonts w:cs="Arial"/>
                <w:i/>
                <w:iCs/>
              </w:rPr>
            </w:pPr>
            <w:r>
              <w:rPr>
                <w:rFonts w:cs="Arial"/>
                <w:i/>
                <w:iCs/>
              </w:rPr>
              <w:t>Use this space to provide any further information about your pupil premium strategy. For example, about your strategy planning, implementation and evaluation, or other activity that you are delivering to support disadvantaged pupils, that is not dependent on pupil premium or recovery premium funding.</w:t>
            </w:r>
          </w:p>
        </w:tc>
      </w:tr>
      <w:bookmarkEnd w:id="14"/>
      <w:bookmarkEnd w:id="15"/>
      <w:bookmarkEnd w:id="16"/>
    </w:tbl>
    <w:p w14:paraId="0BEF2A56" w14:textId="77777777" w:rsidR="00F91073" w:rsidRDefault="00F91073" w:rsidP="00F91073"/>
    <w:p w14:paraId="374F9ACA" w14:textId="77777777" w:rsidR="00C75683" w:rsidRDefault="00C75683"/>
    <w:sectPr w:rsidR="00C75683" w:rsidSect="00F91073">
      <w:headerReference w:type="default" r:id="rId4"/>
      <w:footerReference w:type="default" r:id="rId5"/>
      <w:pgSz w:w="11906" w:h="16838"/>
      <w:pgMar w:top="1134" w:right="1276"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9B6F" w14:textId="77777777" w:rsidR="00C25250" w:rsidRDefault="00C25250">
    <w:pPr>
      <w:pStyle w:val="Footer"/>
      <w:ind w:firstLine="4513"/>
    </w:pPr>
    <w:r>
      <w:fldChar w:fldCharType="begin"/>
    </w:r>
    <w:r>
      <w:instrText xml:space="preserve"> PAGE </w:instrText>
    </w:r>
    <w:r>
      <w:fldChar w:fldCharType="separate"/>
    </w:r>
    <w:r>
      <w:t>9</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7DF9C" w14:textId="77777777" w:rsidR="00C25250" w:rsidRDefault="00C252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73"/>
    <w:rsid w:val="002162B3"/>
    <w:rsid w:val="002F5503"/>
    <w:rsid w:val="00471A43"/>
    <w:rsid w:val="004F0C10"/>
    <w:rsid w:val="006F734E"/>
    <w:rsid w:val="00A60AE5"/>
    <w:rsid w:val="00B47270"/>
    <w:rsid w:val="00B56313"/>
    <w:rsid w:val="00C25250"/>
    <w:rsid w:val="00C75683"/>
    <w:rsid w:val="00E765DD"/>
    <w:rsid w:val="00ED74B7"/>
    <w:rsid w:val="00F91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733F"/>
  <w15:chartTrackingRefBased/>
  <w15:docId w15:val="{BB919D70-FC8D-4D4E-8CE0-4DACAC43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73"/>
    <w:pPr>
      <w:suppressAutoHyphens/>
      <w:autoSpaceDN w:val="0"/>
      <w:spacing w:after="240" w:line="288" w:lineRule="auto"/>
    </w:pPr>
    <w:rPr>
      <w:rFonts w:ascii="Arial" w:eastAsia="Times New Roman" w:hAnsi="Arial" w:cs="Times New Roman"/>
      <w:color w:val="0D0D0D"/>
      <w:kern w:val="0"/>
      <w:sz w:val="24"/>
      <w:szCs w:val="24"/>
      <w:lang w:eastAsia="en-GB"/>
      <w14:ligatures w14:val="none"/>
    </w:rPr>
  </w:style>
  <w:style w:type="paragraph" w:styleId="Heading1">
    <w:name w:val="heading 1"/>
    <w:basedOn w:val="Normal"/>
    <w:next w:val="Normal"/>
    <w:link w:val="Heading1Char"/>
    <w:uiPriority w:val="9"/>
    <w:qFormat/>
    <w:rsid w:val="00F91073"/>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F91073"/>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91073"/>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91073"/>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91073"/>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91073"/>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91073"/>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91073"/>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91073"/>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73"/>
    <w:rPr>
      <w:rFonts w:eastAsiaTheme="majorEastAsia" w:cstheme="majorBidi"/>
      <w:color w:val="272727" w:themeColor="text1" w:themeTint="D8"/>
    </w:rPr>
  </w:style>
  <w:style w:type="paragraph" w:styleId="Title">
    <w:name w:val="Title"/>
    <w:basedOn w:val="Normal"/>
    <w:next w:val="Normal"/>
    <w:link w:val="TitleChar"/>
    <w:uiPriority w:val="10"/>
    <w:qFormat/>
    <w:rsid w:val="00F91073"/>
    <w:pPr>
      <w:suppressAutoHyphens w:val="0"/>
      <w:autoSpaceDN/>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9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73"/>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9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73"/>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91073"/>
    <w:rPr>
      <w:i/>
      <w:iCs/>
      <w:color w:val="404040" w:themeColor="text1" w:themeTint="BF"/>
    </w:rPr>
  </w:style>
  <w:style w:type="paragraph" w:styleId="ListParagraph">
    <w:name w:val="List Paragraph"/>
    <w:basedOn w:val="Normal"/>
    <w:uiPriority w:val="34"/>
    <w:qFormat/>
    <w:rsid w:val="00F91073"/>
    <w:pPr>
      <w:suppressAutoHyphens w:val="0"/>
      <w:autoSpaceDN/>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F91073"/>
    <w:rPr>
      <w:i/>
      <w:iCs/>
      <w:color w:val="0F4761" w:themeColor="accent1" w:themeShade="BF"/>
    </w:rPr>
  </w:style>
  <w:style w:type="paragraph" w:styleId="IntenseQuote">
    <w:name w:val="Intense Quote"/>
    <w:basedOn w:val="Normal"/>
    <w:next w:val="Normal"/>
    <w:link w:val="IntenseQuoteChar"/>
    <w:uiPriority w:val="30"/>
    <w:qFormat/>
    <w:rsid w:val="00F91073"/>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91073"/>
    <w:rPr>
      <w:i/>
      <w:iCs/>
      <w:color w:val="0F4761" w:themeColor="accent1" w:themeShade="BF"/>
    </w:rPr>
  </w:style>
  <w:style w:type="character" w:styleId="IntenseReference">
    <w:name w:val="Intense Reference"/>
    <w:basedOn w:val="DefaultParagraphFont"/>
    <w:uiPriority w:val="32"/>
    <w:qFormat/>
    <w:rsid w:val="00F91073"/>
    <w:rPr>
      <w:b/>
      <w:bCs/>
      <w:smallCaps/>
      <w:color w:val="0F4761" w:themeColor="accent1" w:themeShade="BF"/>
      <w:spacing w:val="5"/>
    </w:rPr>
  </w:style>
  <w:style w:type="paragraph" w:customStyle="1" w:styleId="TableHeader">
    <w:name w:val="TableHeader"/>
    <w:rsid w:val="00F91073"/>
    <w:pPr>
      <w:suppressAutoHyphens/>
      <w:autoSpaceDN w:val="0"/>
      <w:spacing w:before="60" w:after="60" w:line="240" w:lineRule="auto"/>
      <w:ind w:left="57" w:right="57"/>
      <w:jc w:val="center"/>
    </w:pPr>
    <w:rPr>
      <w:rFonts w:ascii="Arial" w:eastAsia="Times New Roman" w:hAnsi="Arial" w:cs="Times New Roman"/>
      <w:b/>
      <w:color w:val="0D0D0D"/>
      <w:kern w:val="0"/>
      <w:sz w:val="24"/>
      <w:szCs w:val="24"/>
      <w:lang w:eastAsia="en-GB"/>
      <w14:ligatures w14:val="none"/>
    </w:rPr>
  </w:style>
  <w:style w:type="paragraph" w:customStyle="1" w:styleId="TableRow">
    <w:name w:val="TableRow"/>
    <w:rsid w:val="00F91073"/>
    <w:pPr>
      <w:suppressAutoHyphens/>
      <w:autoSpaceDN w:val="0"/>
      <w:spacing w:before="60" w:after="60" w:line="240" w:lineRule="auto"/>
      <w:ind w:left="57" w:right="57"/>
    </w:pPr>
    <w:rPr>
      <w:rFonts w:ascii="Arial" w:eastAsia="Times New Roman" w:hAnsi="Arial" w:cs="Times New Roman"/>
      <w:color w:val="0D0D0D"/>
      <w:kern w:val="0"/>
      <w:sz w:val="24"/>
      <w:szCs w:val="24"/>
      <w:lang w:eastAsia="en-GB"/>
      <w14:ligatures w14:val="none"/>
    </w:rPr>
  </w:style>
  <w:style w:type="paragraph" w:styleId="Header">
    <w:name w:val="header"/>
    <w:basedOn w:val="Normal"/>
    <w:link w:val="HeaderChar"/>
    <w:rsid w:val="00F91073"/>
    <w:pPr>
      <w:tabs>
        <w:tab w:val="center" w:pos="4513"/>
        <w:tab w:val="right" w:pos="9026"/>
      </w:tabs>
      <w:spacing w:after="0" w:line="240" w:lineRule="auto"/>
    </w:pPr>
  </w:style>
  <w:style w:type="character" w:customStyle="1" w:styleId="HeaderChar">
    <w:name w:val="Header Char"/>
    <w:basedOn w:val="DefaultParagraphFont"/>
    <w:link w:val="Header"/>
    <w:rsid w:val="00F91073"/>
    <w:rPr>
      <w:rFonts w:ascii="Arial" w:eastAsia="Times New Roman" w:hAnsi="Arial" w:cs="Times New Roman"/>
      <w:color w:val="0D0D0D"/>
      <w:kern w:val="0"/>
      <w:sz w:val="24"/>
      <w:szCs w:val="24"/>
      <w:lang w:eastAsia="en-GB"/>
      <w14:ligatures w14:val="none"/>
    </w:rPr>
  </w:style>
  <w:style w:type="paragraph" w:styleId="Footer">
    <w:name w:val="footer"/>
    <w:basedOn w:val="Normal"/>
    <w:link w:val="FooterChar"/>
    <w:rsid w:val="00F91073"/>
    <w:pPr>
      <w:tabs>
        <w:tab w:val="center" w:pos="4513"/>
        <w:tab w:val="right" w:pos="9026"/>
      </w:tabs>
      <w:spacing w:after="0" w:line="240" w:lineRule="auto"/>
    </w:pPr>
  </w:style>
  <w:style w:type="character" w:customStyle="1" w:styleId="FooterChar">
    <w:name w:val="Footer Char"/>
    <w:basedOn w:val="DefaultParagraphFont"/>
    <w:link w:val="Footer"/>
    <w:rsid w:val="00F91073"/>
    <w:rPr>
      <w:rFonts w:ascii="Arial" w:eastAsia="Times New Roman" w:hAnsi="Arial" w:cs="Times New Roman"/>
      <w:color w:val="0D0D0D"/>
      <w:kern w:val="0"/>
      <w:sz w:val="24"/>
      <w:szCs w:val="24"/>
      <w:lang w:eastAsia="en-GB"/>
      <w14:ligatures w14:val="none"/>
    </w:rPr>
  </w:style>
  <w:style w:type="paragraph" w:customStyle="1" w:styleId="TableRowCentered">
    <w:name w:val="TableRowCentered"/>
    <w:basedOn w:val="TableRow"/>
    <w:rsid w:val="00F91073"/>
    <w:pPr>
      <w:jc w:val="center"/>
    </w:pPr>
    <w:rPr>
      <w:szCs w:val="20"/>
    </w:rPr>
  </w:style>
  <w:style w:type="table" w:styleId="TableGrid">
    <w:name w:val="Table Grid"/>
    <w:basedOn w:val="TableNormal"/>
    <w:uiPriority w:val="39"/>
    <w:rsid w:val="00F91073"/>
    <w:pPr>
      <w:autoSpaceDN w:val="0"/>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073"/>
    <w:pPr>
      <w:suppressAutoHyphens/>
      <w:autoSpaceDN w:val="0"/>
      <w:spacing w:after="0" w:line="240" w:lineRule="auto"/>
    </w:pPr>
    <w:rPr>
      <w:rFonts w:ascii="Arial" w:eastAsia="Times New Roman" w:hAnsi="Arial" w:cs="Times New Roman"/>
      <w:color w:val="0D0D0D"/>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2024-11-04T18:18:00Z</dcterms:created>
  <dcterms:modified xsi:type="dcterms:W3CDTF">2024-11-04T19:59:00Z</dcterms:modified>
</cp:coreProperties>
</file>