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D9547" w14:textId="292FF10C" w:rsidR="00AE4804" w:rsidRDefault="00AE4804" w:rsidP="00AE4804">
      <w:pPr>
        <w:pStyle w:val="SchoolName"/>
        <w:tabs>
          <w:tab w:val="left" w:pos="11907"/>
        </w:tabs>
      </w:pPr>
      <w:r>
        <w:tab/>
      </w:r>
    </w:p>
    <w:p w14:paraId="7482D963" w14:textId="7C27C180" w:rsidR="0085521A" w:rsidRDefault="00322D83" w:rsidP="00AE4804">
      <w:pPr>
        <w:pStyle w:val="SchoolName"/>
        <w:tabs>
          <w:tab w:val="left" w:pos="11907"/>
        </w:tabs>
      </w:pPr>
      <w:r>
        <w:rPr>
          <w:rFonts w:ascii="Calibri" w:hAnsi="Calibri" w:cs="Calibri"/>
          <w:noProof/>
          <w:sz w:val="40"/>
          <w:szCs w:val="40"/>
          <w:lang w:eastAsia="en-GB"/>
        </w:rPr>
        <w:drawing>
          <wp:inline distT="0" distB="0" distL="0" distR="0" wp14:anchorId="1602214B" wp14:editId="6AC3E7F3">
            <wp:extent cx="1704975" cy="1568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2791" cy="1704570"/>
                    </a:xfrm>
                    <a:prstGeom prst="rect">
                      <a:avLst/>
                    </a:prstGeom>
                    <a:noFill/>
                  </pic:spPr>
                </pic:pic>
              </a:graphicData>
            </a:graphic>
          </wp:inline>
        </w:drawing>
      </w:r>
      <w:r>
        <w:t xml:space="preserve">    </w:t>
      </w:r>
      <w:r w:rsidRPr="00AB60C9">
        <w:rPr>
          <w:b/>
          <w:sz w:val="44"/>
          <w:szCs w:val="44"/>
        </w:rPr>
        <w:t>Little Heaton CE Primary School</w:t>
      </w: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30983981" w:rsidR="0000680C" w:rsidRDefault="00322D83" w:rsidP="0000680C">
      <w:pPr>
        <w:pStyle w:val="TableTitle"/>
      </w:pPr>
      <w:r>
        <w:rPr>
          <w:i/>
        </w:rPr>
        <w:t>C</w:t>
      </w:r>
      <w:r w:rsidR="0000680C">
        <w:t>alculation policy, U</w:t>
      </w:r>
      <w:r w:rsidR="0042699E">
        <w:t xml:space="preserve">PPER </w:t>
      </w:r>
      <w:r w:rsidR="0000680C">
        <w:t>KS2</w:t>
      </w:r>
      <w:r>
        <w:t xml:space="preserve"> </w:t>
      </w:r>
      <w:proofErr w:type="gramStart"/>
      <w:r>
        <w:t>( Linked</w:t>
      </w:r>
      <w:proofErr w:type="gramEnd"/>
      <w:r>
        <w:t xml:space="preserve"> to Power Maths)</w:t>
      </w:r>
    </w:p>
    <w:p w14:paraId="3C1260FC" w14:textId="77777777" w:rsidR="00322D83" w:rsidRPr="00AF2663" w:rsidRDefault="00322D83" w:rsidP="00322D83">
      <w:pPr>
        <w:pStyle w:val="Explanation"/>
      </w:pPr>
      <w:r>
        <w:t xml:space="preserve">The following pages show the progression in calculation (addition, subtraction, multiplication and division) and how this works in line with the National Curriculum. The consistent use of the CPA (concrete, pictorial, abstract) approach across Maths helps children develop mastery across all the operations in an efficient and reliable way. This policy shows how these methods develop children’s confidence in their understanding of both written and mental methods. </w:t>
      </w:r>
    </w:p>
    <w:p w14:paraId="22649D90" w14:textId="74775E24" w:rsidR="00F21E25" w:rsidRPr="00AF2663" w:rsidRDefault="00F21E25" w:rsidP="00A35D90">
      <w:bookmarkStart w:id="0" w:name="_GoBack"/>
      <w:bookmarkEnd w:id="0"/>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lastRenderedPageBreak/>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lastRenderedPageBreak/>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lastRenderedPageBreak/>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lastRenderedPageBreak/>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322D83"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lastRenderedPageBreak/>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 xml:space="preserve">Column subtraction </w:t>
            </w:r>
            <w:r>
              <w:rPr>
                <w:rFonts w:ascii="Arial" w:hAnsi="Arial" w:cs="Arial"/>
                <w:b/>
              </w:rPr>
              <w:lastRenderedPageBreak/>
              <w:t>with whole numbers</w:t>
            </w:r>
          </w:p>
        </w:tc>
        <w:tc>
          <w:tcPr>
            <w:tcW w:w="4522" w:type="dxa"/>
          </w:tcPr>
          <w:p w14:paraId="585292D0" w14:textId="77777777" w:rsidR="0024329B" w:rsidRDefault="003C156A" w:rsidP="00C91C5F">
            <w:pPr>
              <w:rPr>
                <w:rFonts w:ascii="Arial" w:hAnsi="Arial" w:cs="Arial"/>
              </w:rPr>
            </w:pPr>
            <w:r>
              <w:rPr>
                <w:rFonts w:ascii="Arial" w:hAnsi="Arial" w:cs="Arial"/>
              </w:rPr>
              <w:lastRenderedPageBreak/>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lastRenderedPageBreak/>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lastRenderedPageBreak/>
              <w:t xml:space="preserve">Represent the stages of the calculation using place value equipment on a grid </w:t>
            </w:r>
            <w:r>
              <w:rPr>
                <w:rFonts w:ascii="Arial" w:hAnsi="Arial" w:cs="Arial"/>
              </w:rPr>
              <w:lastRenderedPageBreak/>
              <w:t>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lastRenderedPageBreak/>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lastRenderedPageBreak/>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lastRenderedPageBreak/>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lastRenderedPageBreak/>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 xml:space="preserve">Use cubes or counters to explore the meaning of ‘square </w:t>
            </w:r>
            <w:proofErr w:type="gramStart"/>
            <w:r>
              <w:rPr>
                <w:rFonts w:ascii="Arial" w:hAnsi="Arial" w:cs="Arial"/>
              </w:rPr>
              <w:t>numbers’</w:t>
            </w:r>
            <w:proofErr w:type="gramEnd"/>
            <w:r>
              <w:rPr>
                <w:rFonts w:ascii="Arial" w:hAnsi="Arial" w:cs="Arial"/>
              </w:rPr>
              <w:t>.</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lastRenderedPageBreak/>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lastRenderedPageBreak/>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lastRenderedPageBreak/>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lastRenderedPageBreak/>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 xml:space="preserve">5 groups of 3 </w:t>
            </w:r>
            <w:proofErr w:type="gramStart"/>
            <w:r w:rsidRPr="00C5119A">
              <w:rPr>
                <w:rFonts w:ascii="Arial" w:hAnsi="Arial" w:cs="Arial"/>
                <w:i/>
              </w:rPr>
              <w:t>thousands</w:t>
            </w:r>
            <w:proofErr w:type="gramEnd"/>
            <w:r w:rsidRPr="00C5119A">
              <w:rPr>
                <w:rFonts w:ascii="Arial" w:hAnsi="Arial" w:cs="Arial"/>
                <w:i/>
              </w:rPr>
              <w:t xml:space="preserve">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lastRenderedPageBreak/>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lastRenderedPageBreak/>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lastRenderedPageBreak/>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lastRenderedPageBreak/>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lastRenderedPageBreak/>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lastRenderedPageBreak/>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lastRenderedPageBreak/>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lastRenderedPageBreak/>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lastRenderedPageBreak/>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lastRenderedPageBreak/>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lastRenderedPageBreak/>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lastRenderedPageBreak/>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lastRenderedPageBreak/>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lastRenderedPageBreak/>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lastRenderedPageBreak/>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lastRenderedPageBreak/>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lastRenderedPageBreak/>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lastRenderedPageBreak/>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lastRenderedPageBreak/>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lastRenderedPageBreak/>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lastRenderedPageBreak/>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lastRenderedPageBreak/>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lastRenderedPageBreak/>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lastRenderedPageBreak/>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lastRenderedPageBreak/>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lastRenderedPageBreak/>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lastRenderedPageBreak/>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lastRenderedPageBreak/>
              <w:t xml:space="preserve">I added 100 </w:t>
            </w:r>
            <w:proofErr w:type="gramStart"/>
            <w:r w:rsidRPr="003B2800">
              <w:rPr>
                <w:rFonts w:ascii="Arial" w:hAnsi="Arial" w:cs="Arial"/>
                <w:i/>
              </w:rPr>
              <w:t>thousand</w:t>
            </w:r>
            <w:r w:rsidR="00143349">
              <w:rPr>
                <w:rFonts w:ascii="Arial" w:hAnsi="Arial" w:cs="Arial"/>
                <w:i/>
              </w:rPr>
              <w:t>s</w:t>
            </w:r>
            <w:proofErr w:type="gramEnd"/>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lastRenderedPageBreak/>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lastRenderedPageBreak/>
              <w:t xml:space="preserve">195 thousands + 6 thousands = 201 </w:t>
            </w:r>
            <w:proofErr w:type="gramStart"/>
            <w:r w:rsidRPr="003B2800">
              <w:rPr>
                <w:rFonts w:ascii="Arial" w:hAnsi="Arial" w:cs="Arial"/>
                <w:i/>
              </w:rPr>
              <w:t>thousand</w:t>
            </w:r>
            <w:r w:rsidR="00143349">
              <w:rPr>
                <w:rFonts w:ascii="Arial" w:hAnsi="Arial" w:cs="Arial"/>
                <w:i/>
              </w:rPr>
              <w:t>s</w:t>
            </w:r>
            <w:proofErr w:type="gramEnd"/>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lastRenderedPageBreak/>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lastRenderedPageBreak/>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lastRenderedPageBreak/>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lastRenderedPageBreak/>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lastRenderedPageBreak/>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lastRenderedPageBreak/>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lastRenderedPageBreak/>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lastRenderedPageBreak/>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lastRenderedPageBreak/>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lastRenderedPageBreak/>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lastRenderedPageBreak/>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lastRenderedPageBreak/>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lastRenderedPageBreak/>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lastRenderedPageBreak/>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w:t>
            </w:r>
            <w:proofErr w:type="gramStart"/>
            <w:r w:rsidR="00C67065">
              <w:rPr>
                <w:rFonts w:ascii="Arial" w:hAnsi="Arial" w:cs="Arial"/>
                <w:i/>
              </w:rPr>
              <w:t xml:space="preserve">× </w:t>
            </w:r>
            <w:r w:rsidRPr="00EF7385">
              <w:rPr>
                <w:rFonts w:ascii="Arial" w:hAnsi="Arial" w:cs="Arial"/>
                <w:i/>
              </w:rPr>
              <w:t xml:space="preserve"> 16</w:t>
            </w:r>
            <w:proofErr w:type="gramEnd"/>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w:t>
            </w:r>
            <w:proofErr w:type="gramStart"/>
            <w:r>
              <w:rPr>
                <w:rFonts w:ascii="Arial" w:hAnsi="Arial" w:cs="Arial"/>
                <w:i/>
              </w:rPr>
              <w:t>=  50</w:t>
            </w:r>
            <w:proofErr w:type="gramEnd"/>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lastRenderedPageBreak/>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lastRenderedPageBreak/>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lastRenderedPageBreak/>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lastRenderedPageBreak/>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lastRenderedPageBreak/>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lastRenderedPageBreak/>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lastRenderedPageBreak/>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lastRenderedPageBreak/>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lastRenderedPageBreak/>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lastRenderedPageBreak/>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lastRenderedPageBreak/>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lastRenderedPageBreak/>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lastRenderedPageBreak/>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lastRenderedPageBreak/>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lastRenderedPageBreak/>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lastRenderedPageBreak/>
              <w:t>Use short division to divide decimals with up to 2 decimal places.</w:t>
            </w:r>
          </w:p>
          <w:p w14:paraId="26E0675B" w14:textId="2F0A9904" w:rsidR="00472D60" w:rsidRDefault="00521E1F" w:rsidP="00472D60">
            <w:pPr>
              <w:rPr>
                <w:rFonts w:ascii="Arial" w:hAnsi="Arial" w:cs="Arial"/>
              </w:rPr>
            </w:pPr>
            <w:r>
              <w:rPr>
                <w:noProof/>
                <w:lang w:eastAsia="en-GB"/>
              </w:rPr>
              <w:lastRenderedPageBreak/>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346D" w14:textId="0FD3F26D" w:rsidR="0089783B" w:rsidRDefault="0089783B" w:rsidP="009F5260">
    <w:pPr>
      <w:pStyle w:val="Header"/>
      <w:tabs>
        <w:tab w:val="clear" w:pos="4513"/>
        <w:tab w:val="clear" w:pos="9026"/>
        <w:tab w:val="right" w:pos="15309"/>
      </w:tabs>
    </w:pPr>
    <w:r>
      <w:rPr>
        <w:rFonts w:ascii="Arial" w:hAnsi="Arial" w:cs="Arial"/>
      </w:rPr>
      <w:tab/>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22D83"/>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eader" Target="head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FC15D-33D0-4FE4-8573-DE23E362E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3225</Words>
  <Characters>18389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power-maths-uks2-calculation-policy</dc:title>
  <dc:subject>
  </dc:subject>
  <dc:creator>Glen Denny</dc:creator>
  <cp:keywords>
  </cp:keywords>
  <cp:lastModifiedBy>Sa ib Connor</cp:lastModifiedBy>
  <cp:revision>4</cp:revision>
  <cp:lastPrinted>2018-11-23T11:18:00Z</cp:lastPrinted>
  <dcterms:created xsi:type="dcterms:W3CDTF">2019-03-22T11:32:00Z</dcterms:created>
  <dcterms:modified xsi:type="dcterms:W3CDTF">2022-09-13T12:27:00Z</dcterms:modified>
</cp:coreProperties>
</file>