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14" w:rsidRDefault="00467714">
      <w:pPr>
        <w:rPr>
          <w:color w:val="00B0F0"/>
          <w:sz w:val="96"/>
          <w:szCs w:val="96"/>
        </w:rPr>
      </w:pPr>
      <w:r>
        <w:rPr>
          <w:color w:val="00B0F0"/>
          <w:sz w:val="96"/>
          <w:szCs w:val="96"/>
        </w:rPr>
        <w:t>MEASUREMENT – using measures</w:t>
      </w:r>
    </w:p>
    <w:p w:rsidR="007075BB" w:rsidRPr="00016E4F" w:rsidRDefault="00016E4F" w:rsidP="00467714">
      <w:pPr>
        <w:jc w:val="center"/>
        <w:rPr>
          <w:sz w:val="96"/>
          <w:szCs w:val="96"/>
        </w:rPr>
      </w:pPr>
      <w:r w:rsidRPr="00016E4F">
        <w:rPr>
          <w:color w:val="808080" w:themeColor="background1" w:themeShade="80"/>
          <w:sz w:val="96"/>
          <w:szCs w:val="96"/>
        </w:rPr>
        <w:t>YEAR 5</w:t>
      </w:r>
    </w:p>
    <w:p w:rsidR="003112CD" w:rsidRDefault="00016E4F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By the end of this year I will be able to:</w:t>
      </w:r>
    </w:p>
    <w:p w:rsidR="00CB18EF" w:rsidRDefault="00016E4F" w:rsidP="00467714">
      <w:pPr>
        <w:rPr>
          <w:sz w:val="52"/>
          <w:szCs w:val="52"/>
        </w:rPr>
      </w:pPr>
      <w:r w:rsidRPr="00016E4F">
        <w:rPr>
          <w:sz w:val="52"/>
          <w:szCs w:val="52"/>
        </w:rPr>
        <w:t xml:space="preserve">* </w:t>
      </w:r>
      <w:r w:rsidR="00467714">
        <w:rPr>
          <w:sz w:val="52"/>
          <w:szCs w:val="52"/>
        </w:rPr>
        <w:t>convert between metric units of measure</w:t>
      </w:r>
    </w:p>
    <w:p w:rsidR="00467714" w:rsidRDefault="00467714" w:rsidP="00467714">
      <w:pPr>
        <w:rPr>
          <w:sz w:val="52"/>
          <w:szCs w:val="52"/>
        </w:rPr>
      </w:pPr>
      <w:r>
        <w:rPr>
          <w:sz w:val="52"/>
          <w:szCs w:val="52"/>
        </w:rPr>
        <w:t>*understand and use common equivalences between metric and imperial units such as inches, pounds and pints</w:t>
      </w:r>
    </w:p>
    <w:p w:rsidR="00467714" w:rsidRDefault="00467714" w:rsidP="00467714">
      <w:pPr>
        <w:rPr>
          <w:sz w:val="52"/>
          <w:szCs w:val="52"/>
        </w:rPr>
      </w:pPr>
      <w:r>
        <w:rPr>
          <w:sz w:val="52"/>
          <w:szCs w:val="52"/>
        </w:rPr>
        <w:t>*use all four operations to solve problems involving measure (</w:t>
      </w:r>
      <w:proofErr w:type="spellStart"/>
      <w:r>
        <w:rPr>
          <w:sz w:val="52"/>
          <w:szCs w:val="52"/>
        </w:rPr>
        <w:t>eg</w:t>
      </w:r>
      <w:proofErr w:type="spellEnd"/>
      <w:r>
        <w:rPr>
          <w:sz w:val="52"/>
          <w:szCs w:val="52"/>
        </w:rPr>
        <w:t xml:space="preserve"> time, mass, volume/capacity and money)</w:t>
      </w:r>
    </w:p>
    <w:p w:rsidR="009C4239" w:rsidRDefault="009C4239" w:rsidP="00467714">
      <w:pPr>
        <w:rPr>
          <w:sz w:val="52"/>
          <w:szCs w:val="52"/>
        </w:rPr>
      </w:pPr>
    </w:p>
    <w:p w:rsidR="009C4239" w:rsidRDefault="009C4239" w:rsidP="00467714">
      <w:pPr>
        <w:rPr>
          <w:sz w:val="52"/>
          <w:szCs w:val="52"/>
        </w:rPr>
      </w:pPr>
    </w:p>
    <w:p w:rsidR="009C4239" w:rsidRDefault="009C4239" w:rsidP="00467714">
      <w:pPr>
        <w:rPr>
          <w:sz w:val="52"/>
          <w:szCs w:val="52"/>
        </w:rPr>
      </w:pPr>
    </w:p>
    <w:p w:rsidR="009C4239" w:rsidRDefault="009C4239" w:rsidP="00467714">
      <w:pPr>
        <w:rPr>
          <w:color w:val="00B0F0"/>
          <w:sz w:val="96"/>
          <w:szCs w:val="96"/>
        </w:rPr>
      </w:pPr>
      <w:r>
        <w:rPr>
          <w:color w:val="00B0F0"/>
          <w:sz w:val="96"/>
          <w:szCs w:val="96"/>
        </w:rPr>
        <w:lastRenderedPageBreak/>
        <w:t>MEASUREMENT – Perimeter, Area and Volume</w:t>
      </w:r>
    </w:p>
    <w:p w:rsidR="009C4239" w:rsidRDefault="009C4239" w:rsidP="00467714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I will be able to:</w:t>
      </w:r>
    </w:p>
    <w:p w:rsidR="009C4239" w:rsidRDefault="009C4239" w:rsidP="009C4239">
      <w:pPr>
        <w:rPr>
          <w:sz w:val="56"/>
          <w:szCs w:val="56"/>
        </w:rPr>
      </w:pPr>
      <w:r>
        <w:rPr>
          <w:sz w:val="56"/>
          <w:szCs w:val="56"/>
        </w:rPr>
        <w:t>*</w:t>
      </w:r>
      <w:r w:rsidRPr="009C4239">
        <w:rPr>
          <w:sz w:val="56"/>
          <w:szCs w:val="56"/>
        </w:rPr>
        <w:t>Measure and calculate the perimeter of composite rectilinear shapes</w:t>
      </w:r>
    </w:p>
    <w:p w:rsidR="009C4239" w:rsidRDefault="009C4239" w:rsidP="009C4239">
      <w:pPr>
        <w:rPr>
          <w:sz w:val="56"/>
          <w:szCs w:val="56"/>
        </w:rPr>
      </w:pPr>
      <w:r>
        <w:rPr>
          <w:sz w:val="56"/>
          <w:szCs w:val="56"/>
        </w:rPr>
        <w:t>*calculate and compare the area of rectangles, using standard units (cm/m squared)</w:t>
      </w:r>
    </w:p>
    <w:p w:rsidR="009C4239" w:rsidRDefault="009C4239" w:rsidP="009C4239">
      <w:pPr>
        <w:rPr>
          <w:sz w:val="56"/>
          <w:szCs w:val="56"/>
        </w:rPr>
      </w:pPr>
      <w:r>
        <w:rPr>
          <w:sz w:val="56"/>
          <w:szCs w:val="56"/>
        </w:rPr>
        <w:t>*estimate the area of irregular shapes</w:t>
      </w:r>
    </w:p>
    <w:p w:rsidR="009C4239" w:rsidRPr="009C4239" w:rsidRDefault="009C4239" w:rsidP="009C4239">
      <w:pPr>
        <w:rPr>
          <w:sz w:val="56"/>
          <w:szCs w:val="56"/>
        </w:rPr>
      </w:pPr>
      <w:r>
        <w:rPr>
          <w:sz w:val="56"/>
          <w:szCs w:val="56"/>
        </w:rPr>
        <w:t>*estimate volume using 1cm cubes to build cuboids and use liquids to e</w:t>
      </w:r>
      <w:bookmarkStart w:id="0" w:name="_GoBack"/>
      <w:bookmarkEnd w:id="0"/>
      <w:r>
        <w:rPr>
          <w:sz w:val="56"/>
          <w:szCs w:val="56"/>
        </w:rPr>
        <w:t>stimate and measure capacity</w:t>
      </w:r>
    </w:p>
    <w:p w:rsidR="007075BB" w:rsidRPr="007075BB" w:rsidRDefault="007075BB">
      <w:pPr>
        <w:rPr>
          <w:sz w:val="56"/>
          <w:szCs w:val="56"/>
        </w:rPr>
      </w:pPr>
    </w:p>
    <w:sectPr w:rsidR="007075BB" w:rsidRPr="007075BB" w:rsidSect="00DC21C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767171" w:themeColor="background2" w:themeShade="80"/>
        <w:left w:val="single" w:sz="48" w:space="24" w:color="767171" w:themeColor="background2" w:themeShade="80"/>
        <w:bottom w:val="single" w:sz="48" w:space="24" w:color="767171" w:themeColor="background2" w:themeShade="80"/>
        <w:right w:val="single" w:sz="48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7D7F"/>
    <w:multiLevelType w:val="hybridMultilevel"/>
    <w:tmpl w:val="80721376"/>
    <w:lvl w:ilvl="0" w:tplc="8306E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16E4F"/>
    <w:rsid w:val="001A179C"/>
    <w:rsid w:val="003112CD"/>
    <w:rsid w:val="00467714"/>
    <w:rsid w:val="00482498"/>
    <w:rsid w:val="004B667D"/>
    <w:rsid w:val="007075BB"/>
    <w:rsid w:val="009C4239"/>
    <w:rsid w:val="00A24E48"/>
    <w:rsid w:val="00A274CC"/>
    <w:rsid w:val="00CB18EF"/>
    <w:rsid w:val="00DC21CE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219E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10</cp:revision>
  <dcterms:created xsi:type="dcterms:W3CDTF">2020-03-30T11:05:00Z</dcterms:created>
  <dcterms:modified xsi:type="dcterms:W3CDTF">2020-04-01T16:24:00Z</dcterms:modified>
</cp:coreProperties>
</file>