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ED6D" w14:textId="77777777" w:rsidR="00517AD2" w:rsidRDefault="00517AD2" w:rsidP="004803DA">
      <w:pPr>
        <w:spacing w:line="360" w:lineRule="auto"/>
        <w:rPr>
          <w:rFonts w:ascii="Arial" w:hAnsi="Arial" w:cs="Arial"/>
          <w:b/>
          <w:sz w:val="24"/>
          <w:szCs w:val="24"/>
          <w:u w:val="single"/>
        </w:rPr>
      </w:pPr>
    </w:p>
    <w:p w14:paraId="63A321A8" w14:textId="77777777" w:rsidR="00517AD2" w:rsidRDefault="00517AD2" w:rsidP="004803DA">
      <w:pPr>
        <w:spacing w:line="360" w:lineRule="auto"/>
        <w:rPr>
          <w:rFonts w:ascii="Arial" w:hAnsi="Arial" w:cs="Arial"/>
          <w:b/>
          <w:sz w:val="24"/>
          <w:szCs w:val="24"/>
          <w:u w:val="single"/>
        </w:rPr>
      </w:pPr>
    </w:p>
    <w:p w14:paraId="663D54B7" w14:textId="77777777" w:rsidR="00517AD2" w:rsidRDefault="00517AD2" w:rsidP="004803DA">
      <w:pPr>
        <w:spacing w:line="360" w:lineRule="auto"/>
        <w:rPr>
          <w:rFonts w:ascii="Arial" w:hAnsi="Arial" w:cs="Arial"/>
          <w:b/>
          <w:sz w:val="24"/>
          <w:szCs w:val="24"/>
          <w:u w:val="single"/>
        </w:rPr>
      </w:pPr>
    </w:p>
    <w:p w14:paraId="0FAD2575" w14:textId="737B75CE" w:rsidR="00517AD2" w:rsidRPr="0075191E" w:rsidRDefault="00517AD2" w:rsidP="00517AD2">
      <w:pPr>
        <w:jc w:val="center"/>
        <w:rPr>
          <w:rFonts w:ascii="Century Gothic" w:hAnsi="Century Gothic"/>
          <w:b/>
          <w:sz w:val="36"/>
          <w:szCs w:val="28"/>
        </w:rPr>
      </w:pPr>
      <w:r>
        <w:rPr>
          <w:rFonts w:ascii="Century Gothic" w:hAnsi="Century Gothic"/>
          <w:b/>
          <w:sz w:val="36"/>
          <w:szCs w:val="28"/>
        </w:rPr>
        <w:t>Religious Education</w:t>
      </w:r>
      <w:r w:rsidRPr="0075191E">
        <w:rPr>
          <w:rFonts w:ascii="Century Gothic" w:hAnsi="Century Gothic"/>
          <w:b/>
          <w:sz w:val="36"/>
          <w:szCs w:val="28"/>
        </w:rPr>
        <w:t xml:space="preserve"> policy</w:t>
      </w:r>
    </w:p>
    <w:p w14:paraId="0082A32B" w14:textId="77777777" w:rsidR="00517AD2" w:rsidRPr="0075191E" w:rsidRDefault="00517AD2" w:rsidP="00517AD2">
      <w:pPr>
        <w:jc w:val="center"/>
        <w:rPr>
          <w:rFonts w:ascii="Century Gothic" w:hAnsi="Century Gothic"/>
          <w:b/>
          <w:sz w:val="36"/>
          <w:szCs w:val="28"/>
          <w:u w:val="single"/>
        </w:rPr>
      </w:pPr>
    </w:p>
    <w:p w14:paraId="2EBA5BCC" w14:textId="77777777" w:rsidR="00517AD2" w:rsidRPr="0075191E" w:rsidRDefault="00517AD2" w:rsidP="00517AD2">
      <w:pPr>
        <w:jc w:val="center"/>
        <w:rPr>
          <w:rFonts w:ascii="Century Gothic" w:hAnsi="Century Gothic"/>
          <w:b/>
          <w:sz w:val="36"/>
          <w:szCs w:val="28"/>
          <w:u w:val="single"/>
        </w:rPr>
      </w:pPr>
    </w:p>
    <w:p w14:paraId="3E607D46" w14:textId="77777777" w:rsidR="00517AD2" w:rsidRPr="0075191E" w:rsidRDefault="00517AD2" w:rsidP="00517AD2">
      <w:pPr>
        <w:jc w:val="center"/>
        <w:rPr>
          <w:rFonts w:ascii="Century Gothic" w:hAnsi="Century Gothic"/>
          <w:b/>
          <w:sz w:val="36"/>
          <w:szCs w:val="28"/>
          <w:u w:val="single"/>
        </w:rPr>
      </w:pPr>
    </w:p>
    <w:p w14:paraId="16B2B572" w14:textId="77777777" w:rsidR="00517AD2" w:rsidRPr="0075191E" w:rsidRDefault="00517AD2" w:rsidP="00517AD2">
      <w:pPr>
        <w:jc w:val="center"/>
        <w:rPr>
          <w:rFonts w:ascii="Century Gothic" w:hAnsi="Century Gothic"/>
          <w:b/>
          <w:sz w:val="36"/>
          <w:szCs w:val="28"/>
          <w:u w:val="single"/>
        </w:rPr>
      </w:pPr>
      <w:r w:rsidRPr="0075191E">
        <w:rPr>
          <w:rFonts w:ascii="Century Gothic" w:hAnsi="Century Gothic"/>
          <w:b/>
          <w:noProof/>
          <w:sz w:val="36"/>
          <w:szCs w:val="28"/>
          <w:u w:val="single"/>
          <w:lang w:val="en-US"/>
        </w:rPr>
        <w:drawing>
          <wp:inline distT="0" distB="0" distL="0" distR="0" wp14:anchorId="2DDE1EC9" wp14:editId="3D4FD498">
            <wp:extent cx="2865664" cy="2865664"/>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yhound.jpg"/>
                    <pic:cNvPicPr/>
                  </pic:nvPicPr>
                  <pic:blipFill>
                    <a:blip r:embed="rId7">
                      <a:extLst>
                        <a:ext uri="{28A0092B-C50C-407E-A947-70E740481C1C}">
                          <a14:useLocalDpi xmlns:a14="http://schemas.microsoft.com/office/drawing/2010/main" val="0"/>
                        </a:ext>
                      </a:extLst>
                    </a:blip>
                    <a:stretch>
                      <a:fillRect/>
                    </a:stretch>
                  </pic:blipFill>
                  <pic:spPr>
                    <a:xfrm>
                      <a:off x="0" y="0"/>
                      <a:ext cx="2865863" cy="2865863"/>
                    </a:xfrm>
                    <a:prstGeom prst="rect">
                      <a:avLst/>
                    </a:prstGeom>
                  </pic:spPr>
                </pic:pic>
              </a:graphicData>
            </a:graphic>
          </wp:inline>
        </w:drawing>
      </w:r>
    </w:p>
    <w:p w14:paraId="60E78B76" w14:textId="77777777" w:rsidR="00517AD2" w:rsidRPr="0075191E" w:rsidRDefault="00517AD2" w:rsidP="00517AD2">
      <w:pPr>
        <w:jc w:val="center"/>
        <w:rPr>
          <w:rFonts w:ascii="Century Gothic" w:hAnsi="Century Gothic"/>
          <w:b/>
          <w:sz w:val="36"/>
          <w:szCs w:val="28"/>
          <w:u w:val="single"/>
        </w:rPr>
      </w:pPr>
    </w:p>
    <w:p w14:paraId="31290556" w14:textId="77777777" w:rsidR="00517AD2" w:rsidRDefault="00517AD2" w:rsidP="004803DA">
      <w:pPr>
        <w:spacing w:line="360" w:lineRule="auto"/>
        <w:rPr>
          <w:rFonts w:ascii="Arial" w:hAnsi="Arial" w:cs="Arial"/>
          <w:b/>
          <w:sz w:val="24"/>
          <w:szCs w:val="24"/>
          <w:u w:val="single"/>
        </w:rPr>
      </w:pPr>
    </w:p>
    <w:p w14:paraId="5EBA3733" w14:textId="77777777" w:rsidR="00517AD2" w:rsidRDefault="00517AD2" w:rsidP="004803DA">
      <w:pPr>
        <w:spacing w:line="360" w:lineRule="auto"/>
        <w:rPr>
          <w:rFonts w:ascii="Arial" w:hAnsi="Arial" w:cs="Arial"/>
          <w:b/>
          <w:sz w:val="24"/>
          <w:szCs w:val="24"/>
          <w:u w:val="single"/>
        </w:rPr>
      </w:pPr>
    </w:p>
    <w:p w14:paraId="5D345C2C" w14:textId="57352D3A" w:rsidR="00517AD2" w:rsidRPr="0075191E" w:rsidRDefault="00517AD2" w:rsidP="00517AD2">
      <w:pPr>
        <w:jc w:val="center"/>
        <w:rPr>
          <w:rFonts w:ascii="Century Gothic" w:hAnsi="Century Gothic"/>
          <w:b/>
          <w:sz w:val="36"/>
          <w:szCs w:val="28"/>
        </w:rPr>
      </w:pPr>
      <w:proofErr w:type="spellStart"/>
      <w:r>
        <w:rPr>
          <w:rFonts w:ascii="Century Gothic" w:hAnsi="Century Gothic"/>
          <w:b/>
          <w:sz w:val="36"/>
          <w:szCs w:val="28"/>
        </w:rPr>
        <w:t>Flixton</w:t>
      </w:r>
      <w:proofErr w:type="spellEnd"/>
      <w:r>
        <w:rPr>
          <w:rFonts w:ascii="Century Gothic" w:hAnsi="Century Gothic"/>
          <w:b/>
          <w:sz w:val="36"/>
          <w:szCs w:val="28"/>
        </w:rPr>
        <w:t xml:space="preserve"> Primary School</w:t>
      </w:r>
    </w:p>
    <w:p w14:paraId="649FE850" w14:textId="1608731A" w:rsidR="00517AD2" w:rsidRDefault="00517AD2" w:rsidP="00517AD2">
      <w:pPr>
        <w:spacing w:line="360" w:lineRule="auto"/>
        <w:jc w:val="center"/>
        <w:rPr>
          <w:rFonts w:ascii="Arial" w:hAnsi="Arial" w:cs="Arial"/>
          <w:b/>
          <w:sz w:val="24"/>
          <w:szCs w:val="24"/>
          <w:u w:val="single"/>
        </w:rPr>
      </w:pPr>
    </w:p>
    <w:p w14:paraId="4CF63CC2" w14:textId="77777777" w:rsidR="00517AD2" w:rsidRDefault="00517AD2" w:rsidP="004803DA">
      <w:pPr>
        <w:spacing w:line="360" w:lineRule="auto"/>
        <w:rPr>
          <w:rFonts w:ascii="Arial" w:hAnsi="Arial" w:cs="Arial"/>
          <w:b/>
          <w:sz w:val="24"/>
          <w:szCs w:val="24"/>
          <w:u w:val="single"/>
        </w:rPr>
      </w:pPr>
    </w:p>
    <w:p w14:paraId="3013750B" w14:textId="77777777" w:rsidR="00517AD2" w:rsidRDefault="00517AD2" w:rsidP="004803DA">
      <w:pPr>
        <w:spacing w:line="360" w:lineRule="auto"/>
        <w:rPr>
          <w:rFonts w:ascii="Arial" w:hAnsi="Arial" w:cs="Arial"/>
          <w:b/>
          <w:sz w:val="24"/>
          <w:szCs w:val="24"/>
          <w:u w:val="single"/>
        </w:rPr>
      </w:pPr>
    </w:p>
    <w:p w14:paraId="7DFE62E5" w14:textId="77777777" w:rsidR="00517AD2" w:rsidRDefault="00517AD2" w:rsidP="004803DA">
      <w:pPr>
        <w:spacing w:line="360" w:lineRule="auto"/>
        <w:rPr>
          <w:rFonts w:ascii="Arial" w:hAnsi="Arial" w:cs="Arial"/>
          <w:b/>
          <w:sz w:val="24"/>
          <w:szCs w:val="24"/>
          <w:u w:val="single"/>
        </w:rPr>
      </w:pPr>
    </w:p>
    <w:p w14:paraId="57E37068" w14:textId="77777777" w:rsidR="00517AD2" w:rsidRDefault="00517AD2" w:rsidP="004803DA">
      <w:pPr>
        <w:spacing w:line="360" w:lineRule="auto"/>
        <w:rPr>
          <w:rFonts w:ascii="Arial" w:hAnsi="Arial" w:cs="Arial"/>
          <w:b/>
          <w:sz w:val="24"/>
          <w:szCs w:val="24"/>
          <w:u w:val="single"/>
        </w:rPr>
      </w:pPr>
    </w:p>
    <w:p w14:paraId="551131B7" w14:textId="2E14EBEE" w:rsidR="00517AD2" w:rsidRDefault="00517AD2" w:rsidP="004803DA">
      <w:pPr>
        <w:spacing w:line="360" w:lineRule="auto"/>
        <w:rPr>
          <w:rFonts w:ascii="Arial" w:hAnsi="Arial" w:cs="Arial"/>
          <w:b/>
          <w:sz w:val="24"/>
          <w:szCs w:val="24"/>
          <w:u w:val="single"/>
        </w:rPr>
      </w:pPr>
    </w:p>
    <w:p w14:paraId="73ABC57A" w14:textId="4FCBD67B" w:rsidR="00517AD2" w:rsidRPr="00517AD2" w:rsidRDefault="00517AD2" w:rsidP="004803DA">
      <w:pPr>
        <w:spacing w:line="360" w:lineRule="auto"/>
        <w:rPr>
          <w:rFonts w:ascii="Arial" w:hAnsi="Arial" w:cs="Arial"/>
          <w:b/>
          <w:bCs/>
          <w:sz w:val="32"/>
          <w:szCs w:val="32"/>
          <w:u w:val="single"/>
        </w:rPr>
      </w:pPr>
      <w:r w:rsidRPr="00517AD2">
        <w:rPr>
          <w:rFonts w:ascii="Arial" w:hAnsi="Arial" w:cs="Arial"/>
          <w:b/>
          <w:bCs/>
          <w:sz w:val="32"/>
          <w:szCs w:val="32"/>
          <w:u w:val="single"/>
        </w:rPr>
        <w:lastRenderedPageBreak/>
        <w:t>Intent</w:t>
      </w:r>
    </w:p>
    <w:p w14:paraId="22CDBB3D" w14:textId="5865D109" w:rsidR="00282798" w:rsidRPr="004803DA" w:rsidRDefault="00282798" w:rsidP="004803DA">
      <w:pPr>
        <w:spacing w:line="360" w:lineRule="auto"/>
        <w:rPr>
          <w:rFonts w:ascii="Arial" w:hAnsi="Arial" w:cs="Arial"/>
          <w:b/>
          <w:sz w:val="24"/>
          <w:szCs w:val="24"/>
          <w:u w:val="single"/>
        </w:rPr>
      </w:pPr>
      <w:r w:rsidRPr="004803DA">
        <w:rPr>
          <w:rFonts w:ascii="Arial" w:hAnsi="Arial" w:cs="Arial"/>
          <w:b/>
          <w:sz w:val="24"/>
          <w:szCs w:val="24"/>
          <w:u w:val="single"/>
        </w:rPr>
        <w:t>RE Rationale</w:t>
      </w:r>
    </w:p>
    <w:p w14:paraId="7E90C1A2" w14:textId="7740C53B" w:rsidR="00381877" w:rsidRPr="004803DA" w:rsidRDefault="00282798" w:rsidP="004803DA">
      <w:pPr>
        <w:spacing w:line="360" w:lineRule="auto"/>
        <w:rPr>
          <w:rFonts w:ascii="Arial" w:hAnsi="Arial" w:cs="Arial"/>
          <w:sz w:val="24"/>
          <w:szCs w:val="24"/>
        </w:rPr>
      </w:pPr>
      <w:r w:rsidRPr="004803DA">
        <w:rPr>
          <w:rFonts w:ascii="Arial" w:hAnsi="Arial" w:cs="Arial"/>
          <w:sz w:val="24"/>
          <w:szCs w:val="24"/>
        </w:rPr>
        <w:t xml:space="preserve">Religious education is a vital part of a </w:t>
      </w:r>
      <w:r w:rsidR="00517AD2">
        <w:rPr>
          <w:rFonts w:ascii="Arial" w:hAnsi="Arial" w:cs="Arial"/>
          <w:sz w:val="24"/>
          <w:szCs w:val="24"/>
        </w:rPr>
        <w:t>rich and broad</w:t>
      </w:r>
      <w:r w:rsidRPr="004803DA">
        <w:rPr>
          <w:rFonts w:ascii="Arial" w:hAnsi="Arial" w:cs="Arial"/>
          <w:sz w:val="24"/>
          <w:szCs w:val="24"/>
        </w:rPr>
        <w:t xml:space="preserve"> curriculum.</w:t>
      </w:r>
      <w:r w:rsidR="00C66F50" w:rsidRPr="004803DA">
        <w:rPr>
          <w:rFonts w:ascii="Arial" w:hAnsi="Arial" w:cs="Arial"/>
          <w:sz w:val="24"/>
          <w:szCs w:val="24"/>
        </w:rPr>
        <w:t xml:space="preserve"> </w:t>
      </w:r>
      <w:r w:rsidR="00A8373B" w:rsidRPr="004803DA">
        <w:rPr>
          <w:rFonts w:ascii="Arial" w:hAnsi="Arial" w:cs="Arial"/>
          <w:sz w:val="24"/>
          <w:szCs w:val="24"/>
        </w:rPr>
        <w:t xml:space="preserve"> </w:t>
      </w:r>
      <w:r w:rsidR="00185B20" w:rsidRPr="004803DA">
        <w:rPr>
          <w:rFonts w:ascii="Arial" w:hAnsi="Arial" w:cs="Arial"/>
          <w:sz w:val="24"/>
          <w:szCs w:val="24"/>
        </w:rPr>
        <w:t xml:space="preserve">In the multicultural society that is Britain today, the knowledge and skills that RE brings to the curriculum are essential for our children. </w:t>
      </w:r>
      <w:r w:rsidR="00A8373B" w:rsidRPr="004803DA">
        <w:rPr>
          <w:rFonts w:ascii="Arial" w:hAnsi="Arial" w:cs="Arial"/>
          <w:sz w:val="24"/>
          <w:szCs w:val="24"/>
        </w:rPr>
        <w:t xml:space="preserve"> The RE curriculum underpins the British values of democracy, the rule of law, mutual respect for and tolerance of those with different faiths, cultures and religions. </w:t>
      </w:r>
    </w:p>
    <w:p w14:paraId="3E1C78F7" w14:textId="61B4E7B4" w:rsidR="00381877" w:rsidRPr="002C6CE9" w:rsidRDefault="00185B20" w:rsidP="004803DA">
      <w:pPr>
        <w:spacing w:line="360" w:lineRule="auto"/>
        <w:rPr>
          <w:rFonts w:ascii="Arial" w:hAnsi="Arial" w:cs="Arial"/>
          <w:sz w:val="24"/>
          <w:szCs w:val="24"/>
        </w:rPr>
      </w:pPr>
      <w:r w:rsidRPr="004803DA">
        <w:rPr>
          <w:rFonts w:ascii="Arial" w:hAnsi="Arial" w:cs="Arial"/>
          <w:sz w:val="24"/>
          <w:szCs w:val="24"/>
        </w:rPr>
        <w:t xml:space="preserve">Knowledge about different faiths, cultures, beliefs and traditions </w:t>
      </w:r>
      <w:r w:rsidR="00DF47F3" w:rsidRPr="004803DA">
        <w:rPr>
          <w:rFonts w:ascii="Arial" w:hAnsi="Arial" w:cs="Arial"/>
          <w:sz w:val="24"/>
          <w:szCs w:val="24"/>
        </w:rPr>
        <w:t>lays</w:t>
      </w:r>
      <w:r w:rsidRPr="004803DA">
        <w:rPr>
          <w:rFonts w:ascii="Arial" w:hAnsi="Arial" w:cs="Arial"/>
          <w:sz w:val="24"/>
          <w:szCs w:val="24"/>
        </w:rPr>
        <w:t xml:space="preserve"> the </w:t>
      </w:r>
      <w:r w:rsidR="00DF47F3" w:rsidRPr="004803DA">
        <w:rPr>
          <w:rFonts w:ascii="Arial" w:hAnsi="Arial" w:cs="Arial"/>
          <w:sz w:val="24"/>
          <w:szCs w:val="24"/>
        </w:rPr>
        <w:t xml:space="preserve">groundwork for understanding and tolerance. </w:t>
      </w:r>
      <w:r w:rsidR="00A8373B" w:rsidRPr="004803DA">
        <w:rPr>
          <w:rFonts w:ascii="Arial" w:hAnsi="Arial" w:cs="Arial"/>
          <w:sz w:val="24"/>
          <w:szCs w:val="24"/>
        </w:rPr>
        <w:t xml:space="preserve"> It is through recognising these differences that children can demonstrate the British values of tolerance and mutual respect for others. </w:t>
      </w:r>
      <w:r w:rsidR="00381877" w:rsidRPr="004803DA">
        <w:rPr>
          <w:rFonts w:ascii="Arial" w:hAnsi="Arial" w:cs="Arial"/>
          <w:sz w:val="24"/>
          <w:szCs w:val="24"/>
        </w:rPr>
        <w:t>D</w:t>
      </w:r>
      <w:r w:rsidR="00A8373B" w:rsidRPr="004803DA">
        <w:rPr>
          <w:rFonts w:ascii="Arial" w:hAnsi="Arial" w:cs="Arial"/>
          <w:sz w:val="24"/>
          <w:szCs w:val="24"/>
        </w:rPr>
        <w:t>eveloping an understanding of differences between people’s beliefs and customs is essential from an early age</w:t>
      </w:r>
      <w:r w:rsidR="00381877" w:rsidRPr="004803DA">
        <w:rPr>
          <w:rFonts w:ascii="Arial" w:hAnsi="Arial" w:cs="Arial"/>
          <w:sz w:val="24"/>
          <w:szCs w:val="24"/>
        </w:rPr>
        <w:t xml:space="preserve"> and provides the building blocks for acceptance in later life. </w:t>
      </w:r>
      <w:r w:rsidR="00A8373B" w:rsidRPr="004803DA">
        <w:rPr>
          <w:rFonts w:ascii="Arial" w:hAnsi="Arial" w:cs="Arial"/>
          <w:sz w:val="24"/>
          <w:szCs w:val="24"/>
        </w:rPr>
        <w:t xml:space="preserve"> Children need to be aware of </w:t>
      </w:r>
      <w:r w:rsidR="00517AD2">
        <w:rPr>
          <w:rFonts w:ascii="Arial" w:hAnsi="Arial" w:cs="Arial"/>
          <w:sz w:val="24"/>
          <w:szCs w:val="24"/>
        </w:rPr>
        <w:t xml:space="preserve">both similarities and </w:t>
      </w:r>
      <w:r w:rsidR="00A8373B" w:rsidRPr="004803DA">
        <w:rPr>
          <w:rFonts w:ascii="Arial" w:hAnsi="Arial" w:cs="Arial"/>
          <w:sz w:val="24"/>
          <w:szCs w:val="24"/>
        </w:rPr>
        <w:t>differences so that the</w:t>
      </w:r>
      <w:r w:rsidR="00517AD2">
        <w:rPr>
          <w:rFonts w:ascii="Arial" w:hAnsi="Arial" w:cs="Arial"/>
          <w:sz w:val="24"/>
          <w:szCs w:val="24"/>
        </w:rPr>
        <w:t>se</w:t>
      </w:r>
      <w:r w:rsidR="00A8373B" w:rsidRPr="004803DA">
        <w:rPr>
          <w:rFonts w:ascii="Arial" w:hAnsi="Arial" w:cs="Arial"/>
          <w:sz w:val="24"/>
          <w:szCs w:val="24"/>
        </w:rPr>
        <w:t xml:space="preserve"> can be acknowledged and celebrated.</w:t>
      </w:r>
    </w:p>
    <w:p w14:paraId="511D8299" w14:textId="5E93A69C" w:rsidR="00702D68" w:rsidRPr="004803DA" w:rsidRDefault="00702D68" w:rsidP="004803DA">
      <w:pPr>
        <w:spacing w:line="360" w:lineRule="auto"/>
        <w:rPr>
          <w:rFonts w:ascii="Arial" w:hAnsi="Arial" w:cs="Arial"/>
          <w:b/>
          <w:sz w:val="24"/>
          <w:szCs w:val="24"/>
          <w:u w:val="single"/>
        </w:rPr>
      </w:pPr>
      <w:r w:rsidRPr="004803DA">
        <w:rPr>
          <w:rFonts w:ascii="Arial" w:hAnsi="Arial" w:cs="Arial"/>
          <w:b/>
          <w:sz w:val="24"/>
          <w:szCs w:val="24"/>
          <w:u w:val="single"/>
        </w:rPr>
        <w:t>Excellence in RE</w:t>
      </w:r>
      <w:r w:rsidR="00517AD2">
        <w:rPr>
          <w:rFonts w:ascii="Arial" w:hAnsi="Arial" w:cs="Arial"/>
          <w:b/>
          <w:sz w:val="24"/>
          <w:szCs w:val="24"/>
          <w:u w:val="single"/>
        </w:rPr>
        <w:t xml:space="preserve"> is demonstrated by:</w:t>
      </w:r>
    </w:p>
    <w:p w14:paraId="10474970" w14:textId="2C6F5DF6" w:rsidR="00381877" w:rsidRPr="002C6CE9" w:rsidRDefault="00702D68" w:rsidP="002C6CE9">
      <w:pPr>
        <w:pStyle w:val="ListParagraph"/>
        <w:numPr>
          <w:ilvl w:val="0"/>
          <w:numId w:val="1"/>
        </w:numPr>
        <w:spacing w:before="240" w:line="360" w:lineRule="auto"/>
        <w:rPr>
          <w:rFonts w:ascii="Arial" w:hAnsi="Arial" w:cs="Arial"/>
          <w:sz w:val="24"/>
          <w:szCs w:val="24"/>
        </w:rPr>
      </w:pPr>
      <w:r w:rsidRPr="004803DA">
        <w:rPr>
          <w:rFonts w:ascii="Arial" w:hAnsi="Arial" w:cs="Arial"/>
          <w:sz w:val="24"/>
          <w:szCs w:val="24"/>
        </w:rPr>
        <w:t>Children who are open minded and approach learning sensitively.</w:t>
      </w:r>
    </w:p>
    <w:p w14:paraId="353F57BB" w14:textId="23E16DE5" w:rsidR="00381877" w:rsidRPr="002C6CE9" w:rsidRDefault="00702D68" w:rsidP="002C6CE9">
      <w:pPr>
        <w:pStyle w:val="ListParagraph"/>
        <w:numPr>
          <w:ilvl w:val="0"/>
          <w:numId w:val="1"/>
        </w:numPr>
        <w:spacing w:before="240" w:line="360" w:lineRule="auto"/>
        <w:rPr>
          <w:rFonts w:ascii="Arial" w:hAnsi="Arial" w:cs="Arial"/>
          <w:sz w:val="24"/>
          <w:szCs w:val="24"/>
        </w:rPr>
      </w:pPr>
      <w:r w:rsidRPr="004803DA">
        <w:rPr>
          <w:rFonts w:ascii="Arial" w:hAnsi="Arial" w:cs="Arial"/>
          <w:sz w:val="24"/>
          <w:szCs w:val="24"/>
        </w:rPr>
        <w:t>Children who respect differences and celebrate diversity.</w:t>
      </w:r>
    </w:p>
    <w:p w14:paraId="2A383E0C" w14:textId="13353BDF" w:rsidR="00381877" w:rsidRPr="002C6CE9" w:rsidRDefault="00702D68" w:rsidP="002C6CE9">
      <w:pPr>
        <w:pStyle w:val="ListParagraph"/>
        <w:numPr>
          <w:ilvl w:val="0"/>
          <w:numId w:val="1"/>
        </w:numPr>
        <w:spacing w:before="240" w:line="360" w:lineRule="auto"/>
        <w:rPr>
          <w:rFonts w:ascii="Arial" w:hAnsi="Arial" w:cs="Arial"/>
          <w:sz w:val="24"/>
          <w:szCs w:val="24"/>
        </w:rPr>
      </w:pPr>
      <w:r w:rsidRPr="004803DA">
        <w:rPr>
          <w:rFonts w:ascii="Arial" w:hAnsi="Arial" w:cs="Arial"/>
          <w:sz w:val="24"/>
          <w:szCs w:val="24"/>
        </w:rPr>
        <w:t xml:space="preserve">Children who can empathise with others to understand things that are different to their own beliefs. </w:t>
      </w:r>
    </w:p>
    <w:p w14:paraId="54ED16DA" w14:textId="62A7BED9" w:rsidR="00381877" w:rsidRPr="002C6CE9" w:rsidRDefault="00A8373B" w:rsidP="002C6CE9">
      <w:pPr>
        <w:pStyle w:val="ListParagraph"/>
        <w:numPr>
          <w:ilvl w:val="0"/>
          <w:numId w:val="1"/>
        </w:numPr>
        <w:spacing w:before="240" w:line="360" w:lineRule="auto"/>
        <w:rPr>
          <w:rFonts w:ascii="Arial" w:hAnsi="Arial" w:cs="Arial"/>
          <w:sz w:val="24"/>
          <w:szCs w:val="24"/>
        </w:rPr>
      </w:pPr>
      <w:r w:rsidRPr="004803DA">
        <w:rPr>
          <w:rFonts w:ascii="Arial" w:hAnsi="Arial" w:cs="Arial"/>
          <w:sz w:val="24"/>
          <w:szCs w:val="24"/>
        </w:rPr>
        <w:t>Children who are</w:t>
      </w:r>
      <w:r w:rsidR="00F70107" w:rsidRPr="004803DA">
        <w:rPr>
          <w:rFonts w:ascii="Arial" w:hAnsi="Arial" w:cs="Arial"/>
          <w:sz w:val="24"/>
          <w:szCs w:val="24"/>
        </w:rPr>
        <w:t xml:space="preserve"> open mind</w:t>
      </w:r>
      <w:r w:rsidRPr="004803DA">
        <w:rPr>
          <w:rFonts w:ascii="Arial" w:hAnsi="Arial" w:cs="Arial"/>
          <w:sz w:val="24"/>
          <w:szCs w:val="24"/>
        </w:rPr>
        <w:t>ed and accept that there may be more than one answer to a question.</w:t>
      </w:r>
    </w:p>
    <w:p w14:paraId="44597416" w14:textId="77777777" w:rsidR="002C6CE9" w:rsidRDefault="00381877" w:rsidP="002C6CE9">
      <w:pPr>
        <w:pStyle w:val="ListParagraph"/>
        <w:numPr>
          <w:ilvl w:val="0"/>
          <w:numId w:val="1"/>
        </w:numPr>
        <w:spacing w:before="240" w:line="360" w:lineRule="auto"/>
        <w:rPr>
          <w:rFonts w:ascii="Arial" w:hAnsi="Arial" w:cs="Arial"/>
          <w:sz w:val="24"/>
          <w:szCs w:val="24"/>
        </w:rPr>
      </w:pPr>
      <w:r w:rsidRPr="004803DA">
        <w:rPr>
          <w:rFonts w:ascii="Arial" w:hAnsi="Arial" w:cs="Arial"/>
          <w:sz w:val="24"/>
          <w:szCs w:val="24"/>
        </w:rPr>
        <w:t xml:space="preserve">Children </w:t>
      </w:r>
      <w:r w:rsidR="00517AD2">
        <w:rPr>
          <w:rFonts w:ascii="Arial" w:hAnsi="Arial" w:cs="Arial"/>
          <w:sz w:val="24"/>
          <w:szCs w:val="24"/>
        </w:rPr>
        <w:t xml:space="preserve">who </w:t>
      </w:r>
      <w:r w:rsidRPr="004803DA">
        <w:rPr>
          <w:rFonts w:ascii="Arial" w:hAnsi="Arial" w:cs="Arial"/>
          <w:sz w:val="24"/>
          <w:szCs w:val="24"/>
        </w:rPr>
        <w:t xml:space="preserve">ask significant and reflective questions about religion, and demonstrate their understanding of issues related to the nature, truth and </w:t>
      </w:r>
      <w:r w:rsidR="002C6CE9">
        <w:rPr>
          <w:rFonts w:ascii="Arial" w:hAnsi="Arial" w:cs="Arial"/>
          <w:sz w:val="24"/>
          <w:szCs w:val="24"/>
        </w:rPr>
        <w:t>v</w:t>
      </w:r>
      <w:r w:rsidRPr="004803DA">
        <w:rPr>
          <w:rFonts w:ascii="Arial" w:hAnsi="Arial" w:cs="Arial"/>
          <w:sz w:val="24"/>
          <w:szCs w:val="24"/>
        </w:rPr>
        <w:t>alue of religion.</w:t>
      </w:r>
    </w:p>
    <w:p w14:paraId="7A6C0EF4" w14:textId="5F546953" w:rsidR="00381877" w:rsidRPr="002C6CE9" w:rsidRDefault="004803DA" w:rsidP="002C6CE9">
      <w:pPr>
        <w:pStyle w:val="ListParagraph"/>
        <w:numPr>
          <w:ilvl w:val="0"/>
          <w:numId w:val="1"/>
        </w:numPr>
        <w:spacing w:before="240" w:line="360" w:lineRule="auto"/>
        <w:rPr>
          <w:rFonts w:ascii="Arial" w:hAnsi="Arial" w:cs="Arial"/>
          <w:sz w:val="24"/>
          <w:szCs w:val="24"/>
        </w:rPr>
      </w:pPr>
      <w:r w:rsidRPr="002C6CE9">
        <w:rPr>
          <w:rFonts w:ascii="Arial" w:hAnsi="Arial" w:cs="Arial"/>
          <w:sz w:val="24"/>
        </w:rPr>
        <w:t xml:space="preserve">Children </w:t>
      </w:r>
      <w:r w:rsidR="00381877" w:rsidRPr="002C6CE9">
        <w:rPr>
          <w:rFonts w:ascii="Arial" w:hAnsi="Arial" w:cs="Arial"/>
          <w:sz w:val="24"/>
        </w:rPr>
        <w:t>develop a</w:t>
      </w:r>
      <w:r w:rsidRPr="002C6CE9">
        <w:rPr>
          <w:rFonts w:ascii="Arial" w:hAnsi="Arial" w:cs="Arial"/>
          <w:sz w:val="24"/>
        </w:rPr>
        <w:t>n</w:t>
      </w:r>
      <w:r w:rsidR="00381877" w:rsidRPr="002C6CE9">
        <w:rPr>
          <w:rFonts w:ascii="Arial" w:hAnsi="Arial" w:cs="Arial"/>
          <w:sz w:val="24"/>
        </w:rPr>
        <w:t xml:space="preserve"> understanding of how the beliefs, values, practices and ways of life within </w:t>
      </w:r>
      <w:r w:rsidRPr="002C6CE9">
        <w:rPr>
          <w:rFonts w:ascii="Arial" w:hAnsi="Arial" w:cs="Arial"/>
          <w:sz w:val="24"/>
        </w:rPr>
        <w:t>different</w:t>
      </w:r>
      <w:r w:rsidR="00381877" w:rsidRPr="002C6CE9">
        <w:rPr>
          <w:rFonts w:ascii="Arial" w:hAnsi="Arial" w:cs="Arial"/>
          <w:sz w:val="24"/>
        </w:rPr>
        <w:t xml:space="preserve"> religion</w:t>
      </w:r>
      <w:r w:rsidR="00AC7DF3" w:rsidRPr="002C6CE9">
        <w:rPr>
          <w:rFonts w:ascii="Arial" w:hAnsi="Arial" w:cs="Arial"/>
          <w:sz w:val="24"/>
        </w:rPr>
        <w:t>s</w:t>
      </w:r>
      <w:r w:rsidR="00381877" w:rsidRPr="002C6CE9">
        <w:rPr>
          <w:rFonts w:ascii="Arial" w:hAnsi="Arial" w:cs="Arial"/>
          <w:sz w:val="24"/>
        </w:rPr>
        <w:t xml:space="preserve"> cohere together.</w:t>
      </w:r>
    </w:p>
    <w:p w14:paraId="7318F5B9" w14:textId="7ECC4900" w:rsidR="00381877" w:rsidRPr="002C6CE9" w:rsidRDefault="00A8373B" w:rsidP="002C6CE9">
      <w:pPr>
        <w:pStyle w:val="ListParagraph"/>
        <w:numPr>
          <w:ilvl w:val="0"/>
          <w:numId w:val="1"/>
        </w:numPr>
        <w:spacing w:before="240" w:line="360" w:lineRule="auto"/>
        <w:rPr>
          <w:rFonts w:ascii="Arial" w:hAnsi="Arial" w:cs="Arial"/>
          <w:sz w:val="24"/>
          <w:szCs w:val="24"/>
        </w:rPr>
      </w:pPr>
      <w:r w:rsidRPr="004803DA">
        <w:rPr>
          <w:rFonts w:ascii="Arial" w:hAnsi="Arial" w:cs="Arial"/>
          <w:sz w:val="24"/>
          <w:szCs w:val="24"/>
        </w:rPr>
        <w:t>Through good subject knowledge of the teacher, children are encouraged to ask “big questions” that they may not know the answer to.</w:t>
      </w:r>
    </w:p>
    <w:p w14:paraId="76ED3FE5" w14:textId="4750753E" w:rsidR="00381877" w:rsidRPr="002C6CE9" w:rsidRDefault="00381877" w:rsidP="002C6CE9">
      <w:pPr>
        <w:pStyle w:val="ListParagraph"/>
        <w:numPr>
          <w:ilvl w:val="0"/>
          <w:numId w:val="1"/>
        </w:numPr>
        <w:spacing w:before="240" w:line="360" w:lineRule="auto"/>
        <w:rPr>
          <w:rFonts w:ascii="Arial" w:hAnsi="Arial" w:cs="Arial"/>
          <w:sz w:val="24"/>
          <w:szCs w:val="24"/>
        </w:rPr>
      </w:pPr>
      <w:r w:rsidRPr="004803DA">
        <w:rPr>
          <w:rFonts w:ascii="Arial" w:hAnsi="Arial" w:cs="Arial"/>
          <w:sz w:val="24"/>
          <w:szCs w:val="24"/>
        </w:rPr>
        <w:t>Children make links between people’s beliefs and customs and their own beliefs and customs.</w:t>
      </w:r>
    </w:p>
    <w:p w14:paraId="0B6389B3" w14:textId="15395ED5" w:rsidR="00381877" w:rsidRPr="002C6CE9" w:rsidRDefault="00A8373B" w:rsidP="002C6CE9">
      <w:pPr>
        <w:pStyle w:val="ListParagraph"/>
        <w:numPr>
          <w:ilvl w:val="0"/>
          <w:numId w:val="1"/>
        </w:numPr>
        <w:spacing w:before="240" w:line="360" w:lineRule="auto"/>
        <w:rPr>
          <w:rFonts w:ascii="Arial" w:hAnsi="Arial" w:cs="Arial"/>
          <w:sz w:val="24"/>
          <w:szCs w:val="24"/>
        </w:rPr>
      </w:pPr>
      <w:r w:rsidRPr="004803DA">
        <w:rPr>
          <w:rFonts w:ascii="Arial" w:hAnsi="Arial" w:cs="Arial"/>
          <w:sz w:val="24"/>
          <w:szCs w:val="24"/>
        </w:rPr>
        <w:t>Children use enquiry skills to find things out for themselves rather than reciting what they have been told.</w:t>
      </w:r>
    </w:p>
    <w:p w14:paraId="52EF853E" w14:textId="54F7D2A4" w:rsidR="00EF0107" w:rsidRDefault="00A8373B" w:rsidP="002C6CE9">
      <w:pPr>
        <w:spacing w:before="240" w:line="360" w:lineRule="auto"/>
        <w:rPr>
          <w:rFonts w:ascii="Arial" w:hAnsi="Arial" w:cs="Arial"/>
          <w:sz w:val="24"/>
          <w:szCs w:val="24"/>
        </w:rPr>
      </w:pPr>
      <w:r w:rsidRPr="00EF0107">
        <w:rPr>
          <w:rFonts w:ascii="Arial" w:hAnsi="Arial" w:cs="Arial"/>
          <w:sz w:val="24"/>
          <w:szCs w:val="24"/>
        </w:rPr>
        <w:lastRenderedPageBreak/>
        <w:t xml:space="preserve">High levels of literacy are essential for children to showcase high levels of achievement in RE and any other subject. That is why reading is at the core of our values at </w:t>
      </w:r>
      <w:proofErr w:type="spellStart"/>
      <w:r w:rsidRPr="00EF0107">
        <w:rPr>
          <w:rFonts w:ascii="Arial" w:hAnsi="Arial" w:cs="Arial"/>
          <w:sz w:val="24"/>
          <w:szCs w:val="24"/>
        </w:rPr>
        <w:t>Flixton</w:t>
      </w:r>
      <w:proofErr w:type="spellEnd"/>
      <w:r w:rsidRPr="00EF0107">
        <w:rPr>
          <w:rFonts w:ascii="Arial" w:hAnsi="Arial" w:cs="Arial"/>
          <w:sz w:val="24"/>
          <w:szCs w:val="24"/>
        </w:rPr>
        <w:t xml:space="preserve"> Primary school and we place a great importance on developing confident, fluent readers.</w:t>
      </w:r>
    </w:p>
    <w:p w14:paraId="7221A9B1" w14:textId="3447A123" w:rsidR="00EF0107" w:rsidRPr="00517AD2" w:rsidRDefault="00EF0107" w:rsidP="00DE2289">
      <w:pPr>
        <w:spacing w:line="360" w:lineRule="auto"/>
        <w:rPr>
          <w:rFonts w:ascii="Arial" w:hAnsi="Arial" w:cs="Arial"/>
          <w:b/>
          <w:bCs/>
          <w:sz w:val="32"/>
          <w:szCs w:val="32"/>
          <w:u w:val="single"/>
        </w:rPr>
      </w:pPr>
      <w:r w:rsidRPr="00517AD2">
        <w:rPr>
          <w:rFonts w:ascii="Arial" w:hAnsi="Arial" w:cs="Arial"/>
          <w:b/>
          <w:bCs/>
          <w:sz w:val="32"/>
          <w:szCs w:val="32"/>
          <w:u w:val="single"/>
        </w:rPr>
        <w:t>Implementation</w:t>
      </w:r>
    </w:p>
    <w:p w14:paraId="762DC5C1" w14:textId="4258BF6F" w:rsidR="00517AD2" w:rsidRPr="00EF0107" w:rsidRDefault="00EF0107" w:rsidP="00DE2289">
      <w:pPr>
        <w:spacing w:line="360" w:lineRule="auto"/>
        <w:rPr>
          <w:rFonts w:ascii="Arial" w:hAnsi="Arial" w:cs="Arial"/>
          <w:sz w:val="24"/>
          <w:szCs w:val="24"/>
        </w:rPr>
      </w:pPr>
      <w:r w:rsidRPr="00EF0107">
        <w:rPr>
          <w:rFonts w:ascii="Arial" w:hAnsi="Arial" w:cs="Arial"/>
          <w:sz w:val="24"/>
          <w:szCs w:val="24"/>
        </w:rPr>
        <w:t>The religions and units covered by each year group are outlined in the FPS Curriculum map. This shows the breadth of religions covered within each Key Stage.</w:t>
      </w:r>
    </w:p>
    <w:p w14:paraId="3286356C" w14:textId="3C52FAC2" w:rsidR="00EF0107" w:rsidRPr="00EF0107" w:rsidRDefault="00EF0107" w:rsidP="00DE2289">
      <w:pPr>
        <w:spacing w:line="360" w:lineRule="auto"/>
        <w:rPr>
          <w:rFonts w:ascii="Arial" w:hAnsi="Arial" w:cs="Arial"/>
          <w:sz w:val="24"/>
          <w:szCs w:val="24"/>
        </w:rPr>
      </w:pPr>
      <w:r w:rsidRPr="00EF0107">
        <w:rPr>
          <w:rFonts w:ascii="Arial" w:hAnsi="Arial" w:cs="Arial"/>
          <w:sz w:val="24"/>
          <w:szCs w:val="24"/>
        </w:rPr>
        <w:t xml:space="preserve">Within our curriculum there is a balance of learning about religions and learning from religions. Each unit of work allows children to develop their knowledge and understanding of different religions, faiths and practises. It also provides opportunities for children to develop and build on a range of </w:t>
      </w:r>
      <w:proofErr w:type="gramStart"/>
      <w:r w:rsidRPr="00EF0107">
        <w:rPr>
          <w:rFonts w:ascii="Arial" w:hAnsi="Arial" w:cs="Arial"/>
          <w:sz w:val="24"/>
          <w:szCs w:val="24"/>
        </w:rPr>
        <w:t>higher level</w:t>
      </w:r>
      <w:proofErr w:type="gramEnd"/>
      <w:r w:rsidRPr="00EF0107">
        <w:rPr>
          <w:rFonts w:ascii="Arial" w:hAnsi="Arial" w:cs="Arial"/>
          <w:sz w:val="24"/>
          <w:szCs w:val="24"/>
        </w:rPr>
        <w:t xml:space="preserve"> thinking skills such as:</w:t>
      </w:r>
    </w:p>
    <w:p w14:paraId="4B592F35" w14:textId="6D95348B" w:rsidR="00EF0107" w:rsidRPr="00EF0107" w:rsidRDefault="00EF0107" w:rsidP="00DE2289">
      <w:pPr>
        <w:spacing w:line="360" w:lineRule="auto"/>
        <w:rPr>
          <w:rFonts w:ascii="Arial" w:hAnsi="Arial" w:cs="Arial"/>
          <w:sz w:val="24"/>
          <w:szCs w:val="24"/>
        </w:rPr>
      </w:pPr>
      <w:r w:rsidRPr="00EF0107">
        <w:rPr>
          <w:rFonts w:ascii="Arial" w:hAnsi="Arial" w:cs="Arial"/>
          <w:b/>
          <w:sz w:val="24"/>
          <w:szCs w:val="24"/>
        </w:rPr>
        <w:t>Investigation</w:t>
      </w:r>
      <w:r w:rsidRPr="00EF0107">
        <w:rPr>
          <w:rFonts w:ascii="Arial" w:hAnsi="Arial" w:cs="Arial"/>
          <w:sz w:val="24"/>
          <w:szCs w:val="24"/>
        </w:rPr>
        <w:t xml:space="preserve"> including</w:t>
      </w:r>
      <w:r>
        <w:rPr>
          <w:rFonts w:ascii="Arial" w:hAnsi="Arial" w:cs="Arial"/>
          <w:sz w:val="24"/>
          <w:szCs w:val="24"/>
        </w:rPr>
        <w:t>:</w:t>
      </w:r>
      <w:r w:rsidRPr="00EF0107">
        <w:rPr>
          <w:rFonts w:ascii="Arial" w:hAnsi="Arial" w:cs="Arial"/>
          <w:sz w:val="24"/>
          <w:szCs w:val="24"/>
        </w:rPr>
        <w:t xml:space="preserve"> </w:t>
      </w:r>
      <w:r>
        <w:rPr>
          <w:rFonts w:ascii="Arial" w:hAnsi="Arial" w:cs="Arial"/>
          <w:sz w:val="24"/>
          <w:szCs w:val="24"/>
        </w:rPr>
        <w:t>a</w:t>
      </w:r>
      <w:r w:rsidRPr="00EF0107">
        <w:rPr>
          <w:rFonts w:ascii="Arial" w:hAnsi="Arial" w:cs="Arial"/>
          <w:sz w:val="24"/>
          <w:szCs w:val="24"/>
        </w:rPr>
        <w:t>sking relevant questions</w:t>
      </w:r>
      <w:r>
        <w:rPr>
          <w:rFonts w:ascii="Arial" w:hAnsi="Arial" w:cs="Arial"/>
          <w:sz w:val="24"/>
          <w:szCs w:val="24"/>
        </w:rPr>
        <w:t>, u</w:t>
      </w:r>
      <w:r w:rsidRPr="00EF0107">
        <w:rPr>
          <w:rFonts w:ascii="Arial" w:hAnsi="Arial" w:cs="Arial"/>
          <w:sz w:val="24"/>
          <w:szCs w:val="24"/>
        </w:rPr>
        <w:t>sing a variety of sources to gather information</w:t>
      </w:r>
      <w:r>
        <w:rPr>
          <w:rFonts w:ascii="Arial" w:hAnsi="Arial" w:cs="Arial"/>
          <w:sz w:val="24"/>
          <w:szCs w:val="24"/>
        </w:rPr>
        <w:t>, s</w:t>
      </w:r>
      <w:r w:rsidRPr="00EF0107">
        <w:rPr>
          <w:rFonts w:ascii="Arial" w:hAnsi="Arial" w:cs="Arial"/>
          <w:sz w:val="24"/>
          <w:szCs w:val="24"/>
        </w:rPr>
        <w:t>electing good evidence from a range of sources.</w:t>
      </w:r>
    </w:p>
    <w:p w14:paraId="1AEB1AEF" w14:textId="458D3B66" w:rsidR="00EF0107" w:rsidRPr="00EF0107" w:rsidRDefault="00EF0107" w:rsidP="00DE2289">
      <w:pPr>
        <w:spacing w:line="360" w:lineRule="auto"/>
        <w:rPr>
          <w:rFonts w:ascii="Arial" w:hAnsi="Arial" w:cs="Arial"/>
          <w:sz w:val="24"/>
          <w:szCs w:val="24"/>
        </w:rPr>
      </w:pPr>
      <w:r w:rsidRPr="00EF0107">
        <w:rPr>
          <w:rFonts w:ascii="Arial" w:hAnsi="Arial" w:cs="Arial"/>
          <w:b/>
          <w:sz w:val="24"/>
          <w:szCs w:val="24"/>
        </w:rPr>
        <w:t>Interpretation</w:t>
      </w:r>
      <w:r w:rsidRPr="00EF0107">
        <w:rPr>
          <w:rFonts w:ascii="Arial" w:hAnsi="Arial" w:cs="Arial"/>
          <w:sz w:val="24"/>
          <w:szCs w:val="24"/>
        </w:rPr>
        <w:t xml:space="preserve"> including</w:t>
      </w:r>
      <w:r>
        <w:rPr>
          <w:rFonts w:ascii="Arial" w:hAnsi="Arial" w:cs="Arial"/>
          <w:sz w:val="24"/>
          <w:szCs w:val="24"/>
        </w:rPr>
        <w:t>: dr</w:t>
      </w:r>
      <w:r w:rsidRPr="00EF0107">
        <w:rPr>
          <w:rFonts w:ascii="Arial" w:hAnsi="Arial" w:cs="Arial"/>
          <w:sz w:val="24"/>
          <w:szCs w:val="24"/>
        </w:rPr>
        <w:t>awing meaning from artefacts, art, poetry and symbolism</w:t>
      </w:r>
      <w:r>
        <w:rPr>
          <w:rFonts w:ascii="Arial" w:hAnsi="Arial" w:cs="Arial"/>
          <w:sz w:val="24"/>
          <w:szCs w:val="24"/>
        </w:rPr>
        <w:t>, i</w:t>
      </w:r>
      <w:r w:rsidRPr="00EF0107">
        <w:rPr>
          <w:rFonts w:ascii="Arial" w:hAnsi="Arial" w:cs="Arial"/>
          <w:sz w:val="24"/>
          <w:szCs w:val="24"/>
        </w:rPr>
        <w:t>nterpreting religious language</w:t>
      </w:r>
      <w:r>
        <w:rPr>
          <w:rFonts w:ascii="Arial" w:hAnsi="Arial" w:cs="Arial"/>
          <w:sz w:val="24"/>
          <w:szCs w:val="24"/>
        </w:rPr>
        <w:t>, s</w:t>
      </w:r>
      <w:r w:rsidRPr="00EF0107">
        <w:rPr>
          <w:rFonts w:ascii="Arial" w:hAnsi="Arial" w:cs="Arial"/>
          <w:sz w:val="24"/>
          <w:szCs w:val="24"/>
        </w:rPr>
        <w:t>uggesting meaning of religious texts.</w:t>
      </w:r>
    </w:p>
    <w:p w14:paraId="4DB6A55F" w14:textId="0F68B687" w:rsidR="00EF0107" w:rsidRPr="00EF0107" w:rsidRDefault="00EF0107" w:rsidP="00DE2289">
      <w:pPr>
        <w:spacing w:line="360" w:lineRule="auto"/>
        <w:rPr>
          <w:rFonts w:ascii="Arial" w:hAnsi="Arial" w:cs="Arial"/>
          <w:sz w:val="24"/>
          <w:szCs w:val="24"/>
        </w:rPr>
      </w:pPr>
      <w:r w:rsidRPr="00EF0107">
        <w:rPr>
          <w:rFonts w:ascii="Arial" w:hAnsi="Arial" w:cs="Arial"/>
          <w:b/>
          <w:sz w:val="24"/>
          <w:szCs w:val="24"/>
        </w:rPr>
        <w:t>Reflection</w:t>
      </w:r>
      <w:r w:rsidRPr="00EF0107">
        <w:rPr>
          <w:rFonts w:ascii="Arial" w:hAnsi="Arial" w:cs="Arial"/>
          <w:sz w:val="24"/>
          <w:szCs w:val="24"/>
        </w:rPr>
        <w:t xml:space="preserve"> including</w:t>
      </w:r>
      <w:r>
        <w:rPr>
          <w:rFonts w:ascii="Arial" w:hAnsi="Arial" w:cs="Arial"/>
          <w:sz w:val="24"/>
          <w:szCs w:val="24"/>
        </w:rPr>
        <w:t>: r</w:t>
      </w:r>
      <w:r w:rsidRPr="00EF0107">
        <w:rPr>
          <w:rFonts w:ascii="Arial" w:hAnsi="Arial" w:cs="Arial"/>
          <w:sz w:val="24"/>
          <w:szCs w:val="24"/>
        </w:rPr>
        <w:t>eflecting on feelings, experiences, attitudes, beliefs, values, relationships, practises and ultimate questions.</w:t>
      </w:r>
    </w:p>
    <w:p w14:paraId="602F4855" w14:textId="3D59E6D1" w:rsidR="00EF0107" w:rsidRPr="00EF0107" w:rsidRDefault="00EF0107" w:rsidP="00DE2289">
      <w:pPr>
        <w:spacing w:line="360" w:lineRule="auto"/>
        <w:rPr>
          <w:rFonts w:ascii="Arial" w:hAnsi="Arial" w:cs="Arial"/>
          <w:sz w:val="24"/>
          <w:szCs w:val="24"/>
        </w:rPr>
      </w:pPr>
      <w:r w:rsidRPr="00EF0107">
        <w:rPr>
          <w:rFonts w:ascii="Arial" w:hAnsi="Arial" w:cs="Arial"/>
          <w:b/>
          <w:sz w:val="24"/>
          <w:szCs w:val="24"/>
        </w:rPr>
        <w:t>Empathy</w:t>
      </w:r>
      <w:r w:rsidRPr="00EF0107">
        <w:rPr>
          <w:rFonts w:ascii="Arial" w:hAnsi="Arial" w:cs="Arial"/>
          <w:sz w:val="24"/>
          <w:szCs w:val="24"/>
        </w:rPr>
        <w:t xml:space="preserve"> including</w:t>
      </w:r>
      <w:r>
        <w:rPr>
          <w:rFonts w:ascii="Arial" w:hAnsi="Arial" w:cs="Arial"/>
          <w:sz w:val="24"/>
          <w:szCs w:val="24"/>
        </w:rPr>
        <w:t>: d</w:t>
      </w:r>
      <w:r w:rsidRPr="00EF0107">
        <w:rPr>
          <w:rFonts w:ascii="Arial" w:hAnsi="Arial" w:cs="Arial"/>
          <w:sz w:val="24"/>
          <w:szCs w:val="24"/>
        </w:rPr>
        <w:t xml:space="preserve">eveloping the ability to identify feelings </w:t>
      </w:r>
      <w:r w:rsidR="002C6CE9">
        <w:rPr>
          <w:rFonts w:ascii="Arial" w:hAnsi="Arial" w:cs="Arial"/>
          <w:sz w:val="24"/>
          <w:szCs w:val="24"/>
        </w:rPr>
        <w:t>and</w:t>
      </w:r>
      <w:r>
        <w:rPr>
          <w:rFonts w:ascii="Arial" w:hAnsi="Arial" w:cs="Arial"/>
          <w:sz w:val="24"/>
          <w:szCs w:val="24"/>
        </w:rPr>
        <w:t xml:space="preserve"> c</w:t>
      </w:r>
      <w:r w:rsidRPr="00EF0107">
        <w:rPr>
          <w:rFonts w:ascii="Arial" w:hAnsi="Arial" w:cs="Arial"/>
          <w:sz w:val="24"/>
          <w:szCs w:val="24"/>
        </w:rPr>
        <w:t>onsidering the thoughts, feelings, attitudes, beliefs and values of others</w:t>
      </w:r>
      <w:r>
        <w:rPr>
          <w:rFonts w:ascii="Arial" w:hAnsi="Arial" w:cs="Arial"/>
          <w:sz w:val="24"/>
          <w:szCs w:val="24"/>
        </w:rPr>
        <w:t>, s</w:t>
      </w:r>
      <w:r w:rsidRPr="00EF0107">
        <w:rPr>
          <w:rFonts w:ascii="Arial" w:hAnsi="Arial" w:cs="Arial"/>
          <w:sz w:val="24"/>
          <w:szCs w:val="24"/>
        </w:rPr>
        <w:t>eeing the world through the eyes of others and seeing issues from their point of view.</w:t>
      </w:r>
    </w:p>
    <w:p w14:paraId="5A4584FC" w14:textId="14FDF301" w:rsidR="00EF0107" w:rsidRPr="00EF0107" w:rsidRDefault="00EF0107" w:rsidP="00DE2289">
      <w:pPr>
        <w:spacing w:line="360" w:lineRule="auto"/>
        <w:rPr>
          <w:rFonts w:ascii="Arial" w:hAnsi="Arial" w:cs="Arial"/>
          <w:sz w:val="24"/>
          <w:szCs w:val="24"/>
        </w:rPr>
      </w:pPr>
      <w:r w:rsidRPr="00EF0107">
        <w:rPr>
          <w:rFonts w:ascii="Arial" w:hAnsi="Arial" w:cs="Arial"/>
          <w:b/>
          <w:sz w:val="24"/>
          <w:szCs w:val="24"/>
        </w:rPr>
        <w:t>Evaluation</w:t>
      </w:r>
      <w:r w:rsidRPr="00EF0107">
        <w:rPr>
          <w:rFonts w:ascii="Arial" w:hAnsi="Arial" w:cs="Arial"/>
          <w:sz w:val="24"/>
          <w:szCs w:val="24"/>
        </w:rPr>
        <w:t xml:space="preserve"> including</w:t>
      </w:r>
      <w:r>
        <w:rPr>
          <w:rFonts w:ascii="Arial" w:hAnsi="Arial" w:cs="Arial"/>
          <w:sz w:val="24"/>
          <w:szCs w:val="24"/>
        </w:rPr>
        <w:t>: d</w:t>
      </w:r>
      <w:r w:rsidRPr="00EF0107">
        <w:rPr>
          <w:rFonts w:ascii="Arial" w:hAnsi="Arial" w:cs="Arial"/>
          <w:sz w:val="24"/>
          <w:szCs w:val="24"/>
        </w:rPr>
        <w:t>ebating issues of religious significance with reference to evidence, argument, opinion and statements of faith.</w:t>
      </w:r>
    </w:p>
    <w:p w14:paraId="5ED769B4" w14:textId="7FE10A3E" w:rsidR="00EF0107" w:rsidRPr="00EF0107" w:rsidRDefault="00EF0107" w:rsidP="00DE2289">
      <w:pPr>
        <w:spacing w:line="360" w:lineRule="auto"/>
        <w:rPr>
          <w:rFonts w:ascii="Arial" w:hAnsi="Arial" w:cs="Arial"/>
          <w:sz w:val="24"/>
          <w:szCs w:val="24"/>
        </w:rPr>
      </w:pPr>
      <w:r w:rsidRPr="00EF0107">
        <w:rPr>
          <w:rFonts w:ascii="Arial" w:hAnsi="Arial" w:cs="Arial"/>
          <w:b/>
          <w:sz w:val="24"/>
          <w:szCs w:val="24"/>
        </w:rPr>
        <w:t xml:space="preserve">Analysis </w:t>
      </w:r>
      <w:r w:rsidRPr="00EF0107">
        <w:rPr>
          <w:rFonts w:ascii="Arial" w:hAnsi="Arial" w:cs="Arial"/>
          <w:sz w:val="24"/>
          <w:szCs w:val="24"/>
        </w:rPr>
        <w:t>including</w:t>
      </w:r>
      <w:r>
        <w:rPr>
          <w:rFonts w:ascii="Arial" w:hAnsi="Arial" w:cs="Arial"/>
          <w:sz w:val="24"/>
          <w:szCs w:val="24"/>
        </w:rPr>
        <w:t>: d</w:t>
      </w:r>
      <w:r w:rsidRPr="00EF0107">
        <w:rPr>
          <w:rFonts w:ascii="Arial" w:hAnsi="Arial" w:cs="Arial"/>
          <w:sz w:val="24"/>
          <w:szCs w:val="24"/>
        </w:rPr>
        <w:t>istinguishing between opinion, belief and fact</w:t>
      </w:r>
      <w:r>
        <w:rPr>
          <w:rFonts w:ascii="Arial" w:hAnsi="Arial" w:cs="Arial"/>
          <w:sz w:val="24"/>
          <w:szCs w:val="24"/>
        </w:rPr>
        <w:t>, di</w:t>
      </w:r>
      <w:r w:rsidRPr="00EF0107">
        <w:rPr>
          <w:rFonts w:ascii="Arial" w:hAnsi="Arial" w:cs="Arial"/>
          <w:sz w:val="24"/>
          <w:szCs w:val="24"/>
        </w:rPr>
        <w:t>stinguishing between the features of different religions.</w:t>
      </w:r>
    </w:p>
    <w:p w14:paraId="368509EF" w14:textId="0D5CA0EF" w:rsidR="00EF0107" w:rsidRPr="00DE2289" w:rsidRDefault="00EF0107" w:rsidP="00DE2289">
      <w:pPr>
        <w:spacing w:line="360" w:lineRule="auto"/>
        <w:rPr>
          <w:rFonts w:ascii="Arial" w:hAnsi="Arial" w:cs="Arial"/>
          <w:sz w:val="24"/>
          <w:szCs w:val="24"/>
        </w:rPr>
      </w:pPr>
      <w:r w:rsidRPr="00EF0107">
        <w:rPr>
          <w:rFonts w:ascii="Arial" w:hAnsi="Arial" w:cs="Arial"/>
          <w:b/>
          <w:sz w:val="24"/>
          <w:szCs w:val="24"/>
        </w:rPr>
        <w:t>Synthesis</w:t>
      </w:r>
      <w:r w:rsidRPr="00EF0107">
        <w:rPr>
          <w:rFonts w:ascii="Arial" w:hAnsi="Arial" w:cs="Arial"/>
          <w:sz w:val="24"/>
          <w:szCs w:val="24"/>
        </w:rPr>
        <w:t xml:space="preserve"> including</w:t>
      </w:r>
      <w:r>
        <w:rPr>
          <w:rFonts w:ascii="Arial" w:hAnsi="Arial" w:cs="Arial"/>
          <w:sz w:val="24"/>
          <w:szCs w:val="24"/>
        </w:rPr>
        <w:t>: l</w:t>
      </w:r>
      <w:r w:rsidRPr="00EF0107">
        <w:rPr>
          <w:rFonts w:ascii="Arial" w:hAnsi="Arial" w:cs="Arial"/>
          <w:sz w:val="24"/>
          <w:szCs w:val="24"/>
        </w:rPr>
        <w:t>inking significant features of religion(s) together in a coherent pattern</w:t>
      </w:r>
      <w:r>
        <w:rPr>
          <w:rFonts w:ascii="Arial" w:hAnsi="Arial" w:cs="Arial"/>
          <w:sz w:val="24"/>
          <w:szCs w:val="24"/>
        </w:rPr>
        <w:t>, c</w:t>
      </w:r>
      <w:r w:rsidRPr="00EF0107">
        <w:rPr>
          <w:rFonts w:ascii="Arial" w:hAnsi="Arial" w:cs="Arial"/>
          <w:sz w:val="24"/>
          <w:szCs w:val="24"/>
        </w:rPr>
        <w:t>onnecting different aspects of life together into a meaningful whole.</w:t>
      </w:r>
    </w:p>
    <w:p w14:paraId="28DAE254" w14:textId="77777777" w:rsidR="00EF0107" w:rsidRPr="00EF0107" w:rsidRDefault="00EF0107" w:rsidP="00DE2289">
      <w:pPr>
        <w:pStyle w:val="ListParagraph"/>
        <w:spacing w:line="360" w:lineRule="auto"/>
        <w:rPr>
          <w:rFonts w:ascii="Arial" w:hAnsi="Arial" w:cs="Arial"/>
          <w:sz w:val="24"/>
          <w:szCs w:val="24"/>
        </w:rPr>
      </w:pPr>
    </w:p>
    <w:p w14:paraId="2CAD0247" w14:textId="48AB81F9" w:rsidR="00B54993" w:rsidRDefault="00EF0107" w:rsidP="00DE2289">
      <w:pPr>
        <w:pStyle w:val="ListParagraph"/>
        <w:spacing w:line="360" w:lineRule="auto"/>
        <w:ind w:left="0"/>
        <w:rPr>
          <w:rFonts w:ascii="Arial" w:hAnsi="Arial" w:cs="Arial"/>
          <w:sz w:val="24"/>
          <w:szCs w:val="24"/>
        </w:rPr>
      </w:pPr>
      <w:r w:rsidRPr="00EF0107">
        <w:rPr>
          <w:rFonts w:ascii="Arial" w:hAnsi="Arial" w:cs="Arial"/>
          <w:sz w:val="24"/>
          <w:szCs w:val="24"/>
        </w:rPr>
        <w:t xml:space="preserve">Our RE curriculum is based on the Trafford Agreed Syllabus, which complies with the requirements set by SACRE for the teaching of RE. </w:t>
      </w:r>
    </w:p>
    <w:p w14:paraId="76A61AC6" w14:textId="77777777" w:rsidR="002C6CE9" w:rsidRDefault="002C6CE9" w:rsidP="00DE2289">
      <w:pPr>
        <w:pStyle w:val="ListParagraph"/>
        <w:spacing w:line="360" w:lineRule="auto"/>
        <w:ind w:left="0"/>
        <w:rPr>
          <w:rFonts w:ascii="Arial" w:hAnsi="Arial" w:cs="Arial"/>
          <w:sz w:val="24"/>
          <w:szCs w:val="24"/>
        </w:rPr>
      </w:pPr>
    </w:p>
    <w:p w14:paraId="3986AACE" w14:textId="7E5360BF" w:rsidR="00B54993" w:rsidRPr="002C6CE9" w:rsidRDefault="003D1309" w:rsidP="00DE2289">
      <w:pPr>
        <w:pStyle w:val="ListParagraph"/>
        <w:spacing w:line="360" w:lineRule="auto"/>
        <w:ind w:left="0"/>
        <w:rPr>
          <w:rFonts w:ascii="Arial" w:hAnsi="Arial" w:cs="Arial"/>
          <w:b/>
          <w:bCs/>
          <w:sz w:val="24"/>
          <w:szCs w:val="24"/>
          <w:u w:val="single"/>
        </w:rPr>
      </w:pPr>
      <w:r w:rsidRPr="002C6CE9">
        <w:rPr>
          <w:rFonts w:ascii="Arial" w:hAnsi="Arial" w:cs="Arial"/>
          <w:b/>
          <w:bCs/>
          <w:sz w:val="24"/>
          <w:szCs w:val="24"/>
          <w:u w:val="single"/>
        </w:rPr>
        <w:lastRenderedPageBreak/>
        <w:t>Delivery</w:t>
      </w:r>
    </w:p>
    <w:p w14:paraId="23DFE88E" w14:textId="2303E7ED" w:rsidR="003D1309" w:rsidRDefault="003D1309" w:rsidP="00DE2289">
      <w:pPr>
        <w:pStyle w:val="ListParagraph"/>
        <w:spacing w:line="360" w:lineRule="auto"/>
        <w:ind w:left="0"/>
        <w:rPr>
          <w:rFonts w:ascii="Arial" w:hAnsi="Arial" w:cs="Arial"/>
          <w:sz w:val="24"/>
          <w:szCs w:val="24"/>
        </w:rPr>
      </w:pPr>
      <w:r>
        <w:rPr>
          <w:rFonts w:ascii="Arial" w:hAnsi="Arial" w:cs="Arial"/>
          <w:sz w:val="24"/>
          <w:szCs w:val="24"/>
        </w:rPr>
        <w:t xml:space="preserve">RE is expected to be taught at least every two weeks (weekly wherever possible) to </w:t>
      </w:r>
      <w:r w:rsidR="006C2EC8">
        <w:rPr>
          <w:rFonts w:ascii="Arial" w:hAnsi="Arial" w:cs="Arial"/>
          <w:sz w:val="24"/>
          <w:szCs w:val="24"/>
        </w:rPr>
        <w:t xml:space="preserve">enable </w:t>
      </w:r>
      <w:r>
        <w:rPr>
          <w:rFonts w:ascii="Arial" w:hAnsi="Arial" w:cs="Arial"/>
          <w:sz w:val="24"/>
          <w:szCs w:val="24"/>
        </w:rPr>
        <w:t xml:space="preserve">knowledge and understanding </w:t>
      </w:r>
      <w:r w:rsidR="006C2EC8">
        <w:rPr>
          <w:rFonts w:ascii="Arial" w:hAnsi="Arial" w:cs="Arial"/>
          <w:sz w:val="24"/>
          <w:szCs w:val="24"/>
        </w:rPr>
        <w:t>to</w:t>
      </w:r>
      <w:r>
        <w:rPr>
          <w:rFonts w:ascii="Arial" w:hAnsi="Arial" w:cs="Arial"/>
          <w:sz w:val="24"/>
          <w:szCs w:val="24"/>
        </w:rPr>
        <w:t xml:space="preserve"> be embedded regularly and built upon to ensure progression.</w:t>
      </w:r>
      <w:r w:rsidR="00DE2289">
        <w:rPr>
          <w:rFonts w:ascii="Arial" w:hAnsi="Arial" w:cs="Arial"/>
          <w:sz w:val="24"/>
          <w:szCs w:val="24"/>
        </w:rPr>
        <w:t xml:space="preserve"> Each year group in KS1 and KS2 has </w:t>
      </w:r>
      <w:r w:rsidR="00E36CAE">
        <w:rPr>
          <w:rFonts w:ascii="Arial" w:hAnsi="Arial" w:cs="Arial"/>
          <w:sz w:val="24"/>
          <w:szCs w:val="24"/>
        </w:rPr>
        <w:t xml:space="preserve">2/ </w:t>
      </w:r>
      <w:r w:rsidR="00DE2289">
        <w:rPr>
          <w:rFonts w:ascii="Arial" w:hAnsi="Arial" w:cs="Arial"/>
          <w:sz w:val="24"/>
          <w:szCs w:val="24"/>
        </w:rPr>
        <w:t xml:space="preserve">3 units to cover each year. </w:t>
      </w:r>
      <w:r w:rsidR="006C2EC8">
        <w:rPr>
          <w:rFonts w:ascii="Arial" w:hAnsi="Arial" w:cs="Arial"/>
          <w:sz w:val="24"/>
          <w:szCs w:val="24"/>
        </w:rPr>
        <w:t>EYFS also have 3 units to incorporate into their learning about people and communities.</w:t>
      </w:r>
      <w:r w:rsidR="00901237">
        <w:rPr>
          <w:rFonts w:ascii="Arial" w:hAnsi="Arial" w:cs="Arial"/>
          <w:color w:val="FF0000"/>
          <w:sz w:val="24"/>
          <w:szCs w:val="24"/>
        </w:rPr>
        <w:t xml:space="preserve"> </w:t>
      </w:r>
      <w:r w:rsidR="00DE2289">
        <w:rPr>
          <w:rFonts w:ascii="Arial" w:hAnsi="Arial" w:cs="Arial"/>
          <w:sz w:val="24"/>
          <w:szCs w:val="24"/>
        </w:rPr>
        <w:t>These units reflect that religious traditions in Great Britain are predominantly Christian, whilst also taking into account the teaching and practices of the other principal religions.</w:t>
      </w:r>
    </w:p>
    <w:p w14:paraId="7ECAEF44" w14:textId="77777777" w:rsidR="002C6CE9" w:rsidRDefault="002C6CE9" w:rsidP="00DE2289">
      <w:pPr>
        <w:pStyle w:val="ListParagraph"/>
        <w:spacing w:line="360" w:lineRule="auto"/>
        <w:ind w:left="0"/>
        <w:rPr>
          <w:rFonts w:ascii="Arial" w:hAnsi="Arial" w:cs="Arial"/>
          <w:sz w:val="24"/>
          <w:szCs w:val="24"/>
        </w:rPr>
      </w:pPr>
    </w:p>
    <w:p w14:paraId="303CA0A3" w14:textId="19373993" w:rsidR="003D1309" w:rsidRPr="002C6CE9" w:rsidRDefault="003D1309" w:rsidP="00DE2289">
      <w:pPr>
        <w:pStyle w:val="ListParagraph"/>
        <w:spacing w:line="360" w:lineRule="auto"/>
        <w:ind w:left="0"/>
        <w:rPr>
          <w:rFonts w:ascii="Arial" w:hAnsi="Arial" w:cs="Arial"/>
          <w:b/>
          <w:bCs/>
          <w:sz w:val="24"/>
          <w:szCs w:val="24"/>
          <w:u w:val="single"/>
        </w:rPr>
      </w:pPr>
      <w:r w:rsidRPr="002C6CE9">
        <w:rPr>
          <w:rFonts w:ascii="Arial" w:hAnsi="Arial" w:cs="Arial"/>
          <w:b/>
          <w:bCs/>
          <w:sz w:val="24"/>
          <w:szCs w:val="24"/>
          <w:u w:val="single"/>
        </w:rPr>
        <w:t>Planning</w:t>
      </w:r>
    </w:p>
    <w:p w14:paraId="2A01C2E8" w14:textId="068B471C" w:rsidR="00C826F1" w:rsidRPr="00901237" w:rsidRDefault="006C2EC8" w:rsidP="00C826F1">
      <w:pPr>
        <w:pStyle w:val="ListParagraph"/>
        <w:spacing w:line="360" w:lineRule="auto"/>
        <w:ind w:left="0"/>
        <w:rPr>
          <w:rFonts w:ascii="Arial" w:hAnsi="Arial" w:cs="Arial"/>
          <w:color w:val="FF0000"/>
          <w:sz w:val="24"/>
          <w:szCs w:val="24"/>
        </w:rPr>
      </w:pPr>
      <w:r>
        <w:rPr>
          <w:rFonts w:ascii="Arial" w:hAnsi="Arial" w:cs="Arial"/>
          <w:sz w:val="24"/>
          <w:szCs w:val="24"/>
        </w:rPr>
        <w:t xml:space="preserve">Units of work from RE Today are provided for each unit for each year group. </w:t>
      </w:r>
      <w:r w:rsidR="00C826F1">
        <w:rPr>
          <w:rFonts w:ascii="Arial" w:hAnsi="Arial" w:cs="Arial"/>
          <w:sz w:val="24"/>
          <w:szCs w:val="24"/>
        </w:rPr>
        <w:t xml:space="preserve">Each unit plan </w:t>
      </w:r>
      <w:r>
        <w:rPr>
          <w:rFonts w:ascii="Arial" w:hAnsi="Arial" w:cs="Arial"/>
          <w:sz w:val="24"/>
          <w:szCs w:val="24"/>
        </w:rPr>
        <w:t>set</w:t>
      </w:r>
      <w:r w:rsidR="00C826F1">
        <w:rPr>
          <w:rFonts w:ascii="Arial" w:hAnsi="Arial" w:cs="Arial"/>
          <w:sz w:val="24"/>
          <w:szCs w:val="24"/>
        </w:rPr>
        <w:t>s</w:t>
      </w:r>
      <w:r>
        <w:rPr>
          <w:rFonts w:ascii="Arial" w:hAnsi="Arial" w:cs="Arial"/>
          <w:sz w:val="24"/>
          <w:szCs w:val="24"/>
        </w:rPr>
        <w:t xml:space="preserve"> a key question</w:t>
      </w:r>
      <w:r w:rsidR="00C826F1">
        <w:rPr>
          <w:rFonts w:ascii="Arial" w:hAnsi="Arial" w:cs="Arial"/>
          <w:sz w:val="24"/>
          <w:szCs w:val="24"/>
        </w:rPr>
        <w:t xml:space="preserve">, </w:t>
      </w:r>
      <w:r>
        <w:rPr>
          <w:rFonts w:ascii="Arial" w:hAnsi="Arial" w:cs="Arial"/>
          <w:sz w:val="24"/>
          <w:szCs w:val="24"/>
        </w:rPr>
        <w:t xml:space="preserve">provides </w:t>
      </w:r>
      <w:r w:rsidR="00C826F1">
        <w:rPr>
          <w:rFonts w:ascii="Arial" w:hAnsi="Arial" w:cs="Arial"/>
          <w:sz w:val="24"/>
          <w:szCs w:val="24"/>
        </w:rPr>
        <w:t>guidance</w:t>
      </w:r>
      <w:r>
        <w:rPr>
          <w:rFonts w:ascii="Arial" w:hAnsi="Arial" w:cs="Arial"/>
          <w:sz w:val="24"/>
          <w:szCs w:val="24"/>
        </w:rPr>
        <w:t xml:space="preserve"> </w:t>
      </w:r>
      <w:r w:rsidR="00C826F1">
        <w:rPr>
          <w:rFonts w:ascii="Arial" w:hAnsi="Arial" w:cs="Arial"/>
          <w:sz w:val="24"/>
          <w:szCs w:val="24"/>
        </w:rPr>
        <w:t xml:space="preserve">for differentiating learning outcomes for children, suggests classroom activities and resources that could support learning. Teachers are encouraged to use this as a basis for their </w:t>
      </w:r>
      <w:proofErr w:type="gramStart"/>
      <w:r w:rsidR="00C826F1">
        <w:rPr>
          <w:rFonts w:ascii="Arial" w:hAnsi="Arial" w:cs="Arial"/>
          <w:sz w:val="24"/>
          <w:szCs w:val="24"/>
        </w:rPr>
        <w:t>medium term</w:t>
      </w:r>
      <w:proofErr w:type="gramEnd"/>
      <w:r w:rsidR="00C826F1">
        <w:rPr>
          <w:rFonts w:ascii="Arial" w:hAnsi="Arial" w:cs="Arial"/>
          <w:sz w:val="24"/>
          <w:szCs w:val="24"/>
        </w:rPr>
        <w:t xml:space="preserve"> planning, taking into account the needs and ability of their individual classes. </w:t>
      </w:r>
      <w:r w:rsidR="00487FA6">
        <w:rPr>
          <w:rFonts w:ascii="Arial" w:hAnsi="Arial" w:cs="Arial"/>
          <w:sz w:val="24"/>
          <w:szCs w:val="24"/>
        </w:rPr>
        <w:t xml:space="preserve">Outside visitors from faith groups or visits to places of worship are identified by the subject lead and encouraged to bring learning to life. Every </w:t>
      </w:r>
      <w:r w:rsidR="00E36CAE">
        <w:rPr>
          <w:rFonts w:ascii="Arial" w:hAnsi="Arial" w:cs="Arial"/>
          <w:sz w:val="24"/>
          <w:szCs w:val="24"/>
        </w:rPr>
        <w:t>opportunity is taken to</w:t>
      </w:r>
      <w:r w:rsidR="00487FA6">
        <w:rPr>
          <w:rFonts w:ascii="Arial" w:hAnsi="Arial" w:cs="Arial"/>
          <w:sz w:val="24"/>
          <w:szCs w:val="24"/>
        </w:rPr>
        <w:t xml:space="preserve"> plan visit</w:t>
      </w:r>
      <w:r w:rsidR="00E36CAE">
        <w:rPr>
          <w:rFonts w:ascii="Arial" w:hAnsi="Arial" w:cs="Arial"/>
          <w:sz w:val="24"/>
          <w:szCs w:val="24"/>
        </w:rPr>
        <w:t>s</w:t>
      </w:r>
      <w:r w:rsidR="00487FA6">
        <w:rPr>
          <w:rFonts w:ascii="Arial" w:hAnsi="Arial" w:cs="Arial"/>
          <w:sz w:val="24"/>
          <w:szCs w:val="24"/>
        </w:rPr>
        <w:t xml:space="preserve"> / visitor</w:t>
      </w:r>
      <w:r w:rsidR="00E36CAE">
        <w:rPr>
          <w:rFonts w:ascii="Arial" w:hAnsi="Arial" w:cs="Arial"/>
          <w:sz w:val="24"/>
          <w:szCs w:val="24"/>
        </w:rPr>
        <w:t>s</w:t>
      </w:r>
      <w:r w:rsidR="00487FA6">
        <w:rPr>
          <w:rFonts w:ascii="Arial" w:hAnsi="Arial" w:cs="Arial"/>
          <w:sz w:val="24"/>
          <w:szCs w:val="24"/>
        </w:rPr>
        <w:t xml:space="preserve"> to enhance the curriculum.</w:t>
      </w:r>
      <w:r w:rsidR="00901237">
        <w:rPr>
          <w:rFonts w:ascii="Arial" w:hAnsi="Arial" w:cs="Arial"/>
          <w:sz w:val="24"/>
          <w:szCs w:val="24"/>
        </w:rPr>
        <w:t xml:space="preserve"> </w:t>
      </w:r>
      <w:r w:rsidR="00AE5ADB">
        <w:rPr>
          <w:rFonts w:ascii="Arial" w:hAnsi="Arial" w:cs="Arial"/>
          <w:color w:val="FF0000"/>
          <w:sz w:val="24"/>
          <w:szCs w:val="24"/>
        </w:rPr>
        <w:t xml:space="preserve"> </w:t>
      </w:r>
    </w:p>
    <w:p w14:paraId="36F1F7F3" w14:textId="209F010B" w:rsidR="003D1309" w:rsidRPr="002C6CE9" w:rsidRDefault="003D1309" w:rsidP="00DE2289">
      <w:pPr>
        <w:spacing w:before="240" w:line="360" w:lineRule="auto"/>
        <w:rPr>
          <w:rFonts w:ascii="Arial" w:hAnsi="Arial" w:cs="Arial"/>
          <w:b/>
          <w:bCs/>
          <w:sz w:val="24"/>
          <w:szCs w:val="24"/>
          <w:u w:val="single"/>
        </w:rPr>
      </w:pPr>
      <w:r w:rsidRPr="002C6CE9">
        <w:rPr>
          <w:rFonts w:ascii="Arial" w:hAnsi="Arial" w:cs="Arial"/>
          <w:b/>
          <w:bCs/>
          <w:sz w:val="24"/>
          <w:szCs w:val="24"/>
          <w:u w:val="single"/>
        </w:rPr>
        <w:t>Progression</w:t>
      </w:r>
    </w:p>
    <w:p w14:paraId="491862D2" w14:textId="61E19AEA" w:rsidR="00B54993" w:rsidRDefault="00C826F1" w:rsidP="00B54993">
      <w:pPr>
        <w:autoSpaceDE w:val="0"/>
        <w:autoSpaceDN w:val="0"/>
        <w:adjustRightInd w:val="0"/>
        <w:spacing w:after="0" w:line="360" w:lineRule="auto"/>
        <w:ind w:right="-188"/>
        <w:rPr>
          <w:rFonts w:ascii="Arial" w:hAnsi="Arial" w:cs="Arial"/>
          <w:sz w:val="24"/>
          <w:szCs w:val="24"/>
        </w:rPr>
      </w:pPr>
      <w:r>
        <w:rPr>
          <w:rFonts w:ascii="Arial" w:hAnsi="Arial" w:cs="Arial"/>
          <w:sz w:val="24"/>
          <w:szCs w:val="24"/>
        </w:rPr>
        <w:t xml:space="preserve">Whilst the </w:t>
      </w:r>
      <w:proofErr w:type="gramStart"/>
      <w:r>
        <w:rPr>
          <w:rFonts w:ascii="Arial" w:hAnsi="Arial" w:cs="Arial"/>
          <w:sz w:val="24"/>
          <w:szCs w:val="24"/>
        </w:rPr>
        <w:t>higher level</w:t>
      </w:r>
      <w:proofErr w:type="gramEnd"/>
      <w:r>
        <w:rPr>
          <w:rFonts w:ascii="Arial" w:hAnsi="Arial" w:cs="Arial"/>
          <w:sz w:val="24"/>
          <w:szCs w:val="24"/>
        </w:rPr>
        <w:t xml:space="preserve"> thinking skills outlined earlier should be present within each year group</w:t>
      </w:r>
      <w:r w:rsidR="002C6CE9">
        <w:rPr>
          <w:rFonts w:ascii="Arial" w:hAnsi="Arial" w:cs="Arial"/>
          <w:sz w:val="24"/>
          <w:szCs w:val="24"/>
        </w:rPr>
        <w:t xml:space="preserve"> (where relevant to the age of the children)</w:t>
      </w:r>
      <w:r>
        <w:rPr>
          <w:rFonts w:ascii="Arial" w:hAnsi="Arial" w:cs="Arial"/>
          <w:sz w:val="24"/>
          <w:szCs w:val="24"/>
        </w:rPr>
        <w:t xml:space="preserve">, the curriculum map ensures that knowledge and understanding from one year is built upon in subsequent years. </w:t>
      </w:r>
      <w:r w:rsidRPr="00B54993">
        <w:rPr>
          <w:rFonts w:ascii="Arial" w:hAnsi="Arial" w:cs="Arial"/>
          <w:sz w:val="24"/>
          <w:szCs w:val="24"/>
        </w:rPr>
        <w:t xml:space="preserve">In Reception, </w:t>
      </w:r>
      <w:r w:rsidR="00E36CAE">
        <w:rPr>
          <w:rFonts w:ascii="Arial" w:hAnsi="Arial" w:cs="Arial"/>
          <w:sz w:val="24"/>
          <w:szCs w:val="24"/>
        </w:rPr>
        <w:t>c</w:t>
      </w:r>
      <w:r w:rsidRPr="00B54993">
        <w:rPr>
          <w:rFonts w:ascii="Arial" w:hAnsi="Arial" w:cs="Arial"/>
          <w:sz w:val="24"/>
          <w:szCs w:val="24"/>
        </w:rPr>
        <w:t>hildren will encounter Christianity and other faiths, as part of their growing sense of self, their own community and their place within it. In Key Stage 1, children will learn from Christians and Muslims or Jewish people</w:t>
      </w:r>
      <w:r w:rsidR="00B54993" w:rsidRPr="00B54993">
        <w:rPr>
          <w:rFonts w:ascii="Arial" w:hAnsi="Arial" w:cs="Arial"/>
          <w:sz w:val="24"/>
          <w:szCs w:val="24"/>
        </w:rPr>
        <w:t>.</w:t>
      </w:r>
      <w:r w:rsidR="00B54993">
        <w:rPr>
          <w:rFonts w:ascii="Arial" w:hAnsi="Arial" w:cs="Arial"/>
          <w:sz w:val="24"/>
          <w:szCs w:val="24"/>
        </w:rPr>
        <w:t xml:space="preserve"> I</w:t>
      </w:r>
      <w:r w:rsidRPr="00B54993">
        <w:rPr>
          <w:rFonts w:ascii="Arial" w:hAnsi="Arial" w:cs="Arial"/>
          <w:sz w:val="24"/>
          <w:szCs w:val="24"/>
        </w:rPr>
        <w:t>n Key Stage 2</w:t>
      </w:r>
      <w:r w:rsidR="00B54993" w:rsidRPr="00B54993">
        <w:rPr>
          <w:rFonts w:ascii="Arial" w:hAnsi="Arial" w:cs="Arial"/>
          <w:sz w:val="24"/>
          <w:szCs w:val="24"/>
        </w:rPr>
        <w:t xml:space="preserve">, children </w:t>
      </w:r>
      <w:r w:rsidRPr="00B54993">
        <w:rPr>
          <w:rFonts w:ascii="Arial" w:hAnsi="Arial" w:cs="Arial"/>
          <w:sz w:val="24"/>
          <w:szCs w:val="24"/>
        </w:rPr>
        <w:t>will learn from Christians, Muslims, Hindus and Jewish people.</w:t>
      </w:r>
      <w:r w:rsidR="00B54993">
        <w:rPr>
          <w:rFonts w:ascii="Arial" w:hAnsi="Arial" w:cs="Arial"/>
          <w:sz w:val="24"/>
          <w:szCs w:val="24"/>
        </w:rPr>
        <w:t xml:space="preserve"> </w:t>
      </w:r>
      <w:r w:rsidRPr="00B54993">
        <w:rPr>
          <w:rFonts w:ascii="Arial" w:hAnsi="Arial" w:cs="Arial"/>
          <w:sz w:val="24"/>
          <w:szCs w:val="24"/>
        </w:rPr>
        <w:t xml:space="preserve">Other religions may be added if </w:t>
      </w:r>
      <w:r w:rsidR="00B54993">
        <w:rPr>
          <w:rFonts w:ascii="Arial" w:hAnsi="Arial" w:cs="Arial"/>
          <w:sz w:val="24"/>
          <w:szCs w:val="24"/>
        </w:rPr>
        <w:t xml:space="preserve">and where </w:t>
      </w:r>
      <w:r w:rsidRPr="00B54993">
        <w:rPr>
          <w:rFonts w:ascii="Arial" w:hAnsi="Arial" w:cs="Arial"/>
          <w:sz w:val="24"/>
          <w:szCs w:val="24"/>
        </w:rPr>
        <w:t>appropriate</w:t>
      </w:r>
      <w:r w:rsidR="00571AE4">
        <w:rPr>
          <w:rFonts w:ascii="Arial" w:hAnsi="Arial" w:cs="Arial"/>
          <w:sz w:val="24"/>
          <w:szCs w:val="24"/>
        </w:rPr>
        <w:t xml:space="preserve"> (to reflect the beliefs of children within each class)</w:t>
      </w:r>
    </w:p>
    <w:p w14:paraId="42D496A8" w14:textId="77777777" w:rsidR="00B54993" w:rsidRPr="002C6CE9" w:rsidRDefault="003D1309" w:rsidP="00B54993">
      <w:pPr>
        <w:spacing w:before="240" w:line="360" w:lineRule="auto"/>
        <w:rPr>
          <w:rFonts w:ascii="Arial" w:hAnsi="Arial" w:cs="Arial"/>
          <w:b/>
          <w:bCs/>
          <w:sz w:val="24"/>
          <w:szCs w:val="24"/>
          <w:u w:val="single"/>
        </w:rPr>
      </w:pPr>
      <w:r w:rsidRPr="002C6CE9">
        <w:rPr>
          <w:rFonts w:ascii="Arial" w:hAnsi="Arial" w:cs="Arial"/>
          <w:b/>
          <w:bCs/>
          <w:sz w:val="24"/>
          <w:szCs w:val="24"/>
          <w:u w:val="single"/>
        </w:rPr>
        <w:t>Assessment</w:t>
      </w:r>
    </w:p>
    <w:p w14:paraId="395E911E" w14:textId="5A6FBF1B" w:rsidR="00487FA6" w:rsidRDefault="00B54993" w:rsidP="00B54993">
      <w:pPr>
        <w:spacing w:before="240" w:line="360" w:lineRule="auto"/>
        <w:rPr>
          <w:rFonts w:ascii="Arial" w:hAnsi="Arial" w:cs="Arial"/>
          <w:sz w:val="24"/>
          <w:szCs w:val="24"/>
        </w:rPr>
      </w:pPr>
      <w:r>
        <w:rPr>
          <w:rFonts w:ascii="Arial" w:hAnsi="Arial" w:cs="Arial"/>
          <w:sz w:val="24"/>
          <w:szCs w:val="24"/>
        </w:rPr>
        <w:t xml:space="preserve">Observations are made in each RE lesson to monitor progression, identify and address misconceptions and inform future planning. Any written or recorded work is marked in line with the school marking policy and feedback given as appropriate. Assessment grids are </w:t>
      </w:r>
      <w:r w:rsidR="008E6ABF">
        <w:rPr>
          <w:rFonts w:ascii="Arial" w:hAnsi="Arial" w:cs="Arial"/>
          <w:sz w:val="24"/>
          <w:szCs w:val="24"/>
        </w:rPr>
        <w:t>used by teachers when planning, to ensure key objectives are covered within each unit.</w:t>
      </w:r>
    </w:p>
    <w:p w14:paraId="76B8E672" w14:textId="3CC259AB" w:rsidR="008E6ABF" w:rsidRDefault="008E6ABF" w:rsidP="00B54993">
      <w:pPr>
        <w:spacing w:before="240" w:line="360" w:lineRule="auto"/>
        <w:rPr>
          <w:rFonts w:ascii="Arial" w:hAnsi="Arial" w:cs="Arial"/>
          <w:sz w:val="24"/>
          <w:szCs w:val="24"/>
        </w:rPr>
      </w:pPr>
      <w:r>
        <w:rPr>
          <w:rFonts w:ascii="Arial" w:hAnsi="Arial" w:cs="Arial"/>
          <w:sz w:val="24"/>
          <w:szCs w:val="24"/>
        </w:rPr>
        <w:lastRenderedPageBreak/>
        <w:t>Knowledge harvests a</w:t>
      </w:r>
      <w:r w:rsidR="00B83DF3">
        <w:rPr>
          <w:rFonts w:ascii="Arial" w:hAnsi="Arial" w:cs="Arial"/>
          <w:sz w:val="24"/>
          <w:szCs w:val="24"/>
        </w:rPr>
        <w:t>nd Exit Points are assessment opportunities of existing knowledge and skills and understanding within RE. They are used at the start and end of new topics</w:t>
      </w:r>
      <w:r w:rsidR="003338BE">
        <w:rPr>
          <w:rFonts w:ascii="Arial" w:hAnsi="Arial" w:cs="Arial"/>
          <w:sz w:val="24"/>
          <w:szCs w:val="24"/>
        </w:rPr>
        <w:t xml:space="preserve">. Key learning and skills </w:t>
      </w:r>
      <w:proofErr w:type="spellStart"/>
      <w:r w:rsidR="003338BE">
        <w:rPr>
          <w:rFonts w:ascii="Arial" w:hAnsi="Arial" w:cs="Arial"/>
          <w:sz w:val="24"/>
          <w:szCs w:val="24"/>
        </w:rPr>
        <w:t>are d</w:t>
      </w:r>
      <w:proofErr w:type="spellEnd"/>
      <w:r w:rsidR="003338BE">
        <w:rPr>
          <w:rFonts w:ascii="Arial" w:hAnsi="Arial" w:cs="Arial"/>
          <w:sz w:val="24"/>
          <w:szCs w:val="24"/>
        </w:rPr>
        <w:t>etailed in the progression of skills document and allow teachers to use their professional judgement when devising Knowledge harvests and Exit Points to ensure the tasks provide the information they need about children’s prior learning and what they have achieved.</w:t>
      </w:r>
    </w:p>
    <w:p w14:paraId="0D1E08FE" w14:textId="45F8F7AE" w:rsidR="00487FA6" w:rsidRPr="002C6CE9" w:rsidRDefault="00487FA6" w:rsidP="00B54993">
      <w:pPr>
        <w:spacing w:before="240" w:line="360" w:lineRule="auto"/>
        <w:rPr>
          <w:rFonts w:ascii="Arial" w:hAnsi="Arial" w:cs="Arial"/>
          <w:b/>
          <w:bCs/>
          <w:sz w:val="24"/>
          <w:szCs w:val="24"/>
          <w:u w:val="single"/>
        </w:rPr>
      </w:pPr>
      <w:r w:rsidRPr="002C6CE9">
        <w:rPr>
          <w:rFonts w:ascii="Arial" w:hAnsi="Arial" w:cs="Arial"/>
          <w:b/>
          <w:bCs/>
          <w:sz w:val="24"/>
          <w:szCs w:val="24"/>
          <w:u w:val="single"/>
        </w:rPr>
        <w:t>CPD</w:t>
      </w:r>
    </w:p>
    <w:p w14:paraId="7B429EE8" w14:textId="6816B7A3" w:rsidR="00487FA6" w:rsidRDefault="00487FA6" w:rsidP="00B54993">
      <w:pPr>
        <w:spacing w:before="240" w:line="360" w:lineRule="auto"/>
        <w:rPr>
          <w:rFonts w:ascii="Arial" w:hAnsi="Arial" w:cs="Arial"/>
          <w:sz w:val="24"/>
          <w:szCs w:val="24"/>
        </w:rPr>
      </w:pPr>
      <w:r>
        <w:rPr>
          <w:rFonts w:ascii="Arial" w:hAnsi="Arial" w:cs="Arial"/>
          <w:sz w:val="24"/>
          <w:szCs w:val="24"/>
        </w:rPr>
        <w:t>Staff subject knowledge audits are carried out by the subject lead to identify an</w:t>
      </w:r>
      <w:r w:rsidR="00AC7DF3">
        <w:rPr>
          <w:rFonts w:ascii="Arial" w:hAnsi="Arial" w:cs="Arial"/>
          <w:sz w:val="24"/>
          <w:szCs w:val="24"/>
        </w:rPr>
        <w:t xml:space="preserve">y </w:t>
      </w:r>
      <w:r>
        <w:rPr>
          <w:rFonts w:ascii="Arial" w:hAnsi="Arial" w:cs="Arial"/>
          <w:sz w:val="24"/>
          <w:szCs w:val="24"/>
        </w:rPr>
        <w:t xml:space="preserve">areas for development for staff. </w:t>
      </w:r>
      <w:r w:rsidR="00B66AF2">
        <w:rPr>
          <w:rFonts w:ascii="Arial" w:hAnsi="Arial" w:cs="Arial"/>
          <w:sz w:val="24"/>
          <w:szCs w:val="24"/>
        </w:rPr>
        <w:t xml:space="preserve">Support is offered in planning units and suggesting resources and activities by the subject lead to any member of staff that feels they would like to develop their subject knowledge. </w:t>
      </w:r>
      <w:r w:rsidR="00E36CAE">
        <w:rPr>
          <w:rFonts w:ascii="Arial" w:hAnsi="Arial" w:cs="Arial"/>
          <w:sz w:val="24"/>
          <w:szCs w:val="24"/>
        </w:rPr>
        <w:t xml:space="preserve"> </w:t>
      </w:r>
    </w:p>
    <w:p w14:paraId="75B9E3AA" w14:textId="77777777" w:rsidR="00B5059E" w:rsidRDefault="002C6CE9" w:rsidP="00B5059E">
      <w:pPr>
        <w:spacing w:line="360" w:lineRule="auto"/>
        <w:rPr>
          <w:rFonts w:ascii="Arial" w:hAnsi="Arial" w:cs="Arial"/>
          <w:b/>
          <w:bCs/>
          <w:sz w:val="32"/>
          <w:szCs w:val="32"/>
          <w:u w:val="single"/>
        </w:rPr>
      </w:pPr>
      <w:r w:rsidRPr="00517AD2">
        <w:rPr>
          <w:rFonts w:ascii="Arial" w:hAnsi="Arial" w:cs="Arial"/>
          <w:b/>
          <w:bCs/>
          <w:sz w:val="32"/>
          <w:szCs w:val="32"/>
          <w:u w:val="single"/>
        </w:rPr>
        <w:t>Implementation</w:t>
      </w:r>
    </w:p>
    <w:p w14:paraId="08A84A98" w14:textId="4302060C" w:rsidR="002C6CE9" w:rsidRPr="00B5059E" w:rsidRDefault="002C6CE9" w:rsidP="00B5059E">
      <w:pPr>
        <w:spacing w:line="360" w:lineRule="auto"/>
        <w:rPr>
          <w:rFonts w:ascii="Arial" w:hAnsi="Arial" w:cs="Arial"/>
          <w:b/>
          <w:bCs/>
          <w:sz w:val="32"/>
          <w:szCs w:val="32"/>
          <w:u w:val="single"/>
        </w:rPr>
      </w:pPr>
      <w:r w:rsidRPr="002C6CE9">
        <w:rPr>
          <w:rFonts w:ascii="Arial" w:eastAsia="Times New Roman" w:hAnsi="Arial" w:cs="Arial"/>
          <w:color w:val="222222"/>
          <w:sz w:val="24"/>
          <w:szCs w:val="24"/>
          <w:lang w:eastAsia="en-GB"/>
        </w:rPr>
        <w:t xml:space="preserve">The impact of this policy on outcomes for children is measured against our Excellence Statements for </w:t>
      </w:r>
      <w:r w:rsidR="00B5059E">
        <w:rPr>
          <w:rFonts w:ascii="Arial" w:eastAsia="Times New Roman" w:hAnsi="Arial" w:cs="Arial"/>
          <w:color w:val="222222"/>
          <w:sz w:val="24"/>
          <w:szCs w:val="24"/>
          <w:lang w:eastAsia="en-GB"/>
        </w:rPr>
        <w:t>RE</w:t>
      </w:r>
      <w:r w:rsidRPr="002C6CE9">
        <w:rPr>
          <w:rFonts w:ascii="Arial" w:eastAsia="Times New Roman" w:hAnsi="Arial" w:cs="Arial"/>
          <w:color w:val="222222"/>
          <w:sz w:val="24"/>
          <w:szCs w:val="24"/>
          <w:lang w:eastAsia="en-GB"/>
        </w:rPr>
        <w:t>.</w:t>
      </w:r>
    </w:p>
    <w:p w14:paraId="3B42702D" w14:textId="6A39B5D8" w:rsidR="002C6CE9" w:rsidRPr="002C6CE9" w:rsidRDefault="002C6CE9" w:rsidP="002C6CE9">
      <w:pPr>
        <w:rPr>
          <w:rFonts w:ascii="Arial" w:eastAsia="Times New Roman" w:hAnsi="Arial" w:cs="Arial"/>
          <w:color w:val="000000"/>
          <w:sz w:val="24"/>
          <w:szCs w:val="24"/>
          <w:lang w:eastAsia="en-GB"/>
        </w:rPr>
      </w:pPr>
      <w:r w:rsidRPr="002C6CE9">
        <w:rPr>
          <w:rFonts w:ascii="Arial" w:eastAsia="Times New Roman" w:hAnsi="Arial" w:cs="Arial"/>
          <w:color w:val="222222"/>
          <w:sz w:val="24"/>
          <w:szCs w:val="24"/>
          <w:lang w:eastAsia="en-GB"/>
        </w:rPr>
        <w:t xml:space="preserve">The </w:t>
      </w:r>
      <w:r w:rsidR="00B5059E">
        <w:rPr>
          <w:rFonts w:ascii="Arial" w:eastAsia="Times New Roman" w:hAnsi="Arial" w:cs="Arial"/>
          <w:color w:val="222222"/>
          <w:sz w:val="24"/>
          <w:szCs w:val="24"/>
          <w:lang w:eastAsia="en-GB"/>
        </w:rPr>
        <w:t>RE</w:t>
      </w:r>
      <w:r w:rsidRPr="002C6CE9">
        <w:rPr>
          <w:rFonts w:ascii="Arial" w:eastAsia="Times New Roman" w:hAnsi="Arial" w:cs="Arial"/>
          <w:color w:val="222222"/>
          <w:sz w:val="24"/>
          <w:szCs w:val="24"/>
          <w:lang w:eastAsia="en-GB"/>
        </w:rPr>
        <w:t xml:space="preserve"> subject leader monitors the impact of this policy through:</w:t>
      </w:r>
    </w:p>
    <w:p w14:paraId="7ED648B5" w14:textId="77777777" w:rsidR="002C6CE9" w:rsidRPr="002C6CE9" w:rsidRDefault="002C6CE9" w:rsidP="002C6CE9">
      <w:pPr>
        <w:ind w:left="720"/>
        <w:rPr>
          <w:rFonts w:ascii="Arial" w:eastAsia="Times New Roman" w:hAnsi="Arial" w:cs="Arial"/>
          <w:color w:val="000000"/>
          <w:sz w:val="24"/>
          <w:szCs w:val="24"/>
          <w:lang w:eastAsia="en-GB"/>
        </w:rPr>
      </w:pPr>
      <w:r w:rsidRPr="002C6CE9">
        <w:rPr>
          <w:rFonts w:ascii="Arial" w:eastAsia="Times New Roman" w:hAnsi="Arial" w:cs="Arial"/>
          <w:color w:val="222222"/>
          <w:sz w:val="24"/>
          <w:szCs w:val="24"/>
          <w:lang w:eastAsia="en-GB"/>
        </w:rPr>
        <w:t>-       Book scrutiny</w:t>
      </w:r>
    </w:p>
    <w:p w14:paraId="7DB04A33" w14:textId="77777777" w:rsidR="002C6CE9" w:rsidRPr="002C6CE9" w:rsidRDefault="002C6CE9" w:rsidP="002C6CE9">
      <w:pPr>
        <w:ind w:left="720"/>
        <w:rPr>
          <w:rFonts w:ascii="Arial" w:eastAsia="Times New Roman" w:hAnsi="Arial" w:cs="Arial"/>
          <w:color w:val="000000"/>
          <w:sz w:val="24"/>
          <w:szCs w:val="24"/>
          <w:lang w:eastAsia="en-GB"/>
        </w:rPr>
      </w:pPr>
      <w:r w:rsidRPr="002C6CE9">
        <w:rPr>
          <w:rFonts w:ascii="Arial" w:eastAsia="Times New Roman" w:hAnsi="Arial" w:cs="Arial"/>
          <w:color w:val="222222"/>
          <w:sz w:val="24"/>
          <w:szCs w:val="24"/>
          <w:lang w:eastAsia="en-GB"/>
        </w:rPr>
        <w:t>-       Pupil interview / survey</w:t>
      </w:r>
    </w:p>
    <w:p w14:paraId="6F1B8FDE" w14:textId="77777777" w:rsidR="002C6CE9" w:rsidRPr="002C6CE9" w:rsidRDefault="002C6CE9" w:rsidP="002C6CE9">
      <w:pPr>
        <w:ind w:left="720"/>
        <w:rPr>
          <w:rFonts w:ascii="Arial" w:eastAsia="Times New Roman" w:hAnsi="Arial" w:cs="Arial"/>
          <w:color w:val="000000"/>
          <w:sz w:val="24"/>
          <w:szCs w:val="24"/>
          <w:lang w:eastAsia="en-GB"/>
        </w:rPr>
      </w:pPr>
      <w:r w:rsidRPr="002C6CE9">
        <w:rPr>
          <w:rFonts w:ascii="Arial" w:eastAsia="Times New Roman" w:hAnsi="Arial" w:cs="Arial"/>
          <w:color w:val="222222"/>
          <w:sz w:val="24"/>
          <w:szCs w:val="24"/>
          <w:lang w:eastAsia="en-GB"/>
        </w:rPr>
        <w:t>-       Data analysis</w:t>
      </w:r>
    </w:p>
    <w:p w14:paraId="1EFFBB4F" w14:textId="4F38110C" w:rsidR="002C6CE9" w:rsidRDefault="002C6CE9" w:rsidP="00B5059E">
      <w:pPr>
        <w:ind w:left="720"/>
        <w:rPr>
          <w:rFonts w:ascii="Arial" w:eastAsia="Times New Roman" w:hAnsi="Arial" w:cs="Arial"/>
          <w:color w:val="000000"/>
          <w:sz w:val="24"/>
          <w:szCs w:val="24"/>
          <w:lang w:eastAsia="en-GB"/>
        </w:rPr>
      </w:pPr>
      <w:r w:rsidRPr="002C6CE9">
        <w:rPr>
          <w:rFonts w:ascii="Arial" w:eastAsia="Times New Roman" w:hAnsi="Arial" w:cs="Arial"/>
          <w:color w:val="222222"/>
          <w:sz w:val="24"/>
          <w:szCs w:val="24"/>
          <w:lang w:eastAsia="en-GB"/>
        </w:rPr>
        <w:t>-       Teacher interview / survey</w:t>
      </w:r>
    </w:p>
    <w:p w14:paraId="34F2D42C" w14:textId="77777777" w:rsidR="00B5059E" w:rsidRPr="002C6CE9" w:rsidRDefault="00B5059E" w:rsidP="00B5059E">
      <w:pPr>
        <w:ind w:left="720"/>
        <w:rPr>
          <w:rFonts w:ascii="Arial" w:eastAsia="Times New Roman" w:hAnsi="Arial" w:cs="Arial"/>
          <w:color w:val="000000"/>
          <w:sz w:val="24"/>
          <w:szCs w:val="24"/>
          <w:lang w:eastAsia="en-GB"/>
        </w:rPr>
      </w:pPr>
    </w:p>
    <w:p w14:paraId="53C177C0" w14:textId="35D4463C" w:rsidR="002C6CE9" w:rsidRPr="002C6CE9" w:rsidRDefault="002C6CE9" w:rsidP="002C6CE9">
      <w:pPr>
        <w:rPr>
          <w:rFonts w:ascii="Arial" w:eastAsia="Times New Roman" w:hAnsi="Arial" w:cs="Arial"/>
          <w:color w:val="000000"/>
          <w:sz w:val="24"/>
          <w:szCs w:val="24"/>
          <w:lang w:eastAsia="en-GB"/>
        </w:rPr>
      </w:pPr>
      <w:r w:rsidRPr="002C6CE9">
        <w:rPr>
          <w:rFonts w:ascii="Arial" w:eastAsia="Times New Roman" w:hAnsi="Arial" w:cs="Arial"/>
          <w:color w:val="222222"/>
          <w:sz w:val="24"/>
          <w:szCs w:val="24"/>
          <w:lang w:eastAsia="en-GB"/>
        </w:rPr>
        <w:t xml:space="preserve">Leadership team monitoring is also fed to the </w:t>
      </w:r>
      <w:r w:rsidR="00B5059E">
        <w:rPr>
          <w:rFonts w:ascii="Arial" w:eastAsia="Times New Roman" w:hAnsi="Arial" w:cs="Arial"/>
          <w:color w:val="222222"/>
          <w:sz w:val="24"/>
          <w:szCs w:val="24"/>
          <w:lang w:eastAsia="en-GB"/>
        </w:rPr>
        <w:t>RE</w:t>
      </w:r>
      <w:r w:rsidRPr="002C6CE9">
        <w:rPr>
          <w:rFonts w:ascii="Arial" w:eastAsia="Times New Roman" w:hAnsi="Arial" w:cs="Arial"/>
          <w:color w:val="222222"/>
          <w:sz w:val="24"/>
          <w:szCs w:val="24"/>
          <w:lang w:eastAsia="en-GB"/>
        </w:rPr>
        <w:t xml:space="preserve"> lead.</w:t>
      </w:r>
    </w:p>
    <w:p w14:paraId="410D1FEA" w14:textId="77777777" w:rsidR="002C6CE9" w:rsidRPr="00B54993" w:rsidRDefault="002C6CE9" w:rsidP="00B54993">
      <w:pPr>
        <w:spacing w:before="240" w:line="360" w:lineRule="auto"/>
        <w:rPr>
          <w:rFonts w:ascii="Arial" w:hAnsi="Arial" w:cs="Arial"/>
          <w:sz w:val="24"/>
          <w:szCs w:val="24"/>
        </w:rPr>
      </w:pPr>
    </w:p>
    <w:sectPr w:rsidR="002C6CE9" w:rsidRPr="00B54993" w:rsidSect="00EF0107">
      <w:pgSz w:w="11906" w:h="16838"/>
      <w:pgMar w:top="1188" w:right="1440" w:bottom="79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1B353" w14:textId="77777777" w:rsidR="00785340" w:rsidRDefault="00785340" w:rsidP="004803DA">
      <w:pPr>
        <w:spacing w:after="0" w:line="240" w:lineRule="auto"/>
      </w:pPr>
      <w:r>
        <w:separator/>
      </w:r>
    </w:p>
  </w:endnote>
  <w:endnote w:type="continuationSeparator" w:id="0">
    <w:p w14:paraId="463CD931" w14:textId="77777777" w:rsidR="00785340" w:rsidRDefault="00785340" w:rsidP="00480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5D3E9" w14:textId="77777777" w:rsidR="00785340" w:rsidRDefault="00785340" w:rsidP="004803DA">
      <w:pPr>
        <w:spacing w:after="0" w:line="240" w:lineRule="auto"/>
      </w:pPr>
      <w:r>
        <w:separator/>
      </w:r>
    </w:p>
  </w:footnote>
  <w:footnote w:type="continuationSeparator" w:id="0">
    <w:p w14:paraId="1CC7EF9F" w14:textId="77777777" w:rsidR="00785340" w:rsidRDefault="00785340" w:rsidP="004803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A23"/>
    <w:multiLevelType w:val="hybridMultilevel"/>
    <w:tmpl w:val="BA68C5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84D32"/>
    <w:multiLevelType w:val="hybridMultilevel"/>
    <w:tmpl w:val="9BD82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4432FA"/>
    <w:multiLevelType w:val="hybridMultilevel"/>
    <w:tmpl w:val="E086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885904"/>
    <w:multiLevelType w:val="hybridMultilevel"/>
    <w:tmpl w:val="5E16FA4C"/>
    <w:lvl w:ilvl="0" w:tplc="C5DAD870">
      <w:start w:val="1"/>
      <w:numFmt w:val="bullet"/>
      <w:pStyle w:val="Tabletext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873"/>
        </w:tabs>
        <w:ind w:left="873" w:hanging="360"/>
      </w:pPr>
      <w:rPr>
        <w:rFonts w:ascii="Courier New" w:hAnsi="Courier New" w:cs="Courier New" w:hint="default"/>
      </w:rPr>
    </w:lvl>
    <w:lvl w:ilvl="2" w:tplc="08090005">
      <w:start w:val="1"/>
      <w:numFmt w:val="bullet"/>
      <w:lvlText w:val=""/>
      <w:lvlJc w:val="left"/>
      <w:pPr>
        <w:tabs>
          <w:tab w:val="num" w:pos="1593"/>
        </w:tabs>
        <w:ind w:left="1593" w:hanging="360"/>
      </w:pPr>
      <w:rPr>
        <w:rFonts w:ascii="Wingdings" w:hAnsi="Wingdings" w:hint="default"/>
      </w:rPr>
    </w:lvl>
    <w:lvl w:ilvl="3" w:tplc="08090001">
      <w:start w:val="1"/>
      <w:numFmt w:val="bullet"/>
      <w:lvlText w:val=""/>
      <w:lvlJc w:val="left"/>
      <w:pPr>
        <w:tabs>
          <w:tab w:val="num" w:pos="2313"/>
        </w:tabs>
        <w:ind w:left="2313" w:hanging="360"/>
      </w:pPr>
      <w:rPr>
        <w:rFonts w:ascii="Symbol" w:hAnsi="Symbol" w:hint="default"/>
      </w:rPr>
    </w:lvl>
    <w:lvl w:ilvl="4" w:tplc="08090003">
      <w:start w:val="1"/>
      <w:numFmt w:val="bullet"/>
      <w:lvlText w:val="o"/>
      <w:lvlJc w:val="left"/>
      <w:pPr>
        <w:tabs>
          <w:tab w:val="num" w:pos="3033"/>
        </w:tabs>
        <w:ind w:left="3033" w:hanging="360"/>
      </w:pPr>
      <w:rPr>
        <w:rFonts w:ascii="Courier New" w:hAnsi="Courier New" w:cs="Courier New" w:hint="default"/>
      </w:rPr>
    </w:lvl>
    <w:lvl w:ilvl="5" w:tplc="08090005">
      <w:start w:val="1"/>
      <w:numFmt w:val="bullet"/>
      <w:lvlText w:val=""/>
      <w:lvlJc w:val="left"/>
      <w:pPr>
        <w:tabs>
          <w:tab w:val="num" w:pos="3753"/>
        </w:tabs>
        <w:ind w:left="3753" w:hanging="360"/>
      </w:pPr>
      <w:rPr>
        <w:rFonts w:ascii="Wingdings" w:hAnsi="Wingdings" w:hint="default"/>
      </w:rPr>
    </w:lvl>
    <w:lvl w:ilvl="6" w:tplc="08090001">
      <w:start w:val="1"/>
      <w:numFmt w:val="bullet"/>
      <w:lvlText w:val=""/>
      <w:lvlJc w:val="left"/>
      <w:pPr>
        <w:tabs>
          <w:tab w:val="num" w:pos="4473"/>
        </w:tabs>
        <w:ind w:left="4473" w:hanging="360"/>
      </w:pPr>
      <w:rPr>
        <w:rFonts w:ascii="Symbol" w:hAnsi="Symbol" w:hint="default"/>
      </w:rPr>
    </w:lvl>
    <w:lvl w:ilvl="7" w:tplc="08090003">
      <w:start w:val="1"/>
      <w:numFmt w:val="bullet"/>
      <w:lvlText w:val="o"/>
      <w:lvlJc w:val="left"/>
      <w:pPr>
        <w:tabs>
          <w:tab w:val="num" w:pos="5193"/>
        </w:tabs>
        <w:ind w:left="5193" w:hanging="360"/>
      </w:pPr>
      <w:rPr>
        <w:rFonts w:ascii="Courier New" w:hAnsi="Courier New" w:cs="Courier New" w:hint="default"/>
      </w:rPr>
    </w:lvl>
    <w:lvl w:ilvl="8" w:tplc="08090005">
      <w:start w:val="1"/>
      <w:numFmt w:val="bullet"/>
      <w:lvlText w:val=""/>
      <w:lvlJc w:val="left"/>
      <w:pPr>
        <w:tabs>
          <w:tab w:val="num" w:pos="5913"/>
        </w:tabs>
        <w:ind w:left="5913" w:hanging="360"/>
      </w:pPr>
      <w:rPr>
        <w:rFonts w:ascii="Wingdings" w:hAnsi="Wingdings" w:hint="default"/>
      </w:rPr>
    </w:lvl>
  </w:abstractNum>
  <w:abstractNum w:abstractNumId="4" w15:restartNumberingAfterBreak="0">
    <w:nsid w:val="7DE91A28"/>
    <w:multiLevelType w:val="multilevel"/>
    <w:tmpl w:val="3D8A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944043">
    <w:abstractNumId w:val="0"/>
  </w:num>
  <w:num w:numId="2" w16cid:durableId="1484002267">
    <w:abstractNumId w:val="3"/>
  </w:num>
  <w:num w:numId="3" w16cid:durableId="139156313">
    <w:abstractNumId w:val="2"/>
  </w:num>
  <w:num w:numId="4" w16cid:durableId="207650000">
    <w:abstractNumId w:val="1"/>
  </w:num>
  <w:num w:numId="5" w16cid:durableId="1917125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98"/>
    <w:rsid w:val="00030CBE"/>
    <w:rsid w:val="00185B20"/>
    <w:rsid w:val="00282798"/>
    <w:rsid w:val="002C6CE9"/>
    <w:rsid w:val="003338BE"/>
    <w:rsid w:val="00381877"/>
    <w:rsid w:val="003D1309"/>
    <w:rsid w:val="004803DA"/>
    <w:rsid w:val="00487FA6"/>
    <w:rsid w:val="00517AD2"/>
    <w:rsid w:val="00571AE4"/>
    <w:rsid w:val="00665CAF"/>
    <w:rsid w:val="006867CF"/>
    <w:rsid w:val="006C2EC8"/>
    <w:rsid w:val="00702D68"/>
    <w:rsid w:val="00785340"/>
    <w:rsid w:val="008D0E7E"/>
    <w:rsid w:val="008E6ABF"/>
    <w:rsid w:val="00901237"/>
    <w:rsid w:val="00926DE6"/>
    <w:rsid w:val="00930074"/>
    <w:rsid w:val="009F4158"/>
    <w:rsid w:val="00A8373B"/>
    <w:rsid w:val="00AC7DF3"/>
    <w:rsid w:val="00AE2D54"/>
    <w:rsid w:val="00AE5ADB"/>
    <w:rsid w:val="00B5059E"/>
    <w:rsid w:val="00B54993"/>
    <w:rsid w:val="00B66AF2"/>
    <w:rsid w:val="00B83DF3"/>
    <w:rsid w:val="00C66F50"/>
    <w:rsid w:val="00C826F1"/>
    <w:rsid w:val="00DD7C37"/>
    <w:rsid w:val="00DE2289"/>
    <w:rsid w:val="00DF47F3"/>
    <w:rsid w:val="00E36CAE"/>
    <w:rsid w:val="00EF0107"/>
    <w:rsid w:val="00F70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63F5"/>
  <w15:chartTrackingRefBased/>
  <w15:docId w15:val="{B39FB5D3-F959-42AD-9243-6EAED05E3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D68"/>
    <w:pPr>
      <w:ind w:left="720"/>
      <w:contextualSpacing/>
    </w:pPr>
  </w:style>
  <w:style w:type="paragraph" w:customStyle="1" w:styleId="Tabletextbullet">
    <w:name w:val="Table text bullet"/>
    <w:basedOn w:val="Normal"/>
    <w:rsid w:val="00381877"/>
    <w:pPr>
      <w:numPr>
        <w:numId w:val="2"/>
      </w:numPr>
      <w:tabs>
        <w:tab w:val="left" w:pos="567"/>
      </w:tabs>
      <w:spacing w:before="60" w:after="40" w:line="240" w:lineRule="auto"/>
      <w:contextualSpacing/>
    </w:pPr>
    <w:rPr>
      <w:rFonts w:ascii="Tahoma" w:eastAsia="Times New Roman" w:hAnsi="Tahoma" w:cs="Times New Roman"/>
      <w:color w:val="000000"/>
      <w:sz w:val="20"/>
      <w:szCs w:val="24"/>
    </w:rPr>
  </w:style>
  <w:style w:type="paragraph" w:styleId="Header">
    <w:name w:val="header"/>
    <w:basedOn w:val="Normal"/>
    <w:link w:val="HeaderChar"/>
    <w:uiPriority w:val="99"/>
    <w:unhideWhenUsed/>
    <w:rsid w:val="00480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3DA"/>
  </w:style>
  <w:style w:type="paragraph" w:styleId="Footer">
    <w:name w:val="footer"/>
    <w:basedOn w:val="Normal"/>
    <w:link w:val="FooterChar"/>
    <w:uiPriority w:val="99"/>
    <w:unhideWhenUsed/>
    <w:rsid w:val="00480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3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29609">
      <w:bodyDiv w:val="1"/>
      <w:marLeft w:val="0"/>
      <w:marRight w:val="0"/>
      <w:marTop w:val="0"/>
      <w:marBottom w:val="0"/>
      <w:divBdr>
        <w:top w:val="none" w:sz="0" w:space="0" w:color="auto"/>
        <w:left w:val="none" w:sz="0" w:space="0" w:color="auto"/>
        <w:bottom w:val="none" w:sz="0" w:space="0" w:color="auto"/>
        <w:right w:val="none" w:sz="0" w:space="0" w:color="auto"/>
      </w:divBdr>
    </w:div>
    <w:div w:id="1057238801">
      <w:bodyDiv w:val="1"/>
      <w:marLeft w:val="0"/>
      <w:marRight w:val="0"/>
      <w:marTop w:val="0"/>
      <w:marBottom w:val="0"/>
      <w:divBdr>
        <w:top w:val="none" w:sz="0" w:space="0" w:color="auto"/>
        <w:left w:val="none" w:sz="0" w:space="0" w:color="auto"/>
        <w:bottom w:val="none" w:sz="0" w:space="0" w:color="auto"/>
        <w:right w:val="none" w:sz="0" w:space="0" w:color="auto"/>
      </w:divBdr>
    </w:div>
    <w:div w:id="1197161985">
      <w:bodyDiv w:val="1"/>
      <w:marLeft w:val="0"/>
      <w:marRight w:val="0"/>
      <w:marTop w:val="0"/>
      <w:marBottom w:val="0"/>
      <w:divBdr>
        <w:top w:val="none" w:sz="0" w:space="0" w:color="auto"/>
        <w:left w:val="none" w:sz="0" w:space="0" w:color="auto"/>
        <w:bottom w:val="none" w:sz="0" w:space="0" w:color="auto"/>
        <w:right w:val="none" w:sz="0" w:space="0" w:color="auto"/>
      </w:divBdr>
    </w:div>
    <w:div w:id="20763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1102</Words>
  <Characters>6283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Bateman</dc:creator>
  <cp:keywords/>
  <dc:description/>
  <cp:lastModifiedBy>Stuart Bateman</cp:lastModifiedBy>
  <cp:revision>3</cp:revision>
  <dcterms:created xsi:type="dcterms:W3CDTF">2024-04-30T11:12:00Z</dcterms:created>
  <dcterms:modified xsi:type="dcterms:W3CDTF">2024-05-01T15:33:00Z</dcterms:modified>
</cp:coreProperties>
</file>